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43D9" w14:textId="77777777" w:rsidR="00B43DF7" w:rsidRDefault="00000000">
      <w:pPr>
        <w:shd w:val="clear" w:color="auto" w:fill="FFFFFF"/>
        <w:spacing w:line="480" w:lineRule="atLeast"/>
        <w:jc w:val="both"/>
        <w:rPr>
          <w:b/>
          <w:bCs/>
          <w:color w:val="000000"/>
          <w:sz w:val="32"/>
          <w:szCs w:val="32"/>
        </w:rPr>
      </w:pPr>
      <w:r>
        <w:rPr>
          <w:rFonts w:hint="eastAsia"/>
          <w:b/>
          <w:bCs/>
          <w:noProof/>
          <w:color w:val="000000"/>
          <w:sz w:val="32"/>
          <w:szCs w:val="32"/>
        </w:rPr>
        <w:drawing>
          <wp:anchor distT="0" distB="0" distL="114300" distR="114300" simplePos="0" relativeHeight="251770880" behindDoc="0" locked="0" layoutInCell="1" allowOverlap="1" wp14:anchorId="2E636719" wp14:editId="367708DE">
            <wp:simplePos x="0" y="0"/>
            <wp:positionH relativeFrom="column">
              <wp:posOffset>1757680</wp:posOffset>
            </wp:positionH>
            <wp:positionV relativeFrom="page">
              <wp:posOffset>1035050</wp:posOffset>
            </wp:positionV>
            <wp:extent cx="1702435" cy="1731010"/>
            <wp:effectExtent l="0" t="0" r="0" b="8890"/>
            <wp:wrapSquare wrapText="bothSides"/>
            <wp:docPr id="3" name="图片 1" descr="3ec444b45ee630715d772114d395e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3ec444b45ee630715d772114d395ea5"/>
                    <pic:cNvPicPr>
                      <a:picLocks noChangeAspect="1" noChangeArrowheads="1"/>
                    </pic:cNvPicPr>
                  </pic:nvPicPr>
                  <pic:blipFill>
                    <a:blip r:embed="rId8" cstate="print">
                      <a:extLst>
                        <a:ext uri="{28A0092B-C50C-407E-A947-70E740481C1C}">
                          <a14:useLocalDpi xmlns:a14="http://schemas.microsoft.com/office/drawing/2010/main" val="0"/>
                        </a:ext>
                      </a:extLst>
                    </a:blip>
                    <a:srcRect l="20175" t="2840" r="15462" b="2585"/>
                    <a:stretch>
                      <a:fillRect/>
                    </a:stretch>
                  </pic:blipFill>
                  <pic:spPr>
                    <a:xfrm>
                      <a:off x="0" y="0"/>
                      <a:ext cx="1702435" cy="1731010"/>
                    </a:xfrm>
                    <a:prstGeom prst="rect">
                      <a:avLst/>
                    </a:prstGeom>
                    <a:noFill/>
                    <a:ln>
                      <a:noFill/>
                    </a:ln>
                    <a:effectLst/>
                  </pic:spPr>
                </pic:pic>
              </a:graphicData>
            </a:graphic>
          </wp:anchor>
        </w:drawing>
      </w:r>
    </w:p>
    <w:p w14:paraId="46CCAE7A" w14:textId="77777777" w:rsidR="00B43DF7" w:rsidRDefault="00B43DF7">
      <w:pPr>
        <w:pStyle w:val="a3"/>
        <w:ind w:left="0"/>
        <w:rPr>
          <w:rFonts w:ascii="Times New Roman"/>
          <w:sz w:val="20"/>
        </w:rPr>
      </w:pPr>
    </w:p>
    <w:p w14:paraId="354E6593" w14:textId="77777777" w:rsidR="00B43DF7" w:rsidRDefault="00B43DF7">
      <w:pPr>
        <w:pStyle w:val="a3"/>
        <w:ind w:left="0"/>
        <w:rPr>
          <w:rFonts w:ascii="Times New Roman"/>
          <w:sz w:val="20"/>
        </w:rPr>
      </w:pPr>
    </w:p>
    <w:p w14:paraId="1B9B776B" w14:textId="77777777" w:rsidR="00B43DF7" w:rsidRDefault="00B43DF7">
      <w:pPr>
        <w:pStyle w:val="a3"/>
        <w:ind w:left="0"/>
        <w:rPr>
          <w:rFonts w:ascii="Times New Roman"/>
          <w:sz w:val="20"/>
        </w:rPr>
      </w:pPr>
    </w:p>
    <w:p w14:paraId="3641147F" w14:textId="77777777" w:rsidR="00B43DF7" w:rsidRDefault="00B43DF7">
      <w:pPr>
        <w:pStyle w:val="a3"/>
        <w:ind w:left="0"/>
        <w:rPr>
          <w:rFonts w:ascii="Times New Roman"/>
          <w:sz w:val="20"/>
        </w:rPr>
      </w:pPr>
    </w:p>
    <w:p w14:paraId="79BC10B1" w14:textId="77777777" w:rsidR="00B43DF7" w:rsidRDefault="00B43DF7">
      <w:pPr>
        <w:pStyle w:val="a3"/>
        <w:ind w:left="0"/>
        <w:rPr>
          <w:rFonts w:ascii="Times New Roman"/>
          <w:sz w:val="20"/>
        </w:rPr>
      </w:pPr>
    </w:p>
    <w:p w14:paraId="3ED95E39" w14:textId="77777777" w:rsidR="00B43DF7" w:rsidRDefault="00B43DF7">
      <w:pPr>
        <w:pStyle w:val="a3"/>
        <w:ind w:left="0"/>
        <w:rPr>
          <w:rFonts w:ascii="Times New Roman"/>
          <w:sz w:val="20"/>
        </w:rPr>
      </w:pPr>
    </w:p>
    <w:p w14:paraId="3400775E" w14:textId="77777777" w:rsidR="00B43DF7" w:rsidRDefault="00B43DF7">
      <w:pPr>
        <w:pStyle w:val="a3"/>
        <w:ind w:left="0"/>
        <w:rPr>
          <w:rFonts w:ascii="Times New Roman"/>
          <w:sz w:val="20"/>
        </w:rPr>
      </w:pPr>
    </w:p>
    <w:p w14:paraId="10F00FA4" w14:textId="77777777" w:rsidR="00B43DF7" w:rsidRDefault="00B43DF7">
      <w:pPr>
        <w:pStyle w:val="a3"/>
        <w:ind w:left="0"/>
        <w:rPr>
          <w:rFonts w:ascii="Times New Roman"/>
          <w:sz w:val="20"/>
        </w:rPr>
      </w:pPr>
    </w:p>
    <w:p w14:paraId="6494CCC9" w14:textId="77777777" w:rsidR="00B43DF7" w:rsidRDefault="00B43DF7">
      <w:pPr>
        <w:pStyle w:val="a3"/>
        <w:ind w:left="0"/>
        <w:rPr>
          <w:rFonts w:ascii="Times New Roman"/>
          <w:sz w:val="20"/>
        </w:rPr>
      </w:pPr>
    </w:p>
    <w:p w14:paraId="3B811C6D" w14:textId="77777777" w:rsidR="00B43DF7" w:rsidRDefault="00B43DF7">
      <w:pPr>
        <w:pStyle w:val="a3"/>
        <w:ind w:left="0"/>
        <w:rPr>
          <w:rFonts w:ascii="Times New Roman"/>
          <w:sz w:val="20"/>
        </w:rPr>
      </w:pPr>
    </w:p>
    <w:p w14:paraId="632C6088" w14:textId="77777777" w:rsidR="00B43DF7" w:rsidRDefault="00B43DF7">
      <w:pPr>
        <w:pStyle w:val="a3"/>
        <w:ind w:left="0"/>
        <w:rPr>
          <w:rFonts w:ascii="Times New Roman"/>
          <w:sz w:val="20"/>
        </w:rPr>
      </w:pPr>
    </w:p>
    <w:p w14:paraId="38802091" w14:textId="77777777" w:rsidR="00B43DF7" w:rsidRDefault="00B43DF7">
      <w:pPr>
        <w:pStyle w:val="a3"/>
        <w:ind w:left="0"/>
        <w:rPr>
          <w:rFonts w:ascii="Times New Roman"/>
          <w:sz w:val="20"/>
        </w:rPr>
      </w:pPr>
    </w:p>
    <w:p w14:paraId="266E2861" w14:textId="77777777" w:rsidR="00B43DF7" w:rsidRDefault="00000000">
      <w:pPr>
        <w:pStyle w:val="a3"/>
        <w:ind w:left="0"/>
        <w:rPr>
          <w:rFonts w:ascii="Times New Roman"/>
          <w:sz w:val="20"/>
        </w:rPr>
      </w:pPr>
      <w:r>
        <w:rPr>
          <w:noProof/>
        </w:rPr>
        <mc:AlternateContent>
          <mc:Choice Requires="wps">
            <w:drawing>
              <wp:anchor distT="0" distB="0" distL="114300" distR="114300" simplePos="0" relativeHeight="251769856" behindDoc="0" locked="0" layoutInCell="1" allowOverlap="1" wp14:anchorId="0F9BFDE0" wp14:editId="6E6729F4">
                <wp:simplePos x="0" y="0"/>
                <wp:positionH relativeFrom="column">
                  <wp:posOffset>358775</wp:posOffset>
                </wp:positionH>
                <wp:positionV relativeFrom="paragraph">
                  <wp:posOffset>113030</wp:posOffset>
                </wp:positionV>
                <wp:extent cx="4500880" cy="1082040"/>
                <wp:effectExtent l="4445" t="5080" r="15875" b="5080"/>
                <wp:wrapNone/>
                <wp:docPr id="4"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1082040"/>
                        </a:xfrm>
                        <a:prstGeom prst="rect">
                          <a:avLst/>
                        </a:prstGeom>
                        <a:solidFill>
                          <a:srgbClr val="FFFFFF"/>
                        </a:solidFill>
                        <a:ln w="9525">
                          <a:solidFill>
                            <a:srgbClr val="FFFFFF"/>
                          </a:solidFill>
                          <a:miter lim="800000"/>
                        </a:ln>
                      </wps:spPr>
                      <wps:txbx>
                        <w:txbxContent>
                          <w:p w14:paraId="02FAA519" w14:textId="77777777" w:rsidR="00B43DF7" w:rsidRDefault="00000000">
                            <w:pPr>
                              <w:jc w:val="cente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内  江 市 高 级 技 工 学 校</w:t>
                            </w:r>
                          </w:p>
                          <w:p w14:paraId="649C55B2" w14:textId="77777777" w:rsidR="00B43DF7" w:rsidRDefault="00000000">
                            <w:pPr>
                              <w:jc w:val="cente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Neijiang Senior Technical School</w:t>
                            </w:r>
                          </w:p>
                          <w:p w14:paraId="5C906E8C" w14:textId="77777777" w:rsidR="00B43DF7" w:rsidRDefault="00B43DF7">
                            <w:pPr>
                              <w:rPr>
                                <w:rFonts w:ascii="华文新魏" w:eastAsia="华文新魏" w:hAnsi="华文新魏" w:cs="华文新魏"/>
                                <w:b/>
                                <w:bCs/>
                                <w:color w:val="1F497D"/>
                                <w:sz w:val="28"/>
                                <w:szCs w:val="32"/>
                              </w:rPr>
                            </w:pPr>
                          </w:p>
                        </w:txbxContent>
                      </wps:txbx>
                      <wps:bodyPr rot="0" vert="horz" wrap="square" lIns="91440" tIns="45720" rIns="91440" bIns="45720" anchor="t" anchorCtr="0" upright="1">
                        <a:noAutofit/>
                      </wps:bodyPr>
                    </wps:wsp>
                  </a:graphicData>
                </a:graphic>
              </wp:anchor>
            </w:drawing>
          </mc:Choice>
          <mc:Fallback>
            <w:pict>
              <v:shapetype w14:anchorId="0F9BFDE0" id="_x0000_t202" coordsize="21600,21600" o:spt="202" path="m,l,21600r21600,l21600,xe">
                <v:stroke joinstyle="miter"/>
                <v:path gradientshapeok="t" o:connecttype="rect"/>
              </v:shapetype>
              <v:shape id="文本框 1" o:spid="_x0000_s1026" type="#_x0000_t202" style="position:absolute;margin-left:28.25pt;margin-top:8.9pt;width:354.4pt;height:85.2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" strokecolor="white">
                <v:textbox>
                  <w:txbxContent>
                    <w:p w14:paraId="02FAA519" w14:textId="77777777" w:rsidR="00B43DF7" w:rsidRDefault="00000000">
                      <w:pPr>
                        <w:jc w:val="cente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内  江 市 高 级 技 工 学 校</w:t>
                      </w:r>
                    </w:p>
                    <w:p w14:paraId="649C55B2" w14:textId="77777777" w:rsidR="00B43DF7" w:rsidRDefault="00000000">
                      <w:pPr>
                        <w:jc w:val="cente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Neijiang Senior Technical School</w:t>
                      </w:r>
                    </w:p>
                    <w:p w14:paraId="5C906E8C" w14:textId="77777777" w:rsidR="00B43DF7" w:rsidRDefault="00B43DF7">
                      <w:pPr>
                        <w:rPr>
                          <w:rFonts w:ascii="华文新魏" w:eastAsia="华文新魏" w:hAnsi="华文新魏" w:cs="华文新魏"/>
                          <w:b/>
                          <w:bCs/>
                          <w:color w:val="1F497D"/>
                          <w:sz w:val="28"/>
                          <w:szCs w:val="32"/>
                        </w:rPr>
                      </w:pPr>
                    </w:p>
                  </w:txbxContent>
                </v:textbox>
              </v:shape>
            </w:pict>
          </mc:Fallback>
        </mc:AlternateContent>
      </w:r>
    </w:p>
    <w:p w14:paraId="6B0FD293" w14:textId="77777777" w:rsidR="00B43DF7" w:rsidRDefault="00B43DF7">
      <w:pPr>
        <w:pStyle w:val="a3"/>
        <w:ind w:left="0"/>
        <w:rPr>
          <w:rFonts w:ascii="Times New Roman"/>
          <w:sz w:val="20"/>
        </w:rPr>
      </w:pPr>
    </w:p>
    <w:p w14:paraId="590E3A3A" w14:textId="77777777" w:rsidR="00B43DF7" w:rsidRDefault="00B43DF7">
      <w:pPr>
        <w:pStyle w:val="a3"/>
        <w:ind w:left="0"/>
        <w:rPr>
          <w:rFonts w:ascii="Times New Roman"/>
          <w:sz w:val="20"/>
        </w:rPr>
      </w:pPr>
    </w:p>
    <w:p w14:paraId="11DCA168" w14:textId="77777777" w:rsidR="00B43DF7" w:rsidRDefault="00B43DF7">
      <w:pPr>
        <w:pStyle w:val="a3"/>
        <w:ind w:left="0"/>
        <w:rPr>
          <w:rFonts w:ascii="Times New Roman"/>
          <w:sz w:val="20"/>
        </w:rPr>
      </w:pPr>
    </w:p>
    <w:p w14:paraId="5828E08E" w14:textId="77777777" w:rsidR="00B43DF7" w:rsidRDefault="00B43DF7">
      <w:pPr>
        <w:pStyle w:val="a6"/>
        <w:spacing w:before="344" w:line="364" w:lineRule="auto"/>
        <w:ind w:left="0" w:right="1650"/>
        <w:jc w:val="both"/>
        <w:outlineLvl w:val="0"/>
        <w:rPr>
          <w:b/>
          <w:bCs/>
          <w:spacing w:val="-2"/>
          <w:sz w:val="36"/>
          <w:szCs w:val="36"/>
        </w:rPr>
      </w:pPr>
      <w:bookmarkStart w:id="0" w:name="_Toc12128"/>
    </w:p>
    <w:p w14:paraId="333B9642" w14:textId="77777777" w:rsidR="00B43DF7" w:rsidRDefault="00000000">
      <w:pPr>
        <w:pStyle w:val="a6"/>
        <w:spacing w:before="344" w:line="364" w:lineRule="auto"/>
        <w:ind w:left="0" w:right="1650"/>
        <w:outlineLvl w:val="0"/>
        <w:rPr>
          <w:b/>
          <w:bCs/>
          <w:spacing w:val="-2"/>
          <w:sz w:val="36"/>
          <w:szCs w:val="36"/>
        </w:rPr>
      </w:pPr>
      <w:r>
        <w:rPr>
          <w:rFonts w:hint="eastAsia"/>
          <w:b/>
          <w:bCs/>
          <w:spacing w:val="-2"/>
          <w:sz w:val="36"/>
          <w:szCs w:val="36"/>
        </w:rPr>
        <w:t xml:space="preserve">       汽车维修</w:t>
      </w:r>
      <w:r>
        <w:rPr>
          <w:b/>
          <w:bCs/>
          <w:spacing w:val="-2"/>
          <w:sz w:val="36"/>
          <w:szCs w:val="36"/>
        </w:rPr>
        <w:t>专业人才培养方案</w:t>
      </w:r>
    </w:p>
    <w:p w14:paraId="10002052" w14:textId="77777777" w:rsidR="00B43DF7" w:rsidRDefault="00000000">
      <w:pPr>
        <w:pStyle w:val="a6"/>
        <w:spacing w:before="344" w:line="364" w:lineRule="auto"/>
        <w:ind w:left="0" w:right="1650"/>
        <w:outlineLvl w:val="0"/>
        <w:rPr>
          <w:b/>
          <w:bCs/>
          <w:spacing w:val="-2"/>
          <w:sz w:val="36"/>
          <w:szCs w:val="36"/>
        </w:rPr>
      </w:pPr>
      <w:r>
        <w:rPr>
          <w:rFonts w:hint="eastAsia"/>
          <w:b/>
          <w:bCs/>
          <w:spacing w:val="-2"/>
          <w:sz w:val="36"/>
          <w:szCs w:val="36"/>
        </w:rPr>
        <w:t xml:space="preserve">      （五年制）</w:t>
      </w:r>
      <w:bookmarkEnd w:id="0"/>
    </w:p>
    <w:p w14:paraId="6FE4A20F" w14:textId="77777777" w:rsidR="00B43DF7" w:rsidRDefault="00000000">
      <w:pPr>
        <w:pStyle w:val="a6"/>
        <w:spacing w:before="344" w:line="364" w:lineRule="auto"/>
        <w:ind w:right="1650"/>
        <w:rPr>
          <w:b/>
          <w:bCs/>
          <w:spacing w:val="-2"/>
          <w:sz w:val="36"/>
          <w:szCs w:val="36"/>
        </w:rPr>
      </w:pPr>
      <w:r>
        <w:rPr>
          <w:rFonts w:hint="eastAsia"/>
          <w:b/>
          <w:bCs/>
          <w:spacing w:val="-2"/>
          <w:sz w:val="36"/>
          <w:szCs w:val="36"/>
        </w:rPr>
        <w:t>（2022级初稿）</w:t>
      </w:r>
    </w:p>
    <w:p w14:paraId="312A0319" w14:textId="77777777" w:rsidR="00B43DF7" w:rsidRDefault="00B43DF7">
      <w:pPr>
        <w:rPr>
          <w:rFonts w:ascii="黑体"/>
          <w:sz w:val="15"/>
        </w:rPr>
      </w:pPr>
    </w:p>
    <w:p w14:paraId="33C5B46B" w14:textId="77777777" w:rsidR="00B43DF7" w:rsidRDefault="00B43DF7">
      <w:pPr>
        <w:rPr>
          <w:rFonts w:ascii="黑体"/>
          <w:sz w:val="15"/>
        </w:rPr>
      </w:pPr>
    </w:p>
    <w:p w14:paraId="42A73AA6" w14:textId="77777777" w:rsidR="00B43DF7" w:rsidRDefault="00B43DF7">
      <w:pPr>
        <w:rPr>
          <w:rFonts w:ascii="黑体"/>
          <w:sz w:val="15"/>
        </w:rPr>
      </w:pPr>
    </w:p>
    <w:p w14:paraId="2481BA9D" w14:textId="77777777" w:rsidR="00B43DF7" w:rsidRDefault="00B43DF7">
      <w:pPr>
        <w:rPr>
          <w:rFonts w:ascii="黑体"/>
          <w:sz w:val="15"/>
        </w:rPr>
      </w:pPr>
    </w:p>
    <w:p w14:paraId="1FE0D761" w14:textId="77777777" w:rsidR="00B43DF7" w:rsidRDefault="00B43DF7">
      <w:pPr>
        <w:rPr>
          <w:rFonts w:ascii="黑体"/>
          <w:sz w:val="15"/>
        </w:rPr>
      </w:pPr>
    </w:p>
    <w:p w14:paraId="0FB35C83" w14:textId="77777777" w:rsidR="00B43DF7" w:rsidRDefault="00B43DF7">
      <w:pPr>
        <w:rPr>
          <w:rFonts w:ascii="黑体"/>
          <w:sz w:val="15"/>
        </w:rPr>
      </w:pPr>
    </w:p>
    <w:p w14:paraId="6EF0D0DF" w14:textId="77777777" w:rsidR="00B43DF7" w:rsidRDefault="00B43DF7">
      <w:pPr>
        <w:rPr>
          <w:rFonts w:ascii="黑体"/>
          <w:sz w:val="15"/>
        </w:rPr>
      </w:pPr>
    </w:p>
    <w:p w14:paraId="2789FF90" w14:textId="77777777" w:rsidR="00B43DF7" w:rsidRDefault="00B43DF7">
      <w:pPr>
        <w:rPr>
          <w:rFonts w:ascii="黑体"/>
          <w:sz w:val="15"/>
        </w:rPr>
      </w:pPr>
    </w:p>
    <w:p w14:paraId="741DF739" w14:textId="77777777" w:rsidR="00B43DF7" w:rsidRDefault="00B43DF7">
      <w:pPr>
        <w:rPr>
          <w:rFonts w:ascii="黑体"/>
          <w:sz w:val="15"/>
        </w:rPr>
      </w:pPr>
    </w:p>
    <w:p w14:paraId="3CA24396" w14:textId="77777777" w:rsidR="00B43DF7" w:rsidRDefault="00B43DF7">
      <w:pPr>
        <w:rPr>
          <w:rFonts w:ascii="黑体"/>
          <w:sz w:val="15"/>
        </w:rPr>
      </w:pPr>
    </w:p>
    <w:p w14:paraId="3807B154" w14:textId="77777777" w:rsidR="00B43DF7" w:rsidRDefault="00B43DF7">
      <w:pPr>
        <w:rPr>
          <w:rFonts w:ascii="黑体"/>
          <w:sz w:val="15"/>
        </w:rPr>
      </w:pPr>
    </w:p>
    <w:p w14:paraId="1A2AA335" w14:textId="77777777" w:rsidR="00B43DF7" w:rsidRDefault="00000000">
      <w:pPr>
        <w:jc w:val="center"/>
        <w:outlineLvl w:val="0"/>
        <w:rPr>
          <w:rFonts w:ascii="黑体"/>
          <w:b/>
          <w:bCs/>
          <w:sz w:val="36"/>
          <w:szCs w:val="36"/>
        </w:rPr>
      </w:pPr>
      <w:bookmarkStart w:id="1" w:name="_Toc14093"/>
      <w:r>
        <w:rPr>
          <w:rFonts w:ascii="黑体" w:hint="eastAsia"/>
          <w:b/>
          <w:bCs/>
          <w:sz w:val="36"/>
          <w:szCs w:val="36"/>
        </w:rPr>
        <w:t>汽车维修专业建设项目组</w:t>
      </w:r>
      <w:bookmarkEnd w:id="1"/>
    </w:p>
    <w:p w14:paraId="70C3EADD" w14:textId="77777777" w:rsidR="00B43DF7" w:rsidRDefault="00B43DF7">
      <w:pPr>
        <w:jc w:val="center"/>
        <w:rPr>
          <w:rFonts w:ascii="黑体"/>
          <w:b/>
          <w:bCs/>
          <w:sz w:val="36"/>
          <w:szCs w:val="36"/>
        </w:rPr>
      </w:pPr>
    </w:p>
    <w:p w14:paraId="27160C7C" w14:textId="1491A2B3" w:rsidR="00B43DF7" w:rsidRDefault="00000000">
      <w:pPr>
        <w:jc w:val="center"/>
        <w:sectPr w:rsidR="00B43DF7" w:rsidSect="00E15760">
          <w:pgSz w:w="10440" w:h="14740"/>
          <w:pgMar w:top="1440" w:right="913" w:bottom="215" w:left="1020" w:header="0" w:footer="0" w:gutter="0"/>
          <w:cols w:space="0"/>
        </w:sectPr>
      </w:pPr>
      <w:r>
        <w:rPr>
          <w:rFonts w:ascii="黑体" w:hint="eastAsia"/>
          <w:b/>
          <w:bCs/>
          <w:sz w:val="36"/>
          <w:szCs w:val="36"/>
        </w:rPr>
        <w:t>2022</w:t>
      </w:r>
      <w:r>
        <w:rPr>
          <w:rFonts w:ascii="黑体" w:hint="eastAsia"/>
          <w:b/>
          <w:bCs/>
          <w:sz w:val="36"/>
          <w:szCs w:val="36"/>
        </w:rPr>
        <w:t>年</w:t>
      </w:r>
      <w:r>
        <w:rPr>
          <w:rFonts w:ascii="黑体" w:hint="eastAsia"/>
          <w:b/>
          <w:bCs/>
          <w:sz w:val="36"/>
          <w:szCs w:val="36"/>
        </w:rPr>
        <w:t>0</w:t>
      </w:r>
      <w:bookmarkStart w:id="2" w:name="page2"/>
      <w:bookmarkStart w:id="3" w:name="page3"/>
      <w:bookmarkEnd w:id="2"/>
      <w:bookmarkEnd w:id="3"/>
      <w:r w:rsidR="00B27390">
        <w:rPr>
          <w:rFonts w:ascii="黑体"/>
          <w:b/>
          <w:bCs/>
          <w:sz w:val="36"/>
          <w:szCs w:val="36"/>
        </w:rPr>
        <w:t>6</w:t>
      </w:r>
      <w:r w:rsidR="00B27390">
        <w:rPr>
          <w:rFonts w:ascii="黑体" w:hint="eastAsia"/>
          <w:b/>
          <w:bCs/>
          <w:sz w:val="36"/>
          <w:szCs w:val="36"/>
        </w:rPr>
        <w:t>月</w:t>
      </w:r>
    </w:p>
    <w:p w14:paraId="13E9AF9D" w14:textId="77777777" w:rsidR="00B43DF7" w:rsidRDefault="00B43DF7">
      <w:pPr>
        <w:spacing w:line="200" w:lineRule="exact"/>
        <w:rPr>
          <w:sz w:val="20"/>
          <w:szCs w:val="20"/>
        </w:rPr>
      </w:pPr>
      <w:bookmarkStart w:id="4" w:name="page5"/>
      <w:bookmarkStart w:id="5" w:name="page4"/>
      <w:bookmarkEnd w:id="4"/>
      <w:bookmarkEnd w:id="5"/>
    </w:p>
    <w:sdt>
      <w:sdtPr>
        <w:rPr>
          <w:rFonts w:ascii="宋体" w:eastAsia="宋体" w:hAnsi="宋体"/>
          <w:sz w:val="21"/>
        </w:rPr>
        <w:id w:val="147471235"/>
        <w15:color w:val="DBDBDB"/>
        <w:docPartObj>
          <w:docPartGallery w:val="Table of Contents"/>
          <w:docPartUnique/>
        </w:docPartObj>
      </w:sdtPr>
      <w:sdtEndPr>
        <w:rPr>
          <w:rFonts w:ascii="Times New Roman" w:eastAsiaTheme="minorEastAsia" w:hAnsi="Times New Roman"/>
          <w:b/>
          <w:sz w:val="22"/>
          <w:szCs w:val="20"/>
        </w:rPr>
      </w:sdtEndPr>
      <w:sdtContent>
        <w:p w14:paraId="0702E737" w14:textId="77777777" w:rsidR="00B43DF7" w:rsidRDefault="00B43DF7">
          <w:pPr>
            <w:jc w:val="center"/>
            <w:rPr>
              <w:rFonts w:ascii="宋体" w:eastAsia="宋体" w:hAnsi="宋体"/>
              <w:sz w:val="21"/>
            </w:rPr>
          </w:pPr>
        </w:p>
        <w:p w14:paraId="156CDFE8" w14:textId="77777777" w:rsidR="00B43DF7" w:rsidRDefault="00B43DF7">
          <w:pPr>
            <w:jc w:val="center"/>
            <w:rPr>
              <w:rFonts w:ascii="宋体" w:eastAsia="宋体" w:hAnsi="宋体"/>
              <w:sz w:val="21"/>
            </w:rPr>
          </w:pPr>
        </w:p>
        <w:p w14:paraId="0CD6803B" w14:textId="77777777" w:rsidR="00B43DF7" w:rsidRDefault="00B43DF7">
          <w:pPr>
            <w:jc w:val="both"/>
            <w:rPr>
              <w:rFonts w:ascii="宋体" w:eastAsia="宋体" w:hAnsi="宋体"/>
              <w:sz w:val="21"/>
            </w:rPr>
          </w:pPr>
        </w:p>
        <w:p w14:paraId="1C020CB6" w14:textId="77777777" w:rsidR="00B43DF7" w:rsidRDefault="00000000">
          <w:pPr>
            <w:spacing w:line="480" w:lineRule="auto"/>
            <w:jc w:val="center"/>
            <w:rPr>
              <w:rFonts w:ascii="宋体" w:eastAsia="宋体" w:hAnsi="宋体" w:cs="宋体"/>
              <w:sz w:val="36"/>
              <w:szCs w:val="36"/>
            </w:rPr>
          </w:pPr>
          <w:r>
            <w:rPr>
              <w:rFonts w:ascii="宋体" w:eastAsia="宋体" w:hAnsi="宋体" w:cs="宋体" w:hint="eastAsia"/>
              <w:sz w:val="36"/>
              <w:szCs w:val="36"/>
            </w:rPr>
            <w:lastRenderedPageBreak/>
            <w:t>目录</w:t>
          </w:r>
        </w:p>
        <w:p w14:paraId="15AE5B37" w14:textId="77777777" w:rsidR="00B43DF7" w:rsidRDefault="00000000">
          <w:pPr>
            <w:pStyle w:val="WPSOffice1"/>
            <w:tabs>
              <w:tab w:val="right" w:leader="dot" w:pos="8408"/>
            </w:tabs>
            <w:spacing w:line="480" w:lineRule="auto"/>
            <w:rPr>
              <w:rFonts w:ascii="宋体" w:eastAsia="宋体" w:hAnsi="宋体" w:cs="宋体"/>
              <w:b/>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TOC \o "1-2" \h \u </w:instrText>
          </w:r>
          <w:r>
            <w:rPr>
              <w:rFonts w:ascii="宋体" w:eastAsia="宋体" w:hAnsi="宋体" w:cs="宋体" w:hint="eastAsia"/>
              <w:sz w:val="24"/>
              <w:szCs w:val="24"/>
            </w:rPr>
            <w:fldChar w:fldCharType="separate"/>
          </w:r>
          <w:hyperlink w:anchor="_Toc12128" w:history="1">
            <w:r>
              <w:rPr>
                <w:rFonts w:ascii="宋体" w:eastAsia="宋体" w:hAnsi="宋体" w:cs="宋体" w:hint="eastAsia"/>
                <w:b/>
                <w:bCs/>
                <w:spacing w:val="-2"/>
                <w:sz w:val="24"/>
                <w:szCs w:val="24"/>
              </w:rPr>
              <w:t>汽车维修专业人才培养方案（五年制）</w:t>
            </w:r>
            <w:r>
              <w:rPr>
                <w:rFonts w:ascii="宋体" w:eastAsia="宋体" w:hAnsi="宋体" w:cs="宋体" w:hint="eastAsia"/>
                <w:bCs/>
                <w:sz w:val="24"/>
                <w:szCs w:val="24"/>
              </w:rPr>
              <w:tab/>
            </w:r>
            <w:r>
              <w:rPr>
                <w:rFonts w:ascii="宋体" w:eastAsia="宋体" w:hAnsi="宋体" w:cs="宋体" w:hint="eastAsia"/>
                <w:bCs/>
                <w:sz w:val="24"/>
                <w:szCs w:val="24"/>
              </w:rPr>
              <w:fldChar w:fldCharType="begin"/>
            </w:r>
            <w:r>
              <w:rPr>
                <w:rFonts w:ascii="宋体" w:eastAsia="宋体" w:hAnsi="宋体" w:cs="宋体" w:hint="eastAsia"/>
                <w:bCs/>
                <w:sz w:val="24"/>
                <w:szCs w:val="24"/>
              </w:rPr>
              <w:instrText xml:space="preserve"> PAGEREF _Toc12128 \h </w:instrText>
            </w:r>
            <w:r>
              <w:rPr>
                <w:rFonts w:ascii="宋体" w:eastAsia="宋体" w:hAnsi="宋体" w:cs="宋体" w:hint="eastAsia"/>
                <w:bCs/>
                <w:sz w:val="24"/>
                <w:szCs w:val="24"/>
              </w:rPr>
            </w:r>
            <w:r>
              <w:rPr>
                <w:rFonts w:ascii="宋体" w:eastAsia="宋体" w:hAnsi="宋体" w:cs="宋体" w:hint="eastAsia"/>
                <w:bCs/>
                <w:sz w:val="24"/>
                <w:szCs w:val="24"/>
              </w:rPr>
              <w:fldChar w:fldCharType="separate"/>
            </w:r>
            <w:r>
              <w:rPr>
                <w:rFonts w:ascii="宋体" w:eastAsia="宋体" w:hAnsi="宋体" w:cs="宋体" w:hint="eastAsia"/>
                <w:bCs/>
                <w:sz w:val="24"/>
                <w:szCs w:val="24"/>
              </w:rPr>
              <w:t>1</w:t>
            </w:r>
            <w:r>
              <w:rPr>
                <w:rFonts w:ascii="宋体" w:eastAsia="宋体" w:hAnsi="宋体" w:cs="宋体" w:hint="eastAsia"/>
                <w:bCs/>
                <w:sz w:val="24"/>
                <w:szCs w:val="24"/>
              </w:rPr>
              <w:fldChar w:fldCharType="end"/>
            </w:r>
          </w:hyperlink>
        </w:p>
        <w:p w14:paraId="5CEE1031" w14:textId="77777777" w:rsidR="00B43DF7" w:rsidRDefault="00000000">
          <w:pPr>
            <w:pStyle w:val="WPSOffice1"/>
            <w:tabs>
              <w:tab w:val="right" w:leader="dot" w:pos="8408"/>
            </w:tabs>
            <w:spacing w:line="480" w:lineRule="auto"/>
            <w:rPr>
              <w:rFonts w:ascii="宋体" w:eastAsia="宋体" w:hAnsi="宋体" w:cs="宋体"/>
              <w:b/>
              <w:sz w:val="24"/>
              <w:szCs w:val="24"/>
            </w:rPr>
          </w:pPr>
          <w:hyperlink w:anchor="_Toc14093" w:history="1">
            <w:r>
              <w:rPr>
                <w:rFonts w:ascii="宋体" w:eastAsia="宋体" w:hAnsi="宋体" w:cs="宋体" w:hint="eastAsia"/>
                <w:b/>
                <w:bCs/>
                <w:sz w:val="24"/>
                <w:szCs w:val="24"/>
              </w:rPr>
              <w:t>汽车维修专业建设项目组</w:t>
            </w:r>
            <w:r>
              <w:rPr>
                <w:rFonts w:ascii="宋体" w:eastAsia="宋体" w:hAnsi="宋体" w:cs="宋体" w:hint="eastAsia"/>
                <w:bCs/>
                <w:sz w:val="24"/>
                <w:szCs w:val="24"/>
              </w:rPr>
              <w:tab/>
            </w:r>
            <w:r>
              <w:rPr>
                <w:rFonts w:ascii="宋体" w:eastAsia="宋体" w:hAnsi="宋体" w:cs="宋体" w:hint="eastAsia"/>
                <w:bCs/>
                <w:sz w:val="24"/>
                <w:szCs w:val="24"/>
              </w:rPr>
              <w:fldChar w:fldCharType="begin"/>
            </w:r>
            <w:r>
              <w:rPr>
                <w:rFonts w:ascii="宋体" w:eastAsia="宋体" w:hAnsi="宋体" w:cs="宋体" w:hint="eastAsia"/>
                <w:bCs/>
                <w:sz w:val="24"/>
                <w:szCs w:val="24"/>
              </w:rPr>
              <w:instrText xml:space="preserve"> PAGEREF _Toc14093 \h </w:instrText>
            </w:r>
            <w:r>
              <w:rPr>
                <w:rFonts w:ascii="宋体" w:eastAsia="宋体" w:hAnsi="宋体" w:cs="宋体" w:hint="eastAsia"/>
                <w:bCs/>
                <w:sz w:val="24"/>
                <w:szCs w:val="24"/>
              </w:rPr>
            </w:r>
            <w:r>
              <w:rPr>
                <w:rFonts w:ascii="宋体" w:eastAsia="宋体" w:hAnsi="宋体" w:cs="宋体" w:hint="eastAsia"/>
                <w:bCs/>
                <w:sz w:val="24"/>
                <w:szCs w:val="24"/>
              </w:rPr>
              <w:fldChar w:fldCharType="separate"/>
            </w:r>
            <w:r>
              <w:rPr>
                <w:rFonts w:ascii="宋体" w:eastAsia="宋体" w:hAnsi="宋体" w:cs="宋体" w:hint="eastAsia"/>
                <w:bCs/>
                <w:sz w:val="24"/>
                <w:szCs w:val="24"/>
              </w:rPr>
              <w:t>1</w:t>
            </w:r>
            <w:r>
              <w:rPr>
                <w:rFonts w:ascii="宋体" w:eastAsia="宋体" w:hAnsi="宋体" w:cs="宋体" w:hint="eastAsia"/>
                <w:bCs/>
                <w:sz w:val="24"/>
                <w:szCs w:val="24"/>
              </w:rPr>
              <w:fldChar w:fldCharType="end"/>
            </w:r>
          </w:hyperlink>
        </w:p>
        <w:p w14:paraId="33EFFF05" w14:textId="77777777" w:rsidR="00B43DF7" w:rsidRDefault="00000000">
          <w:pPr>
            <w:pStyle w:val="WPSOffice1"/>
            <w:tabs>
              <w:tab w:val="right" w:leader="dot" w:pos="8408"/>
            </w:tabs>
            <w:spacing w:line="480" w:lineRule="auto"/>
            <w:rPr>
              <w:rFonts w:ascii="宋体" w:eastAsia="宋体" w:hAnsi="宋体" w:cs="宋体"/>
              <w:b/>
              <w:sz w:val="24"/>
              <w:szCs w:val="24"/>
            </w:rPr>
          </w:pPr>
          <w:hyperlink w:anchor="_Toc13018" w:history="1">
            <w:r>
              <w:rPr>
                <w:rFonts w:ascii="宋体" w:eastAsia="宋体" w:hAnsi="宋体" w:cs="宋体" w:hint="eastAsia"/>
                <w:b/>
                <w:sz w:val="24"/>
                <w:szCs w:val="24"/>
              </w:rPr>
              <w:t>一、专业信息</w:t>
            </w:r>
            <w:r>
              <w:rPr>
                <w:rFonts w:ascii="宋体" w:eastAsia="宋体" w:hAnsi="宋体" w:cs="宋体" w:hint="eastAsia"/>
                <w:bCs/>
                <w:sz w:val="24"/>
                <w:szCs w:val="24"/>
              </w:rPr>
              <w:tab/>
            </w:r>
            <w:r>
              <w:rPr>
                <w:rFonts w:ascii="宋体" w:eastAsia="宋体" w:hAnsi="宋体" w:cs="宋体" w:hint="eastAsia"/>
                <w:bCs/>
                <w:sz w:val="24"/>
                <w:szCs w:val="24"/>
              </w:rPr>
              <w:fldChar w:fldCharType="begin"/>
            </w:r>
            <w:r>
              <w:rPr>
                <w:rFonts w:ascii="宋体" w:eastAsia="宋体" w:hAnsi="宋体" w:cs="宋体" w:hint="eastAsia"/>
                <w:bCs/>
                <w:sz w:val="24"/>
                <w:szCs w:val="24"/>
              </w:rPr>
              <w:instrText xml:space="preserve"> PAGEREF _Toc13018 \h </w:instrText>
            </w:r>
            <w:r>
              <w:rPr>
                <w:rFonts w:ascii="宋体" w:eastAsia="宋体" w:hAnsi="宋体" w:cs="宋体" w:hint="eastAsia"/>
                <w:bCs/>
                <w:sz w:val="24"/>
                <w:szCs w:val="24"/>
              </w:rPr>
            </w:r>
            <w:r>
              <w:rPr>
                <w:rFonts w:ascii="宋体" w:eastAsia="宋体" w:hAnsi="宋体" w:cs="宋体" w:hint="eastAsia"/>
                <w:bCs/>
                <w:sz w:val="24"/>
                <w:szCs w:val="24"/>
              </w:rPr>
              <w:fldChar w:fldCharType="separate"/>
            </w:r>
            <w:r>
              <w:rPr>
                <w:rFonts w:ascii="宋体" w:eastAsia="宋体" w:hAnsi="宋体" w:cs="宋体" w:hint="eastAsia"/>
                <w:bCs/>
                <w:sz w:val="24"/>
                <w:szCs w:val="24"/>
              </w:rPr>
              <w:t>1</w:t>
            </w:r>
            <w:r>
              <w:rPr>
                <w:rFonts w:ascii="宋体" w:eastAsia="宋体" w:hAnsi="宋体" w:cs="宋体" w:hint="eastAsia"/>
                <w:bCs/>
                <w:sz w:val="24"/>
                <w:szCs w:val="24"/>
              </w:rPr>
              <w:fldChar w:fldCharType="end"/>
            </w:r>
          </w:hyperlink>
        </w:p>
        <w:p w14:paraId="191726C7" w14:textId="77777777" w:rsidR="00B43DF7" w:rsidRDefault="00000000">
          <w:pPr>
            <w:pStyle w:val="WPSOffice2"/>
            <w:tabs>
              <w:tab w:val="right" w:leader="dot" w:pos="8408"/>
            </w:tabs>
            <w:spacing w:line="480" w:lineRule="auto"/>
            <w:ind w:left="440"/>
            <w:rPr>
              <w:rFonts w:ascii="宋体" w:eastAsia="宋体" w:hAnsi="宋体" w:cs="宋体"/>
              <w:sz w:val="24"/>
              <w:szCs w:val="24"/>
            </w:rPr>
          </w:pPr>
          <w:hyperlink w:anchor="_Toc20263" w:history="1">
            <w:r>
              <w:rPr>
                <w:rFonts w:ascii="宋体" w:eastAsia="宋体" w:hAnsi="宋体" w:cs="宋体" w:hint="eastAsia"/>
                <w:sz w:val="24"/>
                <w:szCs w:val="24"/>
              </w:rPr>
              <w:t>（一）专业名称</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_Toc20263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1</w:t>
            </w:r>
            <w:r>
              <w:rPr>
                <w:rFonts w:ascii="宋体" w:eastAsia="宋体" w:hAnsi="宋体" w:cs="宋体" w:hint="eastAsia"/>
                <w:sz w:val="24"/>
                <w:szCs w:val="24"/>
              </w:rPr>
              <w:fldChar w:fldCharType="end"/>
            </w:r>
          </w:hyperlink>
        </w:p>
        <w:p w14:paraId="28377078" w14:textId="77777777" w:rsidR="00B43DF7" w:rsidRDefault="00000000">
          <w:pPr>
            <w:pStyle w:val="WPSOffice2"/>
            <w:tabs>
              <w:tab w:val="right" w:leader="dot" w:pos="8408"/>
            </w:tabs>
            <w:spacing w:line="480" w:lineRule="auto"/>
            <w:ind w:left="440"/>
            <w:rPr>
              <w:rFonts w:ascii="宋体" w:eastAsia="宋体" w:hAnsi="宋体" w:cs="宋体"/>
              <w:sz w:val="24"/>
              <w:szCs w:val="24"/>
            </w:rPr>
          </w:pPr>
          <w:hyperlink w:anchor="_Toc12951" w:history="1">
            <w:r>
              <w:rPr>
                <w:rFonts w:ascii="宋体" w:eastAsia="宋体" w:hAnsi="宋体" w:cs="宋体" w:hint="eastAsia"/>
                <w:sz w:val="24"/>
                <w:szCs w:val="24"/>
              </w:rPr>
              <w:t>（二）专业编码</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_Toc12951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1</w:t>
            </w:r>
            <w:r>
              <w:rPr>
                <w:rFonts w:ascii="宋体" w:eastAsia="宋体" w:hAnsi="宋体" w:cs="宋体" w:hint="eastAsia"/>
                <w:sz w:val="24"/>
                <w:szCs w:val="24"/>
              </w:rPr>
              <w:fldChar w:fldCharType="end"/>
            </w:r>
          </w:hyperlink>
        </w:p>
        <w:p w14:paraId="71E26CB4" w14:textId="77777777" w:rsidR="00B43DF7" w:rsidRDefault="00000000">
          <w:pPr>
            <w:pStyle w:val="WPSOffice2"/>
            <w:tabs>
              <w:tab w:val="right" w:leader="dot" w:pos="8408"/>
            </w:tabs>
            <w:spacing w:line="480" w:lineRule="auto"/>
            <w:ind w:left="440"/>
            <w:rPr>
              <w:rFonts w:ascii="宋体" w:eastAsia="宋体" w:hAnsi="宋体" w:cs="宋体"/>
              <w:sz w:val="24"/>
              <w:szCs w:val="24"/>
            </w:rPr>
          </w:pPr>
          <w:hyperlink w:anchor="_Toc26867" w:history="1">
            <w:r>
              <w:rPr>
                <w:rFonts w:ascii="宋体" w:eastAsia="宋体" w:hAnsi="宋体" w:cs="宋体" w:hint="eastAsia"/>
                <w:sz w:val="24"/>
                <w:szCs w:val="24"/>
              </w:rPr>
              <w:t>（三）学制年限</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_Toc26867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1</w:t>
            </w:r>
            <w:r>
              <w:rPr>
                <w:rFonts w:ascii="宋体" w:eastAsia="宋体" w:hAnsi="宋体" w:cs="宋体" w:hint="eastAsia"/>
                <w:sz w:val="24"/>
                <w:szCs w:val="24"/>
              </w:rPr>
              <w:fldChar w:fldCharType="end"/>
            </w:r>
          </w:hyperlink>
        </w:p>
        <w:p w14:paraId="16712FAD" w14:textId="77777777" w:rsidR="00B43DF7" w:rsidRDefault="00000000">
          <w:pPr>
            <w:pStyle w:val="WPSOffice2"/>
            <w:tabs>
              <w:tab w:val="right" w:leader="dot" w:pos="8408"/>
            </w:tabs>
            <w:spacing w:line="480" w:lineRule="auto"/>
            <w:ind w:left="440"/>
            <w:rPr>
              <w:rFonts w:ascii="宋体" w:eastAsia="宋体" w:hAnsi="宋体" w:cs="宋体"/>
              <w:sz w:val="24"/>
              <w:szCs w:val="24"/>
            </w:rPr>
          </w:pPr>
          <w:hyperlink w:anchor="_Toc18122" w:history="1">
            <w:r>
              <w:rPr>
                <w:rFonts w:ascii="宋体" w:eastAsia="宋体" w:hAnsi="宋体" w:cs="宋体" w:hint="eastAsia"/>
                <w:sz w:val="24"/>
                <w:szCs w:val="24"/>
              </w:rPr>
              <w:t>（四）就业方向</w:t>
            </w:r>
            <w:r>
              <w:rPr>
                <w:rFonts w:ascii="宋体" w:eastAsia="宋体" w:hAnsi="宋体" w:cs="宋体" w:hint="eastAsia"/>
                <w:sz w:val="24"/>
                <w:szCs w:val="24"/>
              </w:rPr>
              <w:tab/>
              <w:t>1</w:t>
            </w:r>
          </w:hyperlink>
        </w:p>
        <w:p w14:paraId="0F3EC41C" w14:textId="77777777" w:rsidR="00B43DF7" w:rsidRDefault="00000000">
          <w:pPr>
            <w:pStyle w:val="WPSOffice2"/>
            <w:tabs>
              <w:tab w:val="right" w:leader="dot" w:pos="8408"/>
            </w:tabs>
            <w:spacing w:line="480" w:lineRule="auto"/>
            <w:ind w:left="440"/>
            <w:rPr>
              <w:rFonts w:ascii="宋体" w:eastAsia="宋体" w:hAnsi="宋体" w:cs="宋体"/>
              <w:sz w:val="24"/>
              <w:szCs w:val="24"/>
            </w:rPr>
          </w:pPr>
          <w:hyperlink w:anchor="_Toc433" w:history="1">
            <w:r>
              <w:rPr>
                <w:rFonts w:ascii="宋体" w:eastAsia="宋体" w:hAnsi="宋体" w:cs="宋体" w:hint="eastAsia"/>
                <w:sz w:val="24"/>
                <w:szCs w:val="24"/>
              </w:rPr>
              <w:t>（五）职业技能等级</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_Toc433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1</w:t>
            </w:r>
            <w:r>
              <w:rPr>
                <w:rFonts w:ascii="宋体" w:eastAsia="宋体" w:hAnsi="宋体" w:cs="宋体" w:hint="eastAsia"/>
                <w:sz w:val="24"/>
                <w:szCs w:val="24"/>
              </w:rPr>
              <w:fldChar w:fldCharType="end"/>
            </w:r>
          </w:hyperlink>
        </w:p>
        <w:p w14:paraId="75F62BDA" w14:textId="77777777" w:rsidR="00B43DF7" w:rsidRDefault="00000000">
          <w:pPr>
            <w:pStyle w:val="WPSOffice1"/>
            <w:tabs>
              <w:tab w:val="right" w:leader="dot" w:pos="8408"/>
            </w:tabs>
            <w:spacing w:line="480" w:lineRule="auto"/>
            <w:rPr>
              <w:rFonts w:ascii="宋体" w:eastAsia="宋体" w:hAnsi="宋体" w:cs="宋体"/>
              <w:b/>
              <w:sz w:val="24"/>
              <w:szCs w:val="24"/>
            </w:rPr>
          </w:pPr>
          <w:hyperlink w:anchor="_Toc3625" w:history="1">
            <w:r>
              <w:rPr>
                <w:rFonts w:ascii="宋体" w:eastAsia="宋体" w:hAnsi="宋体" w:cs="宋体" w:hint="eastAsia"/>
                <w:b/>
                <w:sz w:val="24"/>
                <w:szCs w:val="24"/>
              </w:rPr>
              <w:t>二、培养目标和要求</w:t>
            </w:r>
            <w:r>
              <w:rPr>
                <w:rFonts w:ascii="宋体" w:eastAsia="宋体" w:hAnsi="宋体" w:cs="宋体" w:hint="eastAsia"/>
                <w:bCs/>
                <w:sz w:val="24"/>
                <w:szCs w:val="24"/>
              </w:rPr>
              <w:tab/>
            </w:r>
            <w:r>
              <w:rPr>
                <w:rFonts w:ascii="宋体" w:eastAsia="宋体" w:hAnsi="宋体" w:cs="宋体" w:hint="eastAsia"/>
                <w:bCs/>
                <w:sz w:val="24"/>
                <w:szCs w:val="24"/>
              </w:rPr>
              <w:fldChar w:fldCharType="begin"/>
            </w:r>
            <w:r>
              <w:rPr>
                <w:rFonts w:ascii="宋体" w:eastAsia="宋体" w:hAnsi="宋体" w:cs="宋体" w:hint="eastAsia"/>
                <w:bCs/>
                <w:sz w:val="24"/>
                <w:szCs w:val="24"/>
              </w:rPr>
              <w:instrText xml:space="preserve"> PAGEREF _Toc3625 \h </w:instrText>
            </w:r>
            <w:r>
              <w:rPr>
                <w:rFonts w:ascii="宋体" w:eastAsia="宋体" w:hAnsi="宋体" w:cs="宋体" w:hint="eastAsia"/>
                <w:bCs/>
                <w:sz w:val="24"/>
                <w:szCs w:val="24"/>
              </w:rPr>
            </w:r>
            <w:r>
              <w:rPr>
                <w:rFonts w:ascii="宋体" w:eastAsia="宋体" w:hAnsi="宋体" w:cs="宋体" w:hint="eastAsia"/>
                <w:bCs/>
                <w:sz w:val="24"/>
                <w:szCs w:val="24"/>
              </w:rPr>
              <w:fldChar w:fldCharType="separate"/>
            </w:r>
            <w:r>
              <w:rPr>
                <w:rFonts w:ascii="宋体" w:eastAsia="宋体" w:hAnsi="宋体" w:cs="宋体" w:hint="eastAsia"/>
                <w:bCs/>
                <w:sz w:val="24"/>
                <w:szCs w:val="24"/>
              </w:rPr>
              <w:t>2</w:t>
            </w:r>
            <w:r>
              <w:rPr>
                <w:rFonts w:ascii="宋体" w:eastAsia="宋体" w:hAnsi="宋体" w:cs="宋体" w:hint="eastAsia"/>
                <w:bCs/>
                <w:sz w:val="24"/>
                <w:szCs w:val="24"/>
              </w:rPr>
              <w:fldChar w:fldCharType="end"/>
            </w:r>
          </w:hyperlink>
        </w:p>
        <w:p w14:paraId="7FFD478C" w14:textId="77777777" w:rsidR="00B43DF7" w:rsidRDefault="00000000">
          <w:pPr>
            <w:pStyle w:val="WPSOffice2"/>
            <w:tabs>
              <w:tab w:val="right" w:leader="dot" w:pos="8408"/>
            </w:tabs>
            <w:spacing w:line="480" w:lineRule="auto"/>
            <w:ind w:left="440"/>
            <w:rPr>
              <w:rFonts w:ascii="宋体" w:eastAsia="宋体" w:hAnsi="宋体" w:cs="宋体"/>
              <w:sz w:val="24"/>
              <w:szCs w:val="24"/>
            </w:rPr>
          </w:pPr>
          <w:hyperlink w:anchor="_Toc16875" w:history="1">
            <w:r>
              <w:rPr>
                <w:rFonts w:ascii="宋体" w:eastAsia="宋体" w:hAnsi="宋体" w:cs="宋体" w:hint="eastAsia"/>
                <w:sz w:val="24"/>
                <w:szCs w:val="24"/>
              </w:rPr>
              <w:t>（一）培养目标</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_Toc16875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2</w:t>
            </w:r>
            <w:r>
              <w:rPr>
                <w:rFonts w:ascii="宋体" w:eastAsia="宋体" w:hAnsi="宋体" w:cs="宋体" w:hint="eastAsia"/>
                <w:sz w:val="24"/>
                <w:szCs w:val="24"/>
              </w:rPr>
              <w:fldChar w:fldCharType="end"/>
            </w:r>
          </w:hyperlink>
        </w:p>
        <w:p w14:paraId="32AEC1B8" w14:textId="77777777" w:rsidR="00B43DF7" w:rsidRDefault="00000000">
          <w:pPr>
            <w:pStyle w:val="WPSOffice2"/>
            <w:tabs>
              <w:tab w:val="right" w:leader="dot" w:pos="8408"/>
            </w:tabs>
            <w:spacing w:line="480" w:lineRule="auto"/>
            <w:ind w:left="440"/>
            <w:rPr>
              <w:rFonts w:ascii="宋体" w:eastAsia="宋体" w:hAnsi="宋体" w:cs="宋体"/>
              <w:sz w:val="24"/>
              <w:szCs w:val="24"/>
            </w:rPr>
          </w:pPr>
          <w:hyperlink w:anchor="_Toc10518" w:history="1">
            <w:r>
              <w:rPr>
                <w:rFonts w:ascii="宋体" w:eastAsia="宋体" w:hAnsi="宋体" w:cs="宋体" w:hint="eastAsia"/>
                <w:sz w:val="24"/>
                <w:szCs w:val="24"/>
              </w:rPr>
              <w:t>（二）培养要求</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_Toc10518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3</w:t>
            </w:r>
            <w:r>
              <w:rPr>
                <w:rFonts w:ascii="宋体" w:eastAsia="宋体" w:hAnsi="宋体" w:cs="宋体" w:hint="eastAsia"/>
                <w:sz w:val="24"/>
                <w:szCs w:val="24"/>
              </w:rPr>
              <w:fldChar w:fldCharType="end"/>
            </w:r>
          </w:hyperlink>
        </w:p>
        <w:p w14:paraId="754A6D0F" w14:textId="77777777" w:rsidR="00B43DF7" w:rsidRDefault="00000000">
          <w:pPr>
            <w:pStyle w:val="WPSOffice1"/>
            <w:tabs>
              <w:tab w:val="right" w:leader="dot" w:pos="8408"/>
            </w:tabs>
            <w:spacing w:line="480" w:lineRule="auto"/>
            <w:rPr>
              <w:rFonts w:ascii="宋体" w:eastAsia="宋体" w:hAnsi="宋体" w:cs="宋体"/>
              <w:b/>
              <w:sz w:val="24"/>
              <w:szCs w:val="24"/>
            </w:rPr>
          </w:pPr>
          <w:hyperlink w:anchor="_Toc628" w:history="1">
            <w:r>
              <w:rPr>
                <w:rFonts w:ascii="宋体" w:eastAsia="宋体" w:hAnsi="宋体" w:cs="宋体" w:hint="eastAsia"/>
                <w:b/>
                <w:bCs/>
                <w:sz w:val="24"/>
                <w:szCs w:val="24"/>
              </w:rPr>
              <w:t>三、培养模式</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_Toc628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7</w:t>
            </w:r>
            <w:r>
              <w:rPr>
                <w:rFonts w:ascii="宋体" w:eastAsia="宋体" w:hAnsi="宋体" w:cs="宋体" w:hint="eastAsia"/>
                <w:sz w:val="24"/>
                <w:szCs w:val="24"/>
              </w:rPr>
              <w:fldChar w:fldCharType="end"/>
            </w:r>
          </w:hyperlink>
        </w:p>
        <w:p w14:paraId="4346C1A6" w14:textId="77777777" w:rsidR="00B43DF7" w:rsidRDefault="00000000">
          <w:pPr>
            <w:pStyle w:val="WPSOffice2"/>
            <w:tabs>
              <w:tab w:val="right" w:leader="dot" w:pos="8408"/>
            </w:tabs>
            <w:spacing w:line="480" w:lineRule="auto"/>
            <w:ind w:left="440"/>
            <w:rPr>
              <w:rFonts w:ascii="宋体" w:eastAsia="宋体" w:hAnsi="宋体" w:cs="宋体"/>
              <w:sz w:val="24"/>
              <w:szCs w:val="24"/>
            </w:rPr>
          </w:pPr>
          <w:hyperlink w:anchor="_Toc18217" w:history="1">
            <w:r>
              <w:rPr>
                <w:rFonts w:ascii="宋体" w:eastAsia="宋体" w:hAnsi="宋体" w:cs="宋体" w:hint="eastAsia"/>
                <w:sz w:val="24"/>
                <w:szCs w:val="24"/>
              </w:rPr>
              <w:t>（一）培养体制</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_Toc18217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7</w:t>
            </w:r>
            <w:r>
              <w:rPr>
                <w:rFonts w:ascii="宋体" w:eastAsia="宋体" w:hAnsi="宋体" w:cs="宋体" w:hint="eastAsia"/>
                <w:sz w:val="24"/>
                <w:szCs w:val="24"/>
              </w:rPr>
              <w:fldChar w:fldCharType="end"/>
            </w:r>
          </w:hyperlink>
        </w:p>
        <w:p w14:paraId="0C7FD80C" w14:textId="77777777" w:rsidR="00B43DF7" w:rsidRDefault="00000000">
          <w:pPr>
            <w:pStyle w:val="WPSOffice2"/>
            <w:tabs>
              <w:tab w:val="right" w:leader="dot" w:pos="8408"/>
            </w:tabs>
            <w:spacing w:line="480" w:lineRule="auto"/>
            <w:ind w:left="440"/>
            <w:rPr>
              <w:rFonts w:ascii="宋体" w:eastAsia="宋体" w:hAnsi="宋体" w:cs="宋体"/>
              <w:sz w:val="24"/>
              <w:szCs w:val="24"/>
            </w:rPr>
          </w:pPr>
          <w:hyperlink w:anchor="_Toc20047" w:history="1">
            <w:r>
              <w:rPr>
                <w:rFonts w:ascii="宋体" w:eastAsia="宋体" w:hAnsi="宋体" w:cs="宋体" w:hint="eastAsia"/>
                <w:sz w:val="24"/>
                <w:szCs w:val="24"/>
              </w:rPr>
              <w:t>（二）运行机制</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_Toc20047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7</w:t>
            </w:r>
            <w:r>
              <w:rPr>
                <w:rFonts w:ascii="宋体" w:eastAsia="宋体" w:hAnsi="宋体" w:cs="宋体" w:hint="eastAsia"/>
                <w:sz w:val="24"/>
                <w:szCs w:val="24"/>
              </w:rPr>
              <w:fldChar w:fldCharType="end"/>
            </w:r>
          </w:hyperlink>
        </w:p>
        <w:p w14:paraId="1F8FF690" w14:textId="77777777" w:rsidR="00B43DF7" w:rsidRDefault="00000000">
          <w:pPr>
            <w:pStyle w:val="WPSOffice1"/>
            <w:tabs>
              <w:tab w:val="right" w:leader="dot" w:pos="8408"/>
            </w:tabs>
            <w:spacing w:line="480" w:lineRule="auto"/>
            <w:rPr>
              <w:rFonts w:ascii="宋体" w:eastAsia="宋体" w:hAnsi="宋体" w:cs="宋体"/>
              <w:b/>
              <w:sz w:val="24"/>
              <w:szCs w:val="24"/>
            </w:rPr>
          </w:pPr>
          <w:hyperlink w:anchor="_Toc8701" w:history="1">
            <w:r>
              <w:rPr>
                <w:rFonts w:ascii="宋体" w:eastAsia="宋体" w:hAnsi="宋体" w:cs="宋体" w:hint="eastAsia"/>
                <w:b/>
                <w:sz w:val="24"/>
                <w:szCs w:val="24"/>
              </w:rPr>
              <w:t>四、课程安排</w:t>
            </w:r>
            <w:r>
              <w:rPr>
                <w:rFonts w:ascii="宋体" w:eastAsia="宋体" w:hAnsi="宋体" w:cs="宋体" w:hint="eastAsia"/>
                <w:bCs/>
                <w:sz w:val="24"/>
                <w:szCs w:val="24"/>
              </w:rPr>
              <w:tab/>
            </w:r>
            <w:r>
              <w:rPr>
                <w:rFonts w:ascii="宋体" w:eastAsia="宋体" w:hAnsi="宋体" w:cs="宋体" w:hint="eastAsia"/>
                <w:bCs/>
                <w:sz w:val="24"/>
                <w:szCs w:val="24"/>
              </w:rPr>
              <w:fldChar w:fldCharType="begin"/>
            </w:r>
            <w:r>
              <w:rPr>
                <w:rFonts w:ascii="宋体" w:eastAsia="宋体" w:hAnsi="宋体" w:cs="宋体" w:hint="eastAsia"/>
                <w:bCs/>
                <w:sz w:val="24"/>
                <w:szCs w:val="24"/>
              </w:rPr>
              <w:instrText xml:space="preserve"> PAGEREF _Toc8701 \h </w:instrText>
            </w:r>
            <w:r>
              <w:rPr>
                <w:rFonts w:ascii="宋体" w:eastAsia="宋体" w:hAnsi="宋体" w:cs="宋体" w:hint="eastAsia"/>
                <w:bCs/>
                <w:sz w:val="24"/>
                <w:szCs w:val="24"/>
              </w:rPr>
            </w:r>
            <w:r>
              <w:rPr>
                <w:rFonts w:ascii="宋体" w:eastAsia="宋体" w:hAnsi="宋体" w:cs="宋体" w:hint="eastAsia"/>
                <w:bCs/>
                <w:sz w:val="24"/>
                <w:szCs w:val="24"/>
              </w:rPr>
              <w:fldChar w:fldCharType="separate"/>
            </w:r>
            <w:r>
              <w:rPr>
                <w:rFonts w:ascii="宋体" w:eastAsia="宋体" w:hAnsi="宋体" w:cs="宋体" w:hint="eastAsia"/>
                <w:bCs/>
                <w:sz w:val="24"/>
                <w:szCs w:val="24"/>
              </w:rPr>
              <w:t>8</w:t>
            </w:r>
            <w:r>
              <w:rPr>
                <w:rFonts w:ascii="宋体" w:eastAsia="宋体" w:hAnsi="宋体" w:cs="宋体" w:hint="eastAsia"/>
                <w:bCs/>
                <w:sz w:val="24"/>
                <w:szCs w:val="24"/>
              </w:rPr>
              <w:fldChar w:fldCharType="end"/>
            </w:r>
          </w:hyperlink>
        </w:p>
        <w:p w14:paraId="70F2C09C" w14:textId="77777777" w:rsidR="00B43DF7" w:rsidRDefault="00000000">
          <w:pPr>
            <w:pStyle w:val="WPSOffice2"/>
            <w:tabs>
              <w:tab w:val="right" w:leader="dot" w:pos="8408"/>
            </w:tabs>
            <w:spacing w:line="480" w:lineRule="auto"/>
            <w:ind w:left="440"/>
            <w:rPr>
              <w:rFonts w:ascii="宋体" w:eastAsia="宋体" w:hAnsi="宋体" w:cs="宋体"/>
              <w:sz w:val="24"/>
              <w:szCs w:val="24"/>
            </w:rPr>
          </w:pPr>
          <w:hyperlink w:anchor="_Toc28868" w:history="1">
            <w:r>
              <w:rPr>
                <w:rFonts w:ascii="宋体" w:eastAsia="宋体" w:hAnsi="宋体" w:cs="宋体" w:hint="eastAsia"/>
                <w:sz w:val="24"/>
                <w:szCs w:val="24"/>
              </w:rPr>
              <w:t>（一）中级技能层级一体化课程表（初中起点三年）</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_Toc28868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8</w:t>
            </w:r>
            <w:r>
              <w:rPr>
                <w:rFonts w:ascii="宋体" w:eastAsia="宋体" w:hAnsi="宋体" w:cs="宋体" w:hint="eastAsia"/>
                <w:sz w:val="24"/>
                <w:szCs w:val="24"/>
              </w:rPr>
              <w:fldChar w:fldCharType="end"/>
            </w:r>
          </w:hyperlink>
        </w:p>
        <w:p w14:paraId="2BD419C2" w14:textId="77777777" w:rsidR="00B43DF7" w:rsidRDefault="00000000">
          <w:pPr>
            <w:pStyle w:val="WPSOffice2"/>
            <w:tabs>
              <w:tab w:val="right" w:leader="dot" w:pos="8408"/>
            </w:tabs>
            <w:spacing w:line="480" w:lineRule="auto"/>
            <w:ind w:left="440"/>
            <w:rPr>
              <w:rFonts w:ascii="宋体" w:eastAsia="宋体" w:hAnsi="宋体" w:cs="宋体"/>
              <w:sz w:val="24"/>
              <w:szCs w:val="24"/>
            </w:rPr>
          </w:pPr>
          <w:hyperlink w:anchor="_Toc22379" w:history="1">
            <w:r>
              <w:rPr>
                <w:rFonts w:ascii="宋体" w:eastAsia="宋体" w:hAnsi="宋体" w:cs="宋体" w:hint="eastAsia"/>
                <w:sz w:val="24"/>
                <w:szCs w:val="24"/>
              </w:rPr>
              <w:t>（三）高级技能层级一体化课程表（初中起点五年）</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_Toc22379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9</w:t>
            </w:r>
            <w:r>
              <w:rPr>
                <w:rFonts w:ascii="宋体" w:eastAsia="宋体" w:hAnsi="宋体" w:cs="宋体" w:hint="eastAsia"/>
                <w:sz w:val="24"/>
                <w:szCs w:val="24"/>
              </w:rPr>
              <w:fldChar w:fldCharType="end"/>
            </w:r>
          </w:hyperlink>
        </w:p>
        <w:p w14:paraId="02ECEF56" w14:textId="77777777" w:rsidR="00B43DF7" w:rsidRDefault="00000000">
          <w:pPr>
            <w:pStyle w:val="WPSOffice1"/>
            <w:tabs>
              <w:tab w:val="right" w:leader="dot" w:pos="8408"/>
            </w:tabs>
            <w:spacing w:line="480" w:lineRule="auto"/>
            <w:rPr>
              <w:rFonts w:ascii="宋体" w:eastAsia="宋体" w:hAnsi="宋体" w:cs="宋体"/>
              <w:b/>
              <w:sz w:val="24"/>
              <w:szCs w:val="24"/>
            </w:rPr>
          </w:pPr>
          <w:hyperlink w:anchor="_Toc22833" w:history="1">
            <w:r>
              <w:rPr>
                <w:rFonts w:ascii="宋体" w:eastAsia="宋体" w:hAnsi="宋体" w:cs="宋体" w:hint="eastAsia"/>
                <w:b/>
                <w:sz w:val="24"/>
                <w:szCs w:val="24"/>
              </w:rPr>
              <w:t>五、课程标准</w:t>
            </w:r>
            <w:r>
              <w:rPr>
                <w:rFonts w:ascii="宋体" w:eastAsia="宋体" w:hAnsi="宋体" w:cs="宋体" w:hint="eastAsia"/>
                <w:bCs/>
                <w:sz w:val="24"/>
                <w:szCs w:val="24"/>
              </w:rPr>
              <w:tab/>
            </w:r>
            <w:r>
              <w:rPr>
                <w:rFonts w:ascii="宋体" w:eastAsia="宋体" w:hAnsi="宋体" w:cs="宋体" w:hint="eastAsia"/>
                <w:bCs/>
                <w:sz w:val="24"/>
                <w:szCs w:val="24"/>
              </w:rPr>
              <w:fldChar w:fldCharType="begin"/>
            </w:r>
            <w:r>
              <w:rPr>
                <w:rFonts w:ascii="宋体" w:eastAsia="宋体" w:hAnsi="宋体" w:cs="宋体" w:hint="eastAsia"/>
                <w:bCs/>
                <w:sz w:val="24"/>
                <w:szCs w:val="24"/>
              </w:rPr>
              <w:instrText xml:space="preserve"> PAGEREF _Toc22833 \h </w:instrText>
            </w:r>
            <w:r>
              <w:rPr>
                <w:rFonts w:ascii="宋体" w:eastAsia="宋体" w:hAnsi="宋体" w:cs="宋体" w:hint="eastAsia"/>
                <w:bCs/>
                <w:sz w:val="24"/>
                <w:szCs w:val="24"/>
              </w:rPr>
            </w:r>
            <w:r>
              <w:rPr>
                <w:rFonts w:ascii="宋体" w:eastAsia="宋体" w:hAnsi="宋体" w:cs="宋体" w:hint="eastAsia"/>
                <w:bCs/>
                <w:sz w:val="24"/>
                <w:szCs w:val="24"/>
              </w:rPr>
              <w:fldChar w:fldCharType="separate"/>
            </w:r>
            <w:r>
              <w:rPr>
                <w:rFonts w:ascii="宋体" w:eastAsia="宋体" w:hAnsi="宋体" w:cs="宋体" w:hint="eastAsia"/>
                <w:bCs/>
                <w:sz w:val="24"/>
                <w:szCs w:val="24"/>
              </w:rPr>
              <w:t>12</w:t>
            </w:r>
            <w:r>
              <w:rPr>
                <w:rFonts w:ascii="宋体" w:eastAsia="宋体" w:hAnsi="宋体" w:cs="宋体" w:hint="eastAsia"/>
                <w:bCs/>
                <w:sz w:val="24"/>
                <w:szCs w:val="24"/>
              </w:rPr>
              <w:fldChar w:fldCharType="end"/>
            </w:r>
          </w:hyperlink>
        </w:p>
        <w:p w14:paraId="56A67123" w14:textId="77777777" w:rsidR="00B43DF7" w:rsidRDefault="00000000">
          <w:pPr>
            <w:pStyle w:val="WPSOffice2"/>
            <w:tabs>
              <w:tab w:val="right" w:leader="dot" w:pos="8408"/>
            </w:tabs>
            <w:spacing w:line="480" w:lineRule="auto"/>
            <w:ind w:left="440"/>
            <w:rPr>
              <w:rFonts w:ascii="宋体" w:eastAsia="宋体" w:hAnsi="宋体" w:cs="宋体"/>
              <w:sz w:val="24"/>
              <w:szCs w:val="24"/>
            </w:rPr>
          </w:pPr>
          <w:hyperlink w:anchor="_Toc26267" w:history="1">
            <w:r>
              <w:rPr>
                <w:rFonts w:ascii="宋体" w:eastAsia="宋体" w:hAnsi="宋体" w:cs="宋体" w:hint="eastAsia"/>
                <w:sz w:val="24"/>
                <w:szCs w:val="24"/>
              </w:rPr>
              <w:t>（一）汽车检查与维护课程标准</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_Toc26267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12</w:t>
            </w:r>
            <w:r>
              <w:rPr>
                <w:rFonts w:ascii="宋体" w:eastAsia="宋体" w:hAnsi="宋体" w:cs="宋体" w:hint="eastAsia"/>
                <w:sz w:val="24"/>
                <w:szCs w:val="24"/>
              </w:rPr>
              <w:fldChar w:fldCharType="end"/>
            </w:r>
          </w:hyperlink>
        </w:p>
        <w:p w14:paraId="4A4F1CB7" w14:textId="77777777" w:rsidR="00B43DF7" w:rsidRDefault="00000000">
          <w:pPr>
            <w:pStyle w:val="WPSOffice2"/>
            <w:tabs>
              <w:tab w:val="right" w:leader="dot" w:pos="8408"/>
            </w:tabs>
            <w:spacing w:line="480" w:lineRule="auto"/>
            <w:ind w:left="440"/>
            <w:rPr>
              <w:rFonts w:ascii="宋体" w:eastAsia="宋体" w:hAnsi="宋体" w:cs="宋体"/>
              <w:sz w:val="24"/>
              <w:szCs w:val="24"/>
            </w:rPr>
          </w:pPr>
          <w:hyperlink w:anchor="_Toc28300" w:history="1">
            <w:r>
              <w:rPr>
                <w:rFonts w:ascii="宋体" w:eastAsia="宋体" w:hAnsi="宋体" w:cs="宋体" w:hint="eastAsia"/>
                <w:sz w:val="24"/>
                <w:szCs w:val="24"/>
              </w:rPr>
              <w:t>（二）汽车发动机检修课程标准</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_Toc28300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18</w:t>
            </w:r>
            <w:r>
              <w:rPr>
                <w:rFonts w:ascii="宋体" w:eastAsia="宋体" w:hAnsi="宋体" w:cs="宋体" w:hint="eastAsia"/>
                <w:sz w:val="24"/>
                <w:szCs w:val="24"/>
              </w:rPr>
              <w:fldChar w:fldCharType="end"/>
            </w:r>
          </w:hyperlink>
        </w:p>
        <w:p w14:paraId="580D7085" w14:textId="77777777" w:rsidR="00B43DF7" w:rsidRDefault="00000000">
          <w:pPr>
            <w:pStyle w:val="WPSOffice2"/>
            <w:tabs>
              <w:tab w:val="right" w:leader="dot" w:pos="8408"/>
            </w:tabs>
            <w:spacing w:line="480" w:lineRule="auto"/>
            <w:ind w:left="440"/>
            <w:rPr>
              <w:rFonts w:ascii="宋体" w:eastAsia="宋体" w:hAnsi="宋体" w:cs="宋体"/>
              <w:sz w:val="24"/>
              <w:szCs w:val="24"/>
            </w:rPr>
          </w:pPr>
          <w:hyperlink w:anchor="_Toc14669" w:history="1">
            <w:r>
              <w:rPr>
                <w:rFonts w:ascii="宋体" w:eastAsia="宋体" w:hAnsi="宋体" w:cs="宋体" w:hint="eastAsia"/>
                <w:sz w:val="24"/>
                <w:szCs w:val="24"/>
              </w:rPr>
              <w:t>（三）汽车底盘检修课程标准</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_Toc14669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25</w:t>
            </w:r>
            <w:r>
              <w:rPr>
                <w:rFonts w:ascii="宋体" w:eastAsia="宋体" w:hAnsi="宋体" w:cs="宋体" w:hint="eastAsia"/>
                <w:sz w:val="24"/>
                <w:szCs w:val="24"/>
              </w:rPr>
              <w:fldChar w:fldCharType="end"/>
            </w:r>
          </w:hyperlink>
        </w:p>
        <w:p w14:paraId="16A28891" w14:textId="77777777" w:rsidR="00B43DF7" w:rsidRDefault="00000000">
          <w:pPr>
            <w:pStyle w:val="WPSOffice2"/>
            <w:tabs>
              <w:tab w:val="right" w:leader="dot" w:pos="8408"/>
            </w:tabs>
            <w:spacing w:line="480" w:lineRule="auto"/>
            <w:ind w:left="440"/>
            <w:rPr>
              <w:rFonts w:ascii="宋体" w:eastAsia="宋体" w:hAnsi="宋体" w:cs="宋体"/>
              <w:sz w:val="24"/>
              <w:szCs w:val="24"/>
            </w:rPr>
          </w:pPr>
          <w:hyperlink w:anchor="_Toc524" w:history="1">
            <w:r>
              <w:rPr>
                <w:rFonts w:ascii="宋体" w:eastAsia="宋体" w:hAnsi="宋体" w:cs="宋体" w:hint="eastAsia"/>
                <w:sz w:val="24"/>
                <w:szCs w:val="24"/>
              </w:rPr>
              <w:t>（四）汽车电气设备检修课程标准</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_Toc524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30</w:t>
            </w:r>
            <w:r>
              <w:rPr>
                <w:rFonts w:ascii="宋体" w:eastAsia="宋体" w:hAnsi="宋体" w:cs="宋体" w:hint="eastAsia"/>
                <w:sz w:val="24"/>
                <w:szCs w:val="24"/>
              </w:rPr>
              <w:fldChar w:fldCharType="end"/>
            </w:r>
          </w:hyperlink>
        </w:p>
        <w:p w14:paraId="745DEBE1" w14:textId="77777777" w:rsidR="00B43DF7" w:rsidRDefault="00000000">
          <w:pPr>
            <w:pStyle w:val="WPSOffice2"/>
            <w:tabs>
              <w:tab w:val="right" w:leader="dot" w:pos="8408"/>
            </w:tabs>
            <w:spacing w:line="480" w:lineRule="auto"/>
            <w:ind w:left="440"/>
            <w:rPr>
              <w:rFonts w:ascii="宋体" w:eastAsia="宋体" w:hAnsi="宋体" w:cs="宋体"/>
              <w:sz w:val="24"/>
              <w:szCs w:val="24"/>
            </w:rPr>
          </w:pPr>
          <w:hyperlink w:anchor="_Toc8183" w:history="1">
            <w:r>
              <w:rPr>
                <w:rFonts w:ascii="宋体" w:eastAsia="宋体" w:hAnsi="宋体" w:cs="宋体" w:hint="eastAsia"/>
                <w:sz w:val="24"/>
                <w:szCs w:val="24"/>
              </w:rPr>
              <w:t>（五）汽车空调检修课程标准</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_Toc8183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36</w:t>
            </w:r>
            <w:r>
              <w:rPr>
                <w:rFonts w:ascii="宋体" w:eastAsia="宋体" w:hAnsi="宋体" w:cs="宋体" w:hint="eastAsia"/>
                <w:sz w:val="24"/>
                <w:szCs w:val="24"/>
              </w:rPr>
              <w:fldChar w:fldCharType="end"/>
            </w:r>
          </w:hyperlink>
        </w:p>
        <w:p w14:paraId="522F0256" w14:textId="77777777" w:rsidR="00B43DF7" w:rsidRDefault="00000000">
          <w:pPr>
            <w:pStyle w:val="WPSOffice2"/>
            <w:tabs>
              <w:tab w:val="right" w:leader="dot" w:pos="8408"/>
            </w:tabs>
            <w:spacing w:line="480" w:lineRule="auto"/>
            <w:ind w:left="440"/>
            <w:rPr>
              <w:rFonts w:ascii="宋体" w:eastAsia="宋体" w:hAnsi="宋体" w:cs="宋体"/>
              <w:sz w:val="24"/>
              <w:szCs w:val="24"/>
            </w:rPr>
          </w:pPr>
          <w:hyperlink w:anchor="_Toc17458" w:history="1">
            <w:r>
              <w:rPr>
                <w:rFonts w:ascii="宋体" w:eastAsia="宋体" w:hAnsi="宋体" w:cs="宋体" w:hint="eastAsia"/>
                <w:sz w:val="24"/>
                <w:szCs w:val="24"/>
              </w:rPr>
              <w:t>（六）汽车发动机故障诊断与排除课程标准</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_Toc17458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40</w:t>
            </w:r>
            <w:r>
              <w:rPr>
                <w:rFonts w:ascii="宋体" w:eastAsia="宋体" w:hAnsi="宋体" w:cs="宋体" w:hint="eastAsia"/>
                <w:sz w:val="24"/>
                <w:szCs w:val="24"/>
              </w:rPr>
              <w:fldChar w:fldCharType="end"/>
            </w:r>
          </w:hyperlink>
        </w:p>
        <w:p w14:paraId="707970C9" w14:textId="77777777" w:rsidR="00B43DF7" w:rsidRDefault="00000000">
          <w:pPr>
            <w:pStyle w:val="WPSOffice2"/>
            <w:tabs>
              <w:tab w:val="right" w:leader="dot" w:pos="8408"/>
            </w:tabs>
            <w:spacing w:line="480" w:lineRule="auto"/>
            <w:ind w:left="440"/>
            <w:rPr>
              <w:rFonts w:ascii="宋体" w:eastAsia="宋体" w:hAnsi="宋体" w:cs="宋体"/>
              <w:sz w:val="24"/>
              <w:szCs w:val="24"/>
            </w:rPr>
          </w:pPr>
          <w:hyperlink w:anchor="_Toc22996" w:history="1">
            <w:r>
              <w:rPr>
                <w:rFonts w:ascii="宋体" w:eastAsia="宋体" w:hAnsi="宋体" w:cs="宋体" w:hint="eastAsia"/>
                <w:sz w:val="24"/>
                <w:szCs w:val="24"/>
              </w:rPr>
              <w:t>（七）汽车底盘故障诊断与排除课程标准</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_Toc22996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47</w:t>
            </w:r>
            <w:r>
              <w:rPr>
                <w:rFonts w:ascii="宋体" w:eastAsia="宋体" w:hAnsi="宋体" w:cs="宋体" w:hint="eastAsia"/>
                <w:sz w:val="24"/>
                <w:szCs w:val="24"/>
              </w:rPr>
              <w:fldChar w:fldCharType="end"/>
            </w:r>
          </w:hyperlink>
        </w:p>
        <w:p w14:paraId="7DE8BD29" w14:textId="77777777" w:rsidR="00B43DF7" w:rsidRDefault="00000000">
          <w:pPr>
            <w:pStyle w:val="WPSOffice2"/>
            <w:tabs>
              <w:tab w:val="right" w:leader="dot" w:pos="8408"/>
            </w:tabs>
            <w:spacing w:line="480" w:lineRule="auto"/>
            <w:ind w:left="440"/>
            <w:rPr>
              <w:rFonts w:ascii="宋体" w:eastAsia="宋体" w:hAnsi="宋体" w:cs="宋体"/>
              <w:sz w:val="24"/>
              <w:szCs w:val="24"/>
            </w:rPr>
          </w:pPr>
          <w:hyperlink w:anchor="_Toc24469" w:history="1">
            <w:r>
              <w:rPr>
                <w:rFonts w:ascii="宋体" w:eastAsia="宋体" w:hAnsi="宋体" w:cs="宋体" w:hint="eastAsia"/>
                <w:sz w:val="24"/>
                <w:szCs w:val="24"/>
              </w:rPr>
              <w:t>（八）汽车电气与空调故障诊断与排除课程标准</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_Toc24469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52</w:t>
            </w:r>
            <w:r>
              <w:rPr>
                <w:rFonts w:ascii="宋体" w:eastAsia="宋体" w:hAnsi="宋体" w:cs="宋体" w:hint="eastAsia"/>
                <w:sz w:val="24"/>
                <w:szCs w:val="24"/>
              </w:rPr>
              <w:fldChar w:fldCharType="end"/>
            </w:r>
          </w:hyperlink>
        </w:p>
        <w:p w14:paraId="64ADCEB2" w14:textId="77777777" w:rsidR="00B43DF7" w:rsidRDefault="00000000">
          <w:pPr>
            <w:pStyle w:val="WPSOffice2"/>
            <w:tabs>
              <w:tab w:val="right" w:leader="dot" w:pos="8408"/>
            </w:tabs>
            <w:spacing w:line="480" w:lineRule="auto"/>
            <w:ind w:left="440"/>
            <w:rPr>
              <w:rFonts w:ascii="宋体" w:eastAsia="宋体" w:hAnsi="宋体" w:cs="宋体"/>
              <w:sz w:val="24"/>
              <w:szCs w:val="24"/>
            </w:rPr>
          </w:pPr>
          <w:hyperlink w:anchor="_Toc20862" w:history="1">
            <w:r>
              <w:rPr>
                <w:rFonts w:ascii="宋体" w:eastAsia="宋体" w:hAnsi="宋体" w:cs="宋体" w:hint="eastAsia"/>
                <w:sz w:val="24"/>
                <w:szCs w:val="24"/>
              </w:rPr>
              <w:t>（九）新能源汽车检修课程标准</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_Toc20862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58</w:t>
            </w:r>
            <w:r>
              <w:rPr>
                <w:rFonts w:ascii="宋体" w:eastAsia="宋体" w:hAnsi="宋体" w:cs="宋体" w:hint="eastAsia"/>
                <w:sz w:val="24"/>
                <w:szCs w:val="24"/>
              </w:rPr>
              <w:fldChar w:fldCharType="end"/>
            </w:r>
          </w:hyperlink>
        </w:p>
        <w:p w14:paraId="7ADF65CA" w14:textId="77777777" w:rsidR="00B43DF7" w:rsidRDefault="00000000">
          <w:pPr>
            <w:pStyle w:val="WPSOffice2"/>
            <w:tabs>
              <w:tab w:val="right" w:leader="dot" w:pos="8408"/>
            </w:tabs>
            <w:spacing w:line="480" w:lineRule="auto"/>
            <w:ind w:left="440"/>
            <w:rPr>
              <w:rFonts w:ascii="宋体" w:eastAsia="宋体" w:hAnsi="宋体" w:cs="宋体"/>
              <w:sz w:val="24"/>
              <w:szCs w:val="24"/>
            </w:rPr>
          </w:pPr>
          <w:hyperlink w:anchor="_Toc30783" w:history="1">
            <w:r>
              <w:rPr>
                <w:rFonts w:ascii="宋体" w:eastAsia="宋体" w:hAnsi="宋体" w:cs="宋体" w:hint="eastAsia"/>
                <w:sz w:val="24"/>
                <w:szCs w:val="24"/>
              </w:rPr>
              <w:t>（十）汽车疑难故障诊断课程标准</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_Toc30783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63</w:t>
            </w:r>
            <w:r>
              <w:rPr>
                <w:rFonts w:ascii="宋体" w:eastAsia="宋体" w:hAnsi="宋体" w:cs="宋体" w:hint="eastAsia"/>
                <w:sz w:val="24"/>
                <w:szCs w:val="24"/>
              </w:rPr>
              <w:fldChar w:fldCharType="end"/>
            </w:r>
          </w:hyperlink>
        </w:p>
        <w:p w14:paraId="6751027F" w14:textId="77777777" w:rsidR="00B43DF7" w:rsidRDefault="00000000">
          <w:pPr>
            <w:pStyle w:val="WPSOffice2"/>
            <w:tabs>
              <w:tab w:val="right" w:leader="dot" w:pos="8408"/>
            </w:tabs>
            <w:spacing w:line="480" w:lineRule="auto"/>
            <w:ind w:left="440"/>
            <w:rPr>
              <w:rFonts w:ascii="宋体" w:eastAsia="宋体" w:hAnsi="宋体" w:cs="宋体"/>
              <w:sz w:val="24"/>
              <w:szCs w:val="24"/>
            </w:rPr>
          </w:pPr>
          <w:hyperlink w:anchor="_Toc20868" w:history="1">
            <w:r>
              <w:rPr>
                <w:rFonts w:ascii="宋体" w:eastAsia="宋体" w:hAnsi="宋体" w:cs="宋体" w:hint="eastAsia"/>
                <w:sz w:val="24"/>
                <w:szCs w:val="24"/>
              </w:rPr>
              <w:t>（十一）汽车综合性能检测与评估课程标准</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_Toc20868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69</w:t>
            </w:r>
            <w:r>
              <w:rPr>
                <w:rFonts w:ascii="宋体" w:eastAsia="宋体" w:hAnsi="宋体" w:cs="宋体" w:hint="eastAsia"/>
                <w:sz w:val="24"/>
                <w:szCs w:val="24"/>
              </w:rPr>
              <w:fldChar w:fldCharType="end"/>
            </w:r>
          </w:hyperlink>
        </w:p>
        <w:p w14:paraId="29D9B5C1" w14:textId="77777777" w:rsidR="00B43DF7" w:rsidRDefault="00000000">
          <w:pPr>
            <w:pStyle w:val="WPSOffice2"/>
            <w:tabs>
              <w:tab w:val="right" w:leader="dot" w:pos="8408"/>
            </w:tabs>
            <w:spacing w:line="480" w:lineRule="auto"/>
            <w:ind w:left="440"/>
            <w:rPr>
              <w:rFonts w:ascii="宋体" w:eastAsia="宋体" w:hAnsi="宋体" w:cs="宋体"/>
              <w:sz w:val="24"/>
              <w:szCs w:val="24"/>
            </w:rPr>
          </w:pPr>
          <w:hyperlink w:anchor="_Toc21520" w:history="1">
            <w:r>
              <w:rPr>
                <w:rFonts w:ascii="宋体" w:eastAsia="宋体" w:hAnsi="宋体" w:cs="宋体" w:hint="eastAsia"/>
                <w:sz w:val="24"/>
                <w:szCs w:val="24"/>
              </w:rPr>
              <w:t>（十二）汽车先进驾驶辅助系统故障诊断与排除课程标准</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_Toc21520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74</w:t>
            </w:r>
            <w:r>
              <w:rPr>
                <w:rFonts w:ascii="宋体" w:eastAsia="宋体" w:hAnsi="宋体" w:cs="宋体" w:hint="eastAsia"/>
                <w:sz w:val="24"/>
                <w:szCs w:val="24"/>
              </w:rPr>
              <w:fldChar w:fldCharType="end"/>
            </w:r>
          </w:hyperlink>
        </w:p>
        <w:p w14:paraId="201E6B02" w14:textId="77777777" w:rsidR="00B43DF7" w:rsidRDefault="00000000">
          <w:pPr>
            <w:pStyle w:val="WPSOffice2"/>
            <w:tabs>
              <w:tab w:val="right" w:leader="dot" w:pos="8408"/>
            </w:tabs>
            <w:spacing w:line="480" w:lineRule="auto"/>
            <w:ind w:left="440"/>
            <w:rPr>
              <w:rFonts w:ascii="宋体" w:eastAsia="宋体" w:hAnsi="宋体" w:cs="宋体"/>
              <w:sz w:val="24"/>
              <w:szCs w:val="24"/>
            </w:rPr>
          </w:pPr>
          <w:hyperlink w:anchor="_Toc13679" w:history="1">
            <w:r>
              <w:rPr>
                <w:rFonts w:ascii="宋体" w:eastAsia="宋体" w:hAnsi="宋体" w:cs="宋体" w:hint="eastAsia"/>
                <w:sz w:val="24"/>
                <w:szCs w:val="24"/>
              </w:rPr>
              <w:t>（十三）汽车维修现场指导与技术培训课程标准</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_Toc13679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80</w:t>
            </w:r>
            <w:r>
              <w:rPr>
                <w:rFonts w:ascii="宋体" w:eastAsia="宋体" w:hAnsi="宋体" w:cs="宋体" w:hint="eastAsia"/>
                <w:sz w:val="24"/>
                <w:szCs w:val="24"/>
              </w:rPr>
              <w:fldChar w:fldCharType="end"/>
            </w:r>
          </w:hyperlink>
        </w:p>
        <w:p w14:paraId="49FBE08D" w14:textId="77777777" w:rsidR="00B43DF7" w:rsidRDefault="00000000">
          <w:pPr>
            <w:pStyle w:val="WPSOffice1"/>
            <w:tabs>
              <w:tab w:val="right" w:leader="dot" w:pos="8408"/>
            </w:tabs>
            <w:spacing w:line="480" w:lineRule="auto"/>
            <w:rPr>
              <w:rFonts w:ascii="宋体" w:eastAsia="宋体" w:hAnsi="宋体" w:cs="宋体"/>
              <w:b/>
              <w:sz w:val="24"/>
              <w:szCs w:val="24"/>
            </w:rPr>
          </w:pPr>
          <w:hyperlink w:anchor="_Toc18052" w:history="1">
            <w:r>
              <w:rPr>
                <w:rFonts w:ascii="宋体" w:eastAsia="宋体" w:hAnsi="宋体" w:cs="宋体" w:hint="eastAsia"/>
                <w:b/>
                <w:sz w:val="24"/>
                <w:szCs w:val="24"/>
              </w:rPr>
              <w:t>六、实施建议</w:t>
            </w:r>
            <w:r>
              <w:rPr>
                <w:rFonts w:ascii="宋体" w:eastAsia="宋体" w:hAnsi="宋体" w:cs="宋体" w:hint="eastAsia"/>
                <w:bCs/>
                <w:sz w:val="24"/>
                <w:szCs w:val="24"/>
              </w:rPr>
              <w:tab/>
            </w:r>
            <w:r>
              <w:rPr>
                <w:rFonts w:ascii="宋体" w:eastAsia="宋体" w:hAnsi="宋体" w:cs="宋体" w:hint="eastAsia"/>
                <w:bCs/>
                <w:sz w:val="24"/>
                <w:szCs w:val="24"/>
              </w:rPr>
              <w:fldChar w:fldCharType="begin"/>
            </w:r>
            <w:r>
              <w:rPr>
                <w:rFonts w:ascii="宋体" w:eastAsia="宋体" w:hAnsi="宋体" w:cs="宋体" w:hint="eastAsia"/>
                <w:bCs/>
                <w:sz w:val="24"/>
                <w:szCs w:val="24"/>
              </w:rPr>
              <w:instrText xml:space="preserve"> PAGEREF _Toc18052 \h </w:instrText>
            </w:r>
            <w:r>
              <w:rPr>
                <w:rFonts w:ascii="宋体" w:eastAsia="宋体" w:hAnsi="宋体" w:cs="宋体" w:hint="eastAsia"/>
                <w:bCs/>
                <w:sz w:val="24"/>
                <w:szCs w:val="24"/>
              </w:rPr>
            </w:r>
            <w:r>
              <w:rPr>
                <w:rFonts w:ascii="宋体" w:eastAsia="宋体" w:hAnsi="宋体" w:cs="宋体" w:hint="eastAsia"/>
                <w:bCs/>
                <w:sz w:val="24"/>
                <w:szCs w:val="24"/>
              </w:rPr>
              <w:fldChar w:fldCharType="separate"/>
            </w:r>
            <w:r>
              <w:rPr>
                <w:rFonts w:ascii="宋体" w:eastAsia="宋体" w:hAnsi="宋体" w:cs="宋体" w:hint="eastAsia"/>
                <w:bCs/>
                <w:sz w:val="24"/>
                <w:szCs w:val="24"/>
              </w:rPr>
              <w:t>84</w:t>
            </w:r>
            <w:r>
              <w:rPr>
                <w:rFonts w:ascii="宋体" w:eastAsia="宋体" w:hAnsi="宋体" w:cs="宋体" w:hint="eastAsia"/>
                <w:bCs/>
                <w:sz w:val="24"/>
                <w:szCs w:val="24"/>
              </w:rPr>
              <w:fldChar w:fldCharType="end"/>
            </w:r>
          </w:hyperlink>
        </w:p>
        <w:p w14:paraId="5EE25D3C" w14:textId="77777777" w:rsidR="00B43DF7" w:rsidRDefault="00000000">
          <w:pPr>
            <w:pStyle w:val="WPSOffice2"/>
            <w:tabs>
              <w:tab w:val="right" w:leader="dot" w:pos="8408"/>
            </w:tabs>
            <w:spacing w:line="480" w:lineRule="auto"/>
            <w:ind w:left="440"/>
            <w:rPr>
              <w:rFonts w:ascii="宋体" w:eastAsia="宋体" w:hAnsi="宋体" w:cs="宋体"/>
              <w:sz w:val="24"/>
              <w:szCs w:val="24"/>
            </w:rPr>
          </w:pPr>
          <w:hyperlink w:anchor="_Toc12550" w:history="1">
            <w:r>
              <w:rPr>
                <w:rFonts w:ascii="宋体" w:eastAsia="宋体" w:hAnsi="宋体" w:cs="宋体" w:hint="eastAsia"/>
                <w:sz w:val="24"/>
                <w:szCs w:val="24"/>
              </w:rPr>
              <w:t>（一）师资</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_Toc12550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84</w:t>
            </w:r>
            <w:r>
              <w:rPr>
                <w:rFonts w:ascii="宋体" w:eastAsia="宋体" w:hAnsi="宋体" w:cs="宋体" w:hint="eastAsia"/>
                <w:sz w:val="24"/>
                <w:szCs w:val="24"/>
              </w:rPr>
              <w:fldChar w:fldCharType="end"/>
            </w:r>
          </w:hyperlink>
        </w:p>
        <w:p w14:paraId="2D1FA2BC" w14:textId="77777777" w:rsidR="00B43DF7" w:rsidRDefault="00000000">
          <w:pPr>
            <w:pStyle w:val="WPSOffice2"/>
            <w:tabs>
              <w:tab w:val="right" w:leader="dot" w:pos="8408"/>
            </w:tabs>
            <w:spacing w:line="480" w:lineRule="auto"/>
            <w:ind w:left="440"/>
            <w:rPr>
              <w:rFonts w:ascii="宋体" w:eastAsia="宋体" w:hAnsi="宋体" w:cs="宋体"/>
              <w:sz w:val="24"/>
              <w:szCs w:val="24"/>
            </w:rPr>
          </w:pPr>
          <w:hyperlink w:anchor="_Toc25919" w:history="1">
            <w:r>
              <w:rPr>
                <w:rFonts w:ascii="宋体" w:eastAsia="宋体" w:hAnsi="宋体" w:cs="宋体" w:hint="eastAsia"/>
                <w:sz w:val="24"/>
                <w:szCs w:val="24"/>
              </w:rPr>
              <w:t>（二）场地设备</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_Toc25919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85</w:t>
            </w:r>
            <w:r>
              <w:rPr>
                <w:rFonts w:ascii="宋体" w:eastAsia="宋体" w:hAnsi="宋体" w:cs="宋体" w:hint="eastAsia"/>
                <w:sz w:val="24"/>
                <w:szCs w:val="24"/>
              </w:rPr>
              <w:fldChar w:fldCharType="end"/>
            </w:r>
          </w:hyperlink>
        </w:p>
        <w:p w14:paraId="31B2DB44" w14:textId="77777777" w:rsidR="00B43DF7" w:rsidRDefault="00000000">
          <w:pPr>
            <w:pStyle w:val="WPSOffice2"/>
            <w:tabs>
              <w:tab w:val="right" w:leader="dot" w:pos="8408"/>
            </w:tabs>
            <w:spacing w:line="480" w:lineRule="auto"/>
            <w:ind w:left="440"/>
            <w:rPr>
              <w:rFonts w:ascii="宋体" w:eastAsia="宋体" w:hAnsi="宋体" w:cs="宋体"/>
              <w:sz w:val="24"/>
              <w:szCs w:val="24"/>
            </w:rPr>
          </w:pPr>
          <w:hyperlink w:anchor="_Toc15241" w:history="1">
            <w:r>
              <w:rPr>
                <w:rFonts w:ascii="宋体" w:eastAsia="宋体" w:hAnsi="宋体" w:cs="宋体" w:hint="eastAsia"/>
                <w:sz w:val="24"/>
                <w:szCs w:val="24"/>
              </w:rPr>
              <w:t>（三）教学资源</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_Toc15241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88</w:t>
            </w:r>
            <w:r>
              <w:rPr>
                <w:rFonts w:ascii="宋体" w:eastAsia="宋体" w:hAnsi="宋体" w:cs="宋体" w:hint="eastAsia"/>
                <w:sz w:val="24"/>
                <w:szCs w:val="24"/>
              </w:rPr>
              <w:fldChar w:fldCharType="end"/>
            </w:r>
          </w:hyperlink>
        </w:p>
        <w:p w14:paraId="359298CB" w14:textId="77777777" w:rsidR="00B43DF7" w:rsidRDefault="00000000">
          <w:pPr>
            <w:pStyle w:val="WPSOffice2"/>
            <w:tabs>
              <w:tab w:val="right" w:leader="dot" w:pos="8408"/>
            </w:tabs>
            <w:spacing w:line="480" w:lineRule="auto"/>
            <w:ind w:left="440"/>
            <w:rPr>
              <w:rFonts w:ascii="宋体" w:eastAsia="宋体" w:hAnsi="宋体" w:cs="宋体"/>
              <w:sz w:val="24"/>
              <w:szCs w:val="24"/>
            </w:rPr>
          </w:pPr>
          <w:hyperlink w:anchor="_Toc13625" w:history="1">
            <w:r>
              <w:rPr>
                <w:rFonts w:ascii="宋体" w:eastAsia="宋体" w:hAnsi="宋体" w:cs="宋体" w:hint="eastAsia"/>
                <w:sz w:val="24"/>
                <w:szCs w:val="24"/>
              </w:rPr>
              <w:t>（四）教学管理制度</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_Toc13625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88</w:t>
            </w:r>
            <w:r>
              <w:rPr>
                <w:rFonts w:ascii="宋体" w:eastAsia="宋体" w:hAnsi="宋体" w:cs="宋体" w:hint="eastAsia"/>
                <w:sz w:val="24"/>
                <w:szCs w:val="24"/>
              </w:rPr>
              <w:fldChar w:fldCharType="end"/>
            </w:r>
          </w:hyperlink>
        </w:p>
        <w:p w14:paraId="53FC7C76" w14:textId="77777777" w:rsidR="00B43DF7" w:rsidRDefault="00000000">
          <w:pPr>
            <w:pStyle w:val="WPSOffice1"/>
            <w:tabs>
              <w:tab w:val="right" w:leader="dot" w:pos="8408"/>
            </w:tabs>
            <w:spacing w:line="480" w:lineRule="auto"/>
            <w:rPr>
              <w:rFonts w:ascii="宋体" w:eastAsia="宋体" w:hAnsi="宋体" w:cs="宋体"/>
              <w:b/>
              <w:sz w:val="24"/>
              <w:szCs w:val="24"/>
            </w:rPr>
          </w:pPr>
          <w:hyperlink w:anchor="_Toc4661" w:history="1">
            <w:r>
              <w:rPr>
                <w:rFonts w:ascii="宋体" w:eastAsia="宋体" w:hAnsi="宋体" w:cs="宋体" w:hint="eastAsia"/>
                <w:b/>
                <w:sz w:val="24"/>
                <w:szCs w:val="24"/>
              </w:rPr>
              <w:t>七、考核与评价</w:t>
            </w:r>
            <w:r>
              <w:rPr>
                <w:rFonts w:ascii="宋体" w:eastAsia="宋体" w:hAnsi="宋体" w:cs="宋体" w:hint="eastAsia"/>
                <w:bCs/>
                <w:sz w:val="24"/>
                <w:szCs w:val="24"/>
              </w:rPr>
              <w:tab/>
            </w:r>
            <w:r>
              <w:rPr>
                <w:rFonts w:ascii="宋体" w:eastAsia="宋体" w:hAnsi="宋体" w:cs="宋体" w:hint="eastAsia"/>
                <w:bCs/>
                <w:sz w:val="24"/>
                <w:szCs w:val="24"/>
              </w:rPr>
              <w:fldChar w:fldCharType="begin"/>
            </w:r>
            <w:r>
              <w:rPr>
                <w:rFonts w:ascii="宋体" w:eastAsia="宋体" w:hAnsi="宋体" w:cs="宋体" w:hint="eastAsia"/>
                <w:bCs/>
                <w:sz w:val="24"/>
                <w:szCs w:val="24"/>
              </w:rPr>
              <w:instrText xml:space="preserve"> PAGEREF _Toc4661 \h </w:instrText>
            </w:r>
            <w:r>
              <w:rPr>
                <w:rFonts w:ascii="宋体" w:eastAsia="宋体" w:hAnsi="宋体" w:cs="宋体" w:hint="eastAsia"/>
                <w:bCs/>
                <w:sz w:val="24"/>
                <w:szCs w:val="24"/>
              </w:rPr>
            </w:r>
            <w:r>
              <w:rPr>
                <w:rFonts w:ascii="宋体" w:eastAsia="宋体" w:hAnsi="宋体" w:cs="宋体" w:hint="eastAsia"/>
                <w:bCs/>
                <w:sz w:val="24"/>
                <w:szCs w:val="24"/>
              </w:rPr>
              <w:fldChar w:fldCharType="separate"/>
            </w:r>
            <w:r>
              <w:rPr>
                <w:rFonts w:ascii="宋体" w:eastAsia="宋体" w:hAnsi="宋体" w:cs="宋体" w:hint="eastAsia"/>
                <w:bCs/>
                <w:sz w:val="24"/>
                <w:szCs w:val="24"/>
              </w:rPr>
              <w:t>89</w:t>
            </w:r>
            <w:r>
              <w:rPr>
                <w:rFonts w:ascii="宋体" w:eastAsia="宋体" w:hAnsi="宋体" w:cs="宋体" w:hint="eastAsia"/>
                <w:bCs/>
                <w:sz w:val="24"/>
                <w:szCs w:val="24"/>
              </w:rPr>
              <w:fldChar w:fldCharType="end"/>
            </w:r>
          </w:hyperlink>
        </w:p>
        <w:p w14:paraId="183F971B" w14:textId="77777777" w:rsidR="00B43DF7" w:rsidRDefault="00000000">
          <w:pPr>
            <w:pStyle w:val="WPSOffice2"/>
            <w:tabs>
              <w:tab w:val="right" w:leader="dot" w:pos="8408"/>
            </w:tabs>
            <w:spacing w:line="480" w:lineRule="auto"/>
            <w:ind w:left="440"/>
            <w:rPr>
              <w:rFonts w:ascii="宋体" w:eastAsia="宋体" w:hAnsi="宋体" w:cs="宋体"/>
              <w:sz w:val="24"/>
              <w:szCs w:val="24"/>
            </w:rPr>
          </w:pPr>
          <w:hyperlink w:anchor="_Toc7693" w:history="1">
            <w:r>
              <w:rPr>
                <w:rFonts w:ascii="宋体" w:eastAsia="宋体" w:hAnsi="宋体" w:cs="宋体" w:hint="eastAsia"/>
                <w:sz w:val="24"/>
                <w:szCs w:val="24"/>
              </w:rPr>
              <w:t>（一）综合职业能力评价</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_Toc7693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89</w:t>
            </w:r>
            <w:r>
              <w:rPr>
                <w:rFonts w:ascii="宋体" w:eastAsia="宋体" w:hAnsi="宋体" w:cs="宋体" w:hint="eastAsia"/>
                <w:sz w:val="24"/>
                <w:szCs w:val="24"/>
              </w:rPr>
              <w:fldChar w:fldCharType="end"/>
            </w:r>
          </w:hyperlink>
        </w:p>
        <w:p w14:paraId="5A94B149" w14:textId="77777777" w:rsidR="00B43DF7" w:rsidRDefault="00000000">
          <w:pPr>
            <w:pStyle w:val="WPSOffice2"/>
            <w:tabs>
              <w:tab w:val="right" w:leader="dot" w:pos="8408"/>
            </w:tabs>
            <w:spacing w:line="480" w:lineRule="auto"/>
            <w:ind w:left="440"/>
            <w:rPr>
              <w:rFonts w:ascii="宋体" w:eastAsia="宋体" w:hAnsi="宋体" w:cs="宋体"/>
              <w:sz w:val="24"/>
              <w:szCs w:val="24"/>
            </w:rPr>
          </w:pPr>
          <w:hyperlink w:anchor="_Toc20299" w:history="1">
            <w:r>
              <w:rPr>
                <w:rFonts w:ascii="宋体" w:eastAsia="宋体" w:hAnsi="宋体" w:cs="宋体" w:hint="eastAsia"/>
                <w:sz w:val="24"/>
                <w:szCs w:val="24"/>
              </w:rPr>
              <w:t>（二）职业技能等级评价</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_Toc20299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89</w:t>
            </w:r>
            <w:r>
              <w:rPr>
                <w:rFonts w:ascii="宋体" w:eastAsia="宋体" w:hAnsi="宋体" w:cs="宋体" w:hint="eastAsia"/>
                <w:sz w:val="24"/>
                <w:szCs w:val="24"/>
              </w:rPr>
              <w:fldChar w:fldCharType="end"/>
            </w:r>
          </w:hyperlink>
        </w:p>
        <w:p w14:paraId="15622C7E" w14:textId="77777777" w:rsidR="00B43DF7" w:rsidRDefault="00000000">
          <w:pPr>
            <w:pStyle w:val="WPSOffice2"/>
            <w:tabs>
              <w:tab w:val="right" w:leader="dot" w:pos="8408"/>
            </w:tabs>
            <w:spacing w:line="480" w:lineRule="auto"/>
            <w:ind w:left="440"/>
            <w:rPr>
              <w:rFonts w:ascii="宋体" w:eastAsia="宋体" w:hAnsi="宋体" w:cs="宋体"/>
              <w:sz w:val="24"/>
              <w:szCs w:val="24"/>
            </w:rPr>
          </w:pPr>
          <w:hyperlink w:anchor="_Toc17835" w:history="1">
            <w:r>
              <w:rPr>
                <w:rFonts w:ascii="宋体" w:eastAsia="宋体" w:hAnsi="宋体" w:cs="宋体" w:hint="eastAsia"/>
                <w:sz w:val="24"/>
                <w:szCs w:val="24"/>
              </w:rPr>
              <w:t>（三）就业质量分析</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_Toc17835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89</w:t>
            </w:r>
            <w:r>
              <w:rPr>
                <w:rFonts w:ascii="宋体" w:eastAsia="宋体" w:hAnsi="宋体" w:cs="宋体" w:hint="eastAsia"/>
                <w:sz w:val="24"/>
                <w:szCs w:val="24"/>
              </w:rPr>
              <w:fldChar w:fldCharType="end"/>
            </w:r>
          </w:hyperlink>
        </w:p>
        <w:p w14:paraId="7251919F" w14:textId="77777777" w:rsidR="00B43DF7" w:rsidRDefault="00000000">
          <w:pPr>
            <w:spacing w:line="480" w:lineRule="auto"/>
            <w:rPr>
              <w:sz w:val="20"/>
              <w:szCs w:val="20"/>
            </w:rPr>
          </w:pPr>
          <w:r>
            <w:rPr>
              <w:rFonts w:ascii="宋体" w:eastAsia="宋体" w:hAnsi="宋体" w:cs="宋体" w:hint="eastAsia"/>
              <w:b/>
              <w:sz w:val="24"/>
              <w:szCs w:val="24"/>
            </w:rPr>
            <w:fldChar w:fldCharType="end"/>
          </w:r>
        </w:p>
      </w:sdtContent>
    </w:sdt>
    <w:p w14:paraId="3E4C7547" w14:textId="77777777" w:rsidR="00B43DF7" w:rsidRDefault="00B43DF7">
      <w:pPr>
        <w:sectPr w:rsidR="00B43DF7" w:rsidSect="00E15760">
          <w:type w:val="continuous"/>
          <w:pgSz w:w="10440" w:h="14740"/>
          <w:pgMar w:top="1440" w:right="913" w:bottom="215" w:left="1020" w:header="0" w:footer="0" w:gutter="0"/>
          <w:cols w:space="0"/>
        </w:sectPr>
      </w:pPr>
    </w:p>
    <w:p w14:paraId="163BE9A8" w14:textId="77777777" w:rsidR="00B43DF7" w:rsidRDefault="00B43DF7">
      <w:pPr>
        <w:spacing w:line="66" w:lineRule="exact"/>
        <w:rPr>
          <w:sz w:val="20"/>
          <w:szCs w:val="20"/>
        </w:rPr>
      </w:pPr>
      <w:bookmarkStart w:id="6" w:name="page7"/>
      <w:bookmarkEnd w:id="6"/>
    </w:p>
    <w:p w14:paraId="137F82BD" w14:textId="77777777" w:rsidR="00B43DF7" w:rsidRDefault="00000000">
      <w:pPr>
        <w:numPr>
          <w:ilvl w:val="0"/>
          <w:numId w:val="1"/>
        </w:numPr>
        <w:spacing w:line="320" w:lineRule="exact"/>
        <w:ind w:left="100"/>
        <w:outlineLvl w:val="0"/>
        <w:rPr>
          <w:rFonts w:ascii="宋体" w:eastAsia="宋体" w:hAnsi="宋体" w:cs="宋体"/>
          <w:sz w:val="28"/>
          <w:szCs w:val="28"/>
        </w:rPr>
      </w:pPr>
      <w:bookmarkStart w:id="7" w:name="_Toc13018"/>
      <w:r>
        <w:rPr>
          <w:rFonts w:ascii="宋体" w:eastAsia="宋体" w:hAnsi="宋体" w:cs="宋体"/>
          <w:sz w:val="28"/>
          <w:szCs w:val="28"/>
        </w:rPr>
        <w:t>专业信息</w:t>
      </w:r>
      <w:bookmarkEnd w:id="7"/>
    </w:p>
    <w:p w14:paraId="1DC742B0" w14:textId="77777777" w:rsidR="00B43DF7" w:rsidRDefault="00B43DF7">
      <w:pPr>
        <w:spacing w:line="320" w:lineRule="exact"/>
        <w:outlineLvl w:val="0"/>
        <w:rPr>
          <w:rFonts w:ascii="宋体" w:eastAsia="宋体" w:hAnsi="宋体" w:cs="宋体"/>
          <w:sz w:val="28"/>
          <w:szCs w:val="28"/>
        </w:rPr>
      </w:pPr>
    </w:p>
    <w:p w14:paraId="00560BFE" w14:textId="77777777" w:rsidR="00B43DF7" w:rsidRDefault="00000000">
      <w:pPr>
        <w:spacing w:line="274" w:lineRule="exact"/>
        <w:ind w:left="400"/>
        <w:outlineLvl w:val="1"/>
        <w:rPr>
          <w:sz w:val="20"/>
          <w:szCs w:val="20"/>
        </w:rPr>
      </w:pPr>
      <w:bookmarkStart w:id="8" w:name="_Toc20263"/>
      <w:r>
        <w:rPr>
          <w:rFonts w:ascii="宋体" w:eastAsia="宋体" w:hAnsi="宋体" w:cs="宋体"/>
          <w:sz w:val="24"/>
          <w:szCs w:val="24"/>
        </w:rPr>
        <w:t>（一）专业名称</w:t>
      </w:r>
      <w:bookmarkEnd w:id="8"/>
    </w:p>
    <w:p w14:paraId="0016CFA4" w14:textId="77777777" w:rsidR="00B43DF7" w:rsidRDefault="00B43DF7">
      <w:pPr>
        <w:spacing w:line="238" w:lineRule="exact"/>
        <w:rPr>
          <w:sz w:val="20"/>
          <w:szCs w:val="20"/>
        </w:rPr>
      </w:pPr>
    </w:p>
    <w:p w14:paraId="06287B2F" w14:textId="77777777" w:rsidR="00B43DF7" w:rsidRDefault="00000000">
      <w:pPr>
        <w:spacing w:line="240" w:lineRule="exact"/>
        <w:ind w:left="520"/>
        <w:rPr>
          <w:sz w:val="20"/>
          <w:szCs w:val="20"/>
        </w:rPr>
      </w:pPr>
      <w:r>
        <w:rPr>
          <w:rFonts w:ascii="宋体" w:eastAsia="宋体" w:hAnsi="宋体" w:cs="宋体"/>
          <w:sz w:val="21"/>
          <w:szCs w:val="21"/>
        </w:rPr>
        <w:t>汽车维修</w:t>
      </w:r>
    </w:p>
    <w:p w14:paraId="5A0A6931" w14:textId="77777777" w:rsidR="00B43DF7" w:rsidRDefault="00B43DF7">
      <w:pPr>
        <w:spacing w:line="246" w:lineRule="exact"/>
        <w:rPr>
          <w:sz w:val="20"/>
          <w:szCs w:val="20"/>
        </w:rPr>
      </w:pPr>
    </w:p>
    <w:p w14:paraId="5C7259F2" w14:textId="77777777" w:rsidR="00B43DF7" w:rsidRDefault="00000000">
      <w:pPr>
        <w:spacing w:line="274" w:lineRule="exact"/>
        <w:ind w:left="400"/>
        <w:outlineLvl w:val="1"/>
        <w:rPr>
          <w:sz w:val="20"/>
          <w:szCs w:val="20"/>
        </w:rPr>
      </w:pPr>
      <w:bookmarkStart w:id="9" w:name="_Toc12951"/>
      <w:r>
        <w:rPr>
          <w:rFonts w:ascii="宋体" w:eastAsia="宋体" w:hAnsi="宋体" w:cs="宋体"/>
          <w:sz w:val="24"/>
          <w:szCs w:val="24"/>
        </w:rPr>
        <w:t>（二）专业编码</w:t>
      </w:r>
      <w:bookmarkEnd w:id="9"/>
    </w:p>
    <w:p w14:paraId="29F17993" w14:textId="77777777" w:rsidR="00B43DF7" w:rsidRDefault="00B43DF7">
      <w:pPr>
        <w:spacing w:line="223" w:lineRule="exact"/>
        <w:rPr>
          <w:sz w:val="20"/>
          <w:szCs w:val="20"/>
        </w:rPr>
      </w:pPr>
    </w:p>
    <w:p w14:paraId="2FD1BC05" w14:textId="77777777" w:rsidR="00B43DF7" w:rsidRDefault="00B43DF7">
      <w:pPr>
        <w:spacing w:line="78" w:lineRule="exact"/>
        <w:rPr>
          <w:sz w:val="20"/>
          <w:szCs w:val="20"/>
        </w:rPr>
      </w:pPr>
    </w:p>
    <w:p w14:paraId="1C26C776" w14:textId="77777777" w:rsidR="00B43DF7" w:rsidRDefault="00000000">
      <w:pPr>
        <w:spacing w:line="255" w:lineRule="exact"/>
        <w:ind w:left="520"/>
        <w:rPr>
          <w:sz w:val="20"/>
          <w:szCs w:val="20"/>
        </w:rPr>
      </w:pPr>
      <w:r>
        <w:rPr>
          <w:rFonts w:ascii="宋体" w:eastAsia="宋体" w:hAnsi="宋体" w:cs="宋体"/>
          <w:sz w:val="21"/>
          <w:szCs w:val="21"/>
        </w:rPr>
        <w:t>汽车维修专业高级技能：</w:t>
      </w:r>
      <w:r>
        <w:rPr>
          <w:rFonts w:ascii="Arial" w:eastAsia="Arial" w:hAnsi="Arial" w:cs="Arial"/>
          <w:sz w:val="21"/>
          <w:szCs w:val="21"/>
        </w:rPr>
        <w:t>0403-3</w:t>
      </w:r>
    </w:p>
    <w:p w14:paraId="16BEC3D3" w14:textId="77777777" w:rsidR="00B43DF7" w:rsidRDefault="00B43DF7">
      <w:pPr>
        <w:spacing w:line="78" w:lineRule="exact"/>
        <w:rPr>
          <w:sz w:val="20"/>
          <w:szCs w:val="20"/>
        </w:rPr>
      </w:pPr>
    </w:p>
    <w:p w14:paraId="2F6B33D8" w14:textId="77777777" w:rsidR="00B43DF7" w:rsidRDefault="00B43DF7">
      <w:pPr>
        <w:spacing w:line="246" w:lineRule="exact"/>
        <w:rPr>
          <w:sz w:val="20"/>
          <w:szCs w:val="20"/>
        </w:rPr>
      </w:pPr>
    </w:p>
    <w:p w14:paraId="3EB0B62B" w14:textId="77777777" w:rsidR="00B43DF7" w:rsidRDefault="00000000">
      <w:pPr>
        <w:numPr>
          <w:ilvl w:val="0"/>
          <w:numId w:val="2"/>
        </w:numPr>
        <w:spacing w:line="274" w:lineRule="exact"/>
        <w:ind w:left="400"/>
        <w:outlineLvl w:val="1"/>
        <w:rPr>
          <w:rFonts w:ascii="宋体" w:eastAsia="宋体" w:hAnsi="宋体" w:cs="宋体"/>
          <w:sz w:val="24"/>
          <w:szCs w:val="24"/>
        </w:rPr>
      </w:pPr>
      <w:bookmarkStart w:id="10" w:name="_Toc26867"/>
      <w:r>
        <w:rPr>
          <w:rFonts w:ascii="宋体" w:eastAsia="宋体" w:hAnsi="宋体" w:cs="宋体"/>
          <w:sz w:val="24"/>
          <w:szCs w:val="24"/>
        </w:rPr>
        <w:t>学制年限</w:t>
      </w:r>
      <w:bookmarkEnd w:id="10"/>
    </w:p>
    <w:p w14:paraId="1C495B27" w14:textId="77777777" w:rsidR="00B43DF7" w:rsidRDefault="00B43DF7">
      <w:pPr>
        <w:spacing w:line="274" w:lineRule="exact"/>
        <w:outlineLvl w:val="1"/>
        <w:rPr>
          <w:rFonts w:ascii="宋体" w:eastAsia="宋体" w:hAnsi="宋体" w:cs="宋体"/>
          <w:sz w:val="24"/>
          <w:szCs w:val="24"/>
        </w:rPr>
      </w:pPr>
    </w:p>
    <w:p w14:paraId="453A9E3E" w14:textId="77777777" w:rsidR="00B43DF7" w:rsidRDefault="00B43DF7">
      <w:pPr>
        <w:spacing w:line="20" w:lineRule="exact"/>
        <w:rPr>
          <w:sz w:val="20"/>
          <w:szCs w:val="20"/>
        </w:rPr>
      </w:pPr>
    </w:p>
    <w:p w14:paraId="74D57767" w14:textId="77777777" w:rsidR="00B43DF7" w:rsidRDefault="00B43DF7">
      <w:pPr>
        <w:spacing w:line="73" w:lineRule="exact"/>
        <w:rPr>
          <w:sz w:val="20"/>
          <w:szCs w:val="20"/>
        </w:rPr>
      </w:pPr>
    </w:p>
    <w:p w14:paraId="3C52A42D" w14:textId="77777777" w:rsidR="00B43DF7" w:rsidRDefault="00000000">
      <w:pPr>
        <w:spacing w:line="240" w:lineRule="exact"/>
        <w:ind w:left="520"/>
        <w:rPr>
          <w:sz w:val="20"/>
          <w:szCs w:val="20"/>
        </w:rPr>
      </w:pPr>
      <w:r>
        <w:rPr>
          <w:rFonts w:ascii="宋体" w:eastAsia="宋体" w:hAnsi="宋体" w:cs="宋体"/>
          <w:sz w:val="21"/>
          <w:szCs w:val="21"/>
        </w:rPr>
        <w:t>汽车维修专业高级技能：高中起点三年、初中起点五年</w:t>
      </w:r>
    </w:p>
    <w:p w14:paraId="497132A1" w14:textId="77777777" w:rsidR="00B43DF7" w:rsidRDefault="00B43DF7">
      <w:pPr>
        <w:spacing w:line="93" w:lineRule="exact"/>
        <w:rPr>
          <w:sz w:val="20"/>
          <w:szCs w:val="20"/>
        </w:rPr>
      </w:pPr>
    </w:p>
    <w:p w14:paraId="16B033FD" w14:textId="77777777" w:rsidR="00B43DF7" w:rsidRDefault="00B43DF7">
      <w:pPr>
        <w:spacing w:line="274" w:lineRule="exact"/>
        <w:ind w:firstLineChars="200" w:firstLine="480"/>
        <w:outlineLvl w:val="1"/>
        <w:rPr>
          <w:rFonts w:ascii="宋体" w:eastAsia="宋体" w:hAnsi="宋体" w:cs="宋体"/>
          <w:sz w:val="24"/>
          <w:szCs w:val="24"/>
        </w:rPr>
      </w:pPr>
    </w:p>
    <w:p w14:paraId="00C7412A" w14:textId="77777777" w:rsidR="00B43DF7" w:rsidRDefault="00000000">
      <w:pPr>
        <w:spacing w:line="274" w:lineRule="exact"/>
        <w:ind w:left="400"/>
        <w:outlineLvl w:val="1"/>
        <w:rPr>
          <w:rFonts w:ascii="宋体" w:eastAsia="宋体" w:hAnsi="宋体" w:cs="宋体"/>
          <w:sz w:val="24"/>
          <w:szCs w:val="24"/>
        </w:rPr>
      </w:pPr>
      <w:r>
        <w:rPr>
          <w:rFonts w:ascii="宋体" w:eastAsia="宋体" w:hAnsi="宋体" w:cs="宋体"/>
          <w:sz w:val="24"/>
          <w:szCs w:val="24"/>
        </w:rPr>
        <w:t>（四）就业方向</w:t>
      </w:r>
    </w:p>
    <w:p w14:paraId="771B89F9" w14:textId="77777777" w:rsidR="00B43DF7" w:rsidRDefault="00B43DF7">
      <w:pPr>
        <w:spacing w:line="238" w:lineRule="exact"/>
        <w:rPr>
          <w:sz w:val="20"/>
          <w:szCs w:val="20"/>
        </w:rPr>
      </w:pPr>
    </w:p>
    <w:p w14:paraId="76890B9E" w14:textId="77777777" w:rsidR="00B43DF7" w:rsidRDefault="00B43DF7">
      <w:pPr>
        <w:spacing w:line="96" w:lineRule="exact"/>
        <w:rPr>
          <w:sz w:val="20"/>
          <w:szCs w:val="20"/>
        </w:rPr>
      </w:pPr>
    </w:p>
    <w:p w14:paraId="028FA304" w14:textId="77777777" w:rsidR="00B43DF7" w:rsidRDefault="00000000">
      <w:pPr>
        <w:spacing w:line="301" w:lineRule="exact"/>
        <w:ind w:right="100" w:firstLine="525"/>
        <w:jc w:val="both"/>
        <w:rPr>
          <w:sz w:val="20"/>
          <w:szCs w:val="20"/>
        </w:rPr>
      </w:pPr>
      <w:r>
        <w:rPr>
          <w:rFonts w:ascii="宋体" w:eastAsia="宋体" w:hAnsi="宋体" w:cs="宋体"/>
          <w:sz w:val="21"/>
          <w:szCs w:val="21"/>
        </w:rPr>
        <w:t>汽车维修专业高级技能：面向汽车售后服务企业就业，适应汽车售后服务职业岗位群（如汽车机电维修工、前台接待等）工作，胜任汽车发动机、底盘、电气与空调等系统故障诊断与排除等工作任务。</w:t>
      </w:r>
    </w:p>
    <w:p w14:paraId="5B6D723F" w14:textId="77777777" w:rsidR="00B43DF7" w:rsidRDefault="00B43DF7">
      <w:pPr>
        <w:spacing w:line="96" w:lineRule="exact"/>
        <w:rPr>
          <w:sz w:val="20"/>
          <w:szCs w:val="20"/>
        </w:rPr>
      </w:pPr>
    </w:p>
    <w:p w14:paraId="10C4B1A9" w14:textId="77777777" w:rsidR="00B43DF7" w:rsidRDefault="00B43DF7">
      <w:pPr>
        <w:spacing w:line="249" w:lineRule="exact"/>
        <w:rPr>
          <w:sz w:val="20"/>
          <w:szCs w:val="20"/>
        </w:rPr>
      </w:pPr>
    </w:p>
    <w:p w14:paraId="64E0518C" w14:textId="77777777" w:rsidR="00B43DF7" w:rsidRDefault="00000000">
      <w:pPr>
        <w:spacing w:line="274" w:lineRule="exact"/>
        <w:ind w:left="400"/>
        <w:outlineLvl w:val="1"/>
        <w:rPr>
          <w:sz w:val="20"/>
          <w:szCs w:val="20"/>
        </w:rPr>
      </w:pPr>
      <w:bookmarkStart w:id="11" w:name="_Toc433"/>
      <w:r>
        <w:rPr>
          <w:rFonts w:ascii="宋体" w:eastAsia="宋体" w:hAnsi="宋体" w:cs="宋体"/>
          <w:sz w:val="24"/>
          <w:szCs w:val="24"/>
        </w:rPr>
        <w:t>（五）职业技能等级</w:t>
      </w:r>
      <w:bookmarkEnd w:id="11"/>
    </w:p>
    <w:p w14:paraId="0CA547B2" w14:textId="77777777" w:rsidR="00B43DF7" w:rsidRDefault="00B43DF7">
      <w:pPr>
        <w:spacing w:line="238" w:lineRule="exact"/>
        <w:rPr>
          <w:sz w:val="20"/>
          <w:szCs w:val="20"/>
        </w:rPr>
      </w:pPr>
    </w:p>
    <w:p w14:paraId="3BBC375B" w14:textId="77777777" w:rsidR="00B43DF7" w:rsidRDefault="00B43DF7">
      <w:pPr>
        <w:spacing w:line="20" w:lineRule="exact"/>
        <w:rPr>
          <w:sz w:val="20"/>
          <w:szCs w:val="20"/>
        </w:rPr>
      </w:pPr>
    </w:p>
    <w:p w14:paraId="3EA460AC" w14:textId="77777777" w:rsidR="00B43DF7" w:rsidRDefault="00B43DF7">
      <w:pPr>
        <w:spacing w:line="73" w:lineRule="exact"/>
        <w:rPr>
          <w:sz w:val="20"/>
          <w:szCs w:val="20"/>
        </w:rPr>
      </w:pPr>
    </w:p>
    <w:p w14:paraId="431D6C51" w14:textId="77777777" w:rsidR="00B43DF7" w:rsidRDefault="00000000">
      <w:pPr>
        <w:spacing w:line="240" w:lineRule="exact"/>
        <w:ind w:left="520"/>
        <w:rPr>
          <w:sz w:val="20"/>
          <w:szCs w:val="20"/>
        </w:rPr>
      </w:pPr>
      <w:r>
        <w:rPr>
          <w:rFonts w:ascii="宋体" w:eastAsia="宋体" w:hAnsi="宋体" w:cs="宋体"/>
          <w:sz w:val="21"/>
          <w:szCs w:val="21"/>
        </w:rPr>
        <w:t>汽车维修工高级职业技能等级（国家职业技能等级三级）</w:t>
      </w:r>
    </w:p>
    <w:p w14:paraId="5AD1445A" w14:textId="77777777" w:rsidR="00B43DF7" w:rsidRDefault="00B43DF7">
      <w:pPr>
        <w:spacing w:line="200" w:lineRule="exact"/>
        <w:rPr>
          <w:sz w:val="20"/>
          <w:szCs w:val="20"/>
        </w:rPr>
      </w:pPr>
    </w:p>
    <w:p w14:paraId="2938243D" w14:textId="77777777" w:rsidR="00B43DF7" w:rsidRDefault="00B43DF7">
      <w:pPr>
        <w:spacing w:line="200" w:lineRule="exact"/>
        <w:rPr>
          <w:sz w:val="20"/>
          <w:szCs w:val="20"/>
        </w:rPr>
      </w:pPr>
    </w:p>
    <w:p w14:paraId="69D2EF15" w14:textId="77777777" w:rsidR="00B43DF7" w:rsidRDefault="00B43DF7">
      <w:pPr>
        <w:spacing w:line="200" w:lineRule="exact"/>
        <w:rPr>
          <w:sz w:val="20"/>
          <w:szCs w:val="20"/>
        </w:rPr>
      </w:pPr>
    </w:p>
    <w:p w14:paraId="5C2AD7F0" w14:textId="77777777" w:rsidR="00B43DF7" w:rsidRDefault="00B43DF7">
      <w:pPr>
        <w:spacing w:line="200" w:lineRule="exact"/>
        <w:rPr>
          <w:sz w:val="20"/>
          <w:szCs w:val="20"/>
        </w:rPr>
      </w:pPr>
    </w:p>
    <w:p w14:paraId="72AAEDD2" w14:textId="77777777" w:rsidR="00B43DF7" w:rsidRDefault="00B43DF7">
      <w:pPr>
        <w:spacing w:line="200" w:lineRule="exact"/>
        <w:rPr>
          <w:sz w:val="20"/>
          <w:szCs w:val="20"/>
        </w:rPr>
      </w:pPr>
    </w:p>
    <w:p w14:paraId="2272971D" w14:textId="77777777" w:rsidR="00B43DF7" w:rsidRDefault="00B43DF7">
      <w:pPr>
        <w:spacing w:line="200" w:lineRule="exact"/>
        <w:rPr>
          <w:sz w:val="20"/>
          <w:szCs w:val="20"/>
        </w:rPr>
      </w:pPr>
    </w:p>
    <w:p w14:paraId="211BF6E6" w14:textId="77777777" w:rsidR="00B43DF7" w:rsidRDefault="00B43DF7">
      <w:pPr>
        <w:spacing w:line="200" w:lineRule="exact"/>
        <w:rPr>
          <w:sz w:val="20"/>
          <w:szCs w:val="20"/>
        </w:rPr>
      </w:pPr>
    </w:p>
    <w:p w14:paraId="48DB9458" w14:textId="77777777" w:rsidR="00B43DF7" w:rsidRDefault="00B43DF7">
      <w:pPr>
        <w:spacing w:line="307" w:lineRule="exact"/>
        <w:rPr>
          <w:sz w:val="20"/>
          <w:szCs w:val="20"/>
        </w:rPr>
      </w:pPr>
    </w:p>
    <w:p w14:paraId="2AD6D60D" w14:textId="77777777" w:rsidR="00B43DF7" w:rsidRDefault="00B43DF7">
      <w:pPr>
        <w:ind w:left="7880"/>
        <w:sectPr w:rsidR="00B43DF7" w:rsidSect="00E15760">
          <w:headerReference w:type="default" r:id="rId9"/>
          <w:footerReference w:type="default" r:id="rId10"/>
          <w:pgSz w:w="10440" w:h="14740"/>
          <w:pgMar w:top="1440" w:right="913" w:bottom="215" w:left="1020" w:header="0" w:footer="0" w:gutter="0"/>
          <w:pgNumType w:start="1"/>
          <w:cols w:space="0"/>
        </w:sectPr>
      </w:pPr>
    </w:p>
    <w:p w14:paraId="0EDE81A6" w14:textId="77777777" w:rsidR="00B43DF7" w:rsidRDefault="00B43DF7">
      <w:pPr>
        <w:spacing w:line="66" w:lineRule="exact"/>
        <w:rPr>
          <w:sz w:val="20"/>
          <w:szCs w:val="20"/>
        </w:rPr>
      </w:pPr>
      <w:bookmarkStart w:id="12" w:name="page8"/>
      <w:bookmarkEnd w:id="12"/>
    </w:p>
    <w:p w14:paraId="09207761" w14:textId="77777777" w:rsidR="00B43DF7" w:rsidRDefault="00000000">
      <w:pPr>
        <w:spacing w:line="320" w:lineRule="exact"/>
        <w:outlineLvl w:val="0"/>
        <w:rPr>
          <w:sz w:val="20"/>
          <w:szCs w:val="20"/>
        </w:rPr>
      </w:pPr>
      <w:bookmarkStart w:id="13" w:name="_Toc3625"/>
      <w:r>
        <w:rPr>
          <w:rFonts w:ascii="宋体" w:eastAsia="宋体" w:hAnsi="宋体" w:cs="宋体"/>
          <w:sz w:val="28"/>
          <w:szCs w:val="28"/>
        </w:rPr>
        <w:t>二、培养目标和要求</w:t>
      </w:r>
      <w:bookmarkEnd w:id="13"/>
    </w:p>
    <w:p w14:paraId="3D906EF3" w14:textId="77777777" w:rsidR="00B43DF7" w:rsidRDefault="00B43DF7">
      <w:pPr>
        <w:spacing w:line="200" w:lineRule="exact"/>
        <w:rPr>
          <w:sz w:val="20"/>
          <w:szCs w:val="20"/>
        </w:rPr>
      </w:pPr>
    </w:p>
    <w:p w14:paraId="68FD2848" w14:textId="77777777" w:rsidR="00B43DF7" w:rsidRDefault="00B43DF7">
      <w:pPr>
        <w:spacing w:line="314" w:lineRule="exact"/>
        <w:rPr>
          <w:sz w:val="20"/>
          <w:szCs w:val="20"/>
        </w:rPr>
      </w:pPr>
    </w:p>
    <w:p w14:paraId="52FF4159" w14:textId="77777777" w:rsidR="00B43DF7" w:rsidRDefault="00000000">
      <w:pPr>
        <w:spacing w:line="274" w:lineRule="exact"/>
        <w:ind w:left="300"/>
        <w:outlineLvl w:val="1"/>
        <w:rPr>
          <w:sz w:val="20"/>
          <w:szCs w:val="20"/>
        </w:rPr>
      </w:pPr>
      <w:bookmarkStart w:id="14" w:name="_Toc16875"/>
      <w:r>
        <w:rPr>
          <w:rFonts w:ascii="宋体" w:eastAsia="宋体" w:hAnsi="宋体" w:cs="宋体"/>
          <w:sz w:val="24"/>
          <w:szCs w:val="24"/>
        </w:rPr>
        <w:t>（一）培养目标</w:t>
      </w:r>
      <w:bookmarkEnd w:id="14"/>
    </w:p>
    <w:p w14:paraId="257AE274" w14:textId="77777777" w:rsidR="00B43DF7" w:rsidRDefault="00B43DF7">
      <w:pPr>
        <w:spacing w:line="381" w:lineRule="exact"/>
        <w:rPr>
          <w:sz w:val="20"/>
          <w:szCs w:val="20"/>
        </w:rPr>
      </w:pPr>
    </w:p>
    <w:p w14:paraId="764E3DED" w14:textId="77777777" w:rsidR="00B43DF7" w:rsidRDefault="00000000">
      <w:pPr>
        <w:spacing w:line="291" w:lineRule="exact"/>
        <w:ind w:left="420"/>
        <w:rPr>
          <w:sz w:val="20"/>
          <w:szCs w:val="20"/>
        </w:rPr>
      </w:pPr>
      <w:r>
        <w:rPr>
          <w:rFonts w:ascii="Arial" w:eastAsia="Arial" w:hAnsi="Arial" w:cs="Arial"/>
          <w:sz w:val="24"/>
          <w:szCs w:val="24"/>
        </w:rPr>
        <w:t xml:space="preserve">1.  </w:t>
      </w:r>
      <w:r>
        <w:rPr>
          <w:rFonts w:ascii="宋体" w:eastAsia="宋体" w:hAnsi="宋体" w:cs="宋体"/>
          <w:sz w:val="24"/>
          <w:szCs w:val="24"/>
        </w:rPr>
        <w:t>总体目标</w:t>
      </w:r>
    </w:p>
    <w:p w14:paraId="32AA995F" w14:textId="77777777" w:rsidR="00B43DF7" w:rsidRDefault="00B43DF7">
      <w:pPr>
        <w:spacing w:line="231" w:lineRule="exact"/>
        <w:rPr>
          <w:sz w:val="20"/>
          <w:szCs w:val="20"/>
        </w:rPr>
      </w:pPr>
    </w:p>
    <w:p w14:paraId="55CA971E" w14:textId="77777777" w:rsidR="00B43DF7" w:rsidRDefault="00000000">
      <w:pPr>
        <w:spacing w:line="323" w:lineRule="exact"/>
        <w:ind w:firstLine="420"/>
        <w:jc w:val="both"/>
        <w:rPr>
          <w:sz w:val="20"/>
          <w:szCs w:val="20"/>
        </w:rPr>
      </w:pPr>
      <w:r>
        <w:rPr>
          <w:rFonts w:ascii="宋体" w:eastAsia="宋体" w:hAnsi="宋体" w:cs="宋体"/>
          <w:sz w:val="21"/>
          <w:szCs w:val="21"/>
        </w:rPr>
        <w:t>以习近平新时代中国特色社会主义思想为指导，坚持立德树人、五育并举，围绕促进就业创业、服务行业企业、服务经济高质量发展，培养面向汽车售后服务企业，适应汽车机电维修工、前台接待、技术负责人、质量检验员等岗位群工作，胜任汽车检查与维护、汽车总成检修、汽车故障诊断与排除、汽车综合性能检测、汽车维修现场指导与技术培训等工作任务，积极推广和应用新知识、新技术、新工艺，倡导践行低碳环保理念，适应现代汽车售后服务企业生产服务模式，具有职业认同、爱岗敬业、吃苦耐劳、规则意识、团队合作、崇尚实践、精益求精、严谨理性、创新技术、实证求真、厚德精技、民族自信和国际视野等职业素养，能运用现代技术实施车辆维护、检修、故障诊断与排除，具备自我学习、沟通协调、独立分析与解决问题、组织管理和持续改进等关键能力，达到汽车维修工相应职业技能等级要求的专业技能人才。</w:t>
      </w:r>
    </w:p>
    <w:p w14:paraId="58145049" w14:textId="77777777" w:rsidR="00B43DF7" w:rsidRDefault="00B43DF7">
      <w:pPr>
        <w:spacing w:line="20" w:lineRule="exact"/>
        <w:rPr>
          <w:sz w:val="20"/>
          <w:szCs w:val="20"/>
        </w:rPr>
      </w:pPr>
    </w:p>
    <w:p w14:paraId="1E58DA10" w14:textId="77777777" w:rsidR="00B43DF7" w:rsidRDefault="00B43DF7">
      <w:pPr>
        <w:spacing w:line="223" w:lineRule="exact"/>
        <w:rPr>
          <w:sz w:val="20"/>
          <w:szCs w:val="20"/>
        </w:rPr>
      </w:pPr>
    </w:p>
    <w:p w14:paraId="51B24D9C" w14:textId="77777777" w:rsidR="00B43DF7" w:rsidRDefault="00B43DF7">
      <w:pPr>
        <w:spacing w:line="239" w:lineRule="exact"/>
        <w:rPr>
          <w:sz w:val="20"/>
          <w:szCs w:val="20"/>
        </w:rPr>
      </w:pPr>
    </w:p>
    <w:p w14:paraId="4058438C" w14:textId="77777777" w:rsidR="00B43DF7" w:rsidRDefault="00000000">
      <w:pPr>
        <w:spacing w:line="291" w:lineRule="exact"/>
        <w:ind w:left="420"/>
        <w:rPr>
          <w:sz w:val="20"/>
          <w:szCs w:val="20"/>
        </w:rPr>
      </w:pPr>
      <w:r>
        <w:rPr>
          <w:rFonts w:ascii="Arial" w:eastAsia="宋体" w:hAnsi="Arial" w:cs="Arial" w:hint="eastAsia"/>
          <w:sz w:val="24"/>
          <w:szCs w:val="24"/>
        </w:rPr>
        <w:t>2</w:t>
      </w:r>
      <w:r>
        <w:rPr>
          <w:rFonts w:ascii="Arial" w:eastAsia="Arial" w:hAnsi="Arial" w:cs="Arial"/>
          <w:sz w:val="24"/>
          <w:szCs w:val="24"/>
        </w:rPr>
        <w:t xml:space="preserve">.  </w:t>
      </w:r>
      <w:r>
        <w:rPr>
          <w:rFonts w:ascii="宋体" w:eastAsia="宋体" w:hAnsi="宋体" w:cs="宋体"/>
          <w:sz w:val="24"/>
          <w:szCs w:val="24"/>
        </w:rPr>
        <w:t>高级技能</w:t>
      </w:r>
    </w:p>
    <w:p w14:paraId="15241E97" w14:textId="77777777" w:rsidR="00B43DF7" w:rsidRDefault="00B43DF7">
      <w:pPr>
        <w:spacing w:line="231" w:lineRule="exact"/>
        <w:rPr>
          <w:sz w:val="20"/>
          <w:szCs w:val="20"/>
        </w:rPr>
      </w:pPr>
    </w:p>
    <w:p w14:paraId="25B63A55" w14:textId="77777777" w:rsidR="00B43DF7" w:rsidRDefault="00000000">
      <w:pPr>
        <w:spacing w:line="321" w:lineRule="exact"/>
        <w:ind w:firstLine="420"/>
        <w:jc w:val="both"/>
        <w:rPr>
          <w:sz w:val="20"/>
          <w:szCs w:val="20"/>
        </w:rPr>
      </w:pPr>
      <w:r>
        <w:rPr>
          <w:rFonts w:ascii="宋体" w:eastAsia="宋体" w:hAnsi="宋体" w:cs="宋体"/>
          <w:sz w:val="21"/>
          <w:szCs w:val="21"/>
        </w:rPr>
        <w:t>坚持习近平新时代中国特色社会主义思想，坚持立德树人、五育并举，围绕促进就业创业、服务行业企业、服务经济高质量发展，培养面向汽车售后服务企业，适应汽车机电维修工、前台接待等岗位工作，胜任汽车发动机故障诊断与排除、汽车底盘故障诊断与排除、汽车电气与空调故障诊断与排除等工作任务，积极推广和应用新知识、新技术、新工艺，倡导践行低碳环保节能绿色出行的生活理念，适应现代汽车售后服务企业生产服务模式，具有崇尚实践、精益求精、严谨理性和创新技术等职业素养，能阅读维修工单，明确作业要求，确认故障现象，制定维修计划，实施维修作业，进行质量检验，具备沟通与协调、自主学习、独立分析与解决非常规性专业问题等关键能力，达到汽车维修工高级职业技能等级（国家职</w:t>
      </w:r>
    </w:p>
    <w:p w14:paraId="5AE8A08D" w14:textId="77777777" w:rsidR="00B43DF7" w:rsidRDefault="00B43DF7">
      <w:pPr>
        <w:spacing w:line="20" w:lineRule="exact"/>
        <w:rPr>
          <w:sz w:val="20"/>
          <w:szCs w:val="20"/>
        </w:rPr>
      </w:pPr>
    </w:p>
    <w:p w14:paraId="29641A9D" w14:textId="77777777" w:rsidR="00B43DF7" w:rsidRDefault="00B43DF7">
      <w:pPr>
        <w:spacing w:line="361" w:lineRule="exact"/>
        <w:rPr>
          <w:sz w:val="20"/>
          <w:szCs w:val="20"/>
        </w:rPr>
      </w:pPr>
    </w:p>
    <w:p w14:paraId="005DC744" w14:textId="77777777" w:rsidR="00B43DF7" w:rsidRDefault="00B43DF7">
      <w:pPr>
        <w:sectPr w:rsidR="00B43DF7" w:rsidSect="00E15760">
          <w:headerReference w:type="default" r:id="rId11"/>
          <w:pgSz w:w="10440" w:h="14740"/>
          <w:pgMar w:top="1440" w:right="913" w:bottom="215" w:left="1020" w:header="0" w:footer="0" w:gutter="0"/>
          <w:cols w:space="0"/>
        </w:sectPr>
      </w:pPr>
    </w:p>
    <w:p w14:paraId="28B22118" w14:textId="77777777" w:rsidR="00B43DF7" w:rsidRDefault="00000000">
      <w:pPr>
        <w:spacing w:line="240" w:lineRule="exact"/>
        <w:rPr>
          <w:sz w:val="20"/>
          <w:szCs w:val="20"/>
        </w:rPr>
      </w:pPr>
      <w:bookmarkStart w:id="15" w:name="page9"/>
      <w:bookmarkEnd w:id="15"/>
      <w:r>
        <w:rPr>
          <w:rFonts w:ascii="宋体" w:eastAsia="宋体" w:hAnsi="宋体" w:cs="宋体"/>
          <w:sz w:val="21"/>
          <w:szCs w:val="21"/>
        </w:rPr>
        <w:lastRenderedPageBreak/>
        <w:t>业技能等级三级）要求的技能人才。</w:t>
      </w:r>
    </w:p>
    <w:p w14:paraId="54AC61B2" w14:textId="77777777" w:rsidR="00B43DF7" w:rsidRDefault="00B43DF7">
      <w:pPr>
        <w:spacing w:line="236" w:lineRule="exact"/>
        <w:rPr>
          <w:sz w:val="20"/>
          <w:szCs w:val="20"/>
        </w:rPr>
      </w:pPr>
    </w:p>
    <w:p w14:paraId="742CD8EE" w14:textId="77777777" w:rsidR="00B43DF7" w:rsidRDefault="00000000">
      <w:pPr>
        <w:spacing w:line="291" w:lineRule="exact"/>
        <w:ind w:left="420"/>
        <w:rPr>
          <w:sz w:val="20"/>
          <w:szCs w:val="20"/>
        </w:rPr>
      </w:pPr>
      <w:r>
        <w:rPr>
          <w:rFonts w:ascii="Arial" w:eastAsia="Arial" w:hAnsi="Arial" w:cs="Arial"/>
          <w:sz w:val="24"/>
          <w:szCs w:val="24"/>
        </w:rPr>
        <w:t xml:space="preserve">4.  </w:t>
      </w:r>
      <w:r>
        <w:rPr>
          <w:rFonts w:ascii="宋体" w:eastAsia="宋体" w:hAnsi="宋体" w:cs="宋体"/>
          <w:sz w:val="24"/>
          <w:szCs w:val="24"/>
        </w:rPr>
        <w:t>技师（预备技师）</w:t>
      </w:r>
    </w:p>
    <w:p w14:paraId="778B188B" w14:textId="77777777" w:rsidR="00B43DF7" w:rsidRDefault="00B43DF7">
      <w:pPr>
        <w:spacing w:line="231" w:lineRule="exact"/>
        <w:rPr>
          <w:sz w:val="20"/>
          <w:szCs w:val="20"/>
        </w:rPr>
      </w:pPr>
    </w:p>
    <w:p w14:paraId="2E3996E4" w14:textId="77777777" w:rsidR="00B43DF7" w:rsidRDefault="00000000">
      <w:pPr>
        <w:spacing w:line="323" w:lineRule="exact"/>
        <w:ind w:firstLine="420"/>
        <w:jc w:val="both"/>
        <w:rPr>
          <w:sz w:val="20"/>
          <w:szCs w:val="20"/>
        </w:rPr>
      </w:pPr>
      <w:r>
        <w:rPr>
          <w:rFonts w:ascii="宋体" w:eastAsia="宋体" w:hAnsi="宋体" w:cs="宋体"/>
          <w:sz w:val="21"/>
          <w:szCs w:val="21"/>
        </w:rPr>
        <w:t>坚持习近平新时代中国特色社会主义思想，坚持立德树人、五育并举，围绕促进就业创业、服务行业企业、服务经济高质量发展，培养面向汽车售后服务企业，适应汽车机电维修工、前台接待、技术负责人、质量检验员、车间管理等岗位工作，胜任汽车疑难故障诊断、汽车综合性能检测与评估、汽车先进驾驶辅助系统故障诊断与排除、汽车维修现场指导与技术培训等工作任务，积极推广和应用新知识、新技术、新工艺，倡导践行低碳环保节能绿色出行的生活理念，适应现代汽车售后服务企业生产服务模式，具有实证求真、厚德精技、民族自信和国际视野等职业素养，能阅读维修工单，明确作业要求，确认故障现象，制定维修计划，实施维修作业，进行质量检验与评估，具备独立分析与解决复杂性、关键性和创新性问题、统筹协调、业务管理、总结反思和持续改进等关键能力，达到汽车维修工技师职业技能等级（国家职业技能等级二级）要求的技能人才。</w:t>
      </w:r>
    </w:p>
    <w:p w14:paraId="725E6F2F" w14:textId="77777777" w:rsidR="00B43DF7" w:rsidRDefault="00B43DF7">
      <w:pPr>
        <w:spacing w:line="253" w:lineRule="exact"/>
        <w:rPr>
          <w:sz w:val="20"/>
          <w:szCs w:val="20"/>
        </w:rPr>
      </w:pPr>
    </w:p>
    <w:p w14:paraId="2BDC4D6B" w14:textId="77777777" w:rsidR="00B43DF7" w:rsidRDefault="00000000">
      <w:pPr>
        <w:spacing w:line="274" w:lineRule="exact"/>
        <w:ind w:left="300"/>
        <w:outlineLvl w:val="1"/>
        <w:rPr>
          <w:sz w:val="20"/>
          <w:szCs w:val="20"/>
        </w:rPr>
      </w:pPr>
      <w:bookmarkStart w:id="16" w:name="_Toc10518"/>
      <w:r>
        <w:rPr>
          <w:rFonts w:ascii="宋体" w:eastAsia="宋体" w:hAnsi="宋体" w:cs="宋体"/>
          <w:sz w:val="24"/>
          <w:szCs w:val="24"/>
        </w:rPr>
        <w:t>（二）培养要求</w:t>
      </w:r>
      <w:bookmarkEnd w:id="16"/>
    </w:p>
    <w:p w14:paraId="3D92D8B7" w14:textId="77777777" w:rsidR="00B43DF7" w:rsidRDefault="00B43DF7">
      <w:pPr>
        <w:spacing w:line="20" w:lineRule="exact"/>
        <w:rPr>
          <w:sz w:val="20"/>
          <w:szCs w:val="20"/>
        </w:rPr>
      </w:pPr>
    </w:p>
    <w:p w14:paraId="4590ABF6" w14:textId="77777777" w:rsidR="00B43DF7" w:rsidRDefault="00B43DF7">
      <w:pPr>
        <w:spacing w:line="218" w:lineRule="exact"/>
        <w:rPr>
          <w:sz w:val="20"/>
          <w:szCs w:val="20"/>
        </w:rPr>
      </w:pPr>
    </w:p>
    <w:p w14:paraId="5A21E125" w14:textId="77777777" w:rsidR="00B43DF7" w:rsidRDefault="00000000">
      <w:pPr>
        <w:spacing w:line="240" w:lineRule="exact"/>
        <w:ind w:left="420"/>
        <w:rPr>
          <w:rFonts w:ascii="宋体" w:eastAsia="宋体" w:hAnsi="宋体" w:cs="宋体"/>
          <w:sz w:val="21"/>
          <w:szCs w:val="21"/>
        </w:rPr>
      </w:pPr>
      <w:r>
        <w:rPr>
          <w:rFonts w:ascii="宋体" w:eastAsia="宋体" w:hAnsi="宋体" w:cs="宋体"/>
          <w:sz w:val="21"/>
          <w:szCs w:val="21"/>
        </w:rPr>
        <w:t>汽车维修专业技能人才培养要求见下表。</w:t>
      </w:r>
    </w:p>
    <w:p w14:paraId="60C72E0B" w14:textId="77777777" w:rsidR="00B43DF7" w:rsidRDefault="00B43DF7">
      <w:pPr>
        <w:spacing w:line="240" w:lineRule="exact"/>
        <w:ind w:left="420"/>
        <w:rPr>
          <w:rFonts w:ascii="宋体" w:eastAsia="宋体" w:hAnsi="宋体" w:cs="宋体"/>
          <w:sz w:val="21"/>
          <w:szCs w:val="21"/>
        </w:rPr>
      </w:pPr>
    </w:p>
    <w:tbl>
      <w:tblPr>
        <w:tblW w:w="8420" w:type="dxa"/>
        <w:tblLayout w:type="fixed"/>
        <w:tblCellMar>
          <w:left w:w="0" w:type="dxa"/>
          <w:right w:w="0" w:type="dxa"/>
        </w:tblCellMar>
        <w:tblLook w:val="04A0" w:firstRow="1" w:lastRow="0" w:firstColumn="1" w:lastColumn="0" w:noHBand="0" w:noVBand="1"/>
      </w:tblPr>
      <w:tblGrid>
        <w:gridCol w:w="1320"/>
        <w:gridCol w:w="1300"/>
        <w:gridCol w:w="5780"/>
        <w:gridCol w:w="20"/>
      </w:tblGrid>
      <w:tr w:rsidR="00B43DF7" w14:paraId="2E8D79EB" w14:textId="77777777">
        <w:trPr>
          <w:trHeight w:val="205"/>
        </w:trPr>
        <w:tc>
          <w:tcPr>
            <w:tcW w:w="1320" w:type="dxa"/>
            <w:vAlign w:val="bottom"/>
          </w:tcPr>
          <w:p w14:paraId="543E4186" w14:textId="77777777" w:rsidR="00B43DF7" w:rsidRDefault="00B43DF7">
            <w:pPr>
              <w:rPr>
                <w:sz w:val="17"/>
                <w:szCs w:val="17"/>
              </w:rPr>
            </w:pPr>
          </w:p>
        </w:tc>
        <w:tc>
          <w:tcPr>
            <w:tcW w:w="1300" w:type="dxa"/>
            <w:vAlign w:val="bottom"/>
          </w:tcPr>
          <w:p w14:paraId="7364903D" w14:textId="77777777" w:rsidR="00B43DF7" w:rsidRDefault="00B43DF7">
            <w:pPr>
              <w:rPr>
                <w:sz w:val="17"/>
                <w:szCs w:val="17"/>
              </w:rPr>
            </w:pPr>
          </w:p>
        </w:tc>
        <w:tc>
          <w:tcPr>
            <w:tcW w:w="5780" w:type="dxa"/>
            <w:vAlign w:val="bottom"/>
          </w:tcPr>
          <w:p w14:paraId="73FE56D6" w14:textId="77777777" w:rsidR="00B43DF7" w:rsidRDefault="00000000">
            <w:pPr>
              <w:spacing w:line="206" w:lineRule="exact"/>
              <w:ind w:left="220"/>
              <w:rPr>
                <w:sz w:val="20"/>
                <w:szCs w:val="20"/>
              </w:rPr>
            </w:pPr>
            <w:r>
              <w:rPr>
                <w:rFonts w:ascii="宋体" w:eastAsia="宋体" w:hAnsi="宋体" w:cs="宋体"/>
                <w:sz w:val="18"/>
                <w:szCs w:val="18"/>
              </w:rPr>
              <w:t>汽车维修专业技能人才培养要求表</w:t>
            </w:r>
          </w:p>
        </w:tc>
        <w:tc>
          <w:tcPr>
            <w:tcW w:w="20" w:type="dxa"/>
            <w:vAlign w:val="bottom"/>
          </w:tcPr>
          <w:p w14:paraId="7F56587C" w14:textId="77777777" w:rsidR="00B43DF7" w:rsidRDefault="00B43DF7">
            <w:pPr>
              <w:rPr>
                <w:sz w:val="1"/>
                <w:szCs w:val="1"/>
              </w:rPr>
            </w:pPr>
          </w:p>
        </w:tc>
      </w:tr>
      <w:tr w:rsidR="00B43DF7" w14:paraId="3B3422C3" w14:textId="77777777">
        <w:trPr>
          <w:trHeight w:val="99"/>
        </w:trPr>
        <w:tc>
          <w:tcPr>
            <w:tcW w:w="1320" w:type="dxa"/>
            <w:vAlign w:val="bottom"/>
          </w:tcPr>
          <w:p w14:paraId="048B035E" w14:textId="77777777" w:rsidR="00B43DF7" w:rsidRDefault="00B43DF7">
            <w:pPr>
              <w:rPr>
                <w:sz w:val="8"/>
                <w:szCs w:val="8"/>
              </w:rPr>
            </w:pPr>
          </w:p>
        </w:tc>
        <w:tc>
          <w:tcPr>
            <w:tcW w:w="1300" w:type="dxa"/>
            <w:vAlign w:val="bottom"/>
          </w:tcPr>
          <w:p w14:paraId="640CDC34" w14:textId="77777777" w:rsidR="00B43DF7" w:rsidRDefault="00B43DF7">
            <w:pPr>
              <w:rPr>
                <w:sz w:val="8"/>
                <w:szCs w:val="8"/>
              </w:rPr>
            </w:pPr>
          </w:p>
        </w:tc>
        <w:tc>
          <w:tcPr>
            <w:tcW w:w="5780" w:type="dxa"/>
            <w:vAlign w:val="bottom"/>
          </w:tcPr>
          <w:p w14:paraId="5C68936D" w14:textId="77777777" w:rsidR="00B43DF7" w:rsidRDefault="00B43DF7">
            <w:pPr>
              <w:rPr>
                <w:sz w:val="8"/>
                <w:szCs w:val="8"/>
              </w:rPr>
            </w:pPr>
          </w:p>
        </w:tc>
        <w:tc>
          <w:tcPr>
            <w:tcW w:w="20" w:type="dxa"/>
            <w:vAlign w:val="bottom"/>
          </w:tcPr>
          <w:p w14:paraId="32ECA2F3" w14:textId="77777777" w:rsidR="00B43DF7" w:rsidRDefault="00B43DF7">
            <w:pPr>
              <w:rPr>
                <w:sz w:val="1"/>
                <w:szCs w:val="1"/>
              </w:rPr>
            </w:pPr>
          </w:p>
        </w:tc>
      </w:tr>
      <w:tr w:rsidR="00B43DF7" w14:paraId="11E212FB" w14:textId="77777777">
        <w:trPr>
          <w:trHeight w:val="79"/>
        </w:trPr>
        <w:tc>
          <w:tcPr>
            <w:tcW w:w="1320" w:type="dxa"/>
            <w:tcBorders>
              <w:bottom w:val="single" w:sz="8" w:space="0" w:color="auto"/>
              <w:right w:val="single" w:sz="8" w:space="0" w:color="auto"/>
            </w:tcBorders>
            <w:vAlign w:val="bottom"/>
          </w:tcPr>
          <w:p w14:paraId="5A266E8D" w14:textId="77777777" w:rsidR="00B43DF7" w:rsidRDefault="00B43DF7">
            <w:pPr>
              <w:rPr>
                <w:sz w:val="6"/>
                <w:szCs w:val="6"/>
              </w:rPr>
            </w:pPr>
          </w:p>
        </w:tc>
        <w:tc>
          <w:tcPr>
            <w:tcW w:w="1300" w:type="dxa"/>
            <w:tcBorders>
              <w:bottom w:val="single" w:sz="8" w:space="0" w:color="auto"/>
              <w:right w:val="single" w:sz="8" w:space="0" w:color="auto"/>
            </w:tcBorders>
            <w:vAlign w:val="bottom"/>
          </w:tcPr>
          <w:p w14:paraId="0F6BFDA7" w14:textId="77777777" w:rsidR="00B43DF7" w:rsidRDefault="00B43DF7">
            <w:pPr>
              <w:rPr>
                <w:sz w:val="6"/>
                <w:szCs w:val="6"/>
              </w:rPr>
            </w:pPr>
          </w:p>
        </w:tc>
        <w:tc>
          <w:tcPr>
            <w:tcW w:w="5780" w:type="dxa"/>
            <w:tcBorders>
              <w:bottom w:val="single" w:sz="8" w:space="0" w:color="auto"/>
            </w:tcBorders>
            <w:vAlign w:val="bottom"/>
          </w:tcPr>
          <w:p w14:paraId="3CEEAEC2" w14:textId="77777777" w:rsidR="00B43DF7" w:rsidRDefault="00B43DF7">
            <w:pPr>
              <w:rPr>
                <w:sz w:val="6"/>
                <w:szCs w:val="6"/>
              </w:rPr>
            </w:pPr>
          </w:p>
        </w:tc>
        <w:tc>
          <w:tcPr>
            <w:tcW w:w="20" w:type="dxa"/>
            <w:vAlign w:val="bottom"/>
          </w:tcPr>
          <w:p w14:paraId="2BB32012" w14:textId="77777777" w:rsidR="00B43DF7" w:rsidRDefault="00B43DF7">
            <w:pPr>
              <w:rPr>
                <w:sz w:val="1"/>
                <w:szCs w:val="1"/>
              </w:rPr>
            </w:pPr>
          </w:p>
        </w:tc>
      </w:tr>
      <w:tr w:rsidR="00B43DF7" w14:paraId="6FD9AD85" w14:textId="77777777">
        <w:trPr>
          <w:trHeight w:val="297"/>
        </w:trPr>
        <w:tc>
          <w:tcPr>
            <w:tcW w:w="1320" w:type="dxa"/>
            <w:tcBorders>
              <w:right w:val="single" w:sz="8" w:space="0" w:color="auto"/>
            </w:tcBorders>
            <w:vAlign w:val="bottom"/>
          </w:tcPr>
          <w:p w14:paraId="28FEE2C1" w14:textId="77777777" w:rsidR="00B43DF7" w:rsidRDefault="00B43DF7">
            <w:pPr>
              <w:rPr>
                <w:sz w:val="24"/>
                <w:szCs w:val="24"/>
              </w:rPr>
            </w:pPr>
          </w:p>
        </w:tc>
        <w:tc>
          <w:tcPr>
            <w:tcW w:w="1300" w:type="dxa"/>
            <w:tcBorders>
              <w:right w:val="single" w:sz="8" w:space="0" w:color="auto"/>
            </w:tcBorders>
            <w:vAlign w:val="bottom"/>
          </w:tcPr>
          <w:p w14:paraId="554DC919" w14:textId="77777777" w:rsidR="00B43DF7" w:rsidRDefault="00B43DF7">
            <w:pPr>
              <w:rPr>
                <w:sz w:val="24"/>
                <w:szCs w:val="24"/>
              </w:rPr>
            </w:pPr>
          </w:p>
        </w:tc>
        <w:tc>
          <w:tcPr>
            <w:tcW w:w="5780" w:type="dxa"/>
            <w:vAlign w:val="bottom"/>
          </w:tcPr>
          <w:p w14:paraId="2428ACC2" w14:textId="77777777" w:rsidR="00B43DF7" w:rsidRDefault="00000000">
            <w:pPr>
              <w:spacing w:line="219" w:lineRule="exact"/>
              <w:ind w:left="260"/>
              <w:rPr>
                <w:sz w:val="20"/>
                <w:szCs w:val="20"/>
              </w:rPr>
            </w:pPr>
            <w:r>
              <w:rPr>
                <w:rFonts w:ascii="Arial" w:eastAsia="Arial" w:hAnsi="Arial" w:cs="Arial"/>
                <w:w w:val="99"/>
                <w:sz w:val="18"/>
                <w:szCs w:val="18"/>
              </w:rPr>
              <w:t xml:space="preserve">1.  </w:t>
            </w:r>
            <w:r>
              <w:rPr>
                <w:rFonts w:ascii="宋体" w:eastAsia="宋体" w:hAnsi="宋体" w:cs="宋体"/>
                <w:w w:val="99"/>
                <w:sz w:val="18"/>
                <w:szCs w:val="18"/>
              </w:rPr>
              <w:t>能根据维修工单，明确发动机故障诊断与排除的作业内容与要求。</w:t>
            </w:r>
          </w:p>
        </w:tc>
        <w:tc>
          <w:tcPr>
            <w:tcW w:w="20" w:type="dxa"/>
            <w:vAlign w:val="bottom"/>
          </w:tcPr>
          <w:p w14:paraId="47785ECD" w14:textId="77777777" w:rsidR="00B43DF7" w:rsidRDefault="00B43DF7">
            <w:pPr>
              <w:rPr>
                <w:sz w:val="1"/>
                <w:szCs w:val="1"/>
              </w:rPr>
            </w:pPr>
          </w:p>
        </w:tc>
      </w:tr>
      <w:tr w:rsidR="00B43DF7" w14:paraId="30BF14C3" w14:textId="77777777">
        <w:trPr>
          <w:trHeight w:val="332"/>
        </w:trPr>
        <w:tc>
          <w:tcPr>
            <w:tcW w:w="1320" w:type="dxa"/>
            <w:tcBorders>
              <w:right w:val="single" w:sz="8" w:space="0" w:color="auto"/>
            </w:tcBorders>
            <w:vAlign w:val="bottom"/>
          </w:tcPr>
          <w:p w14:paraId="0CE2B95C" w14:textId="77777777" w:rsidR="00B43DF7" w:rsidRDefault="00B43DF7">
            <w:pPr>
              <w:rPr>
                <w:sz w:val="24"/>
                <w:szCs w:val="24"/>
              </w:rPr>
            </w:pPr>
          </w:p>
        </w:tc>
        <w:tc>
          <w:tcPr>
            <w:tcW w:w="1300" w:type="dxa"/>
            <w:tcBorders>
              <w:right w:val="single" w:sz="8" w:space="0" w:color="auto"/>
            </w:tcBorders>
            <w:vAlign w:val="bottom"/>
          </w:tcPr>
          <w:p w14:paraId="70EDC394" w14:textId="77777777" w:rsidR="00B43DF7" w:rsidRDefault="00B43DF7">
            <w:pPr>
              <w:rPr>
                <w:sz w:val="24"/>
                <w:szCs w:val="24"/>
              </w:rPr>
            </w:pPr>
          </w:p>
        </w:tc>
        <w:tc>
          <w:tcPr>
            <w:tcW w:w="5780" w:type="dxa"/>
            <w:vAlign w:val="bottom"/>
          </w:tcPr>
          <w:p w14:paraId="6C74F7B4" w14:textId="77777777" w:rsidR="00B43DF7" w:rsidRDefault="00000000">
            <w:pPr>
              <w:spacing w:line="206" w:lineRule="exact"/>
              <w:ind w:left="80"/>
              <w:rPr>
                <w:sz w:val="20"/>
                <w:szCs w:val="20"/>
              </w:rPr>
            </w:pPr>
            <w:r>
              <w:rPr>
                <w:rFonts w:ascii="宋体" w:eastAsia="宋体" w:hAnsi="宋体" w:cs="宋体"/>
                <w:sz w:val="18"/>
                <w:szCs w:val="18"/>
              </w:rPr>
              <w:t>必要时进行规范有效的专业问诊，准确获取有效故障信息；</w:t>
            </w:r>
          </w:p>
        </w:tc>
        <w:tc>
          <w:tcPr>
            <w:tcW w:w="20" w:type="dxa"/>
            <w:vAlign w:val="bottom"/>
          </w:tcPr>
          <w:p w14:paraId="5E4FA6CE" w14:textId="77777777" w:rsidR="00B43DF7" w:rsidRDefault="00B43DF7">
            <w:pPr>
              <w:rPr>
                <w:sz w:val="1"/>
                <w:szCs w:val="1"/>
              </w:rPr>
            </w:pPr>
          </w:p>
        </w:tc>
      </w:tr>
      <w:tr w:rsidR="00B43DF7" w14:paraId="68CB5193" w14:textId="77777777">
        <w:trPr>
          <w:trHeight w:val="332"/>
        </w:trPr>
        <w:tc>
          <w:tcPr>
            <w:tcW w:w="1320" w:type="dxa"/>
            <w:tcBorders>
              <w:right w:val="single" w:sz="8" w:space="0" w:color="auto"/>
            </w:tcBorders>
            <w:vAlign w:val="bottom"/>
          </w:tcPr>
          <w:p w14:paraId="2D8C5435" w14:textId="77777777" w:rsidR="00B43DF7" w:rsidRDefault="00B43DF7">
            <w:pPr>
              <w:rPr>
                <w:sz w:val="24"/>
                <w:szCs w:val="24"/>
              </w:rPr>
            </w:pPr>
          </w:p>
        </w:tc>
        <w:tc>
          <w:tcPr>
            <w:tcW w:w="1300" w:type="dxa"/>
            <w:tcBorders>
              <w:right w:val="single" w:sz="8" w:space="0" w:color="auto"/>
            </w:tcBorders>
            <w:vAlign w:val="bottom"/>
          </w:tcPr>
          <w:p w14:paraId="7B874726" w14:textId="77777777" w:rsidR="00B43DF7" w:rsidRDefault="00B43DF7">
            <w:pPr>
              <w:rPr>
                <w:sz w:val="24"/>
                <w:szCs w:val="24"/>
              </w:rPr>
            </w:pPr>
          </w:p>
        </w:tc>
        <w:tc>
          <w:tcPr>
            <w:tcW w:w="5780" w:type="dxa"/>
            <w:vAlign w:val="bottom"/>
          </w:tcPr>
          <w:p w14:paraId="0FC16B1A" w14:textId="77777777" w:rsidR="00B43DF7" w:rsidRDefault="00000000">
            <w:pPr>
              <w:spacing w:line="219" w:lineRule="exact"/>
              <w:ind w:left="260"/>
              <w:rPr>
                <w:sz w:val="20"/>
                <w:szCs w:val="20"/>
              </w:rPr>
            </w:pPr>
            <w:r>
              <w:rPr>
                <w:rFonts w:ascii="Arial" w:eastAsia="Arial" w:hAnsi="Arial" w:cs="Arial"/>
                <w:w w:val="99"/>
                <w:sz w:val="18"/>
                <w:szCs w:val="18"/>
              </w:rPr>
              <w:t xml:space="preserve">2.  </w:t>
            </w:r>
            <w:r>
              <w:rPr>
                <w:rFonts w:ascii="宋体" w:eastAsia="宋体" w:hAnsi="宋体" w:cs="宋体"/>
                <w:w w:val="99"/>
                <w:sz w:val="18"/>
                <w:szCs w:val="18"/>
              </w:rPr>
              <w:t>能运用故障再现方法，确认故障现象，结合维修手册和前期获取的</w:t>
            </w:r>
          </w:p>
        </w:tc>
        <w:tc>
          <w:tcPr>
            <w:tcW w:w="20" w:type="dxa"/>
            <w:vAlign w:val="bottom"/>
          </w:tcPr>
          <w:p w14:paraId="0A368650" w14:textId="77777777" w:rsidR="00B43DF7" w:rsidRDefault="00B43DF7">
            <w:pPr>
              <w:rPr>
                <w:sz w:val="1"/>
                <w:szCs w:val="1"/>
              </w:rPr>
            </w:pPr>
          </w:p>
        </w:tc>
      </w:tr>
      <w:tr w:rsidR="00B43DF7" w14:paraId="19C37BE5" w14:textId="77777777">
        <w:trPr>
          <w:trHeight w:val="332"/>
        </w:trPr>
        <w:tc>
          <w:tcPr>
            <w:tcW w:w="1320" w:type="dxa"/>
            <w:tcBorders>
              <w:right w:val="single" w:sz="8" w:space="0" w:color="auto"/>
            </w:tcBorders>
            <w:vAlign w:val="bottom"/>
          </w:tcPr>
          <w:p w14:paraId="5B055C2D" w14:textId="77777777" w:rsidR="00B43DF7" w:rsidRDefault="00B43DF7">
            <w:pPr>
              <w:rPr>
                <w:sz w:val="24"/>
                <w:szCs w:val="24"/>
              </w:rPr>
            </w:pPr>
          </w:p>
        </w:tc>
        <w:tc>
          <w:tcPr>
            <w:tcW w:w="1300" w:type="dxa"/>
            <w:tcBorders>
              <w:right w:val="single" w:sz="8" w:space="0" w:color="auto"/>
            </w:tcBorders>
            <w:vAlign w:val="bottom"/>
          </w:tcPr>
          <w:p w14:paraId="77AE1A23" w14:textId="77777777" w:rsidR="00B43DF7" w:rsidRDefault="00B43DF7">
            <w:pPr>
              <w:rPr>
                <w:sz w:val="24"/>
                <w:szCs w:val="24"/>
              </w:rPr>
            </w:pPr>
          </w:p>
        </w:tc>
        <w:tc>
          <w:tcPr>
            <w:tcW w:w="5780" w:type="dxa"/>
            <w:vAlign w:val="bottom"/>
          </w:tcPr>
          <w:p w14:paraId="6D2DB137" w14:textId="77777777" w:rsidR="00B43DF7" w:rsidRDefault="00000000">
            <w:pPr>
              <w:spacing w:line="206" w:lineRule="exact"/>
              <w:ind w:left="80"/>
              <w:rPr>
                <w:sz w:val="20"/>
                <w:szCs w:val="20"/>
              </w:rPr>
            </w:pPr>
            <w:r>
              <w:rPr>
                <w:rFonts w:ascii="宋体" w:eastAsia="宋体" w:hAnsi="宋体" w:cs="宋体"/>
                <w:sz w:val="18"/>
                <w:szCs w:val="18"/>
              </w:rPr>
              <w:t>相关信息和维修作业对象的位置及安装特点，通过故障树、鱼骨图、诊</w:t>
            </w:r>
          </w:p>
        </w:tc>
        <w:tc>
          <w:tcPr>
            <w:tcW w:w="20" w:type="dxa"/>
            <w:vAlign w:val="bottom"/>
          </w:tcPr>
          <w:p w14:paraId="0CF4789B" w14:textId="77777777" w:rsidR="00B43DF7" w:rsidRDefault="00B43DF7">
            <w:pPr>
              <w:rPr>
                <w:sz w:val="1"/>
                <w:szCs w:val="1"/>
              </w:rPr>
            </w:pPr>
          </w:p>
        </w:tc>
      </w:tr>
      <w:tr w:rsidR="00B43DF7" w14:paraId="5EC85653" w14:textId="77777777">
        <w:trPr>
          <w:trHeight w:val="332"/>
        </w:trPr>
        <w:tc>
          <w:tcPr>
            <w:tcW w:w="1320" w:type="dxa"/>
            <w:tcBorders>
              <w:right w:val="single" w:sz="8" w:space="0" w:color="auto"/>
            </w:tcBorders>
            <w:vAlign w:val="bottom"/>
          </w:tcPr>
          <w:p w14:paraId="7B74D2C2" w14:textId="77777777" w:rsidR="00B43DF7" w:rsidRDefault="00B43DF7">
            <w:pPr>
              <w:rPr>
                <w:sz w:val="24"/>
                <w:szCs w:val="24"/>
              </w:rPr>
            </w:pPr>
          </w:p>
        </w:tc>
        <w:tc>
          <w:tcPr>
            <w:tcW w:w="1300" w:type="dxa"/>
            <w:tcBorders>
              <w:right w:val="single" w:sz="8" w:space="0" w:color="auto"/>
            </w:tcBorders>
            <w:vAlign w:val="bottom"/>
          </w:tcPr>
          <w:p w14:paraId="4BC6631F" w14:textId="77777777" w:rsidR="00B43DF7" w:rsidRDefault="00B43DF7">
            <w:pPr>
              <w:rPr>
                <w:sz w:val="24"/>
                <w:szCs w:val="24"/>
              </w:rPr>
            </w:pPr>
          </w:p>
        </w:tc>
        <w:tc>
          <w:tcPr>
            <w:tcW w:w="5780" w:type="dxa"/>
            <w:vAlign w:val="bottom"/>
          </w:tcPr>
          <w:p w14:paraId="14D585D7" w14:textId="77777777" w:rsidR="00B43DF7" w:rsidRDefault="00000000">
            <w:pPr>
              <w:spacing w:line="206" w:lineRule="exact"/>
              <w:ind w:left="80"/>
              <w:rPr>
                <w:sz w:val="20"/>
                <w:szCs w:val="20"/>
              </w:rPr>
            </w:pPr>
            <w:r>
              <w:rPr>
                <w:rFonts w:ascii="宋体" w:eastAsia="宋体" w:hAnsi="宋体" w:cs="宋体"/>
                <w:sz w:val="18"/>
                <w:szCs w:val="18"/>
              </w:rPr>
              <w:t>断流程图等方法，综合分析故障原因；从满足客户对汽车维修质量、经</w:t>
            </w:r>
          </w:p>
        </w:tc>
        <w:tc>
          <w:tcPr>
            <w:tcW w:w="20" w:type="dxa"/>
            <w:vAlign w:val="bottom"/>
          </w:tcPr>
          <w:p w14:paraId="5E7C39F5" w14:textId="77777777" w:rsidR="00B43DF7" w:rsidRDefault="00B43DF7">
            <w:pPr>
              <w:rPr>
                <w:sz w:val="1"/>
                <w:szCs w:val="1"/>
              </w:rPr>
            </w:pPr>
          </w:p>
        </w:tc>
      </w:tr>
      <w:tr w:rsidR="00B43DF7" w14:paraId="38C0BD64" w14:textId="77777777">
        <w:trPr>
          <w:trHeight w:val="332"/>
        </w:trPr>
        <w:tc>
          <w:tcPr>
            <w:tcW w:w="1320" w:type="dxa"/>
            <w:tcBorders>
              <w:right w:val="single" w:sz="8" w:space="0" w:color="auto"/>
            </w:tcBorders>
            <w:vAlign w:val="bottom"/>
          </w:tcPr>
          <w:p w14:paraId="46A4A4B0" w14:textId="77777777" w:rsidR="00B43DF7" w:rsidRDefault="00B43DF7">
            <w:pPr>
              <w:rPr>
                <w:sz w:val="24"/>
                <w:szCs w:val="24"/>
              </w:rPr>
            </w:pPr>
          </w:p>
        </w:tc>
        <w:tc>
          <w:tcPr>
            <w:tcW w:w="1300" w:type="dxa"/>
            <w:tcBorders>
              <w:right w:val="single" w:sz="8" w:space="0" w:color="auto"/>
            </w:tcBorders>
            <w:vAlign w:val="bottom"/>
          </w:tcPr>
          <w:p w14:paraId="354EDB6A" w14:textId="77777777" w:rsidR="00B43DF7" w:rsidRDefault="00B43DF7">
            <w:pPr>
              <w:rPr>
                <w:sz w:val="24"/>
                <w:szCs w:val="24"/>
              </w:rPr>
            </w:pPr>
          </w:p>
        </w:tc>
        <w:tc>
          <w:tcPr>
            <w:tcW w:w="5780" w:type="dxa"/>
            <w:vAlign w:val="bottom"/>
          </w:tcPr>
          <w:p w14:paraId="2D44456E" w14:textId="77777777" w:rsidR="00B43DF7" w:rsidRDefault="00000000">
            <w:pPr>
              <w:spacing w:line="206" w:lineRule="exact"/>
              <w:ind w:left="80"/>
              <w:rPr>
                <w:sz w:val="20"/>
                <w:szCs w:val="20"/>
              </w:rPr>
            </w:pPr>
            <w:r>
              <w:rPr>
                <w:rFonts w:ascii="宋体" w:eastAsia="宋体" w:hAnsi="宋体" w:cs="宋体"/>
                <w:sz w:val="18"/>
                <w:szCs w:val="18"/>
              </w:rPr>
              <w:t>济性、维修时间等需求的角度制定故障诊断方案或大修作业方案，并完</w:t>
            </w:r>
          </w:p>
        </w:tc>
        <w:tc>
          <w:tcPr>
            <w:tcW w:w="20" w:type="dxa"/>
            <w:vAlign w:val="bottom"/>
          </w:tcPr>
          <w:p w14:paraId="2F285139" w14:textId="77777777" w:rsidR="00B43DF7" w:rsidRDefault="00B43DF7">
            <w:pPr>
              <w:rPr>
                <w:sz w:val="1"/>
                <w:szCs w:val="1"/>
              </w:rPr>
            </w:pPr>
          </w:p>
        </w:tc>
      </w:tr>
      <w:tr w:rsidR="00B43DF7" w14:paraId="677755A6" w14:textId="77777777">
        <w:trPr>
          <w:trHeight w:val="332"/>
        </w:trPr>
        <w:tc>
          <w:tcPr>
            <w:tcW w:w="1320" w:type="dxa"/>
            <w:tcBorders>
              <w:right w:val="single" w:sz="8" w:space="0" w:color="auto"/>
            </w:tcBorders>
            <w:vAlign w:val="bottom"/>
          </w:tcPr>
          <w:p w14:paraId="552E7C52" w14:textId="77777777" w:rsidR="00B43DF7" w:rsidRDefault="00B43DF7">
            <w:pPr>
              <w:rPr>
                <w:sz w:val="24"/>
                <w:szCs w:val="24"/>
              </w:rPr>
            </w:pPr>
          </w:p>
        </w:tc>
        <w:tc>
          <w:tcPr>
            <w:tcW w:w="1300" w:type="dxa"/>
            <w:tcBorders>
              <w:right w:val="single" w:sz="8" w:space="0" w:color="auto"/>
            </w:tcBorders>
            <w:vAlign w:val="bottom"/>
          </w:tcPr>
          <w:p w14:paraId="73642B34" w14:textId="77777777" w:rsidR="00B43DF7" w:rsidRDefault="00B43DF7">
            <w:pPr>
              <w:rPr>
                <w:sz w:val="24"/>
                <w:szCs w:val="24"/>
              </w:rPr>
            </w:pPr>
          </w:p>
        </w:tc>
        <w:tc>
          <w:tcPr>
            <w:tcW w:w="5780" w:type="dxa"/>
            <w:vAlign w:val="bottom"/>
          </w:tcPr>
          <w:p w14:paraId="64DA6CCA" w14:textId="77777777" w:rsidR="00B43DF7" w:rsidRDefault="00000000">
            <w:pPr>
              <w:spacing w:line="206" w:lineRule="exact"/>
              <w:ind w:left="80"/>
              <w:rPr>
                <w:sz w:val="20"/>
                <w:szCs w:val="20"/>
              </w:rPr>
            </w:pPr>
            <w:r>
              <w:rPr>
                <w:rFonts w:ascii="宋体" w:eastAsia="宋体" w:hAnsi="宋体" w:cs="宋体"/>
                <w:sz w:val="18"/>
                <w:szCs w:val="18"/>
              </w:rPr>
              <w:t>成作业前的准备；</w:t>
            </w:r>
          </w:p>
        </w:tc>
        <w:tc>
          <w:tcPr>
            <w:tcW w:w="20" w:type="dxa"/>
            <w:vAlign w:val="bottom"/>
          </w:tcPr>
          <w:p w14:paraId="2A8C67D0" w14:textId="77777777" w:rsidR="00B43DF7" w:rsidRDefault="00B43DF7">
            <w:pPr>
              <w:rPr>
                <w:sz w:val="1"/>
                <w:szCs w:val="1"/>
              </w:rPr>
            </w:pPr>
          </w:p>
        </w:tc>
      </w:tr>
      <w:tr w:rsidR="00B43DF7" w14:paraId="73E15AC2" w14:textId="77777777">
        <w:trPr>
          <w:trHeight w:val="332"/>
        </w:trPr>
        <w:tc>
          <w:tcPr>
            <w:tcW w:w="1320" w:type="dxa"/>
            <w:tcBorders>
              <w:right w:val="single" w:sz="8" w:space="0" w:color="auto"/>
            </w:tcBorders>
            <w:vAlign w:val="bottom"/>
          </w:tcPr>
          <w:p w14:paraId="681DBF42" w14:textId="77777777" w:rsidR="00B43DF7" w:rsidRDefault="00B43DF7">
            <w:pPr>
              <w:rPr>
                <w:sz w:val="24"/>
                <w:szCs w:val="24"/>
              </w:rPr>
            </w:pPr>
          </w:p>
        </w:tc>
        <w:tc>
          <w:tcPr>
            <w:tcW w:w="1300" w:type="dxa"/>
            <w:tcBorders>
              <w:right w:val="single" w:sz="8" w:space="0" w:color="auto"/>
            </w:tcBorders>
            <w:vAlign w:val="bottom"/>
          </w:tcPr>
          <w:p w14:paraId="583F2DC7" w14:textId="77777777" w:rsidR="00B43DF7" w:rsidRDefault="00B43DF7">
            <w:pPr>
              <w:rPr>
                <w:sz w:val="24"/>
                <w:szCs w:val="24"/>
              </w:rPr>
            </w:pPr>
          </w:p>
        </w:tc>
        <w:tc>
          <w:tcPr>
            <w:tcW w:w="5780" w:type="dxa"/>
            <w:vAlign w:val="bottom"/>
          </w:tcPr>
          <w:p w14:paraId="0ACC0D3A" w14:textId="77777777" w:rsidR="00B43DF7" w:rsidRDefault="00000000">
            <w:pPr>
              <w:spacing w:line="219" w:lineRule="exact"/>
              <w:ind w:left="260"/>
              <w:rPr>
                <w:sz w:val="20"/>
                <w:szCs w:val="20"/>
              </w:rPr>
            </w:pPr>
            <w:r>
              <w:rPr>
                <w:rFonts w:ascii="Arial" w:eastAsia="Arial" w:hAnsi="Arial" w:cs="Arial"/>
                <w:w w:val="99"/>
                <w:sz w:val="18"/>
                <w:szCs w:val="18"/>
              </w:rPr>
              <w:t xml:space="preserve">3.  </w:t>
            </w:r>
            <w:r>
              <w:rPr>
                <w:rFonts w:ascii="宋体" w:eastAsia="宋体" w:hAnsi="宋体" w:cs="宋体"/>
                <w:w w:val="99"/>
                <w:sz w:val="18"/>
                <w:szCs w:val="18"/>
              </w:rPr>
              <w:t>能根据故障诊断方案，按故障诊断技术规范标准，借助维修手册，</w:t>
            </w:r>
          </w:p>
        </w:tc>
        <w:tc>
          <w:tcPr>
            <w:tcW w:w="20" w:type="dxa"/>
            <w:vAlign w:val="bottom"/>
          </w:tcPr>
          <w:p w14:paraId="51242D0E" w14:textId="77777777" w:rsidR="00B43DF7" w:rsidRDefault="00B43DF7">
            <w:pPr>
              <w:rPr>
                <w:sz w:val="1"/>
                <w:szCs w:val="1"/>
              </w:rPr>
            </w:pPr>
          </w:p>
        </w:tc>
      </w:tr>
      <w:tr w:rsidR="00B43DF7" w14:paraId="5FDF0AE3" w14:textId="77777777">
        <w:trPr>
          <w:trHeight w:val="332"/>
        </w:trPr>
        <w:tc>
          <w:tcPr>
            <w:tcW w:w="1320" w:type="dxa"/>
            <w:tcBorders>
              <w:right w:val="single" w:sz="8" w:space="0" w:color="auto"/>
            </w:tcBorders>
            <w:vAlign w:val="bottom"/>
          </w:tcPr>
          <w:p w14:paraId="2763BB2A" w14:textId="77777777" w:rsidR="00B43DF7" w:rsidRDefault="00B43DF7">
            <w:pPr>
              <w:rPr>
                <w:sz w:val="24"/>
                <w:szCs w:val="24"/>
              </w:rPr>
            </w:pPr>
          </w:p>
        </w:tc>
        <w:tc>
          <w:tcPr>
            <w:tcW w:w="1300" w:type="dxa"/>
            <w:tcBorders>
              <w:right w:val="single" w:sz="8" w:space="0" w:color="auto"/>
            </w:tcBorders>
            <w:vAlign w:val="bottom"/>
          </w:tcPr>
          <w:p w14:paraId="3810094F" w14:textId="77777777" w:rsidR="00B43DF7" w:rsidRDefault="00B43DF7">
            <w:pPr>
              <w:rPr>
                <w:sz w:val="24"/>
                <w:szCs w:val="24"/>
              </w:rPr>
            </w:pPr>
          </w:p>
        </w:tc>
        <w:tc>
          <w:tcPr>
            <w:tcW w:w="5780" w:type="dxa"/>
            <w:vAlign w:val="bottom"/>
          </w:tcPr>
          <w:p w14:paraId="5A41E760" w14:textId="77777777" w:rsidR="00B43DF7" w:rsidRDefault="00000000">
            <w:pPr>
              <w:spacing w:line="206" w:lineRule="exact"/>
              <w:ind w:left="80"/>
              <w:rPr>
                <w:sz w:val="20"/>
                <w:szCs w:val="20"/>
              </w:rPr>
            </w:pPr>
            <w:r>
              <w:rPr>
                <w:rFonts w:ascii="宋体" w:eastAsia="宋体" w:hAnsi="宋体" w:cs="宋体"/>
                <w:sz w:val="18"/>
                <w:szCs w:val="18"/>
              </w:rPr>
              <w:t>查阅维修资料，正确使用检测设备仪器，通过经验诊断、仪器设备诊</w:t>
            </w:r>
          </w:p>
        </w:tc>
        <w:tc>
          <w:tcPr>
            <w:tcW w:w="20" w:type="dxa"/>
            <w:vAlign w:val="bottom"/>
          </w:tcPr>
          <w:p w14:paraId="2D563940" w14:textId="77777777" w:rsidR="00B43DF7" w:rsidRDefault="00B43DF7">
            <w:pPr>
              <w:rPr>
                <w:sz w:val="1"/>
                <w:szCs w:val="1"/>
              </w:rPr>
            </w:pPr>
          </w:p>
        </w:tc>
      </w:tr>
      <w:tr w:rsidR="00B43DF7" w14:paraId="108C3D43" w14:textId="77777777">
        <w:trPr>
          <w:trHeight w:val="332"/>
        </w:trPr>
        <w:tc>
          <w:tcPr>
            <w:tcW w:w="1320" w:type="dxa"/>
            <w:tcBorders>
              <w:right w:val="single" w:sz="8" w:space="0" w:color="auto"/>
            </w:tcBorders>
            <w:vAlign w:val="bottom"/>
          </w:tcPr>
          <w:p w14:paraId="0AB1A0FA" w14:textId="77777777" w:rsidR="00B43DF7" w:rsidRDefault="00B43DF7">
            <w:pPr>
              <w:rPr>
                <w:sz w:val="24"/>
                <w:szCs w:val="24"/>
              </w:rPr>
            </w:pPr>
          </w:p>
        </w:tc>
        <w:tc>
          <w:tcPr>
            <w:tcW w:w="1300" w:type="dxa"/>
            <w:tcBorders>
              <w:right w:val="single" w:sz="8" w:space="0" w:color="auto"/>
            </w:tcBorders>
            <w:vAlign w:val="bottom"/>
          </w:tcPr>
          <w:p w14:paraId="5B79499F" w14:textId="77777777" w:rsidR="00B43DF7" w:rsidRDefault="00B43DF7">
            <w:pPr>
              <w:rPr>
                <w:sz w:val="24"/>
                <w:szCs w:val="24"/>
              </w:rPr>
            </w:pPr>
          </w:p>
        </w:tc>
        <w:tc>
          <w:tcPr>
            <w:tcW w:w="5780" w:type="dxa"/>
            <w:vAlign w:val="bottom"/>
          </w:tcPr>
          <w:p w14:paraId="570A3872" w14:textId="77777777" w:rsidR="00B43DF7" w:rsidRDefault="00000000">
            <w:pPr>
              <w:spacing w:line="206" w:lineRule="exact"/>
              <w:ind w:left="80"/>
              <w:rPr>
                <w:sz w:val="20"/>
                <w:szCs w:val="20"/>
              </w:rPr>
            </w:pPr>
            <w:r>
              <w:rPr>
                <w:rFonts w:ascii="宋体" w:eastAsia="宋体" w:hAnsi="宋体" w:cs="宋体"/>
                <w:sz w:val="18"/>
                <w:szCs w:val="18"/>
              </w:rPr>
              <w:t>断、替换诊断等方式方法，准确分析检测数据，在规定的时间内完成发</w:t>
            </w:r>
          </w:p>
        </w:tc>
        <w:tc>
          <w:tcPr>
            <w:tcW w:w="20" w:type="dxa"/>
            <w:vAlign w:val="bottom"/>
          </w:tcPr>
          <w:p w14:paraId="3E244588" w14:textId="77777777" w:rsidR="00B43DF7" w:rsidRDefault="00B43DF7">
            <w:pPr>
              <w:rPr>
                <w:sz w:val="1"/>
                <w:szCs w:val="1"/>
              </w:rPr>
            </w:pPr>
          </w:p>
        </w:tc>
      </w:tr>
      <w:tr w:rsidR="00B43DF7" w14:paraId="6770F3EE" w14:textId="77777777">
        <w:trPr>
          <w:trHeight w:val="332"/>
        </w:trPr>
        <w:tc>
          <w:tcPr>
            <w:tcW w:w="1320" w:type="dxa"/>
            <w:tcBorders>
              <w:right w:val="single" w:sz="8" w:space="0" w:color="auto"/>
            </w:tcBorders>
            <w:vAlign w:val="bottom"/>
          </w:tcPr>
          <w:p w14:paraId="6F16F86C" w14:textId="77777777" w:rsidR="00B43DF7" w:rsidRDefault="00B43DF7">
            <w:pPr>
              <w:rPr>
                <w:sz w:val="24"/>
                <w:szCs w:val="24"/>
              </w:rPr>
            </w:pPr>
          </w:p>
        </w:tc>
        <w:tc>
          <w:tcPr>
            <w:tcW w:w="1300" w:type="dxa"/>
            <w:tcBorders>
              <w:right w:val="single" w:sz="8" w:space="0" w:color="auto"/>
            </w:tcBorders>
            <w:vAlign w:val="bottom"/>
          </w:tcPr>
          <w:p w14:paraId="5F453334" w14:textId="77777777" w:rsidR="00B43DF7" w:rsidRDefault="00B43DF7">
            <w:pPr>
              <w:rPr>
                <w:sz w:val="24"/>
                <w:szCs w:val="24"/>
              </w:rPr>
            </w:pPr>
          </w:p>
        </w:tc>
        <w:tc>
          <w:tcPr>
            <w:tcW w:w="5780" w:type="dxa"/>
            <w:vAlign w:val="bottom"/>
          </w:tcPr>
          <w:p w14:paraId="7CCA4859" w14:textId="77777777" w:rsidR="00B43DF7" w:rsidRDefault="00000000">
            <w:pPr>
              <w:spacing w:line="206" w:lineRule="exact"/>
              <w:ind w:left="80"/>
              <w:rPr>
                <w:sz w:val="20"/>
                <w:szCs w:val="20"/>
              </w:rPr>
            </w:pPr>
            <w:r>
              <w:rPr>
                <w:rFonts w:ascii="宋体" w:eastAsia="宋体" w:hAnsi="宋体" w:cs="宋体"/>
                <w:sz w:val="18"/>
                <w:szCs w:val="18"/>
              </w:rPr>
              <w:t>动机故障点的查找及故障修复方案的制定，在客户确认修复方案后，实</w:t>
            </w:r>
          </w:p>
        </w:tc>
        <w:tc>
          <w:tcPr>
            <w:tcW w:w="20" w:type="dxa"/>
            <w:vAlign w:val="bottom"/>
          </w:tcPr>
          <w:p w14:paraId="77468533" w14:textId="77777777" w:rsidR="00B43DF7" w:rsidRDefault="00B43DF7">
            <w:pPr>
              <w:rPr>
                <w:sz w:val="1"/>
                <w:szCs w:val="1"/>
              </w:rPr>
            </w:pPr>
          </w:p>
        </w:tc>
      </w:tr>
      <w:tr w:rsidR="00B43DF7" w14:paraId="2F162C86" w14:textId="77777777">
        <w:trPr>
          <w:trHeight w:val="332"/>
        </w:trPr>
        <w:tc>
          <w:tcPr>
            <w:tcW w:w="1320" w:type="dxa"/>
            <w:tcBorders>
              <w:right w:val="single" w:sz="8" w:space="0" w:color="auto"/>
            </w:tcBorders>
            <w:vAlign w:val="bottom"/>
          </w:tcPr>
          <w:p w14:paraId="734ADBC8" w14:textId="77777777" w:rsidR="00B43DF7" w:rsidRDefault="00B43DF7">
            <w:pPr>
              <w:rPr>
                <w:sz w:val="24"/>
                <w:szCs w:val="24"/>
              </w:rPr>
            </w:pPr>
          </w:p>
        </w:tc>
        <w:tc>
          <w:tcPr>
            <w:tcW w:w="1300" w:type="dxa"/>
            <w:tcBorders>
              <w:right w:val="single" w:sz="8" w:space="0" w:color="auto"/>
            </w:tcBorders>
            <w:vAlign w:val="bottom"/>
          </w:tcPr>
          <w:p w14:paraId="19DE7E32" w14:textId="77777777" w:rsidR="00B43DF7" w:rsidRDefault="00000000">
            <w:pPr>
              <w:spacing w:line="206" w:lineRule="exact"/>
              <w:jc w:val="center"/>
              <w:rPr>
                <w:sz w:val="20"/>
                <w:szCs w:val="20"/>
              </w:rPr>
            </w:pPr>
            <w:r>
              <w:rPr>
                <w:rFonts w:ascii="宋体" w:eastAsia="宋体" w:hAnsi="宋体" w:cs="宋体"/>
                <w:w w:val="99"/>
                <w:sz w:val="18"/>
                <w:szCs w:val="18"/>
              </w:rPr>
              <w:t>汽车发动机故</w:t>
            </w:r>
          </w:p>
        </w:tc>
        <w:tc>
          <w:tcPr>
            <w:tcW w:w="5780" w:type="dxa"/>
            <w:vAlign w:val="bottom"/>
          </w:tcPr>
          <w:p w14:paraId="079C056E" w14:textId="77777777" w:rsidR="00B43DF7" w:rsidRDefault="00000000">
            <w:pPr>
              <w:spacing w:line="206" w:lineRule="exact"/>
              <w:ind w:left="80"/>
              <w:rPr>
                <w:sz w:val="20"/>
                <w:szCs w:val="20"/>
              </w:rPr>
            </w:pPr>
            <w:r>
              <w:rPr>
                <w:rFonts w:ascii="宋体" w:eastAsia="宋体" w:hAnsi="宋体" w:cs="宋体"/>
                <w:sz w:val="18"/>
                <w:szCs w:val="18"/>
              </w:rPr>
              <w:t>施修复作业；</w:t>
            </w:r>
          </w:p>
        </w:tc>
        <w:tc>
          <w:tcPr>
            <w:tcW w:w="20" w:type="dxa"/>
            <w:vAlign w:val="bottom"/>
          </w:tcPr>
          <w:p w14:paraId="07890875" w14:textId="77777777" w:rsidR="00B43DF7" w:rsidRDefault="00B43DF7">
            <w:pPr>
              <w:rPr>
                <w:sz w:val="1"/>
                <w:szCs w:val="1"/>
              </w:rPr>
            </w:pPr>
          </w:p>
        </w:tc>
      </w:tr>
      <w:tr w:rsidR="00B43DF7" w14:paraId="262488E5" w14:textId="77777777">
        <w:trPr>
          <w:trHeight w:val="332"/>
        </w:trPr>
        <w:tc>
          <w:tcPr>
            <w:tcW w:w="1320" w:type="dxa"/>
            <w:tcBorders>
              <w:right w:val="single" w:sz="8" w:space="0" w:color="auto"/>
            </w:tcBorders>
            <w:vAlign w:val="bottom"/>
          </w:tcPr>
          <w:p w14:paraId="00B6D71E" w14:textId="77777777" w:rsidR="00B43DF7" w:rsidRDefault="00B43DF7">
            <w:pPr>
              <w:rPr>
                <w:sz w:val="24"/>
                <w:szCs w:val="24"/>
              </w:rPr>
            </w:pPr>
          </w:p>
        </w:tc>
        <w:tc>
          <w:tcPr>
            <w:tcW w:w="1300" w:type="dxa"/>
            <w:tcBorders>
              <w:right w:val="single" w:sz="8" w:space="0" w:color="auto"/>
            </w:tcBorders>
            <w:vAlign w:val="bottom"/>
          </w:tcPr>
          <w:p w14:paraId="0167437D" w14:textId="77777777" w:rsidR="00B43DF7" w:rsidRDefault="00000000">
            <w:pPr>
              <w:spacing w:line="206" w:lineRule="exact"/>
              <w:jc w:val="center"/>
              <w:rPr>
                <w:sz w:val="20"/>
                <w:szCs w:val="20"/>
              </w:rPr>
            </w:pPr>
            <w:r>
              <w:rPr>
                <w:rFonts w:ascii="宋体" w:eastAsia="宋体" w:hAnsi="宋体" w:cs="宋体"/>
                <w:w w:val="99"/>
                <w:sz w:val="18"/>
                <w:szCs w:val="18"/>
              </w:rPr>
              <w:t>障诊断与排除</w:t>
            </w:r>
          </w:p>
        </w:tc>
        <w:tc>
          <w:tcPr>
            <w:tcW w:w="5780" w:type="dxa"/>
            <w:vAlign w:val="bottom"/>
          </w:tcPr>
          <w:p w14:paraId="7194BE9E" w14:textId="77777777" w:rsidR="00B43DF7" w:rsidRDefault="00000000">
            <w:pPr>
              <w:spacing w:line="219" w:lineRule="exact"/>
              <w:ind w:left="260"/>
              <w:rPr>
                <w:sz w:val="20"/>
                <w:szCs w:val="20"/>
              </w:rPr>
            </w:pPr>
            <w:r>
              <w:rPr>
                <w:rFonts w:ascii="Arial" w:eastAsia="Arial" w:hAnsi="Arial" w:cs="Arial"/>
                <w:w w:val="99"/>
                <w:sz w:val="18"/>
                <w:szCs w:val="18"/>
              </w:rPr>
              <w:t xml:space="preserve">4.  </w:t>
            </w:r>
            <w:r>
              <w:rPr>
                <w:rFonts w:ascii="宋体" w:eastAsia="宋体" w:hAnsi="宋体" w:cs="宋体"/>
                <w:w w:val="99"/>
                <w:sz w:val="18"/>
                <w:szCs w:val="18"/>
              </w:rPr>
              <w:t>能根据发动机大修作业方案，按照发动机总成大修的作业流程及规</w:t>
            </w:r>
          </w:p>
        </w:tc>
        <w:tc>
          <w:tcPr>
            <w:tcW w:w="20" w:type="dxa"/>
            <w:vAlign w:val="bottom"/>
          </w:tcPr>
          <w:p w14:paraId="72619F2D" w14:textId="77777777" w:rsidR="00B43DF7" w:rsidRDefault="00B43DF7">
            <w:pPr>
              <w:rPr>
                <w:sz w:val="1"/>
                <w:szCs w:val="1"/>
              </w:rPr>
            </w:pPr>
          </w:p>
        </w:tc>
      </w:tr>
      <w:tr w:rsidR="00B43DF7" w14:paraId="14E7E4BE" w14:textId="77777777">
        <w:trPr>
          <w:trHeight w:val="332"/>
        </w:trPr>
        <w:tc>
          <w:tcPr>
            <w:tcW w:w="1320" w:type="dxa"/>
            <w:vMerge w:val="restart"/>
            <w:tcBorders>
              <w:right w:val="single" w:sz="8" w:space="0" w:color="auto"/>
            </w:tcBorders>
            <w:vAlign w:val="bottom"/>
          </w:tcPr>
          <w:p w14:paraId="62A4834B" w14:textId="77777777" w:rsidR="00B43DF7" w:rsidRDefault="00000000">
            <w:pPr>
              <w:spacing w:line="206" w:lineRule="exact"/>
              <w:jc w:val="center"/>
              <w:rPr>
                <w:sz w:val="20"/>
                <w:szCs w:val="20"/>
              </w:rPr>
            </w:pPr>
            <w:r>
              <w:rPr>
                <w:rFonts w:ascii="宋体" w:eastAsia="宋体" w:hAnsi="宋体" w:cs="宋体"/>
                <w:w w:val="99"/>
                <w:sz w:val="18"/>
                <w:szCs w:val="18"/>
              </w:rPr>
              <w:t>高级技能</w:t>
            </w:r>
          </w:p>
        </w:tc>
        <w:tc>
          <w:tcPr>
            <w:tcW w:w="1300" w:type="dxa"/>
            <w:tcBorders>
              <w:right w:val="single" w:sz="8" w:space="0" w:color="auto"/>
            </w:tcBorders>
            <w:vAlign w:val="bottom"/>
          </w:tcPr>
          <w:p w14:paraId="5C4DC6BC" w14:textId="77777777" w:rsidR="00B43DF7" w:rsidRDefault="00B43DF7">
            <w:pPr>
              <w:rPr>
                <w:sz w:val="24"/>
                <w:szCs w:val="24"/>
              </w:rPr>
            </w:pPr>
          </w:p>
        </w:tc>
        <w:tc>
          <w:tcPr>
            <w:tcW w:w="5780" w:type="dxa"/>
            <w:vAlign w:val="bottom"/>
          </w:tcPr>
          <w:p w14:paraId="2ECE091E" w14:textId="77777777" w:rsidR="00B43DF7" w:rsidRDefault="00000000">
            <w:pPr>
              <w:spacing w:line="206" w:lineRule="exact"/>
              <w:ind w:left="80"/>
              <w:rPr>
                <w:sz w:val="20"/>
                <w:szCs w:val="20"/>
              </w:rPr>
            </w:pPr>
            <w:r>
              <w:rPr>
                <w:rFonts w:ascii="宋体" w:eastAsia="宋体" w:hAnsi="宋体" w:cs="宋体"/>
                <w:sz w:val="18"/>
                <w:szCs w:val="18"/>
              </w:rPr>
              <w:t>范，在规定的时间内完成发动机大修任务的总成拆卸、分解、清洗、检</w:t>
            </w:r>
          </w:p>
        </w:tc>
        <w:tc>
          <w:tcPr>
            <w:tcW w:w="20" w:type="dxa"/>
            <w:vAlign w:val="bottom"/>
          </w:tcPr>
          <w:p w14:paraId="3140902D" w14:textId="77777777" w:rsidR="00B43DF7" w:rsidRDefault="00B43DF7">
            <w:pPr>
              <w:rPr>
                <w:sz w:val="1"/>
                <w:szCs w:val="1"/>
              </w:rPr>
            </w:pPr>
          </w:p>
        </w:tc>
      </w:tr>
      <w:tr w:rsidR="00B43DF7" w14:paraId="04D123D3" w14:textId="77777777">
        <w:trPr>
          <w:trHeight w:val="197"/>
        </w:trPr>
        <w:tc>
          <w:tcPr>
            <w:tcW w:w="1320" w:type="dxa"/>
            <w:vMerge/>
            <w:tcBorders>
              <w:right w:val="single" w:sz="8" w:space="0" w:color="auto"/>
            </w:tcBorders>
            <w:vAlign w:val="bottom"/>
          </w:tcPr>
          <w:p w14:paraId="1F3F1110" w14:textId="77777777" w:rsidR="00B43DF7" w:rsidRDefault="00B43DF7">
            <w:pPr>
              <w:rPr>
                <w:sz w:val="17"/>
                <w:szCs w:val="17"/>
              </w:rPr>
            </w:pPr>
          </w:p>
        </w:tc>
        <w:tc>
          <w:tcPr>
            <w:tcW w:w="1300" w:type="dxa"/>
            <w:tcBorders>
              <w:right w:val="single" w:sz="8" w:space="0" w:color="auto"/>
            </w:tcBorders>
            <w:vAlign w:val="bottom"/>
          </w:tcPr>
          <w:p w14:paraId="517E4397" w14:textId="77777777" w:rsidR="00B43DF7" w:rsidRDefault="00B43DF7">
            <w:pPr>
              <w:rPr>
                <w:sz w:val="17"/>
                <w:szCs w:val="17"/>
              </w:rPr>
            </w:pPr>
          </w:p>
        </w:tc>
        <w:tc>
          <w:tcPr>
            <w:tcW w:w="5780" w:type="dxa"/>
            <w:vMerge w:val="restart"/>
            <w:vAlign w:val="bottom"/>
          </w:tcPr>
          <w:p w14:paraId="73F3DB35" w14:textId="77777777" w:rsidR="00B43DF7" w:rsidRDefault="00000000">
            <w:pPr>
              <w:spacing w:line="206" w:lineRule="exact"/>
              <w:ind w:left="80"/>
              <w:rPr>
                <w:sz w:val="20"/>
                <w:szCs w:val="20"/>
              </w:rPr>
            </w:pPr>
            <w:r>
              <w:rPr>
                <w:rFonts w:ascii="宋体" w:eastAsia="宋体" w:hAnsi="宋体" w:cs="宋体"/>
                <w:sz w:val="18"/>
                <w:szCs w:val="18"/>
              </w:rPr>
              <w:t>验，制定故障修复方案、修复、装配、吊装、调试等作业步骤，并填写</w:t>
            </w:r>
          </w:p>
        </w:tc>
        <w:tc>
          <w:tcPr>
            <w:tcW w:w="20" w:type="dxa"/>
            <w:vAlign w:val="bottom"/>
          </w:tcPr>
          <w:p w14:paraId="6D2D7AE9" w14:textId="77777777" w:rsidR="00B43DF7" w:rsidRDefault="00B43DF7">
            <w:pPr>
              <w:rPr>
                <w:sz w:val="1"/>
                <w:szCs w:val="1"/>
              </w:rPr>
            </w:pPr>
          </w:p>
        </w:tc>
      </w:tr>
      <w:tr w:rsidR="00B43DF7" w14:paraId="01743285" w14:textId="77777777">
        <w:trPr>
          <w:trHeight w:val="136"/>
        </w:trPr>
        <w:tc>
          <w:tcPr>
            <w:tcW w:w="1320" w:type="dxa"/>
            <w:tcBorders>
              <w:right w:val="single" w:sz="8" w:space="0" w:color="auto"/>
            </w:tcBorders>
            <w:vAlign w:val="bottom"/>
          </w:tcPr>
          <w:p w14:paraId="66580DC6" w14:textId="77777777" w:rsidR="00B43DF7" w:rsidRDefault="00B43DF7">
            <w:pPr>
              <w:rPr>
                <w:sz w:val="11"/>
                <w:szCs w:val="11"/>
              </w:rPr>
            </w:pPr>
          </w:p>
        </w:tc>
        <w:tc>
          <w:tcPr>
            <w:tcW w:w="1300" w:type="dxa"/>
            <w:tcBorders>
              <w:right w:val="single" w:sz="8" w:space="0" w:color="auto"/>
            </w:tcBorders>
            <w:vAlign w:val="bottom"/>
          </w:tcPr>
          <w:p w14:paraId="5B1540A4" w14:textId="77777777" w:rsidR="00B43DF7" w:rsidRDefault="00B43DF7">
            <w:pPr>
              <w:rPr>
                <w:sz w:val="11"/>
                <w:szCs w:val="11"/>
              </w:rPr>
            </w:pPr>
          </w:p>
        </w:tc>
        <w:tc>
          <w:tcPr>
            <w:tcW w:w="5780" w:type="dxa"/>
            <w:vMerge/>
            <w:vAlign w:val="bottom"/>
          </w:tcPr>
          <w:p w14:paraId="595DBA01" w14:textId="77777777" w:rsidR="00B43DF7" w:rsidRDefault="00B43DF7">
            <w:pPr>
              <w:rPr>
                <w:sz w:val="11"/>
                <w:szCs w:val="11"/>
              </w:rPr>
            </w:pPr>
          </w:p>
        </w:tc>
        <w:tc>
          <w:tcPr>
            <w:tcW w:w="20" w:type="dxa"/>
            <w:vAlign w:val="bottom"/>
          </w:tcPr>
          <w:p w14:paraId="7BB59DD0" w14:textId="77777777" w:rsidR="00B43DF7" w:rsidRDefault="00B43DF7">
            <w:pPr>
              <w:rPr>
                <w:sz w:val="1"/>
                <w:szCs w:val="1"/>
              </w:rPr>
            </w:pPr>
          </w:p>
        </w:tc>
      </w:tr>
      <w:tr w:rsidR="00B43DF7" w14:paraId="20A307E8" w14:textId="77777777">
        <w:trPr>
          <w:trHeight w:val="332"/>
        </w:trPr>
        <w:tc>
          <w:tcPr>
            <w:tcW w:w="1320" w:type="dxa"/>
            <w:tcBorders>
              <w:right w:val="single" w:sz="8" w:space="0" w:color="auto"/>
            </w:tcBorders>
            <w:vAlign w:val="bottom"/>
          </w:tcPr>
          <w:p w14:paraId="61C2D8D4" w14:textId="77777777" w:rsidR="00B43DF7" w:rsidRDefault="00B43DF7">
            <w:pPr>
              <w:rPr>
                <w:sz w:val="24"/>
                <w:szCs w:val="24"/>
              </w:rPr>
            </w:pPr>
          </w:p>
        </w:tc>
        <w:tc>
          <w:tcPr>
            <w:tcW w:w="1300" w:type="dxa"/>
            <w:tcBorders>
              <w:right w:val="single" w:sz="8" w:space="0" w:color="auto"/>
            </w:tcBorders>
            <w:vAlign w:val="bottom"/>
          </w:tcPr>
          <w:p w14:paraId="0B0525EC" w14:textId="77777777" w:rsidR="00B43DF7" w:rsidRDefault="00B43DF7">
            <w:pPr>
              <w:rPr>
                <w:sz w:val="24"/>
                <w:szCs w:val="24"/>
              </w:rPr>
            </w:pPr>
          </w:p>
        </w:tc>
        <w:tc>
          <w:tcPr>
            <w:tcW w:w="5780" w:type="dxa"/>
            <w:vAlign w:val="bottom"/>
          </w:tcPr>
          <w:p w14:paraId="5F8C72B3" w14:textId="77777777" w:rsidR="00B43DF7" w:rsidRDefault="00000000">
            <w:pPr>
              <w:spacing w:line="206" w:lineRule="exact"/>
              <w:ind w:left="80"/>
              <w:rPr>
                <w:sz w:val="20"/>
                <w:szCs w:val="20"/>
              </w:rPr>
            </w:pPr>
            <w:r>
              <w:rPr>
                <w:rFonts w:ascii="宋体" w:eastAsia="宋体" w:hAnsi="宋体" w:cs="宋体"/>
                <w:sz w:val="18"/>
                <w:szCs w:val="18"/>
              </w:rPr>
              <w:t>维修记录；</w:t>
            </w:r>
          </w:p>
        </w:tc>
        <w:tc>
          <w:tcPr>
            <w:tcW w:w="20" w:type="dxa"/>
            <w:vAlign w:val="bottom"/>
          </w:tcPr>
          <w:p w14:paraId="2A191E10" w14:textId="77777777" w:rsidR="00B43DF7" w:rsidRDefault="00B43DF7">
            <w:pPr>
              <w:rPr>
                <w:sz w:val="1"/>
                <w:szCs w:val="1"/>
              </w:rPr>
            </w:pPr>
          </w:p>
        </w:tc>
      </w:tr>
      <w:tr w:rsidR="00B43DF7" w14:paraId="1BF8B2C1" w14:textId="77777777">
        <w:trPr>
          <w:trHeight w:val="332"/>
        </w:trPr>
        <w:tc>
          <w:tcPr>
            <w:tcW w:w="1320" w:type="dxa"/>
            <w:tcBorders>
              <w:right w:val="single" w:sz="8" w:space="0" w:color="auto"/>
            </w:tcBorders>
            <w:vAlign w:val="bottom"/>
          </w:tcPr>
          <w:p w14:paraId="29731CAF" w14:textId="77777777" w:rsidR="00B43DF7" w:rsidRDefault="00B43DF7">
            <w:pPr>
              <w:rPr>
                <w:sz w:val="24"/>
                <w:szCs w:val="24"/>
              </w:rPr>
            </w:pPr>
          </w:p>
        </w:tc>
        <w:tc>
          <w:tcPr>
            <w:tcW w:w="1300" w:type="dxa"/>
            <w:tcBorders>
              <w:right w:val="single" w:sz="8" w:space="0" w:color="auto"/>
            </w:tcBorders>
            <w:vAlign w:val="bottom"/>
          </w:tcPr>
          <w:p w14:paraId="40203167" w14:textId="77777777" w:rsidR="00B43DF7" w:rsidRDefault="00B43DF7">
            <w:pPr>
              <w:rPr>
                <w:sz w:val="24"/>
                <w:szCs w:val="24"/>
              </w:rPr>
            </w:pPr>
          </w:p>
        </w:tc>
        <w:tc>
          <w:tcPr>
            <w:tcW w:w="5780" w:type="dxa"/>
            <w:vAlign w:val="bottom"/>
          </w:tcPr>
          <w:p w14:paraId="2E140F5D"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能根据发动机运行相关性能要求，按行业检验标准对维修作业质</w:t>
            </w:r>
          </w:p>
        </w:tc>
        <w:tc>
          <w:tcPr>
            <w:tcW w:w="20" w:type="dxa"/>
            <w:vAlign w:val="bottom"/>
          </w:tcPr>
          <w:p w14:paraId="529E3F8C" w14:textId="77777777" w:rsidR="00B43DF7" w:rsidRDefault="00B43DF7">
            <w:pPr>
              <w:rPr>
                <w:sz w:val="1"/>
                <w:szCs w:val="1"/>
              </w:rPr>
            </w:pPr>
          </w:p>
        </w:tc>
      </w:tr>
      <w:tr w:rsidR="00B43DF7" w14:paraId="0DD239E6" w14:textId="77777777">
        <w:trPr>
          <w:trHeight w:val="332"/>
        </w:trPr>
        <w:tc>
          <w:tcPr>
            <w:tcW w:w="1320" w:type="dxa"/>
            <w:tcBorders>
              <w:right w:val="single" w:sz="8" w:space="0" w:color="auto"/>
            </w:tcBorders>
            <w:vAlign w:val="bottom"/>
          </w:tcPr>
          <w:p w14:paraId="2EEE683C" w14:textId="77777777" w:rsidR="00B43DF7" w:rsidRDefault="00B43DF7">
            <w:pPr>
              <w:rPr>
                <w:sz w:val="24"/>
                <w:szCs w:val="24"/>
              </w:rPr>
            </w:pPr>
          </w:p>
        </w:tc>
        <w:tc>
          <w:tcPr>
            <w:tcW w:w="1300" w:type="dxa"/>
            <w:tcBorders>
              <w:right w:val="single" w:sz="8" w:space="0" w:color="auto"/>
            </w:tcBorders>
            <w:vAlign w:val="bottom"/>
          </w:tcPr>
          <w:p w14:paraId="0B21A2A3" w14:textId="77777777" w:rsidR="00B43DF7" w:rsidRDefault="00B43DF7">
            <w:pPr>
              <w:rPr>
                <w:sz w:val="24"/>
                <w:szCs w:val="24"/>
              </w:rPr>
            </w:pPr>
          </w:p>
        </w:tc>
        <w:tc>
          <w:tcPr>
            <w:tcW w:w="5780" w:type="dxa"/>
            <w:vAlign w:val="bottom"/>
          </w:tcPr>
          <w:p w14:paraId="2468FCB7" w14:textId="77777777" w:rsidR="00B43DF7" w:rsidRDefault="00000000">
            <w:pPr>
              <w:spacing w:line="206" w:lineRule="exact"/>
              <w:ind w:left="80"/>
              <w:rPr>
                <w:sz w:val="20"/>
                <w:szCs w:val="20"/>
              </w:rPr>
            </w:pPr>
            <w:r>
              <w:rPr>
                <w:rFonts w:ascii="宋体" w:eastAsia="宋体" w:hAnsi="宋体" w:cs="宋体"/>
                <w:sz w:val="18"/>
                <w:szCs w:val="18"/>
              </w:rPr>
              <w:t>量进行自检，在维修工单上填写自检结果、检修建议等信息并签字确认</w:t>
            </w:r>
          </w:p>
        </w:tc>
        <w:tc>
          <w:tcPr>
            <w:tcW w:w="20" w:type="dxa"/>
            <w:vAlign w:val="bottom"/>
          </w:tcPr>
          <w:p w14:paraId="6AB3C67B" w14:textId="77777777" w:rsidR="00B43DF7" w:rsidRDefault="00B43DF7">
            <w:pPr>
              <w:rPr>
                <w:sz w:val="1"/>
                <w:szCs w:val="1"/>
              </w:rPr>
            </w:pPr>
          </w:p>
        </w:tc>
      </w:tr>
      <w:tr w:rsidR="00B43DF7" w14:paraId="581099D9" w14:textId="77777777">
        <w:trPr>
          <w:trHeight w:val="332"/>
        </w:trPr>
        <w:tc>
          <w:tcPr>
            <w:tcW w:w="1320" w:type="dxa"/>
            <w:tcBorders>
              <w:right w:val="single" w:sz="8" w:space="0" w:color="auto"/>
            </w:tcBorders>
            <w:vAlign w:val="bottom"/>
          </w:tcPr>
          <w:p w14:paraId="5503DE88" w14:textId="77777777" w:rsidR="00B43DF7" w:rsidRDefault="00B43DF7">
            <w:pPr>
              <w:rPr>
                <w:sz w:val="24"/>
                <w:szCs w:val="24"/>
              </w:rPr>
            </w:pPr>
          </w:p>
        </w:tc>
        <w:tc>
          <w:tcPr>
            <w:tcW w:w="1300" w:type="dxa"/>
            <w:tcBorders>
              <w:right w:val="single" w:sz="8" w:space="0" w:color="auto"/>
            </w:tcBorders>
            <w:vAlign w:val="bottom"/>
          </w:tcPr>
          <w:p w14:paraId="107CE72B" w14:textId="77777777" w:rsidR="00B43DF7" w:rsidRDefault="00B43DF7">
            <w:pPr>
              <w:rPr>
                <w:sz w:val="24"/>
                <w:szCs w:val="24"/>
              </w:rPr>
            </w:pPr>
          </w:p>
        </w:tc>
        <w:tc>
          <w:tcPr>
            <w:tcW w:w="5780" w:type="dxa"/>
            <w:vAlign w:val="bottom"/>
          </w:tcPr>
          <w:p w14:paraId="22BD1558" w14:textId="77777777" w:rsidR="00B43DF7" w:rsidRDefault="00000000">
            <w:pPr>
              <w:spacing w:line="206" w:lineRule="exact"/>
              <w:ind w:left="80"/>
              <w:rPr>
                <w:sz w:val="20"/>
                <w:szCs w:val="20"/>
              </w:rPr>
            </w:pPr>
            <w:r>
              <w:rPr>
                <w:rFonts w:ascii="宋体" w:eastAsia="宋体" w:hAnsi="宋体" w:cs="宋体"/>
                <w:sz w:val="18"/>
                <w:szCs w:val="18"/>
              </w:rPr>
              <w:t>后，交付班组长和质检员检验；</w:t>
            </w:r>
          </w:p>
        </w:tc>
        <w:tc>
          <w:tcPr>
            <w:tcW w:w="20" w:type="dxa"/>
            <w:vAlign w:val="bottom"/>
          </w:tcPr>
          <w:p w14:paraId="4AE897B3" w14:textId="77777777" w:rsidR="00B43DF7" w:rsidRDefault="00B43DF7">
            <w:pPr>
              <w:rPr>
                <w:sz w:val="1"/>
                <w:szCs w:val="1"/>
              </w:rPr>
            </w:pPr>
          </w:p>
        </w:tc>
      </w:tr>
      <w:tr w:rsidR="00B43DF7" w14:paraId="1F337F27" w14:textId="77777777">
        <w:trPr>
          <w:trHeight w:val="332"/>
        </w:trPr>
        <w:tc>
          <w:tcPr>
            <w:tcW w:w="1320" w:type="dxa"/>
            <w:tcBorders>
              <w:right w:val="single" w:sz="8" w:space="0" w:color="auto"/>
            </w:tcBorders>
            <w:vAlign w:val="bottom"/>
          </w:tcPr>
          <w:p w14:paraId="0FEB0249" w14:textId="77777777" w:rsidR="00B43DF7" w:rsidRDefault="00B43DF7">
            <w:pPr>
              <w:rPr>
                <w:sz w:val="24"/>
                <w:szCs w:val="24"/>
              </w:rPr>
            </w:pPr>
          </w:p>
        </w:tc>
        <w:tc>
          <w:tcPr>
            <w:tcW w:w="1300" w:type="dxa"/>
            <w:tcBorders>
              <w:right w:val="single" w:sz="8" w:space="0" w:color="auto"/>
            </w:tcBorders>
            <w:vAlign w:val="bottom"/>
          </w:tcPr>
          <w:p w14:paraId="45C365F0" w14:textId="77777777" w:rsidR="00B43DF7" w:rsidRDefault="00B43DF7">
            <w:pPr>
              <w:rPr>
                <w:sz w:val="24"/>
                <w:szCs w:val="24"/>
              </w:rPr>
            </w:pPr>
          </w:p>
        </w:tc>
        <w:tc>
          <w:tcPr>
            <w:tcW w:w="5780" w:type="dxa"/>
            <w:vAlign w:val="bottom"/>
          </w:tcPr>
          <w:p w14:paraId="742A8399" w14:textId="77777777" w:rsidR="00B43DF7" w:rsidRDefault="00000000">
            <w:pPr>
              <w:spacing w:line="219" w:lineRule="exact"/>
              <w:ind w:left="260"/>
              <w:rPr>
                <w:sz w:val="20"/>
                <w:szCs w:val="20"/>
              </w:rPr>
            </w:pPr>
            <w:r>
              <w:rPr>
                <w:rFonts w:ascii="Arial" w:eastAsia="Arial" w:hAnsi="Arial" w:cs="Arial"/>
                <w:w w:val="99"/>
                <w:sz w:val="18"/>
                <w:szCs w:val="18"/>
              </w:rPr>
              <w:t xml:space="preserve">6.  </w:t>
            </w:r>
            <w:r>
              <w:rPr>
                <w:rFonts w:ascii="宋体" w:eastAsia="宋体" w:hAnsi="宋体" w:cs="宋体"/>
                <w:w w:val="99"/>
                <w:sz w:val="18"/>
                <w:szCs w:val="18"/>
              </w:rPr>
              <w:t>能在修复过程中严格遵守汽车生产厂家制定的操作规程、企业内部</w:t>
            </w:r>
          </w:p>
        </w:tc>
        <w:tc>
          <w:tcPr>
            <w:tcW w:w="20" w:type="dxa"/>
            <w:vAlign w:val="bottom"/>
          </w:tcPr>
          <w:p w14:paraId="1E077580" w14:textId="77777777" w:rsidR="00B43DF7" w:rsidRDefault="00B43DF7">
            <w:pPr>
              <w:rPr>
                <w:sz w:val="1"/>
                <w:szCs w:val="1"/>
              </w:rPr>
            </w:pPr>
          </w:p>
        </w:tc>
      </w:tr>
      <w:tr w:rsidR="00B43DF7" w14:paraId="12BC7346" w14:textId="77777777">
        <w:trPr>
          <w:trHeight w:val="332"/>
        </w:trPr>
        <w:tc>
          <w:tcPr>
            <w:tcW w:w="1320" w:type="dxa"/>
            <w:tcBorders>
              <w:bottom w:val="nil"/>
              <w:right w:val="single" w:sz="8" w:space="0" w:color="auto"/>
            </w:tcBorders>
            <w:vAlign w:val="bottom"/>
          </w:tcPr>
          <w:p w14:paraId="15A1B1DE" w14:textId="77777777" w:rsidR="00B43DF7" w:rsidRDefault="00B43DF7">
            <w:pPr>
              <w:rPr>
                <w:sz w:val="24"/>
                <w:szCs w:val="24"/>
              </w:rPr>
            </w:pPr>
          </w:p>
        </w:tc>
        <w:tc>
          <w:tcPr>
            <w:tcW w:w="1300" w:type="dxa"/>
            <w:tcBorders>
              <w:right w:val="single" w:sz="8" w:space="0" w:color="auto"/>
            </w:tcBorders>
            <w:vAlign w:val="bottom"/>
          </w:tcPr>
          <w:p w14:paraId="77315C0D" w14:textId="77777777" w:rsidR="00B43DF7" w:rsidRDefault="00B43DF7">
            <w:pPr>
              <w:rPr>
                <w:sz w:val="24"/>
                <w:szCs w:val="24"/>
              </w:rPr>
            </w:pPr>
          </w:p>
        </w:tc>
        <w:tc>
          <w:tcPr>
            <w:tcW w:w="5780" w:type="dxa"/>
            <w:vAlign w:val="bottom"/>
          </w:tcPr>
          <w:p w14:paraId="3BA546B9" w14:textId="77777777" w:rsidR="00B43DF7" w:rsidRDefault="00000000">
            <w:pPr>
              <w:spacing w:line="219" w:lineRule="exact"/>
              <w:ind w:left="80"/>
              <w:rPr>
                <w:sz w:val="20"/>
                <w:szCs w:val="20"/>
              </w:rPr>
            </w:pPr>
            <w:r>
              <w:rPr>
                <w:rFonts w:ascii="宋体" w:eastAsia="宋体" w:hAnsi="宋体" w:cs="宋体"/>
                <w:sz w:val="18"/>
                <w:szCs w:val="18"/>
              </w:rPr>
              <w:t>检验规范、安全环保管理制度以及</w:t>
            </w:r>
            <w:r>
              <w:rPr>
                <w:rFonts w:ascii="Arial" w:eastAsia="Arial" w:hAnsi="Arial" w:cs="Arial"/>
                <w:sz w:val="18"/>
                <w:szCs w:val="18"/>
              </w:rPr>
              <w:t>“8S”</w:t>
            </w:r>
            <w:r>
              <w:rPr>
                <w:rFonts w:ascii="宋体" w:eastAsia="宋体" w:hAnsi="宋体" w:cs="宋体"/>
                <w:sz w:val="18"/>
                <w:szCs w:val="18"/>
              </w:rPr>
              <w:t>管理规定；</w:t>
            </w:r>
          </w:p>
        </w:tc>
        <w:tc>
          <w:tcPr>
            <w:tcW w:w="20" w:type="dxa"/>
            <w:vAlign w:val="bottom"/>
          </w:tcPr>
          <w:p w14:paraId="4E97058B" w14:textId="77777777" w:rsidR="00B43DF7" w:rsidRDefault="00B43DF7">
            <w:pPr>
              <w:rPr>
                <w:sz w:val="1"/>
                <w:szCs w:val="1"/>
              </w:rPr>
            </w:pPr>
          </w:p>
        </w:tc>
      </w:tr>
      <w:tr w:rsidR="00B43DF7" w14:paraId="7D84EBAE" w14:textId="77777777">
        <w:trPr>
          <w:trHeight w:val="90"/>
        </w:trPr>
        <w:tc>
          <w:tcPr>
            <w:tcW w:w="1320" w:type="dxa"/>
            <w:tcBorders>
              <w:top w:val="nil"/>
              <w:left w:val="nil"/>
              <w:bottom w:val="nil"/>
              <w:right w:val="nil"/>
            </w:tcBorders>
            <w:vAlign w:val="bottom"/>
          </w:tcPr>
          <w:p w14:paraId="629F0CBC" w14:textId="77777777" w:rsidR="00B43DF7" w:rsidRDefault="00B43DF7">
            <w:pPr>
              <w:rPr>
                <w:sz w:val="24"/>
                <w:szCs w:val="24"/>
              </w:rPr>
            </w:pPr>
          </w:p>
        </w:tc>
        <w:tc>
          <w:tcPr>
            <w:tcW w:w="1300" w:type="dxa"/>
            <w:tcBorders>
              <w:left w:val="nil"/>
              <w:right w:val="single" w:sz="8" w:space="0" w:color="auto"/>
            </w:tcBorders>
            <w:vAlign w:val="bottom"/>
          </w:tcPr>
          <w:p w14:paraId="0AB86D01" w14:textId="77777777" w:rsidR="00B43DF7" w:rsidRDefault="00B43DF7">
            <w:pPr>
              <w:rPr>
                <w:sz w:val="24"/>
                <w:szCs w:val="24"/>
              </w:rPr>
            </w:pPr>
          </w:p>
        </w:tc>
        <w:tc>
          <w:tcPr>
            <w:tcW w:w="5780" w:type="dxa"/>
            <w:vAlign w:val="bottom"/>
          </w:tcPr>
          <w:p w14:paraId="603A77A2" w14:textId="77777777" w:rsidR="00B43DF7" w:rsidRDefault="00000000">
            <w:pPr>
              <w:spacing w:line="219" w:lineRule="exact"/>
              <w:ind w:left="260"/>
              <w:rPr>
                <w:sz w:val="20"/>
                <w:szCs w:val="20"/>
              </w:rPr>
            </w:pPr>
            <w:r>
              <w:rPr>
                <w:rFonts w:ascii="Arial" w:eastAsia="Arial" w:hAnsi="Arial" w:cs="Arial"/>
                <w:w w:val="99"/>
                <w:sz w:val="18"/>
                <w:szCs w:val="18"/>
              </w:rPr>
              <w:t xml:space="preserve">7.  </w:t>
            </w:r>
            <w:r>
              <w:rPr>
                <w:rFonts w:ascii="宋体" w:eastAsia="宋体" w:hAnsi="宋体" w:cs="宋体"/>
                <w:w w:val="99"/>
                <w:sz w:val="18"/>
                <w:szCs w:val="18"/>
              </w:rPr>
              <w:t>能与资料管理员、工具管理员、配件管理员和班组长等相关人员进</w:t>
            </w:r>
          </w:p>
        </w:tc>
        <w:tc>
          <w:tcPr>
            <w:tcW w:w="20" w:type="dxa"/>
            <w:vAlign w:val="bottom"/>
          </w:tcPr>
          <w:p w14:paraId="3E0C6B80" w14:textId="77777777" w:rsidR="00B43DF7" w:rsidRDefault="00B43DF7">
            <w:pPr>
              <w:rPr>
                <w:sz w:val="1"/>
                <w:szCs w:val="1"/>
              </w:rPr>
            </w:pPr>
          </w:p>
        </w:tc>
      </w:tr>
      <w:tr w:rsidR="00B43DF7" w14:paraId="54DD9703" w14:textId="77777777">
        <w:trPr>
          <w:trHeight w:val="332"/>
        </w:trPr>
        <w:tc>
          <w:tcPr>
            <w:tcW w:w="1320" w:type="dxa"/>
            <w:tcBorders>
              <w:top w:val="nil"/>
              <w:right w:val="single" w:sz="8" w:space="0" w:color="auto"/>
            </w:tcBorders>
            <w:vAlign w:val="bottom"/>
          </w:tcPr>
          <w:p w14:paraId="6F527EC6" w14:textId="77777777" w:rsidR="00B43DF7" w:rsidRDefault="00B43DF7">
            <w:pPr>
              <w:rPr>
                <w:sz w:val="24"/>
                <w:szCs w:val="24"/>
              </w:rPr>
            </w:pPr>
          </w:p>
        </w:tc>
        <w:tc>
          <w:tcPr>
            <w:tcW w:w="1300" w:type="dxa"/>
            <w:tcBorders>
              <w:right w:val="single" w:sz="8" w:space="0" w:color="auto"/>
            </w:tcBorders>
            <w:vAlign w:val="bottom"/>
          </w:tcPr>
          <w:p w14:paraId="4AD668D7" w14:textId="77777777" w:rsidR="00B43DF7" w:rsidRDefault="00B43DF7">
            <w:pPr>
              <w:rPr>
                <w:sz w:val="24"/>
                <w:szCs w:val="24"/>
              </w:rPr>
            </w:pPr>
          </w:p>
        </w:tc>
        <w:tc>
          <w:tcPr>
            <w:tcW w:w="5780" w:type="dxa"/>
            <w:vAlign w:val="bottom"/>
          </w:tcPr>
          <w:p w14:paraId="1E80E423" w14:textId="77777777" w:rsidR="00B43DF7" w:rsidRDefault="00000000">
            <w:pPr>
              <w:spacing w:line="206" w:lineRule="exact"/>
              <w:ind w:left="80"/>
              <w:rPr>
                <w:sz w:val="20"/>
                <w:szCs w:val="20"/>
              </w:rPr>
            </w:pPr>
            <w:r>
              <w:rPr>
                <w:rFonts w:ascii="宋体" w:eastAsia="宋体" w:hAnsi="宋体" w:cs="宋体"/>
                <w:sz w:val="18"/>
                <w:szCs w:val="18"/>
              </w:rPr>
              <w:t>行有效沟通与合作；</w:t>
            </w:r>
          </w:p>
        </w:tc>
        <w:tc>
          <w:tcPr>
            <w:tcW w:w="20" w:type="dxa"/>
            <w:vAlign w:val="bottom"/>
          </w:tcPr>
          <w:p w14:paraId="51BCD8FF" w14:textId="77777777" w:rsidR="00B43DF7" w:rsidRDefault="00B43DF7">
            <w:pPr>
              <w:rPr>
                <w:sz w:val="1"/>
                <w:szCs w:val="1"/>
              </w:rPr>
            </w:pPr>
          </w:p>
        </w:tc>
      </w:tr>
      <w:tr w:rsidR="00B43DF7" w14:paraId="391799CD" w14:textId="77777777">
        <w:trPr>
          <w:trHeight w:val="332"/>
        </w:trPr>
        <w:tc>
          <w:tcPr>
            <w:tcW w:w="1320" w:type="dxa"/>
            <w:tcBorders>
              <w:right w:val="single" w:sz="8" w:space="0" w:color="auto"/>
            </w:tcBorders>
            <w:vAlign w:val="bottom"/>
          </w:tcPr>
          <w:p w14:paraId="53F728E7" w14:textId="77777777" w:rsidR="00B43DF7" w:rsidRDefault="00B43DF7">
            <w:pPr>
              <w:rPr>
                <w:sz w:val="24"/>
                <w:szCs w:val="24"/>
              </w:rPr>
            </w:pPr>
          </w:p>
        </w:tc>
        <w:tc>
          <w:tcPr>
            <w:tcW w:w="1300" w:type="dxa"/>
            <w:tcBorders>
              <w:right w:val="single" w:sz="8" w:space="0" w:color="auto"/>
            </w:tcBorders>
            <w:vAlign w:val="bottom"/>
          </w:tcPr>
          <w:p w14:paraId="4BE90573" w14:textId="77777777" w:rsidR="00B43DF7" w:rsidRDefault="00B43DF7">
            <w:pPr>
              <w:rPr>
                <w:sz w:val="24"/>
                <w:szCs w:val="24"/>
              </w:rPr>
            </w:pPr>
          </w:p>
        </w:tc>
        <w:tc>
          <w:tcPr>
            <w:tcW w:w="5780" w:type="dxa"/>
            <w:vAlign w:val="bottom"/>
          </w:tcPr>
          <w:p w14:paraId="4582FD52" w14:textId="77777777" w:rsidR="00B43DF7" w:rsidRDefault="00000000">
            <w:pPr>
              <w:spacing w:line="219" w:lineRule="exact"/>
              <w:ind w:left="260"/>
              <w:rPr>
                <w:sz w:val="20"/>
                <w:szCs w:val="20"/>
              </w:rPr>
            </w:pPr>
            <w:r>
              <w:rPr>
                <w:rFonts w:ascii="Arial" w:eastAsia="Arial" w:hAnsi="Arial" w:cs="Arial"/>
                <w:sz w:val="18"/>
                <w:szCs w:val="18"/>
              </w:rPr>
              <w:t xml:space="preserve">8.  </w:t>
            </w:r>
            <w:r>
              <w:rPr>
                <w:rFonts w:ascii="宋体" w:eastAsia="宋体" w:hAnsi="宋体" w:cs="宋体"/>
                <w:sz w:val="18"/>
                <w:szCs w:val="18"/>
              </w:rPr>
              <w:t>在完成任务后，总结工作经验，分析不足，提出改进措施。</w:t>
            </w:r>
          </w:p>
        </w:tc>
        <w:tc>
          <w:tcPr>
            <w:tcW w:w="20" w:type="dxa"/>
            <w:vAlign w:val="bottom"/>
          </w:tcPr>
          <w:p w14:paraId="4D3D05E2" w14:textId="77777777" w:rsidR="00B43DF7" w:rsidRDefault="00B43DF7">
            <w:pPr>
              <w:rPr>
                <w:sz w:val="1"/>
                <w:szCs w:val="1"/>
              </w:rPr>
            </w:pPr>
          </w:p>
        </w:tc>
      </w:tr>
      <w:tr w:rsidR="00B43DF7" w14:paraId="67658611" w14:textId="77777777">
        <w:trPr>
          <w:trHeight w:val="77"/>
        </w:trPr>
        <w:tc>
          <w:tcPr>
            <w:tcW w:w="1320" w:type="dxa"/>
            <w:tcBorders>
              <w:right w:val="single" w:sz="8" w:space="0" w:color="auto"/>
            </w:tcBorders>
            <w:vAlign w:val="bottom"/>
          </w:tcPr>
          <w:p w14:paraId="59741A20" w14:textId="77777777" w:rsidR="00B43DF7" w:rsidRDefault="00B43DF7">
            <w:pPr>
              <w:rPr>
                <w:sz w:val="6"/>
                <w:szCs w:val="6"/>
              </w:rPr>
            </w:pPr>
          </w:p>
        </w:tc>
        <w:tc>
          <w:tcPr>
            <w:tcW w:w="1300" w:type="dxa"/>
            <w:tcBorders>
              <w:bottom w:val="single" w:sz="8" w:space="0" w:color="auto"/>
              <w:right w:val="single" w:sz="8" w:space="0" w:color="auto"/>
            </w:tcBorders>
            <w:vAlign w:val="bottom"/>
          </w:tcPr>
          <w:p w14:paraId="561B107F" w14:textId="77777777" w:rsidR="00B43DF7" w:rsidRDefault="00B43DF7">
            <w:pPr>
              <w:rPr>
                <w:sz w:val="6"/>
                <w:szCs w:val="6"/>
              </w:rPr>
            </w:pPr>
          </w:p>
        </w:tc>
        <w:tc>
          <w:tcPr>
            <w:tcW w:w="5780" w:type="dxa"/>
            <w:tcBorders>
              <w:bottom w:val="single" w:sz="8" w:space="0" w:color="auto"/>
            </w:tcBorders>
            <w:vAlign w:val="bottom"/>
          </w:tcPr>
          <w:p w14:paraId="6754ADED" w14:textId="77777777" w:rsidR="00B43DF7" w:rsidRDefault="00B43DF7">
            <w:pPr>
              <w:rPr>
                <w:sz w:val="6"/>
                <w:szCs w:val="6"/>
              </w:rPr>
            </w:pPr>
          </w:p>
        </w:tc>
        <w:tc>
          <w:tcPr>
            <w:tcW w:w="20" w:type="dxa"/>
            <w:vAlign w:val="bottom"/>
          </w:tcPr>
          <w:p w14:paraId="36A15C7A" w14:textId="77777777" w:rsidR="00B43DF7" w:rsidRDefault="00B43DF7">
            <w:pPr>
              <w:rPr>
                <w:sz w:val="1"/>
                <w:szCs w:val="1"/>
              </w:rPr>
            </w:pPr>
          </w:p>
        </w:tc>
      </w:tr>
      <w:tr w:rsidR="00B43DF7" w14:paraId="28807311" w14:textId="77777777">
        <w:trPr>
          <w:trHeight w:val="299"/>
        </w:trPr>
        <w:tc>
          <w:tcPr>
            <w:tcW w:w="1320" w:type="dxa"/>
            <w:tcBorders>
              <w:right w:val="single" w:sz="8" w:space="0" w:color="auto"/>
            </w:tcBorders>
            <w:vAlign w:val="bottom"/>
          </w:tcPr>
          <w:p w14:paraId="3CD51A89" w14:textId="77777777" w:rsidR="00B43DF7" w:rsidRDefault="00B43DF7">
            <w:pPr>
              <w:rPr>
                <w:sz w:val="24"/>
                <w:szCs w:val="24"/>
              </w:rPr>
            </w:pPr>
          </w:p>
        </w:tc>
        <w:tc>
          <w:tcPr>
            <w:tcW w:w="1300" w:type="dxa"/>
            <w:tcBorders>
              <w:right w:val="single" w:sz="8" w:space="0" w:color="auto"/>
            </w:tcBorders>
            <w:vAlign w:val="bottom"/>
          </w:tcPr>
          <w:p w14:paraId="5667C3DF" w14:textId="77777777" w:rsidR="00B43DF7" w:rsidRDefault="00B43DF7">
            <w:pPr>
              <w:rPr>
                <w:sz w:val="24"/>
                <w:szCs w:val="24"/>
              </w:rPr>
            </w:pPr>
          </w:p>
        </w:tc>
        <w:tc>
          <w:tcPr>
            <w:tcW w:w="5780" w:type="dxa"/>
            <w:vAlign w:val="bottom"/>
          </w:tcPr>
          <w:p w14:paraId="65D23480"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根据维修工单，能明确汽车底盘故障诊断与排除的作业内容与要</w:t>
            </w:r>
          </w:p>
        </w:tc>
        <w:tc>
          <w:tcPr>
            <w:tcW w:w="20" w:type="dxa"/>
            <w:vAlign w:val="bottom"/>
          </w:tcPr>
          <w:p w14:paraId="4C350152" w14:textId="77777777" w:rsidR="00B43DF7" w:rsidRDefault="00B43DF7">
            <w:pPr>
              <w:rPr>
                <w:sz w:val="1"/>
                <w:szCs w:val="1"/>
              </w:rPr>
            </w:pPr>
          </w:p>
        </w:tc>
      </w:tr>
      <w:tr w:rsidR="00B43DF7" w14:paraId="58E9F7FD" w14:textId="77777777">
        <w:trPr>
          <w:trHeight w:val="332"/>
        </w:trPr>
        <w:tc>
          <w:tcPr>
            <w:tcW w:w="1320" w:type="dxa"/>
            <w:tcBorders>
              <w:right w:val="single" w:sz="8" w:space="0" w:color="auto"/>
            </w:tcBorders>
            <w:vAlign w:val="bottom"/>
          </w:tcPr>
          <w:p w14:paraId="62CB2991" w14:textId="77777777" w:rsidR="00B43DF7" w:rsidRDefault="00B43DF7">
            <w:pPr>
              <w:rPr>
                <w:sz w:val="24"/>
                <w:szCs w:val="24"/>
              </w:rPr>
            </w:pPr>
          </w:p>
        </w:tc>
        <w:tc>
          <w:tcPr>
            <w:tcW w:w="1300" w:type="dxa"/>
            <w:tcBorders>
              <w:right w:val="single" w:sz="8" w:space="0" w:color="auto"/>
            </w:tcBorders>
            <w:vAlign w:val="bottom"/>
          </w:tcPr>
          <w:p w14:paraId="27068A13" w14:textId="77777777" w:rsidR="00B43DF7" w:rsidRDefault="00000000">
            <w:pPr>
              <w:spacing w:line="206" w:lineRule="exact"/>
              <w:jc w:val="center"/>
              <w:rPr>
                <w:sz w:val="20"/>
                <w:szCs w:val="20"/>
              </w:rPr>
            </w:pPr>
            <w:r>
              <w:rPr>
                <w:rFonts w:ascii="宋体" w:eastAsia="宋体" w:hAnsi="宋体" w:cs="宋体"/>
                <w:w w:val="99"/>
                <w:sz w:val="18"/>
                <w:szCs w:val="18"/>
              </w:rPr>
              <w:t>汽车底盘故障</w:t>
            </w:r>
          </w:p>
        </w:tc>
        <w:tc>
          <w:tcPr>
            <w:tcW w:w="5780" w:type="dxa"/>
            <w:vAlign w:val="bottom"/>
          </w:tcPr>
          <w:p w14:paraId="40EBD20B" w14:textId="77777777" w:rsidR="00B43DF7" w:rsidRDefault="00000000">
            <w:pPr>
              <w:spacing w:line="206" w:lineRule="exact"/>
              <w:ind w:left="80"/>
              <w:rPr>
                <w:sz w:val="20"/>
                <w:szCs w:val="20"/>
              </w:rPr>
            </w:pPr>
            <w:r>
              <w:rPr>
                <w:rFonts w:ascii="宋体" w:eastAsia="宋体" w:hAnsi="宋体" w:cs="宋体"/>
                <w:sz w:val="18"/>
                <w:szCs w:val="18"/>
              </w:rPr>
              <w:t>求，进行规范有效的专业问诊，准确获取有效故障信息；</w:t>
            </w:r>
          </w:p>
        </w:tc>
        <w:tc>
          <w:tcPr>
            <w:tcW w:w="20" w:type="dxa"/>
            <w:vAlign w:val="bottom"/>
          </w:tcPr>
          <w:p w14:paraId="31E5D35A" w14:textId="77777777" w:rsidR="00B43DF7" w:rsidRDefault="00B43DF7">
            <w:pPr>
              <w:rPr>
                <w:sz w:val="1"/>
                <w:szCs w:val="1"/>
              </w:rPr>
            </w:pPr>
          </w:p>
        </w:tc>
      </w:tr>
      <w:tr w:rsidR="00B43DF7" w14:paraId="32BAF1C3" w14:textId="77777777">
        <w:trPr>
          <w:trHeight w:val="332"/>
        </w:trPr>
        <w:tc>
          <w:tcPr>
            <w:tcW w:w="1320" w:type="dxa"/>
            <w:tcBorders>
              <w:right w:val="single" w:sz="8" w:space="0" w:color="auto"/>
            </w:tcBorders>
            <w:vAlign w:val="bottom"/>
          </w:tcPr>
          <w:p w14:paraId="22DB8C03" w14:textId="77777777" w:rsidR="00B43DF7" w:rsidRDefault="00B43DF7">
            <w:pPr>
              <w:rPr>
                <w:sz w:val="24"/>
                <w:szCs w:val="24"/>
              </w:rPr>
            </w:pPr>
          </w:p>
        </w:tc>
        <w:tc>
          <w:tcPr>
            <w:tcW w:w="1300" w:type="dxa"/>
            <w:tcBorders>
              <w:right w:val="single" w:sz="8" w:space="0" w:color="auto"/>
            </w:tcBorders>
            <w:vAlign w:val="bottom"/>
          </w:tcPr>
          <w:p w14:paraId="5B972688" w14:textId="77777777" w:rsidR="00B43DF7" w:rsidRDefault="00000000">
            <w:pPr>
              <w:spacing w:line="206" w:lineRule="exact"/>
              <w:jc w:val="center"/>
              <w:rPr>
                <w:sz w:val="20"/>
                <w:szCs w:val="20"/>
              </w:rPr>
            </w:pPr>
            <w:r>
              <w:rPr>
                <w:rFonts w:ascii="宋体" w:eastAsia="宋体" w:hAnsi="宋体" w:cs="宋体"/>
                <w:w w:val="99"/>
                <w:sz w:val="18"/>
                <w:szCs w:val="18"/>
              </w:rPr>
              <w:t>诊断与排除</w:t>
            </w:r>
          </w:p>
        </w:tc>
        <w:tc>
          <w:tcPr>
            <w:tcW w:w="5780" w:type="dxa"/>
            <w:vAlign w:val="bottom"/>
          </w:tcPr>
          <w:p w14:paraId="50AE0845" w14:textId="77777777" w:rsidR="00B43DF7" w:rsidRDefault="00000000">
            <w:pPr>
              <w:spacing w:line="219" w:lineRule="exact"/>
              <w:ind w:left="260"/>
              <w:rPr>
                <w:sz w:val="20"/>
                <w:szCs w:val="20"/>
              </w:rPr>
            </w:pPr>
            <w:r>
              <w:rPr>
                <w:rFonts w:ascii="Arial" w:eastAsia="Arial" w:hAnsi="Arial" w:cs="Arial"/>
                <w:w w:val="99"/>
                <w:sz w:val="18"/>
                <w:szCs w:val="18"/>
              </w:rPr>
              <w:t xml:space="preserve">2.  </w:t>
            </w:r>
            <w:r>
              <w:rPr>
                <w:rFonts w:ascii="宋体" w:eastAsia="宋体" w:hAnsi="宋体" w:cs="宋体"/>
                <w:w w:val="99"/>
                <w:sz w:val="18"/>
                <w:szCs w:val="18"/>
              </w:rPr>
              <w:t>能运用故障再现方法，确认故障现象，准确、快速查阅相关维修资</w:t>
            </w:r>
          </w:p>
        </w:tc>
        <w:tc>
          <w:tcPr>
            <w:tcW w:w="20" w:type="dxa"/>
            <w:vAlign w:val="bottom"/>
          </w:tcPr>
          <w:p w14:paraId="3F80293D" w14:textId="77777777" w:rsidR="00B43DF7" w:rsidRDefault="00B43DF7">
            <w:pPr>
              <w:rPr>
                <w:sz w:val="1"/>
                <w:szCs w:val="1"/>
              </w:rPr>
            </w:pPr>
          </w:p>
        </w:tc>
      </w:tr>
      <w:tr w:rsidR="00B43DF7" w14:paraId="13C59894" w14:textId="77777777">
        <w:trPr>
          <w:trHeight w:val="332"/>
        </w:trPr>
        <w:tc>
          <w:tcPr>
            <w:tcW w:w="1320" w:type="dxa"/>
            <w:tcBorders>
              <w:right w:val="single" w:sz="8" w:space="0" w:color="auto"/>
            </w:tcBorders>
            <w:vAlign w:val="bottom"/>
          </w:tcPr>
          <w:p w14:paraId="48D98F32" w14:textId="77777777" w:rsidR="00B43DF7" w:rsidRDefault="00B43DF7">
            <w:pPr>
              <w:rPr>
                <w:sz w:val="24"/>
                <w:szCs w:val="24"/>
              </w:rPr>
            </w:pPr>
          </w:p>
        </w:tc>
        <w:tc>
          <w:tcPr>
            <w:tcW w:w="1300" w:type="dxa"/>
            <w:tcBorders>
              <w:right w:val="single" w:sz="8" w:space="0" w:color="auto"/>
            </w:tcBorders>
            <w:vAlign w:val="bottom"/>
          </w:tcPr>
          <w:p w14:paraId="5D574455" w14:textId="77777777" w:rsidR="00B43DF7" w:rsidRDefault="00B43DF7">
            <w:pPr>
              <w:rPr>
                <w:sz w:val="24"/>
                <w:szCs w:val="24"/>
              </w:rPr>
            </w:pPr>
          </w:p>
        </w:tc>
        <w:tc>
          <w:tcPr>
            <w:tcW w:w="5780" w:type="dxa"/>
            <w:vAlign w:val="bottom"/>
          </w:tcPr>
          <w:p w14:paraId="77E5628B" w14:textId="77777777" w:rsidR="00B43DF7" w:rsidRDefault="00000000">
            <w:pPr>
              <w:spacing w:line="206" w:lineRule="exact"/>
              <w:ind w:left="80"/>
              <w:rPr>
                <w:sz w:val="20"/>
                <w:szCs w:val="20"/>
              </w:rPr>
            </w:pPr>
            <w:r>
              <w:rPr>
                <w:rFonts w:ascii="宋体" w:eastAsia="宋体" w:hAnsi="宋体" w:cs="宋体"/>
                <w:sz w:val="18"/>
                <w:szCs w:val="18"/>
              </w:rPr>
              <w:t>料，结合前期获取的相关信息，综合分析故障原因，并从满足客户对汽</w:t>
            </w:r>
          </w:p>
        </w:tc>
        <w:tc>
          <w:tcPr>
            <w:tcW w:w="20" w:type="dxa"/>
            <w:vAlign w:val="bottom"/>
          </w:tcPr>
          <w:p w14:paraId="36025D64" w14:textId="77777777" w:rsidR="00B43DF7" w:rsidRDefault="00B43DF7">
            <w:pPr>
              <w:rPr>
                <w:sz w:val="1"/>
                <w:szCs w:val="1"/>
              </w:rPr>
            </w:pPr>
          </w:p>
        </w:tc>
      </w:tr>
      <w:tr w:rsidR="00B43DF7" w14:paraId="0346E40D" w14:textId="77777777">
        <w:trPr>
          <w:trHeight w:val="72"/>
        </w:trPr>
        <w:tc>
          <w:tcPr>
            <w:tcW w:w="1320" w:type="dxa"/>
            <w:tcBorders>
              <w:bottom w:val="single" w:sz="8" w:space="0" w:color="auto"/>
              <w:right w:val="single" w:sz="8" w:space="0" w:color="auto"/>
            </w:tcBorders>
            <w:vAlign w:val="bottom"/>
          </w:tcPr>
          <w:p w14:paraId="1E7B11AD" w14:textId="77777777" w:rsidR="00B43DF7" w:rsidRDefault="00B43DF7">
            <w:pPr>
              <w:rPr>
                <w:sz w:val="6"/>
                <w:szCs w:val="6"/>
              </w:rPr>
            </w:pPr>
          </w:p>
        </w:tc>
        <w:tc>
          <w:tcPr>
            <w:tcW w:w="1300" w:type="dxa"/>
            <w:tcBorders>
              <w:bottom w:val="single" w:sz="8" w:space="0" w:color="auto"/>
              <w:right w:val="single" w:sz="8" w:space="0" w:color="auto"/>
            </w:tcBorders>
            <w:vAlign w:val="bottom"/>
          </w:tcPr>
          <w:p w14:paraId="7261DE41" w14:textId="77777777" w:rsidR="00B43DF7" w:rsidRDefault="00B43DF7">
            <w:pPr>
              <w:rPr>
                <w:sz w:val="6"/>
                <w:szCs w:val="6"/>
              </w:rPr>
            </w:pPr>
          </w:p>
        </w:tc>
        <w:tc>
          <w:tcPr>
            <w:tcW w:w="5780" w:type="dxa"/>
            <w:tcBorders>
              <w:bottom w:val="single" w:sz="8" w:space="0" w:color="auto"/>
            </w:tcBorders>
            <w:vAlign w:val="bottom"/>
          </w:tcPr>
          <w:p w14:paraId="2F985D99" w14:textId="77777777" w:rsidR="00B43DF7" w:rsidRDefault="00B43DF7">
            <w:pPr>
              <w:rPr>
                <w:sz w:val="6"/>
                <w:szCs w:val="6"/>
              </w:rPr>
            </w:pPr>
          </w:p>
        </w:tc>
        <w:tc>
          <w:tcPr>
            <w:tcW w:w="20" w:type="dxa"/>
            <w:vAlign w:val="bottom"/>
          </w:tcPr>
          <w:p w14:paraId="034B8556" w14:textId="77777777" w:rsidR="00B43DF7" w:rsidRDefault="00B43DF7">
            <w:pPr>
              <w:rPr>
                <w:sz w:val="1"/>
                <w:szCs w:val="1"/>
              </w:rPr>
            </w:pPr>
          </w:p>
        </w:tc>
      </w:tr>
    </w:tbl>
    <w:p w14:paraId="51A775DB" w14:textId="77777777" w:rsidR="00B43DF7" w:rsidRDefault="00B43DF7">
      <w:pPr>
        <w:spacing w:line="20" w:lineRule="exact"/>
        <w:rPr>
          <w:sz w:val="20"/>
          <w:szCs w:val="20"/>
        </w:rPr>
      </w:pPr>
    </w:p>
    <w:p w14:paraId="206126B3" w14:textId="77777777" w:rsidR="00B43DF7" w:rsidRDefault="00B43DF7">
      <w:pPr>
        <w:spacing w:line="200" w:lineRule="exact"/>
        <w:rPr>
          <w:sz w:val="20"/>
          <w:szCs w:val="20"/>
        </w:rPr>
      </w:pPr>
    </w:p>
    <w:p w14:paraId="4A16728D" w14:textId="77777777" w:rsidR="00B43DF7" w:rsidRDefault="00B43DF7">
      <w:pPr>
        <w:sectPr w:rsidR="00B43DF7" w:rsidSect="00E15760">
          <w:pgSz w:w="10440" w:h="14740"/>
          <w:pgMar w:top="1440" w:right="913" w:bottom="215" w:left="1020" w:header="0" w:footer="0" w:gutter="0"/>
          <w:cols w:space="0"/>
        </w:sectPr>
      </w:pPr>
    </w:p>
    <w:p w14:paraId="5A3556AD" w14:textId="77777777" w:rsidR="00B43DF7" w:rsidRDefault="00000000">
      <w:pPr>
        <w:spacing w:line="206" w:lineRule="exact"/>
        <w:ind w:left="7660"/>
        <w:rPr>
          <w:sz w:val="20"/>
          <w:szCs w:val="20"/>
        </w:rPr>
      </w:pPr>
      <w:bookmarkStart w:id="17" w:name="page13"/>
      <w:bookmarkEnd w:id="17"/>
      <w:r>
        <w:rPr>
          <w:rFonts w:ascii="宋体" w:eastAsia="宋体" w:hAnsi="宋体" w:cs="宋体"/>
          <w:sz w:val="18"/>
          <w:szCs w:val="18"/>
        </w:rPr>
        <w:lastRenderedPageBreak/>
        <w:t>续表</w:t>
      </w:r>
    </w:p>
    <w:p w14:paraId="4B4B0151" w14:textId="77777777" w:rsidR="00B43DF7" w:rsidRDefault="00B43DF7">
      <w:pPr>
        <w:spacing w:line="6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320"/>
        <w:gridCol w:w="1300"/>
        <w:gridCol w:w="5780"/>
        <w:gridCol w:w="20"/>
      </w:tblGrid>
      <w:tr w:rsidR="00B43DF7" w14:paraId="4EE6C94D" w14:textId="77777777">
        <w:trPr>
          <w:trHeight w:val="298"/>
        </w:trPr>
        <w:tc>
          <w:tcPr>
            <w:tcW w:w="1320" w:type="dxa"/>
            <w:tcBorders>
              <w:top w:val="single" w:sz="8" w:space="0" w:color="auto"/>
              <w:right w:val="single" w:sz="8" w:space="0" w:color="auto"/>
            </w:tcBorders>
            <w:vAlign w:val="bottom"/>
          </w:tcPr>
          <w:p w14:paraId="177E4B6F" w14:textId="77777777" w:rsidR="00B43DF7" w:rsidRDefault="00000000">
            <w:pPr>
              <w:spacing w:line="206" w:lineRule="exact"/>
              <w:jc w:val="center"/>
              <w:rPr>
                <w:sz w:val="20"/>
                <w:szCs w:val="20"/>
              </w:rPr>
            </w:pPr>
            <w:r>
              <w:rPr>
                <w:rFonts w:ascii="宋体" w:eastAsia="宋体" w:hAnsi="宋体" w:cs="宋体"/>
                <w:w w:val="99"/>
                <w:sz w:val="18"/>
                <w:szCs w:val="18"/>
              </w:rPr>
              <w:t>技能人才层级</w:t>
            </w:r>
          </w:p>
        </w:tc>
        <w:tc>
          <w:tcPr>
            <w:tcW w:w="1300" w:type="dxa"/>
            <w:tcBorders>
              <w:top w:val="single" w:sz="8" w:space="0" w:color="auto"/>
              <w:right w:val="single" w:sz="8" w:space="0" w:color="auto"/>
            </w:tcBorders>
            <w:vAlign w:val="bottom"/>
          </w:tcPr>
          <w:p w14:paraId="63208DFB" w14:textId="77777777" w:rsidR="00B43DF7" w:rsidRDefault="00000000">
            <w:pPr>
              <w:spacing w:line="206" w:lineRule="exact"/>
              <w:jc w:val="center"/>
              <w:rPr>
                <w:sz w:val="20"/>
                <w:szCs w:val="20"/>
              </w:rPr>
            </w:pPr>
            <w:r>
              <w:rPr>
                <w:rFonts w:ascii="宋体" w:eastAsia="宋体" w:hAnsi="宋体" w:cs="宋体"/>
                <w:w w:val="99"/>
                <w:sz w:val="18"/>
                <w:szCs w:val="18"/>
              </w:rPr>
              <w:t>典型工作任务</w:t>
            </w:r>
          </w:p>
        </w:tc>
        <w:tc>
          <w:tcPr>
            <w:tcW w:w="5780" w:type="dxa"/>
            <w:tcBorders>
              <w:top w:val="single" w:sz="8" w:space="0" w:color="auto"/>
            </w:tcBorders>
            <w:vAlign w:val="bottom"/>
          </w:tcPr>
          <w:p w14:paraId="72F3B9E9" w14:textId="77777777" w:rsidR="00B43DF7" w:rsidRDefault="00000000">
            <w:pPr>
              <w:spacing w:line="206" w:lineRule="exact"/>
              <w:ind w:left="2340"/>
              <w:rPr>
                <w:sz w:val="20"/>
                <w:szCs w:val="20"/>
              </w:rPr>
            </w:pPr>
            <w:r>
              <w:rPr>
                <w:rFonts w:ascii="宋体" w:eastAsia="宋体" w:hAnsi="宋体" w:cs="宋体"/>
                <w:sz w:val="18"/>
                <w:szCs w:val="18"/>
              </w:rPr>
              <w:t>职业能力要求</w:t>
            </w:r>
          </w:p>
        </w:tc>
        <w:tc>
          <w:tcPr>
            <w:tcW w:w="0" w:type="dxa"/>
            <w:vAlign w:val="bottom"/>
          </w:tcPr>
          <w:p w14:paraId="0B3016C9" w14:textId="77777777" w:rsidR="00B43DF7" w:rsidRDefault="00B43DF7">
            <w:pPr>
              <w:rPr>
                <w:sz w:val="1"/>
                <w:szCs w:val="1"/>
              </w:rPr>
            </w:pPr>
          </w:p>
        </w:tc>
      </w:tr>
      <w:tr w:rsidR="00B43DF7" w14:paraId="39212790" w14:textId="77777777">
        <w:trPr>
          <w:trHeight w:val="56"/>
        </w:trPr>
        <w:tc>
          <w:tcPr>
            <w:tcW w:w="1320" w:type="dxa"/>
            <w:tcBorders>
              <w:bottom w:val="single" w:sz="8" w:space="0" w:color="auto"/>
              <w:right w:val="single" w:sz="8" w:space="0" w:color="auto"/>
            </w:tcBorders>
            <w:vAlign w:val="bottom"/>
          </w:tcPr>
          <w:p w14:paraId="06C5763A" w14:textId="77777777" w:rsidR="00B43DF7" w:rsidRDefault="00B43DF7">
            <w:pPr>
              <w:rPr>
                <w:sz w:val="4"/>
                <w:szCs w:val="4"/>
              </w:rPr>
            </w:pPr>
          </w:p>
        </w:tc>
        <w:tc>
          <w:tcPr>
            <w:tcW w:w="1300" w:type="dxa"/>
            <w:tcBorders>
              <w:bottom w:val="single" w:sz="8" w:space="0" w:color="auto"/>
              <w:right w:val="single" w:sz="8" w:space="0" w:color="auto"/>
            </w:tcBorders>
            <w:vAlign w:val="bottom"/>
          </w:tcPr>
          <w:p w14:paraId="60554E15" w14:textId="77777777" w:rsidR="00B43DF7" w:rsidRDefault="00B43DF7">
            <w:pPr>
              <w:rPr>
                <w:sz w:val="4"/>
                <w:szCs w:val="4"/>
              </w:rPr>
            </w:pPr>
          </w:p>
        </w:tc>
        <w:tc>
          <w:tcPr>
            <w:tcW w:w="5780" w:type="dxa"/>
            <w:tcBorders>
              <w:bottom w:val="single" w:sz="8" w:space="0" w:color="auto"/>
            </w:tcBorders>
            <w:vAlign w:val="bottom"/>
          </w:tcPr>
          <w:p w14:paraId="43A1729D" w14:textId="77777777" w:rsidR="00B43DF7" w:rsidRDefault="00B43DF7">
            <w:pPr>
              <w:rPr>
                <w:sz w:val="4"/>
                <w:szCs w:val="4"/>
              </w:rPr>
            </w:pPr>
          </w:p>
        </w:tc>
        <w:tc>
          <w:tcPr>
            <w:tcW w:w="0" w:type="dxa"/>
            <w:vAlign w:val="bottom"/>
          </w:tcPr>
          <w:p w14:paraId="23B6DBF6" w14:textId="77777777" w:rsidR="00B43DF7" w:rsidRDefault="00B43DF7">
            <w:pPr>
              <w:rPr>
                <w:sz w:val="1"/>
                <w:szCs w:val="1"/>
              </w:rPr>
            </w:pPr>
          </w:p>
        </w:tc>
      </w:tr>
      <w:tr w:rsidR="00B43DF7" w14:paraId="3260DB35" w14:textId="77777777">
        <w:trPr>
          <w:trHeight w:val="312"/>
        </w:trPr>
        <w:tc>
          <w:tcPr>
            <w:tcW w:w="1320" w:type="dxa"/>
            <w:tcBorders>
              <w:right w:val="single" w:sz="8" w:space="0" w:color="auto"/>
            </w:tcBorders>
            <w:vAlign w:val="bottom"/>
          </w:tcPr>
          <w:p w14:paraId="47F785D2" w14:textId="77777777" w:rsidR="00B43DF7" w:rsidRDefault="00B43DF7">
            <w:pPr>
              <w:rPr>
                <w:sz w:val="24"/>
                <w:szCs w:val="24"/>
              </w:rPr>
            </w:pPr>
          </w:p>
        </w:tc>
        <w:tc>
          <w:tcPr>
            <w:tcW w:w="1300" w:type="dxa"/>
            <w:tcBorders>
              <w:right w:val="single" w:sz="8" w:space="0" w:color="auto"/>
            </w:tcBorders>
            <w:vAlign w:val="bottom"/>
          </w:tcPr>
          <w:p w14:paraId="7DD5A034" w14:textId="77777777" w:rsidR="00B43DF7" w:rsidRDefault="00B43DF7">
            <w:pPr>
              <w:rPr>
                <w:sz w:val="24"/>
                <w:szCs w:val="24"/>
              </w:rPr>
            </w:pPr>
          </w:p>
        </w:tc>
        <w:tc>
          <w:tcPr>
            <w:tcW w:w="5780" w:type="dxa"/>
            <w:vAlign w:val="bottom"/>
          </w:tcPr>
          <w:p w14:paraId="076FDFB5" w14:textId="77777777" w:rsidR="00B43DF7" w:rsidRDefault="00000000">
            <w:pPr>
              <w:spacing w:line="206" w:lineRule="exact"/>
              <w:ind w:left="80"/>
              <w:rPr>
                <w:sz w:val="20"/>
                <w:szCs w:val="20"/>
              </w:rPr>
            </w:pPr>
            <w:r>
              <w:rPr>
                <w:rFonts w:ascii="宋体" w:eastAsia="宋体" w:hAnsi="宋体" w:cs="宋体"/>
                <w:sz w:val="18"/>
                <w:szCs w:val="18"/>
              </w:rPr>
              <w:t>车维修质量、经济性、维修时间等需求的角度来制定汽车底盘故障诊断</w:t>
            </w:r>
          </w:p>
        </w:tc>
        <w:tc>
          <w:tcPr>
            <w:tcW w:w="0" w:type="dxa"/>
            <w:vAlign w:val="bottom"/>
          </w:tcPr>
          <w:p w14:paraId="69E5DD1F" w14:textId="77777777" w:rsidR="00B43DF7" w:rsidRDefault="00B43DF7">
            <w:pPr>
              <w:rPr>
                <w:sz w:val="1"/>
                <w:szCs w:val="1"/>
              </w:rPr>
            </w:pPr>
          </w:p>
        </w:tc>
      </w:tr>
      <w:tr w:rsidR="00B43DF7" w14:paraId="4D73D216" w14:textId="77777777">
        <w:trPr>
          <w:trHeight w:val="332"/>
        </w:trPr>
        <w:tc>
          <w:tcPr>
            <w:tcW w:w="1320" w:type="dxa"/>
            <w:tcBorders>
              <w:right w:val="single" w:sz="8" w:space="0" w:color="auto"/>
            </w:tcBorders>
            <w:vAlign w:val="bottom"/>
          </w:tcPr>
          <w:p w14:paraId="48C65E24" w14:textId="77777777" w:rsidR="00B43DF7" w:rsidRDefault="00B43DF7">
            <w:pPr>
              <w:rPr>
                <w:sz w:val="24"/>
                <w:szCs w:val="24"/>
              </w:rPr>
            </w:pPr>
          </w:p>
        </w:tc>
        <w:tc>
          <w:tcPr>
            <w:tcW w:w="1300" w:type="dxa"/>
            <w:tcBorders>
              <w:right w:val="single" w:sz="8" w:space="0" w:color="auto"/>
            </w:tcBorders>
            <w:vAlign w:val="bottom"/>
          </w:tcPr>
          <w:p w14:paraId="7D165567" w14:textId="77777777" w:rsidR="00B43DF7" w:rsidRDefault="00B43DF7">
            <w:pPr>
              <w:rPr>
                <w:sz w:val="24"/>
                <w:szCs w:val="24"/>
              </w:rPr>
            </w:pPr>
          </w:p>
        </w:tc>
        <w:tc>
          <w:tcPr>
            <w:tcW w:w="5780" w:type="dxa"/>
            <w:vAlign w:val="bottom"/>
          </w:tcPr>
          <w:p w14:paraId="5CD757D0" w14:textId="77777777" w:rsidR="00B43DF7" w:rsidRDefault="00000000">
            <w:pPr>
              <w:spacing w:line="206" w:lineRule="exact"/>
              <w:ind w:left="80"/>
              <w:rPr>
                <w:sz w:val="20"/>
                <w:szCs w:val="20"/>
              </w:rPr>
            </w:pPr>
            <w:r>
              <w:rPr>
                <w:rFonts w:ascii="宋体" w:eastAsia="宋体" w:hAnsi="宋体" w:cs="宋体"/>
                <w:sz w:val="18"/>
                <w:szCs w:val="18"/>
              </w:rPr>
              <w:t>方案；</w:t>
            </w:r>
          </w:p>
        </w:tc>
        <w:tc>
          <w:tcPr>
            <w:tcW w:w="0" w:type="dxa"/>
            <w:vAlign w:val="bottom"/>
          </w:tcPr>
          <w:p w14:paraId="4C50A918" w14:textId="77777777" w:rsidR="00B43DF7" w:rsidRDefault="00B43DF7">
            <w:pPr>
              <w:rPr>
                <w:sz w:val="1"/>
                <w:szCs w:val="1"/>
              </w:rPr>
            </w:pPr>
          </w:p>
        </w:tc>
      </w:tr>
      <w:tr w:rsidR="00B43DF7" w14:paraId="50F07438" w14:textId="77777777">
        <w:trPr>
          <w:trHeight w:val="332"/>
        </w:trPr>
        <w:tc>
          <w:tcPr>
            <w:tcW w:w="1320" w:type="dxa"/>
            <w:tcBorders>
              <w:right w:val="single" w:sz="8" w:space="0" w:color="auto"/>
            </w:tcBorders>
            <w:vAlign w:val="bottom"/>
          </w:tcPr>
          <w:p w14:paraId="6F4F840F" w14:textId="77777777" w:rsidR="00B43DF7" w:rsidRDefault="00B43DF7">
            <w:pPr>
              <w:rPr>
                <w:sz w:val="24"/>
                <w:szCs w:val="24"/>
              </w:rPr>
            </w:pPr>
          </w:p>
        </w:tc>
        <w:tc>
          <w:tcPr>
            <w:tcW w:w="1300" w:type="dxa"/>
            <w:tcBorders>
              <w:right w:val="single" w:sz="8" w:space="0" w:color="auto"/>
            </w:tcBorders>
            <w:vAlign w:val="bottom"/>
          </w:tcPr>
          <w:p w14:paraId="588A2D22" w14:textId="77777777" w:rsidR="00B43DF7" w:rsidRDefault="00B43DF7">
            <w:pPr>
              <w:rPr>
                <w:sz w:val="24"/>
                <w:szCs w:val="24"/>
              </w:rPr>
            </w:pPr>
          </w:p>
        </w:tc>
        <w:tc>
          <w:tcPr>
            <w:tcW w:w="5780" w:type="dxa"/>
            <w:vAlign w:val="bottom"/>
          </w:tcPr>
          <w:p w14:paraId="47F24A97" w14:textId="77777777" w:rsidR="00B43DF7" w:rsidRDefault="00000000">
            <w:pPr>
              <w:spacing w:line="219" w:lineRule="exact"/>
              <w:ind w:left="260"/>
              <w:rPr>
                <w:sz w:val="20"/>
                <w:szCs w:val="20"/>
              </w:rPr>
            </w:pPr>
            <w:r>
              <w:rPr>
                <w:rFonts w:ascii="Arial" w:eastAsia="Arial" w:hAnsi="Arial" w:cs="Arial"/>
                <w:w w:val="99"/>
                <w:sz w:val="18"/>
                <w:szCs w:val="18"/>
              </w:rPr>
              <w:t xml:space="preserve">3.  </w:t>
            </w:r>
            <w:r>
              <w:rPr>
                <w:rFonts w:ascii="宋体" w:eastAsia="宋体" w:hAnsi="宋体" w:cs="宋体"/>
                <w:w w:val="99"/>
                <w:sz w:val="18"/>
                <w:szCs w:val="18"/>
              </w:rPr>
              <w:t>能根据故障诊断方案，按故障诊断技术规范，正确使用相关检测设</w:t>
            </w:r>
          </w:p>
        </w:tc>
        <w:tc>
          <w:tcPr>
            <w:tcW w:w="0" w:type="dxa"/>
            <w:vAlign w:val="bottom"/>
          </w:tcPr>
          <w:p w14:paraId="35246982" w14:textId="77777777" w:rsidR="00B43DF7" w:rsidRDefault="00B43DF7">
            <w:pPr>
              <w:rPr>
                <w:sz w:val="1"/>
                <w:szCs w:val="1"/>
              </w:rPr>
            </w:pPr>
          </w:p>
        </w:tc>
      </w:tr>
      <w:tr w:rsidR="00B43DF7" w14:paraId="1F07100B" w14:textId="77777777">
        <w:trPr>
          <w:trHeight w:val="332"/>
        </w:trPr>
        <w:tc>
          <w:tcPr>
            <w:tcW w:w="1320" w:type="dxa"/>
            <w:tcBorders>
              <w:right w:val="single" w:sz="8" w:space="0" w:color="auto"/>
            </w:tcBorders>
            <w:vAlign w:val="bottom"/>
          </w:tcPr>
          <w:p w14:paraId="33A779F0" w14:textId="77777777" w:rsidR="00B43DF7" w:rsidRDefault="00B43DF7">
            <w:pPr>
              <w:rPr>
                <w:sz w:val="24"/>
                <w:szCs w:val="24"/>
              </w:rPr>
            </w:pPr>
          </w:p>
        </w:tc>
        <w:tc>
          <w:tcPr>
            <w:tcW w:w="1300" w:type="dxa"/>
            <w:tcBorders>
              <w:right w:val="single" w:sz="8" w:space="0" w:color="auto"/>
            </w:tcBorders>
            <w:vAlign w:val="bottom"/>
          </w:tcPr>
          <w:p w14:paraId="3AFDADC0" w14:textId="77777777" w:rsidR="00B43DF7" w:rsidRDefault="00B43DF7">
            <w:pPr>
              <w:rPr>
                <w:sz w:val="24"/>
                <w:szCs w:val="24"/>
              </w:rPr>
            </w:pPr>
          </w:p>
        </w:tc>
        <w:tc>
          <w:tcPr>
            <w:tcW w:w="5780" w:type="dxa"/>
            <w:vAlign w:val="bottom"/>
          </w:tcPr>
          <w:p w14:paraId="30FF761E" w14:textId="77777777" w:rsidR="00B43DF7" w:rsidRDefault="00000000">
            <w:pPr>
              <w:spacing w:line="206" w:lineRule="exact"/>
              <w:ind w:left="80"/>
              <w:rPr>
                <w:sz w:val="20"/>
                <w:szCs w:val="20"/>
              </w:rPr>
            </w:pPr>
            <w:r>
              <w:rPr>
                <w:rFonts w:ascii="宋体" w:eastAsia="宋体" w:hAnsi="宋体" w:cs="宋体"/>
                <w:sz w:val="18"/>
                <w:szCs w:val="18"/>
              </w:rPr>
              <w:t>备，在规定的时间内完成汽车底盘可疑部件检测、检测数据记录、检测</w:t>
            </w:r>
          </w:p>
        </w:tc>
        <w:tc>
          <w:tcPr>
            <w:tcW w:w="0" w:type="dxa"/>
            <w:vAlign w:val="bottom"/>
          </w:tcPr>
          <w:p w14:paraId="53632ECB" w14:textId="77777777" w:rsidR="00B43DF7" w:rsidRDefault="00B43DF7">
            <w:pPr>
              <w:rPr>
                <w:sz w:val="1"/>
                <w:szCs w:val="1"/>
              </w:rPr>
            </w:pPr>
          </w:p>
        </w:tc>
      </w:tr>
      <w:tr w:rsidR="00B43DF7" w14:paraId="5F23341C" w14:textId="77777777">
        <w:trPr>
          <w:trHeight w:val="332"/>
        </w:trPr>
        <w:tc>
          <w:tcPr>
            <w:tcW w:w="1320" w:type="dxa"/>
            <w:tcBorders>
              <w:right w:val="single" w:sz="8" w:space="0" w:color="auto"/>
            </w:tcBorders>
            <w:vAlign w:val="bottom"/>
          </w:tcPr>
          <w:p w14:paraId="6CFF37DB" w14:textId="77777777" w:rsidR="00B43DF7" w:rsidRDefault="00B43DF7">
            <w:pPr>
              <w:rPr>
                <w:sz w:val="24"/>
                <w:szCs w:val="24"/>
              </w:rPr>
            </w:pPr>
          </w:p>
        </w:tc>
        <w:tc>
          <w:tcPr>
            <w:tcW w:w="1300" w:type="dxa"/>
            <w:tcBorders>
              <w:right w:val="single" w:sz="8" w:space="0" w:color="auto"/>
            </w:tcBorders>
            <w:vAlign w:val="bottom"/>
          </w:tcPr>
          <w:p w14:paraId="160EBFCD" w14:textId="77777777" w:rsidR="00B43DF7" w:rsidRDefault="00B43DF7">
            <w:pPr>
              <w:rPr>
                <w:sz w:val="24"/>
                <w:szCs w:val="24"/>
              </w:rPr>
            </w:pPr>
          </w:p>
        </w:tc>
        <w:tc>
          <w:tcPr>
            <w:tcW w:w="5780" w:type="dxa"/>
            <w:vAlign w:val="bottom"/>
          </w:tcPr>
          <w:p w14:paraId="4EE0DD09" w14:textId="77777777" w:rsidR="00B43DF7" w:rsidRDefault="00000000">
            <w:pPr>
              <w:spacing w:line="206" w:lineRule="exact"/>
              <w:ind w:left="80"/>
              <w:rPr>
                <w:sz w:val="20"/>
                <w:szCs w:val="20"/>
              </w:rPr>
            </w:pPr>
            <w:r>
              <w:rPr>
                <w:rFonts w:ascii="宋体" w:eastAsia="宋体" w:hAnsi="宋体" w:cs="宋体"/>
                <w:sz w:val="18"/>
                <w:szCs w:val="18"/>
              </w:rPr>
              <w:t>结果分析和故障点确认等工作，并制定经济、合理的故障修复方案；在</w:t>
            </w:r>
          </w:p>
        </w:tc>
        <w:tc>
          <w:tcPr>
            <w:tcW w:w="0" w:type="dxa"/>
            <w:vAlign w:val="bottom"/>
          </w:tcPr>
          <w:p w14:paraId="238C79A3" w14:textId="77777777" w:rsidR="00B43DF7" w:rsidRDefault="00B43DF7">
            <w:pPr>
              <w:rPr>
                <w:sz w:val="1"/>
                <w:szCs w:val="1"/>
              </w:rPr>
            </w:pPr>
          </w:p>
        </w:tc>
      </w:tr>
      <w:tr w:rsidR="00B43DF7" w14:paraId="3646E1A1" w14:textId="77777777">
        <w:trPr>
          <w:trHeight w:val="332"/>
        </w:trPr>
        <w:tc>
          <w:tcPr>
            <w:tcW w:w="1320" w:type="dxa"/>
            <w:tcBorders>
              <w:right w:val="single" w:sz="8" w:space="0" w:color="auto"/>
            </w:tcBorders>
            <w:vAlign w:val="bottom"/>
          </w:tcPr>
          <w:p w14:paraId="64930477" w14:textId="77777777" w:rsidR="00B43DF7" w:rsidRDefault="00B43DF7">
            <w:pPr>
              <w:rPr>
                <w:sz w:val="24"/>
                <w:szCs w:val="24"/>
              </w:rPr>
            </w:pPr>
          </w:p>
        </w:tc>
        <w:tc>
          <w:tcPr>
            <w:tcW w:w="1300" w:type="dxa"/>
            <w:tcBorders>
              <w:right w:val="single" w:sz="8" w:space="0" w:color="auto"/>
            </w:tcBorders>
            <w:vAlign w:val="bottom"/>
          </w:tcPr>
          <w:p w14:paraId="771F3174" w14:textId="77777777" w:rsidR="00B43DF7" w:rsidRDefault="00B43DF7">
            <w:pPr>
              <w:rPr>
                <w:sz w:val="24"/>
                <w:szCs w:val="24"/>
              </w:rPr>
            </w:pPr>
          </w:p>
        </w:tc>
        <w:tc>
          <w:tcPr>
            <w:tcW w:w="5780" w:type="dxa"/>
            <w:vAlign w:val="bottom"/>
          </w:tcPr>
          <w:p w14:paraId="02B92262" w14:textId="77777777" w:rsidR="00B43DF7" w:rsidRDefault="00000000">
            <w:pPr>
              <w:spacing w:line="206" w:lineRule="exact"/>
              <w:ind w:left="80"/>
              <w:rPr>
                <w:sz w:val="20"/>
                <w:szCs w:val="20"/>
              </w:rPr>
            </w:pPr>
            <w:r>
              <w:rPr>
                <w:rFonts w:ascii="宋体" w:eastAsia="宋体" w:hAnsi="宋体" w:cs="宋体"/>
                <w:sz w:val="18"/>
                <w:szCs w:val="18"/>
              </w:rPr>
              <w:t>客户确认修复方案后，根据维修手册要求，实施维修作业；</w:t>
            </w:r>
          </w:p>
        </w:tc>
        <w:tc>
          <w:tcPr>
            <w:tcW w:w="0" w:type="dxa"/>
            <w:vAlign w:val="bottom"/>
          </w:tcPr>
          <w:p w14:paraId="1368CB2B" w14:textId="77777777" w:rsidR="00B43DF7" w:rsidRDefault="00B43DF7">
            <w:pPr>
              <w:rPr>
                <w:sz w:val="1"/>
                <w:szCs w:val="1"/>
              </w:rPr>
            </w:pPr>
          </w:p>
        </w:tc>
      </w:tr>
      <w:tr w:rsidR="00B43DF7" w14:paraId="2C312285" w14:textId="77777777">
        <w:trPr>
          <w:trHeight w:val="332"/>
        </w:trPr>
        <w:tc>
          <w:tcPr>
            <w:tcW w:w="1320" w:type="dxa"/>
            <w:tcBorders>
              <w:right w:val="single" w:sz="8" w:space="0" w:color="auto"/>
            </w:tcBorders>
            <w:vAlign w:val="bottom"/>
          </w:tcPr>
          <w:p w14:paraId="584AA006" w14:textId="77777777" w:rsidR="00B43DF7" w:rsidRDefault="00B43DF7">
            <w:pPr>
              <w:rPr>
                <w:sz w:val="24"/>
                <w:szCs w:val="24"/>
              </w:rPr>
            </w:pPr>
          </w:p>
        </w:tc>
        <w:tc>
          <w:tcPr>
            <w:tcW w:w="1300" w:type="dxa"/>
            <w:tcBorders>
              <w:right w:val="single" w:sz="8" w:space="0" w:color="auto"/>
            </w:tcBorders>
            <w:vAlign w:val="bottom"/>
          </w:tcPr>
          <w:p w14:paraId="41E9EB68" w14:textId="77777777" w:rsidR="00B43DF7" w:rsidRDefault="00000000">
            <w:pPr>
              <w:spacing w:line="206" w:lineRule="exact"/>
              <w:jc w:val="center"/>
              <w:rPr>
                <w:sz w:val="20"/>
                <w:szCs w:val="20"/>
              </w:rPr>
            </w:pPr>
            <w:r>
              <w:rPr>
                <w:rFonts w:ascii="宋体" w:eastAsia="宋体" w:hAnsi="宋体" w:cs="宋体"/>
                <w:w w:val="99"/>
                <w:sz w:val="18"/>
                <w:szCs w:val="18"/>
              </w:rPr>
              <w:t>汽车底盘故障</w:t>
            </w:r>
          </w:p>
        </w:tc>
        <w:tc>
          <w:tcPr>
            <w:tcW w:w="5780" w:type="dxa"/>
            <w:vAlign w:val="bottom"/>
          </w:tcPr>
          <w:p w14:paraId="45F8DDD5" w14:textId="77777777" w:rsidR="00B43DF7" w:rsidRDefault="00000000">
            <w:pPr>
              <w:spacing w:line="219" w:lineRule="exact"/>
              <w:ind w:left="260"/>
              <w:rPr>
                <w:sz w:val="20"/>
                <w:szCs w:val="20"/>
              </w:rPr>
            </w:pPr>
            <w:r>
              <w:rPr>
                <w:rFonts w:ascii="Arial" w:eastAsia="Arial" w:hAnsi="Arial" w:cs="Arial"/>
                <w:w w:val="99"/>
                <w:sz w:val="18"/>
                <w:szCs w:val="18"/>
              </w:rPr>
              <w:t xml:space="preserve">4.  </w:t>
            </w:r>
            <w:r>
              <w:rPr>
                <w:rFonts w:ascii="宋体" w:eastAsia="宋体" w:hAnsi="宋体" w:cs="宋体"/>
                <w:w w:val="99"/>
                <w:sz w:val="18"/>
                <w:szCs w:val="18"/>
              </w:rPr>
              <w:t>能按企业内部的检验规范进行相应作业项目的自检，并在维修工单</w:t>
            </w:r>
          </w:p>
        </w:tc>
        <w:tc>
          <w:tcPr>
            <w:tcW w:w="0" w:type="dxa"/>
            <w:vAlign w:val="bottom"/>
          </w:tcPr>
          <w:p w14:paraId="7763012D" w14:textId="77777777" w:rsidR="00B43DF7" w:rsidRDefault="00B43DF7">
            <w:pPr>
              <w:rPr>
                <w:sz w:val="1"/>
                <w:szCs w:val="1"/>
              </w:rPr>
            </w:pPr>
          </w:p>
        </w:tc>
      </w:tr>
      <w:tr w:rsidR="00B43DF7" w14:paraId="079724A0" w14:textId="77777777">
        <w:trPr>
          <w:trHeight w:val="332"/>
        </w:trPr>
        <w:tc>
          <w:tcPr>
            <w:tcW w:w="1320" w:type="dxa"/>
            <w:tcBorders>
              <w:right w:val="single" w:sz="8" w:space="0" w:color="auto"/>
            </w:tcBorders>
            <w:vAlign w:val="bottom"/>
          </w:tcPr>
          <w:p w14:paraId="740615DD" w14:textId="77777777" w:rsidR="00B43DF7" w:rsidRDefault="00B43DF7">
            <w:pPr>
              <w:rPr>
                <w:sz w:val="24"/>
                <w:szCs w:val="24"/>
              </w:rPr>
            </w:pPr>
          </w:p>
        </w:tc>
        <w:tc>
          <w:tcPr>
            <w:tcW w:w="1300" w:type="dxa"/>
            <w:tcBorders>
              <w:right w:val="single" w:sz="8" w:space="0" w:color="auto"/>
            </w:tcBorders>
            <w:vAlign w:val="bottom"/>
          </w:tcPr>
          <w:p w14:paraId="2881BF6A" w14:textId="77777777" w:rsidR="00B43DF7" w:rsidRDefault="00000000">
            <w:pPr>
              <w:spacing w:line="206" w:lineRule="exact"/>
              <w:jc w:val="center"/>
              <w:rPr>
                <w:sz w:val="20"/>
                <w:szCs w:val="20"/>
              </w:rPr>
            </w:pPr>
            <w:r>
              <w:rPr>
                <w:rFonts w:ascii="宋体" w:eastAsia="宋体" w:hAnsi="宋体" w:cs="宋体"/>
                <w:w w:val="99"/>
                <w:sz w:val="18"/>
                <w:szCs w:val="18"/>
              </w:rPr>
              <w:t>诊断与排除</w:t>
            </w:r>
          </w:p>
        </w:tc>
        <w:tc>
          <w:tcPr>
            <w:tcW w:w="5780" w:type="dxa"/>
            <w:vAlign w:val="bottom"/>
          </w:tcPr>
          <w:p w14:paraId="1499105D" w14:textId="77777777" w:rsidR="00B43DF7" w:rsidRDefault="00000000">
            <w:pPr>
              <w:spacing w:line="206" w:lineRule="exact"/>
              <w:ind w:left="80"/>
              <w:rPr>
                <w:sz w:val="20"/>
                <w:szCs w:val="20"/>
              </w:rPr>
            </w:pPr>
            <w:r>
              <w:rPr>
                <w:rFonts w:ascii="宋体" w:eastAsia="宋体" w:hAnsi="宋体" w:cs="宋体"/>
                <w:sz w:val="18"/>
                <w:szCs w:val="18"/>
              </w:rPr>
              <w:t>上正确填写作业的完成时间、自检结果及维修建议，签字确认后提交班</w:t>
            </w:r>
          </w:p>
        </w:tc>
        <w:tc>
          <w:tcPr>
            <w:tcW w:w="0" w:type="dxa"/>
            <w:vAlign w:val="bottom"/>
          </w:tcPr>
          <w:p w14:paraId="4F1584DE" w14:textId="77777777" w:rsidR="00B43DF7" w:rsidRDefault="00B43DF7">
            <w:pPr>
              <w:rPr>
                <w:sz w:val="1"/>
                <w:szCs w:val="1"/>
              </w:rPr>
            </w:pPr>
          </w:p>
        </w:tc>
      </w:tr>
      <w:tr w:rsidR="00B43DF7" w14:paraId="146D1E17" w14:textId="77777777">
        <w:trPr>
          <w:trHeight w:val="332"/>
        </w:trPr>
        <w:tc>
          <w:tcPr>
            <w:tcW w:w="1320" w:type="dxa"/>
            <w:tcBorders>
              <w:right w:val="single" w:sz="8" w:space="0" w:color="auto"/>
            </w:tcBorders>
            <w:vAlign w:val="bottom"/>
          </w:tcPr>
          <w:p w14:paraId="4C64B7C9" w14:textId="77777777" w:rsidR="00B43DF7" w:rsidRDefault="00B43DF7">
            <w:pPr>
              <w:rPr>
                <w:sz w:val="24"/>
                <w:szCs w:val="24"/>
              </w:rPr>
            </w:pPr>
          </w:p>
        </w:tc>
        <w:tc>
          <w:tcPr>
            <w:tcW w:w="1300" w:type="dxa"/>
            <w:tcBorders>
              <w:right w:val="single" w:sz="8" w:space="0" w:color="auto"/>
            </w:tcBorders>
            <w:vAlign w:val="bottom"/>
          </w:tcPr>
          <w:p w14:paraId="4EEB738F" w14:textId="77777777" w:rsidR="00B43DF7" w:rsidRDefault="00B43DF7">
            <w:pPr>
              <w:rPr>
                <w:sz w:val="24"/>
                <w:szCs w:val="24"/>
              </w:rPr>
            </w:pPr>
          </w:p>
        </w:tc>
        <w:tc>
          <w:tcPr>
            <w:tcW w:w="5780" w:type="dxa"/>
            <w:vAlign w:val="bottom"/>
          </w:tcPr>
          <w:p w14:paraId="39BD111D" w14:textId="77777777" w:rsidR="00B43DF7" w:rsidRDefault="00000000">
            <w:pPr>
              <w:spacing w:line="206" w:lineRule="exact"/>
              <w:ind w:left="80"/>
              <w:rPr>
                <w:sz w:val="20"/>
                <w:szCs w:val="20"/>
              </w:rPr>
            </w:pPr>
            <w:r>
              <w:rPr>
                <w:rFonts w:ascii="宋体" w:eastAsia="宋体" w:hAnsi="宋体" w:cs="宋体"/>
                <w:sz w:val="18"/>
                <w:szCs w:val="18"/>
              </w:rPr>
              <w:t>组长进行质量检验；</w:t>
            </w:r>
          </w:p>
        </w:tc>
        <w:tc>
          <w:tcPr>
            <w:tcW w:w="0" w:type="dxa"/>
            <w:vAlign w:val="bottom"/>
          </w:tcPr>
          <w:p w14:paraId="2546490C" w14:textId="77777777" w:rsidR="00B43DF7" w:rsidRDefault="00B43DF7">
            <w:pPr>
              <w:rPr>
                <w:sz w:val="1"/>
                <w:szCs w:val="1"/>
              </w:rPr>
            </w:pPr>
          </w:p>
        </w:tc>
      </w:tr>
      <w:tr w:rsidR="00B43DF7" w14:paraId="43E8AA98" w14:textId="77777777">
        <w:trPr>
          <w:trHeight w:val="332"/>
        </w:trPr>
        <w:tc>
          <w:tcPr>
            <w:tcW w:w="1320" w:type="dxa"/>
            <w:tcBorders>
              <w:right w:val="single" w:sz="8" w:space="0" w:color="auto"/>
            </w:tcBorders>
            <w:vAlign w:val="bottom"/>
          </w:tcPr>
          <w:p w14:paraId="39280BD5" w14:textId="77777777" w:rsidR="00B43DF7" w:rsidRDefault="00B43DF7">
            <w:pPr>
              <w:rPr>
                <w:sz w:val="24"/>
                <w:szCs w:val="24"/>
              </w:rPr>
            </w:pPr>
          </w:p>
        </w:tc>
        <w:tc>
          <w:tcPr>
            <w:tcW w:w="1300" w:type="dxa"/>
            <w:tcBorders>
              <w:right w:val="single" w:sz="8" w:space="0" w:color="auto"/>
            </w:tcBorders>
            <w:vAlign w:val="bottom"/>
          </w:tcPr>
          <w:p w14:paraId="505ABC0D" w14:textId="77777777" w:rsidR="00B43DF7" w:rsidRDefault="00B43DF7">
            <w:pPr>
              <w:rPr>
                <w:sz w:val="24"/>
                <w:szCs w:val="24"/>
              </w:rPr>
            </w:pPr>
          </w:p>
        </w:tc>
        <w:tc>
          <w:tcPr>
            <w:tcW w:w="5780" w:type="dxa"/>
            <w:vAlign w:val="bottom"/>
          </w:tcPr>
          <w:p w14:paraId="43ED181D" w14:textId="77777777" w:rsidR="00B43DF7" w:rsidRDefault="00000000">
            <w:pPr>
              <w:spacing w:line="219" w:lineRule="exact"/>
              <w:ind w:left="260"/>
              <w:rPr>
                <w:sz w:val="20"/>
                <w:szCs w:val="20"/>
              </w:rPr>
            </w:pPr>
            <w:r>
              <w:rPr>
                <w:rFonts w:ascii="Arial" w:eastAsia="Arial" w:hAnsi="Arial" w:cs="Arial"/>
                <w:w w:val="99"/>
                <w:sz w:val="18"/>
                <w:szCs w:val="18"/>
              </w:rPr>
              <w:t xml:space="preserve">5.  </w:t>
            </w:r>
            <w:r>
              <w:rPr>
                <w:rFonts w:ascii="宋体" w:eastAsia="宋体" w:hAnsi="宋体" w:cs="宋体"/>
                <w:w w:val="99"/>
                <w:sz w:val="18"/>
                <w:szCs w:val="18"/>
              </w:rPr>
              <w:t>能与资料管理员、工具管理员、配件管理员、班组长和车间主管等</w:t>
            </w:r>
          </w:p>
        </w:tc>
        <w:tc>
          <w:tcPr>
            <w:tcW w:w="0" w:type="dxa"/>
            <w:vAlign w:val="bottom"/>
          </w:tcPr>
          <w:p w14:paraId="79C2DEC2" w14:textId="77777777" w:rsidR="00B43DF7" w:rsidRDefault="00B43DF7">
            <w:pPr>
              <w:rPr>
                <w:sz w:val="1"/>
                <w:szCs w:val="1"/>
              </w:rPr>
            </w:pPr>
          </w:p>
        </w:tc>
      </w:tr>
      <w:tr w:rsidR="00B43DF7" w14:paraId="333A6B0D" w14:textId="77777777">
        <w:trPr>
          <w:trHeight w:val="332"/>
        </w:trPr>
        <w:tc>
          <w:tcPr>
            <w:tcW w:w="1320" w:type="dxa"/>
            <w:tcBorders>
              <w:right w:val="single" w:sz="8" w:space="0" w:color="auto"/>
            </w:tcBorders>
            <w:vAlign w:val="bottom"/>
          </w:tcPr>
          <w:p w14:paraId="4FE55545" w14:textId="77777777" w:rsidR="00B43DF7" w:rsidRDefault="00B43DF7">
            <w:pPr>
              <w:rPr>
                <w:sz w:val="24"/>
                <w:szCs w:val="24"/>
              </w:rPr>
            </w:pPr>
          </w:p>
        </w:tc>
        <w:tc>
          <w:tcPr>
            <w:tcW w:w="1300" w:type="dxa"/>
            <w:tcBorders>
              <w:right w:val="single" w:sz="8" w:space="0" w:color="auto"/>
            </w:tcBorders>
            <w:vAlign w:val="bottom"/>
          </w:tcPr>
          <w:p w14:paraId="2C051FEB" w14:textId="77777777" w:rsidR="00B43DF7" w:rsidRDefault="00B43DF7">
            <w:pPr>
              <w:rPr>
                <w:sz w:val="24"/>
                <w:szCs w:val="24"/>
              </w:rPr>
            </w:pPr>
          </w:p>
        </w:tc>
        <w:tc>
          <w:tcPr>
            <w:tcW w:w="5780" w:type="dxa"/>
            <w:vAlign w:val="bottom"/>
          </w:tcPr>
          <w:p w14:paraId="5BA64AC5" w14:textId="77777777" w:rsidR="00B43DF7" w:rsidRDefault="00000000">
            <w:pPr>
              <w:spacing w:line="206" w:lineRule="exact"/>
              <w:ind w:left="80"/>
              <w:rPr>
                <w:sz w:val="20"/>
                <w:szCs w:val="20"/>
              </w:rPr>
            </w:pPr>
            <w:r>
              <w:rPr>
                <w:rFonts w:ascii="宋体" w:eastAsia="宋体" w:hAnsi="宋体" w:cs="宋体"/>
                <w:sz w:val="18"/>
                <w:szCs w:val="18"/>
              </w:rPr>
              <w:t>相关人员进行有效沟通与合作，作业过程中能提出合理的建议；</w:t>
            </w:r>
          </w:p>
        </w:tc>
        <w:tc>
          <w:tcPr>
            <w:tcW w:w="0" w:type="dxa"/>
            <w:vAlign w:val="bottom"/>
          </w:tcPr>
          <w:p w14:paraId="158F3D96" w14:textId="77777777" w:rsidR="00B43DF7" w:rsidRDefault="00B43DF7">
            <w:pPr>
              <w:rPr>
                <w:sz w:val="1"/>
                <w:szCs w:val="1"/>
              </w:rPr>
            </w:pPr>
          </w:p>
        </w:tc>
      </w:tr>
      <w:tr w:rsidR="00B43DF7" w14:paraId="01DAA387" w14:textId="77777777">
        <w:trPr>
          <w:trHeight w:val="332"/>
        </w:trPr>
        <w:tc>
          <w:tcPr>
            <w:tcW w:w="1320" w:type="dxa"/>
            <w:tcBorders>
              <w:right w:val="single" w:sz="8" w:space="0" w:color="auto"/>
            </w:tcBorders>
            <w:vAlign w:val="bottom"/>
          </w:tcPr>
          <w:p w14:paraId="6329971B" w14:textId="77777777" w:rsidR="00B43DF7" w:rsidRDefault="00B43DF7">
            <w:pPr>
              <w:rPr>
                <w:sz w:val="24"/>
                <w:szCs w:val="24"/>
              </w:rPr>
            </w:pPr>
          </w:p>
        </w:tc>
        <w:tc>
          <w:tcPr>
            <w:tcW w:w="1300" w:type="dxa"/>
            <w:tcBorders>
              <w:right w:val="single" w:sz="8" w:space="0" w:color="auto"/>
            </w:tcBorders>
            <w:vAlign w:val="bottom"/>
          </w:tcPr>
          <w:p w14:paraId="4D96C84A" w14:textId="77777777" w:rsidR="00B43DF7" w:rsidRDefault="00B43DF7">
            <w:pPr>
              <w:rPr>
                <w:sz w:val="24"/>
                <w:szCs w:val="24"/>
              </w:rPr>
            </w:pPr>
          </w:p>
        </w:tc>
        <w:tc>
          <w:tcPr>
            <w:tcW w:w="5780" w:type="dxa"/>
            <w:vAlign w:val="bottom"/>
          </w:tcPr>
          <w:p w14:paraId="2C8EA4C9" w14:textId="77777777" w:rsidR="00B43DF7" w:rsidRDefault="00000000">
            <w:pPr>
              <w:spacing w:line="219" w:lineRule="exact"/>
              <w:ind w:left="260"/>
              <w:rPr>
                <w:sz w:val="20"/>
                <w:szCs w:val="20"/>
              </w:rPr>
            </w:pPr>
            <w:r>
              <w:rPr>
                <w:rFonts w:ascii="Arial" w:eastAsia="Arial" w:hAnsi="Arial" w:cs="Arial"/>
                <w:w w:val="99"/>
                <w:sz w:val="18"/>
                <w:szCs w:val="18"/>
              </w:rPr>
              <w:t xml:space="preserve">6.  </w:t>
            </w:r>
            <w:r>
              <w:rPr>
                <w:rFonts w:ascii="宋体" w:eastAsia="宋体" w:hAnsi="宋体" w:cs="宋体"/>
                <w:w w:val="99"/>
                <w:sz w:val="18"/>
                <w:szCs w:val="18"/>
              </w:rPr>
              <w:t>能在修复过程中严格遵守汽车生产厂家制定的操作规程、企业内部</w:t>
            </w:r>
          </w:p>
        </w:tc>
        <w:tc>
          <w:tcPr>
            <w:tcW w:w="0" w:type="dxa"/>
            <w:vAlign w:val="bottom"/>
          </w:tcPr>
          <w:p w14:paraId="77548E0E" w14:textId="77777777" w:rsidR="00B43DF7" w:rsidRDefault="00B43DF7">
            <w:pPr>
              <w:rPr>
                <w:sz w:val="1"/>
                <w:szCs w:val="1"/>
              </w:rPr>
            </w:pPr>
          </w:p>
        </w:tc>
      </w:tr>
      <w:tr w:rsidR="00B43DF7" w14:paraId="00D23761" w14:textId="77777777">
        <w:trPr>
          <w:trHeight w:val="332"/>
        </w:trPr>
        <w:tc>
          <w:tcPr>
            <w:tcW w:w="1320" w:type="dxa"/>
            <w:tcBorders>
              <w:right w:val="single" w:sz="8" w:space="0" w:color="auto"/>
            </w:tcBorders>
            <w:vAlign w:val="bottom"/>
          </w:tcPr>
          <w:p w14:paraId="3BC03002" w14:textId="77777777" w:rsidR="00B43DF7" w:rsidRDefault="00B43DF7">
            <w:pPr>
              <w:rPr>
                <w:sz w:val="24"/>
                <w:szCs w:val="24"/>
              </w:rPr>
            </w:pPr>
          </w:p>
        </w:tc>
        <w:tc>
          <w:tcPr>
            <w:tcW w:w="1300" w:type="dxa"/>
            <w:tcBorders>
              <w:right w:val="single" w:sz="8" w:space="0" w:color="auto"/>
            </w:tcBorders>
            <w:vAlign w:val="bottom"/>
          </w:tcPr>
          <w:p w14:paraId="56FE9EE2" w14:textId="77777777" w:rsidR="00B43DF7" w:rsidRDefault="00B43DF7">
            <w:pPr>
              <w:rPr>
                <w:sz w:val="24"/>
                <w:szCs w:val="24"/>
              </w:rPr>
            </w:pPr>
          </w:p>
        </w:tc>
        <w:tc>
          <w:tcPr>
            <w:tcW w:w="5780" w:type="dxa"/>
            <w:vAlign w:val="bottom"/>
          </w:tcPr>
          <w:p w14:paraId="01223300" w14:textId="77777777" w:rsidR="00B43DF7" w:rsidRDefault="00000000">
            <w:pPr>
              <w:spacing w:line="219" w:lineRule="exact"/>
              <w:ind w:left="80"/>
              <w:rPr>
                <w:sz w:val="20"/>
                <w:szCs w:val="20"/>
              </w:rPr>
            </w:pPr>
            <w:r>
              <w:rPr>
                <w:rFonts w:ascii="宋体" w:eastAsia="宋体" w:hAnsi="宋体" w:cs="宋体"/>
                <w:sz w:val="18"/>
                <w:szCs w:val="18"/>
              </w:rPr>
              <w:t>检验规范、安全环保管理制度以及</w:t>
            </w:r>
            <w:r>
              <w:rPr>
                <w:rFonts w:ascii="Arial" w:eastAsia="Arial" w:hAnsi="Arial" w:cs="Arial"/>
                <w:sz w:val="18"/>
                <w:szCs w:val="18"/>
              </w:rPr>
              <w:t>“8S”</w:t>
            </w:r>
            <w:r>
              <w:rPr>
                <w:rFonts w:ascii="宋体" w:eastAsia="宋体" w:hAnsi="宋体" w:cs="宋体"/>
                <w:sz w:val="18"/>
                <w:szCs w:val="18"/>
              </w:rPr>
              <w:t>管理规定；</w:t>
            </w:r>
          </w:p>
        </w:tc>
        <w:tc>
          <w:tcPr>
            <w:tcW w:w="0" w:type="dxa"/>
            <w:vAlign w:val="bottom"/>
          </w:tcPr>
          <w:p w14:paraId="180B33E3" w14:textId="77777777" w:rsidR="00B43DF7" w:rsidRDefault="00B43DF7">
            <w:pPr>
              <w:rPr>
                <w:sz w:val="1"/>
                <w:szCs w:val="1"/>
              </w:rPr>
            </w:pPr>
          </w:p>
        </w:tc>
      </w:tr>
      <w:tr w:rsidR="00B43DF7" w14:paraId="075871EE" w14:textId="77777777">
        <w:trPr>
          <w:trHeight w:val="332"/>
        </w:trPr>
        <w:tc>
          <w:tcPr>
            <w:tcW w:w="1320" w:type="dxa"/>
            <w:tcBorders>
              <w:right w:val="single" w:sz="8" w:space="0" w:color="auto"/>
            </w:tcBorders>
            <w:vAlign w:val="bottom"/>
          </w:tcPr>
          <w:p w14:paraId="1BA32DCA" w14:textId="77777777" w:rsidR="00B43DF7" w:rsidRDefault="00B43DF7">
            <w:pPr>
              <w:rPr>
                <w:sz w:val="24"/>
                <w:szCs w:val="24"/>
              </w:rPr>
            </w:pPr>
          </w:p>
        </w:tc>
        <w:tc>
          <w:tcPr>
            <w:tcW w:w="1300" w:type="dxa"/>
            <w:tcBorders>
              <w:right w:val="single" w:sz="8" w:space="0" w:color="auto"/>
            </w:tcBorders>
            <w:vAlign w:val="bottom"/>
          </w:tcPr>
          <w:p w14:paraId="5E205A4A" w14:textId="77777777" w:rsidR="00B43DF7" w:rsidRDefault="00B43DF7">
            <w:pPr>
              <w:rPr>
                <w:sz w:val="24"/>
                <w:szCs w:val="24"/>
              </w:rPr>
            </w:pPr>
          </w:p>
        </w:tc>
        <w:tc>
          <w:tcPr>
            <w:tcW w:w="5780" w:type="dxa"/>
            <w:vAlign w:val="bottom"/>
          </w:tcPr>
          <w:p w14:paraId="1A34A38C" w14:textId="77777777" w:rsidR="00B43DF7" w:rsidRDefault="00000000">
            <w:pPr>
              <w:spacing w:line="219" w:lineRule="exact"/>
              <w:ind w:left="260"/>
              <w:rPr>
                <w:sz w:val="20"/>
                <w:szCs w:val="20"/>
              </w:rPr>
            </w:pPr>
            <w:r>
              <w:rPr>
                <w:rFonts w:ascii="Arial" w:eastAsia="Arial" w:hAnsi="Arial" w:cs="Arial"/>
                <w:sz w:val="18"/>
                <w:szCs w:val="18"/>
              </w:rPr>
              <w:t xml:space="preserve">7.  </w:t>
            </w:r>
            <w:r>
              <w:rPr>
                <w:rFonts w:ascii="宋体" w:eastAsia="宋体" w:hAnsi="宋体" w:cs="宋体"/>
                <w:sz w:val="18"/>
                <w:szCs w:val="18"/>
              </w:rPr>
              <w:t>在完成任务后，总结工作经验，分析不足，提出改进措施。</w:t>
            </w:r>
          </w:p>
        </w:tc>
        <w:tc>
          <w:tcPr>
            <w:tcW w:w="0" w:type="dxa"/>
            <w:vAlign w:val="bottom"/>
          </w:tcPr>
          <w:p w14:paraId="70730374" w14:textId="77777777" w:rsidR="00B43DF7" w:rsidRDefault="00B43DF7">
            <w:pPr>
              <w:rPr>
                <w:sz w:val="1"/>
                <w:szCs w:val="1"/>
              </w:rPr>
            </w:pPr>
          </w:p>
        </w:tc>
      </w:tr>
      <w:tr w:rsidR="00B43DF7" w14:paraId="75A50BBC" w14:textId="77777777">
        <w:trPr>
          <w:trHeight w:val="98"/>
        </w:trPr>
        <w:tc>
          <w:tcPr>
            <w:tcW w:w="1320" w:type="dxa"/>
            <w:tcBorders>
              <w:right w:val="single" w:sz="8" w:space="0" w:color="auto"/>
            </w:tcBorders>
            <w:vAlign w:val="bottom"/>
          </w:tcPr>
          <w:p w14:paraId="67176371" w14:textId="77777777" w:rsidR="00B43DF7" w:rsidRDefault="00B43DF7">
            <w:pPr>
              <w:rPr>
                <w:sz w:val="8"/>
                <w:szCs w:val="8"/>
              </w:rPr>
            </w:pPr>
          </w:p>
        </w:tc>
        <w:tc>
          <w:tcPr>
            <w:tcW w:w="1300" w:type="dxa"/>
            <w:tcBorders>
              <w:bottom w:val="single" w:sz="8" w:space="0" w:color="auto"/>
              <w:right w:val="single" w:sz="8" w:space="0" w:color="auto"/>
            </w:tcBorders>
            <w:vAlign w:val="bottom"/>
          </w:tcPr>
          <w:p w14:paraId="074ED7CC" w14:textId="77777777" w:rsidR="00B43DF7" w:rsidRDefault="00B43DF7">
            <w:pPr>
              <w:rPr>
                <w:sz w:val="8"/>
                <w:szCs w:val="8"/>
              </w:rPr>
            </w:pPr>
          </w:p>
        </w:tc>
        <w:tc>
          <w:tcPr>
            <w:tcW w:w="5780" w:type="dxa"/>
            <w:tcBorders>
              <w:bottom w:val="single" w:sz="8" w:space="0" w:color="auto"/>
            </w:tcBorders>
            <w:vAlign w:val="bottom"/>
          </w:tcPr>
          <w:p w14:paraId="76B9563E" w14:textId="77777777" w:rsidR="00B43DF7" w:rsidRDefault="00B43DF7">
            <w:pPr>
              <w:rPr>
                <w:sz w:val="8"/>
                <w:szCs w:val="8"/>
              </w:rPr>
            </w:pPr>
          </w:p>
        </w:tc>
        <w:tc>
          <w:tcPr>
            <w:tcW w:w="0" w:type="dxa"/>
            <w:vAlign w:val="bottom"/>
          </w:tcPr>
          <w:p w14:paraId="3F2E7E03" w14:textId="77777777" w:rsidR="00B43DF7" w:rsidRDefault="00B43DF7">
            <w:pPr>
              <w:rPr>
                <w:sz w:val="1"/>
                <w:szCs w:val="1"/>
              </w:rPr>
            </w:pPr>
          </w:p>
        </w:tc>
      </w:tr>
      <w:tr w:rsidR="00B43DF7" w14:paraId="2D1E8C78" w14:textId="77777777">
        <w:trPr>
          <w:trHeight w:val="317"/>
        </w:trPr>
        <w:tc>
          <w:tcPr>
            <w:tcW w:w="1320" w:type="dxa"/>
            <w:tcBorders>
              <w:right w:val="single" w:sz="8" w:space="0" w:color="auto"/>
            </w:tcBorders>
            <w:vAlign w:val="bottom"/>
          </w:tcPr>
          <w:p w14:paraId="57C0128C" w14:textId="77777777" w:rsidR="00B43DF7" w:rsidRDefault="00B43DF7">
            <w:pPr>
              <w:rPr>
                <w:sz w:val="24"/>
                <w:szCs w:val="24"/>
              </w:rPr>
            </w:pPr>
          </w:p>
        </w:tc>
        <w:tc>
          <w:tcPr>
            <w:tcW w:w="1300" w:type="dxa"/>
            <w:tcBorders>
              <w:right w:val="single" w:sz="8" w:space="0" w:color="auto"/>
            </w:tcBorders>
            <w:vAlign w:val="bottom"/>
          </w:tcPr>
          <w:p w14:paraId="7E946A62" w14:textId="77777777" w:rsidR="00B43DF7" w:rsidRDefault="00B43DF7">
            <w:pPr>
              <w:rPr>
                <w:sz w:val="24"/>
                <w:szCs w:val="24"/>
              </w:rPr>
            </w:pPr>
          </w:p>
        </w:tc>
        <w:tc>
          <w:tcPr>
            <w:tcW w:w="5780" w:type="dxa"/>
            <w:vAlign w:val="bottom"/>
          </w:tcPr>
          <w:p w14:paraId="1EC23687" w14:textId="77777777" w:rsidR="00B43DF7" w:rsidRDefault="00000000">
            <w:pPr>
              <w:spacing w:line="219" w:lineRule="exact"/>
              <w:ind w:left="260"/>
              <w:rPr>
                <w:sz w:val="20"/>
                <w:szCs w:val="20"/>
              </w:rPr>
            </w:pPr>
            <w:r>
              <w:rPr>
                <w:rFonts w:ascii="Arial" w:eastAsia="Arial" w:hAnsi="Arial" w:cs="Arial"/>
                <w:w w:val="99"/>
                <w:sz w:val="18"/>
                <w:szCs w:val="18"/>
              </w:rPr>
              <w:t xml:space="preserve">1.  </w:t>
            </w:r>
            <w:r>
              <w:rPr>
                <w:rFonts w:ascii="宋体" w:eastAsia="宋体" w:hAnsi="宋体" w:cs="宋体"/>
                <w:w w:val="99"/>
                <w:sz w:val="18"/>
                <w:szCs w:val="18"/>
              </w:rPr>
              <w:t>能根据维修工单，明确汽车电气与空调故障诊断与排除的作业内容</w:t>
            </w:r>
          </w:p>
        </w:tc>
        <w:tc>
          <w:tcPr>
            <w:tcW w:w="0" w:type="dxa"/>
            <w:vAlign w:val="bottom"/>
          </w:tcPr>
          <w:p w14:paraId="1BB29583" w14:textId="77777777" w:rsidR="00B43DF7" w:rsidRDefault="00B43DF7">
            <w:pPr>
              <w:rPr>
                <w:sz w:val="1"/>
                <w:szCs w:val="1"/>
              </w:rPr>
            </w:pPr>
          </w:p>
        </w:tc>
      </w:tr>
      <w:tr w:rsidR="00B43DF7" w14:paraId="2144C3B7" w14:textId="77777777">
        <w:trPr>
          <w:trHeight w:val="332"/>
        </w:trPr>
        <w:tc>
          <w:tcPr>
            <w:tcW w:w="1320" w:type="dxa"/>
            <w:tcBorders>
              <w:right w:val="single" w:sz="8" w:space="0" w:color="auto"/>
            </w:tcBorders>
            <w:vAlign w:val="bottom"/>
          </w:tcPr>
          <w:p w14:paraId="07FFB52F" w14:textId="77777777" w:rsidR="00B43DF7" w:rsidRDefault="00B43DF7">
            <w:pPr>
              <w:rPr>
                <w:sz w:val="24"/>
                <w:szCs w:val="24"/>
              </w:rPr>
            </w:pPr>
          </w:p>
        </w:tc>
        <w:tc>
          <w:tcPr>
            <w:tcW w:w="1300" w:type="dxa"/>
            <w:tcBorders>
              <w:right w:val="single" w:sz="8" w:space="0" w:color="auto"/>
            </w:tcBorders>
            <w:vAlign w:val="bottom"/>
          </w:tcPr>
          <w:p w14:paraId="77D67A87" w14:textId="77777777" w:rsidR="00B43DF7" w:rsidRDefault="00B43DF7">
            <w:pPr>
              <w:rPr>
                <w:sz w:val="24"/>
                <w:szCs w:val="24"/>
              </w:rPr>
            </w:pPr>
          </w:p>
        </w:tc>
        <w:tc>
          <w:tcPr>
            <w:tcW w:w="5780" w:type="dxa"/>
            <w:vAlign w:val="bottom"/>
          </w:tcPr>
          <w:p w14:paraId="7A277E8E" w14:textId="77777777" w:rsidR="00B43DF7" w:rsidRDefault="00000000">
            <w:pPr>
              <w:spacing w:line="206" w:lineRule="exact"/>
              <w:ind w:left="80"/>
              <w:rPr>
                <w:sz w:val="20"/>
                <w:szCs w:val="20"/>
              </w:rPr>
            </w:pPr>
            <w:r>
              <w:rPr>
                <w:rFonts w:ascii="宋体" w:eastAsia="宋体" w:hAnsi="宋体" w:cs="宋体"/>
                <w:sz w:val="18"/>
                <w:szCs w:val="18"/>
              </w:rPr>
              <w:t>与要求，必要时进行规范、有效的专业问诊，准确获取有效故障信息；</w:t>
            </w:r>
          </w:p>
        </w:tc>
        <w:tc>
          <w:tcPr>
            <w:tcW w:w="0" w:type="dxa"/>
            <w:vAlign w:val="bottom"/>
          </w:tcPr>
          <w:p w14:paraId="582F14FB" w14:textId="77777777" w:rsidR="00B43DF7" w:rsidRDefault="00B43DF7">
            <w:pPr>
              <w:rPr>
                <w:sz w:val="1"/>
                <w:szCs w:val="1"/>
              </w:rPr>
            </w:pPr>
          </w:p>
        </w:tc>
      </w:tr>
      <w:tr w:rsidR="00B43DF7" w14:paraId="15BFD2B6" w14:textId="77777777">
        <w:trPr>
          <w:trHeight w:val="332"/>
        </w:trPr>
        <w:tc>
          <w:tcPr>
            <w:tcW w:w="1320" w:type="dxa"/>
            <w:vMerge w:val="restart"/>
            <w:tcBorders>
              <w:right w:val="single" w:sz="8" w:space="0" w:color="auto"/>
            </w:tcBorders>
            <w:vAlign w:val="bottom"/>
          </w:tcPr>
          <w:p w14:paraId="661517D9" w14:textId="77777777" w:rsidR="00B43DF7" w:rsidRDefault="00000000">
            <w:pPr>
              <w:spacing w:line="206" w:lineRule="exact"/>
              <w:jc w:val="center"/>
              <w:rPr>
                <w:sz w:val="20"/>
                <w:szCs w:val="20"/>
              </w:rPr>
            </w:pPr>
            <w:r>
              <w:rPr>
                <w:rFonts w:ascii="宋体" w:eastAsia="宋体" w:hAnsi="宋体" w:cs="宋体"/>
                <w:w w:val="99"/>
                <w:sz w:val="18"/>
                <w:szCs w:val="18"/>
              </w:rPr>
              <w:t>高级技能</w:t>
            </w:r>
          </w:p>
        </w:tc>
        <w:tc>
          <w:tcPr>
            <w:tcW w:w="1300" w:type="dxa"/>
            <w:tcBorders>
              <w:right w:val="single" w:sz="8" w:space="0" w:color="auto"/>
            </w:tcBorders>
            <w:vAlign w:val="bottom"/>
          </w:tcPr>
          <w:p w14:paraId="5240CDE7" w14:textId="77777777" w:rsidR="00B43DF7" w:rsidRDefault="00B43DF7">
            <w:pPr>
              <w:rPr>
                <w:sz w:val="24"/>
                <w:szCs w:val="24"/>
              </w:rPr>
            </w:pPr>
          </w:p>
        </w:tc>
        <w:tc>
          <w:tcPr>
            <w:tcW w:w="5780" w:type="dxa"/>
            <w:vAlign w:val="bottom"/>
          </w:tcPr>
          <w:p w14:paraId="1B27EA3E" w14:textId="77777777" w:rsidR="00B43DF7" w:rsidRDefault="00000000">
            <w:pPr>
              <w:spacing w:line="219" w:lineRule="exact"/>
              <w:ind w:left="260"/>
              <w:rPr>
                <w:sz w:val="20"/>
                <w:szCs w:val="20"/>
              </w:rPr>
            </w:pPr>
            <w:r>
              <w:rPr>
                <w:rFonts w:ascii="Arial" w:eastAsia="Arial" w:hAnsi="Arial" w:cs="Arial"/>
                <w:w w:val="99"/>
                <w:sz w:val="18"/>
                <w:szCs w:val="18"/>
              </w:rPr>
              <w:t xml:space="preserve">2.  </w:t>
            </w:r>
            <w:r>
              <w:rPr>
                <w:rFonts w:ascii="宋体" w:eastAsia="宋体" w:hAnsi="宋体" w:cs="宋体"/>
                <w:w w:val="99"/>
                <w:sz w:val="18"/>
                <w:szCs w:val="18"/>
              </w:rPr>
              <w:t>能依据汽车故障诊断规范，运用故障再现方法，确认故障现象，准</w:t>
            </w:r>
          </w:p>
        </w:tc>
        <w:tc>
          <w:tcPr>
            <w:tcW w:w="0" w:type="dxa"/>
            <w:vAlign w:val="bottom"/>
          </w:tcPr>
          <w:p w14:paraId="6551FF66" w14:textId="77777777" w:rsidR="00B43DF7" w:rsidRDefault="00B43DF7">
            <w:pPr>
              <w:rPr>
                <w:sz w:val="1"/>
                <w:szCs w:val="1"/>
              </w:rPr>
            </w:pPr>
          </w:p>
        </w:tc>
      </w:tr>
      <w:tr w:rsidR="00B43DF7" w14:paraId="582F0702" w14:textId="77777777">
        <w:trPr>
          <w:trHeight w:val="114"/>
        </w:trPr>
        <w:tc>
          <w:tcPr>
            <w:tcW w:w="1320" w:type="dxa"/>
            <w:vMerge/>
            <w:tcBorders>
              <w:right w:val="single" w:sz="8" w:space="0" w:color="auto"/>
            </w:tcBorders>
            <w:vAlign w:val="bottom"/>
          </w:tcPr>
          <w:p w14:paraId="7B033DBF" w14:textId="77777777" w:rsidR="00B43DF7" w:rsidRDefault="00B43DF7">
            <w:pPr>
              <w:rPr>
                <w:sz w:val="9"/>
                <w:szCs w:val="9"/>
              </w:rPr>
            </w:pPr>
          </w:p>
        </w:tc>
        <w:tc>
          <w:tcPr>
            <w:tcW w:w="1300" w:type="dxa"/>
            <w:tcBorders>
              <w:right w:val="single" w:sz="8" w:space="0" w:color="auto"/>
            </w:tcBorders>
            <w:vAlign w:val="bottom"/>
          </w:tcPr>
          <w:p w14:paraId="4664B9FA" w14:textId="77777777" w:rsidR="00B43DF7" w:rsidRDefault="00B43DF7">
            <w:pPr>
              <w:rPr>
                <w:sz w:val="9"/>
                <w:szCs w:val="9"/>
              </w:rPr>
            </w:pPr>
          </w:p>
        </w:tc>
        <w:tc>
          <w:tcPr>
            <w:tcW w:w="5780" w:type="dxa"/>
            <w:vAlign w:val="bottom"/>
          </w:tcPr>
          <w:p w14:paraId="213F93C0" w14:textId="77777777" w:rsidR="00B43DF7" w:rsidRDefault="00B43DF7">
            <w:pPr>
              <w:rPr>
                <w:sz w:val="9"/>
                <w:szCs w:val="9"/>
              </w:rPr>
            </w:pPr>
          </w:p>
        </w:tc>
        <w:tc>
          <w:tcPr>
            <w:tcW w:w="0" w:type="dxa"/>
            <w:vAlign w:val="bottom"/>
          </w:tcPr>
          <w:p w14:paraId="1F13DDC1" w14:textId="77777777" w:rsidR="00B43DF7" w:rsidRDefault="00B43DF7">
            <w:pPr>
              <w:rPr>
                <w:sz w:val="1"/>
                <w:szCs w:val="1"/>
              </w:rPr>
            </w:pPr>
          </w:p>
        </w:tc>
      </w:tr>
      <w:tr w:rsidR="00B43DF7" w14:paraId="336848D0" w14:textId="77777777">
        <w:trPr>
          <w:trHeight w:val="219"/>
        </w:trPr>
        <w:tc>
          <w:tcPr>
            <w:tcW w:w="1320" w:type="dxa"/>
            <w:tcBorders>
              <w:right w:val="single" w:sz="8" w:space="0" w:color="auto"/>
            </w:tcBorders>
            <w:vAlign w:val="bottom"/>
          </w:tcPr>
          <w:p w14:paraId="1F2CC606" w14:textId="77777777" w:rsidR="00B43DF7" w:rsidRDefault="00B43DF7">
            <w:pPr>
              <w:rPr>
                <w:sz w:val="19"/>
                <w:szCs w:val="19"/>
              </w:rPr>
            </w:pPr>
          </w:p>
        </w:tc>
        <w:tc>
          <w:tcPr>
            <w:tcW w:w="1300" w:type="dxa"/>
            <w:tcBorders>
              <w:right w:val="single" w:sz="8" w:space="0" w:color="auto"/>
            </w:tcBorders>
            <w:vAlign w:val="bottom"/>
          </w:tcPr>
          <w:p w14:paraId="13B5960B" w14:textId="77777777" w:rsidR="00B43DF7" w:rsidRDefault="00B43DF7">
            <w:pPr>
              <w:rPr>
                <w:sz w:val="19"/>
                <w:szCs w:val="19"/>
              </w:rPr>
            </w:pPr>
          </w:p>
        </w:tc>
        <w:tc>
          <w:tcPr>
            <w:tcW w:w="5780" w:type="dxa"/>
            <w:vAlign w:val="bottom"/>
          </w:tcPr>
          <w:p w14:paraId="3849F0E0" w14:textId="77777777" w:rsidR="00B43DF7" w:rsidRDefault="00000000">
            <w:pPr>
              <w:spacing w:line="206" w:lineRule="exact"/>
              <w:ind w:left="80"/>
              <w:rPr>
                <w:sz w:val="20"/>
                <w:szCs w:val="20"/>
              </w:rPr>
            </w:pPr>
            <w:r>
              <w:rPr>
                <w:rFonts w:ascii="宋体" w:eastAsia="宋体" w:hAnsi="宋体" w:cs="宋体"/>
                <w:sz w:val="18"/>
                <w:szCs w:val="18"/>
              </w:rPr>
              <w:t>确、快速查阅相关维修资料，结合前期获取的相关信息，综合分析故障</w:t>
            </w:r>
          </w:p>
        </w:tc>
        <w:tc>
          <w:tcPr>
            <w:tcW w:w="0" w:type="dxa"/>
            <w:vAlign w:val="bottom"/>
          </w:tcPr>
          <w:p w14:paraId="07AA82CB" w14:textId="77777777" w:rsidR="00B43DF7" w:rsidRDefault="00B43DF7">
            <w:pPr>
              <w:rPr>
                <w:sz w:val="1"/>
                <w:szCs w:val="1"/>
              </w:rPr>
            </w:pPr>
          </w:p>
        </w:tc>
      </w:tr>
      <w:tr w:rsidR="00B43DF7" w14:paraId="44BF2E44" w14:textId="77777777">
        <w:trPr>
          <w:trHeight w:val="332"/>
        </w:trPr>
        <w:tc>
          <w:tcPr>
            <w:tcW w:w="1320" w:type="dxa"/>
            <w:tcBorders>
              <w:right w:val="single" w:sz="8" w:space="0" w:color="auto"/>
            </w:tcBorders>
            <w:vAlign w:val="bottom"/>
          </w:tcPr>
          <w:p w14:paraId="42BE2DB4" w14:textId="77777777" w:rsidR="00B43DF7" w:rsidRDefault="00B43DF7">
            <w:pPr>
              <w:rPr>
                <w:sz w:val="24"/>
                <w:szCs w:val="24"/>
              </w:rPr>
            </w:pPr>
          </w:p>
        </w:tc>
        <w:tc>
          <w:tcPr>
            <w:tcW w:w="1300" w:type="dxa"/>
            <w:tcBorders>
              <w:right w:val="single" w:sz="8" w:space="0" w:color="auto"/>
            </w:tcBorders>
            <w:vAlign w:val="bottom"/>
          </w:tcPr>
          <w:p w14:paraId="14EC1993" w14:textId="77777777" w:rsidR="00B43DF7" w:rsidRDefault="00B43DF7">
            <w:pPr>
              <w:rPr>
                <w:sz w:val="24"/>
                <w:szCs w:val="24"/>
              </w:rPr>
            </w:pPr>
          </w:p>
        </w:tc>
        <w:tc>
          <w:tcPr>
            <w:tcW w:w="5780" w:type="dxa"/>
            <w:vAlign w:val="bottom"/>
          </w:tcPr>
          <w:p w14:paraId="409DE54F" w14:textId="77777777" w:rsidR="00B43DF7" w:rsidRDefault="00000000">
            <w:pPr>
              <w:spacing w:line="206" w:lineRule="exact"/>
              <w:ind w:left="80"/>
              <w:rPr>
                <w:sz w:val="20"/>
                <w:szCs w:val="20"/>
              </w:rPr>
            </w:pPr>
            <w:r>
              <w:rPr>
                <w:rFonts w:ascii="宋体" w:eastAsia="宋体" w:hAnsi="宋体" w:cs="宋体"/>
                <w:sz w:val="18"/>
                <w:szCs w:val="18"/>
              </w:rPr>
              <w:t>原因，并从满足客户对汽车维修质量、经济性、维修时间等需求的角度</w:t>
            </w:r>
          </w:p>
        </w:tc>
        <w:tc>
          <w:tcPr>
            <w:tcW w:w="0" w:type="dxa"/>
            <w:vAlign w:val="bottom"/>
          </w:tcPr>
          <w:p w14:paraId="0472D76D" w14:textId="77777777" w:rsidR="00B43DF7" w:rsidRDefault="00B43DF7">
            <w:pPr>
              <w:rPr>
                <w:sz w:val="1"/>
                <w:szCs w:val="1"/>
              </w:rPr>
            </w:pPr>
          </w:p>
        </w:tc>
      </w:tr>
      <w:tr w:rsidR="00B43DF7" w14:paraId="1D5243C3" w14:textId="77777777">
        <w:trPr>
          <w:trHeight w:val="332"/>
        </w:trPr>
        <w:tc>
          <w:tcPr>
            <w:tcW w:w="1320" w:type="dxa"/>
            <w:tcBorders>
              <w:right w:val="single" w:sz="8" w:space="0" w:color="auto"/>
            </w:tcBorders>
            <w:vAlign w:val="bottom"/>
          </w:tcPr>
          <w:p w14:paraId="755EACFC" w14:textId="77777777" w:rsidR="00B43DF7" w:rsidRDefault="00B43DF7">
            <w:pPr>
              <w:rPr>
                <w:sz w:val="24"/>
                <w:szCs w:val="24"/>
              </w:rPr>
            </w:pPr>
          </w:p>
        </w:tc>
        <w:tc>
          <w:tcPr>
            <w:tcW w:w="1300" w:type="dxa"/>
            <w:tcBorders>
              <w:right w:val="single" w:sz="8" w:space="0" w:color="auto"/>
            </w:tcBorders>
            <w:vAlign w:val="bottom"/>
          </w:tcPr>
          <w:p w14:paraId="4C1F27EC" w14:textId="77777777" w:rsidR="00B43DF7" w:rsidRDefault="00B43DF7">
            <w:pPr>
              <w:rPr>
                <w:sz w:val="24"/>
                <w:szCs w:val="24"/>
              </w:rPr>
            </w:pPr>
          </w:p>
        </w:tc>
        <w:tc>
          <w:tcPr>
            <w:tcW w:w="5780" w:type="dxa"/>
            <w:vAlign w:val="bottom"/>
          </w:tcPr>
          <w:p w14:paraId="624B639F" w14:textId="77777777" w:rsidR="00B43DF7" w:rsidRDefault="00000000">
            <w:pPr>
              <w:spacing w:line="206" w:lineRule="exact"/>
              <w:ind w:left="80"/>
              <w:rPr>
                <w:sz w:val="20"/>
                <w:szCs w:val="20"/>
              </w:rPr>
            </w:pPr>
            <w:r>
              <w:rPr>
                <w:rFonts w:ascii="宋体" w:eastAsia="宋体" w:hAnsi="宋体" w:cs="宋体"/>
                <w:sz w:val="18"/>
                <w:szCs w:val="18"/>
              </w:rPr>
              <w:t>制定汽车电气与空调系统故障诊断的方案；</w:t>
            </w:r>
          </w:p>
        </w:tc>
        <w:tc>
          <w:tcPr>
            <w:tcW w:w="0" w:type="dxa"/>
            <w:vAlign w:val="bottom"/>
          </w:tcPr>
          <w:p w14:paraId="0139B145" w14:textId="77777777" w:rsidR="00B43DF7" w:rsidRDefault="00B43DF7">
            <w:pPr>
              <w:rPr>
                <w:sz w:val="1"/>
                <w:szCs w:val="1"/>
              </w:rPr>
            </w:pPr>
          </w:p>
        </w:tc>
      </w:tr>
      <w:tr w:rsidR="00B43DF7" w14:paraId="7C94AB37" w14:textId="77777777">
        <w:trPr>
          <w:trHeight w:val="332"/>
        </w:trPr>
        <w:tc>
          <w:tcPr>
            <w:tcW w:w="1320" w:type="dxa"/>
            <w:tcBorders>
              <w:right w:val="single" w:sz="8" w:space="0" w:color="auto"/>
            </w:tcBorders>
            <w:vAlign w:val="bottom"/>
          </w:tcPr>
          <w:p w14:paraId="77FE634F" w14:textId="77777777" w:rsidR="00B43DF7" w:rsidRDefault="00B43DF7">
            <w:pPr>
              <w:rPr>
                <w:sz w:val="24"/>
                <w:szCs w:val="24"/>
              </w:rPr>
            </w:pPr>
          </w:p>
        </w:tc>
        <w:tc>
          <w:tcPr>
            <w:tcW w:w="1300" w:type="dxa"/>
            <w:tcBorders>
              <w:right w:val="single" w:sz="8" w:space="0" w:color="auto"/>
            </w:tcBorders>
            <w:vAlign w:val="bottom"/>
          </w:tcPr>
          <w:p w14:paraId="7534C060" w14:textId="77777777" w:rsidR="00B43DF7" w:rsidRDefault="00B43DF7">
            <w:pPr>
              <w:rPr>
                <w:sz w:val="24"/>
                <w:szCs w:val="24"/>
              </w:rPr>
            </w:pPr>
          </w:p>
        </w:tc>
        <w:tc>
          <w:tcPr>
            <w:tcW w:w="5780" w:type="dxa"/>
            <w:vAlign w:val="bottom"/>
          </w:tcPr>
          <w:p w14:paraId="03C5100D" w14:textId="77777777" w:rsidR="00B43DF7" w:rsidRDefault="00000000">
            <w:pPr>
              <w:spacing w:line="219" w:lineRule="exact"/>
              <w:ind w:left="260"/>
              <w:rPr>
                <w:sz w:val="20"/>
                <w:szCs w:val="20"/>
              </w:rPr>
            </w:pPr>
            <w:r>
              <w:rPr>
                <w:rFonts w:ascii="Arial" w:eastAsia="Arial" w:hAnsi="Arial" w:cs="Arial"/>
                <w:w w:val="99"/>
                <w:sz w:val="18"/>
                <w:szCs w:val="18"/>
              </w:rPr>
              <w:t xml:space="preserve">3.  </w:t>
            </w:r>
            <w:r>
              <w:rPr>
                <w:rFonts w:ascii="宋体" w:eastAsia="宋体" w:hAnsi="宋体" w:cs="宋体"/>
                <w:w w:val="99"/>
                <w:sz w:val="18"/>
                <w:szCs w:val="18"/>
              </w:rPr>
              <w:t>能根据故障诊断方案，按照故障诊断技术规范，正确使用相关检测</w:t>
            </w:r>
          </w:p>
        </w:tc>
        <w:tc>
          <w:tcPr>
            <w:tcW w:w="0" w:type="dxa"/>
            <w:vAlign w:val="bottom"/>
          </w:tcPr>
          <w:p w14:paraId="3A0568DD" w14:textId="77777777" w:rsidR="00B43DF7" w:rsidRDefault="00B43DF7">
            <w:pPr>
              <w:rPr>
                <w:sz w:val="1"/>
                <w:szCs w:val="1"/>
              </w:rPr>
            </w:pPr>
          </w:p>
        </w:tc>
      </w:tr>
      <w:tr w:rsidR="00B43DF7" w14:paraId="300921D4" w14:textId="77777777">
        <w:trPr>
          <w:trHeight w:val="332"/>
        </w:trPr>
        <w:tc>
          <w:tcPr>
            <w:tcW w:w="1320" w:type="dxa"/>
            <w:tcBorders>
              <w:right w:val="single" w:sz="8" w:space="0" w:color="auto"/>
            </w:tcBorders>
            <w:vAlign w:val="bottom"/>
          </w:tcPr>
          <w:p w14:paraId="6E796160" w14:textId="77777777" w:rsidR="00B43DF7" w:rsidRDefault="00B43DF7">
            <w:pPr>
              <w:rPr>
                <w:sz w:val="24"/>
                <w:szCs w:val="24"/>
              </w:rPr>
            </w:pPr>
          </w:p>
        </w:tc>
        <w:tc>
          <w:tcPr>
            <w:tcW w:w="1300" w:type="dxa"/>
            <w:tcBorders>
              <w:right w:val="single" w:sz="8" w:space="0" w:color="auto"/>
            </w:tcBorders>
            <w:vAlign w:val="bottom"/>
          </w:tcPr>
          <w:p w14:paraId="41999E94" w14:textId="77777777" w:rsidR="00B43DF7" w:rsidRDefault="00B43DF7">
            <w:pPr>
              <w:rPr>
                <w:sz w:val="24"/>
                <w:szCs w:val="24"/>
              </w:rPr>
            </w:pPr>
          </w:p>
        </w:tc>
        <w:tc>
          <w:tcPr>
            <w:tcW w:w="5780" w:type="dxa"/>
            <w:vAlign w:val="bottom"/>
          </w:tcPr>
          <w:p w14:paraId="3D657399" w14:textId="77777777" w:rsidR="00B43DF7" w:rsidRDefault="00000000">
            <w:pPr>
              <w:spacing w:line="206" w:lineRule="exact"/>
              <w:ind w:left="80"/>
              <w:rPr>
                <w:sz w:val="20"/>
                <w:szCs w:val="20"/>
              </w:rPr>
            </w:pPr>
            <w:r>
              <w:rPr>
                <w:rFonts w:ascii="宋体" w:eastAsia="宋体" w:hAnsi="宋体" w:cs="宋体"/>
                <w:sz w:val="18"/>
                <w:szCs w:val="18"/>
              </w:rPr>
              <w:t>设备，在规定的时间内完成汽车电气系统、空调系统可疑部件检测、检</w:t>
            </w:r>
          </w:p>
        </w:tc>
        <w:tc>
          <w:tcPr>
            <w:tcW w:w="0" w:type="dxa"/>
            <w:vAlign w:val="bottom"/>
          </w:tcPr>
          <w:p w14:paraId="78109AA2" w14:textId="77777777" w:rsidR="00B43DF7" w:rsidRDefault="00B43DF7">
            <w:pPr>
              <w:rPr>
                <w:sz w:val="1"/>
                <w:szCs w:val="1"/>
              </w:rPr>
            </w:pPr>
          </w:p>
        </w:tc>
      </w:tr>
      <w:tr w:rsidR="00B43DF7" w14:paraId="4C1BE156" w14:textId="77777777">
        <w:trPr>
          <w:trHeight w:val="332"/>
        </w:trPr>
        <w:tc>
          <w:tcPr>
            <w:tcW w:w="1320" w:type="dxa"/>
            <w:tcBorders>
              <w:right w:val="single" w:sz="8" w:space="0" w:color="auto"/>
            </w:tcBorders>
            <w:vAlign w:val="bottom"/>
          </w:tcPr>
          <w:p w14:paraId="696387EC" w14:textId="77777777" w:rsidR="00B43DF7" w:rsidRDefault="00B43DF7">
            <w:pPr>
              <w:rPr>
                <w:sz w:val="24"/>
                <w:szCs w:val="24"/>
              </w:rPr>
            </w:pPr>
          </w:p>
        </w:tc>
        <w:tc>
          <w:tcPr>
            <w:tcW w:w="1300" w:type="dxa"/>
            <w:vMerge w:val="restart"/>
            <w:tcBorders>
              <w:right w:val="single" w:sz="8" w:space="0" w:color="auto"/>
            </w:tcBorders>
            <w:vAlign w:val="bottom"/>
          </w:tcPr>
          <w:p w14:paraId="2A6254A2" w14:textId="77777777" w:rsidR="00B43DF7" w:rsidRDefault="00000000">
            <w:pPr>
              <w:spacing w:line="206" w:lineRule="exact"/>
              <w:jc w:val="center"/>
              <w:rPr>
                <w:sz w:val="20"/>
                <w:szCs w:val="20"/>
              </w:rPr>
            </w:pPr>
            <w:r>
              <w:rPr>
                <w:rFonts w:ascii="宋体" w:eastAsia="宋体" w:hAnsi="宋体" w:cs="宋体"/>
                <w:w w:val="99"/>
                <w:sz w:val="18"/>
                <w:szCs w:val="18"/>
              </w:rPr>
              <w:t>汽车电气与空</w:t>
            </w:r>
          </w:p>
        </w:tc>
        <w:tc>
          <w:tcPr>
            <w:tcW w:w="5780" w:type="dxa"/>
            <w:vAlign w:val="bottom"/>
          </w:tcPr>
          <w:p w14:paraId="195593E9" w14:textId="77777777" w:rsidR="00B43DF7" w:rsidRDefault="00000000">
            <w:pPr>
              <w:spacing w:line="206" w:lineRule="exact"/>
              <w:ind w:left="80"/>
              <w:rPr>
                <w:sz w:val="20"/>
                <w:szCs w:val="20"/>
              </w:rPr>
            </w:pPr>
            <w:r>
              <w:rPr>
                <w:rFonts w:ascii="宋体" w:eastAsia="宋体" w:hAnsi="宋体" w:cs="宋体"/>
                <w:sz w:val="18"/>
                <w:szCs w:val="18"/>
              </w:rPr>
              <w:t>测数据记录、检测结果分析和故障点确认等工作，制定经济、合理的故</w:t>
            </w:r>
          </w:p>
        </w:tc>
        <w:tc>
          <w:tcPr>
            <w:tcW w:w="0" w:type="dxa"/>
            <w:vAlign w:val="bottom"/>
          </w:tcPr>
          <w:p w14:paraId="031808F2" w14:textId="77777777" w:rsidR="00B43DF7" w:rsidRDefault="00B43DF7">
            <w:pPr>
              <w:rPr>
                <w:sz w:val="1"/>
                <w:szCs w:val="1"/>
              </w:rPr>
            </w:pPr>
          </w:p>
        </w:tc>
      </w:tr>
      <w:tr w:rsidR="00B43DF7" w14:paraId="54190E45" w14:textId="77777777">
        <w:trPr>
          <w:trHeight w:val="166"/>
        </w:trPr>
        <w:tc>
          <w:tcPr>
            <w:tcW w:w="1320" w:type="dxa"/>
            <w:tcBorders>
              <w:right w:val="single" w:sz="8" w:space="0" w:color="auto"/>
            </w:tcBorders>
            <w:vAlign w:val="bottom"/>
          </w:tcPr>
          <w:p w14:paraId="64A08DA3" w14:textId="77777777" w:rsidR="00B43DF7" w:rsidRDefault="00B43DF7">
            <w:pPr>
              <w:rPr>
                <w:sz w:val="14"/>
                <w:szCs w:val="14"/>
              </w:rPr>
            </w:pPr>
          </w:p>
        </w:tc>
        <w:tc>
          <w:tcPr>
            <w:tcW w:w="1300" w:type="dxa"/>
            <w:vMerge/>
            <w:tcBorders>
              <w:right w:val="single" w:sz="8" w:space="0" w:color="auto"/>
            </w:tcBorders>
            <w:vAlign w:val="bottom"/>
          </w:tcPr>
          <w:p w14:paraId="7E669E8C" w14:textId="77777777" w:rsidR="00B43DF7" w:rsidRDefault="00B43DF7">
            <w:pPr>
              <w:rPr>
                <w:sz w:val="14"/>
                <w:szCs w:val="14"/>
              </w:rPr>
            </w:pPr>
          </w:p>
        </w:tc>
        <w:tc>
          <w:tcPr>
            <w:tcW w:w="5780" w:type="dxa"/>
            <w:vMerge w:val="restart"/>
            <w:vAlign w:val="bottom"/>
          </w:tcPr>
          <w:p w14:paraId="41DD561F" w14:textId="77777777" w:rsidR="00B43DF7" w:rsidRDefault="00000000">
            <w:pPr>
              <w:spacing w:line="206" w:lineRule="exact"/>
              <w:ind w:left="80"/>
              <w:rPr>
                <w:sz w:val="20"/>
                <w:szCs w:val="20"/>
              </w:rPr>
            </w:pPr>
            <w:r>
              <w:rPr>
                <w:rFonts w:ascii="宋体" w:eastAsia="宋体" w:hAnsi="宋体" w:cs="宋体"/>
                <w:sz w:val="18"/>
                <w:szCs w:val="18"/>
              </w:rPr>
              <w:t>障修复方案，并交客户确认；</w:t>
            </w:r>
          </w:p>
        </w:tc>
        <w:tc>
          <w:tcPr>
            <w:tcW w:w="0" w:type="dxa"/>
            <w:vAlign w:val="bottom"/>
          </w:tcPr>
          <w:p w14:paraId="633DC770" w14:textId="77777777" w:rsidR="00B43DF7" w:rsidRDefault="00B43DF7">
            <w:pPr>
              <w:rPr>
                <w:sz w:val="1"/>
                <w:szCs w:val="1"/>
              </w:rPr>
            </w:pPr>
          </w:p>
        </w:tc>
      </w:tr>
      <w:tr w:rsidR="00B43DF7" w14:paraId="56313519" w14:textId="77777777">
        <w:trPr>
          <w:trHeight w:val="167"/>
        </w:trPr>
        <w:tc>
          <w:tcPr>
            <w:tcW w:w="1320" w:type="dxa"/>
            <w:tcBorders>
              <w:right w:val="single" w:sz="8" w:space="0" w:color="auto"/>
            </w:tcBorders>
            <w:vAlign w:val="bottom"/>
          </w:tcPr>
          <w:p w14:paraId="60454D33" w14:textId="77777777" w:rsidR="00B43DF7" w:rsidRDefault="00B43DF7">
            <w:pPr>
              <w:rPr>
                <w:sz w:val="14"/>
                <w:szCs w:val="14"/>
              </w:rPr>
            </w:pPr>
          </w:p>
        </w:tc>
        <w:tc>
          <w:tcPr>
            <w:tcW w:w="1300" w:type="dxa"/>
            <w:vMerge w:val="restart"/>
            <w:tcBorders>
              <w:right w:val="single" w:sz="8" w:space="0" w:color="auto"/>
            </w:tcBorders>
            <w:vAlign w:val="bottom"/>
          </w:tcPr>
          <w:p w14:paraId="5DAF7917" w14:textId="77777777" w:rsidR="00B43DF7" w:rsidRDefault="00000000">
            <w:pPr>
              <w:spacing w:line="206" w:lineRule="exact"/>
              <w:jc w:val="center"/>
              <w:rPr>
                <w:sz w:val="20"/>
                <w:szCs w:val="20"/>
              </w:rPr>
            </w:pPr>
            <w:r>
              <w:rPr>
                <w:rFonts w:ascii="宋体" w:eastAsia="宋体" w:hAnsi="宋体" w:cs="宋体"/>
                <w:w w:val="99"/>
                <w:sz w:val="18"/>
                <w:szCs w:val="18"/>
              </w:rPr>
              <w:t>调故障诊断与</w:t>
            </w:r>
          </w:p>
        </w:tc>
        <w:tc>
          <w:tcPr>
            <w:tcW w:w="5780" w:type="dxa"/>
            <w:vMerge/>
            <w:vAlign w:val="bottom"/>
          </w:tcPr>
          <w:p w14:paraId="2FC53FD9" w14:textId="77777777" w:rsidR="00B43DF7" w:rsidRDefault="00B43DF7">
            <w:pPr>
              <w:rPr>
                <w:sz w:val="14"/>
                <w:szCs w:val="14"/>
              </w:rPr>
            </w:pPr>
          </w:p>
        </w:tc>
        <w:tc>
          <w:tcPr>
            <w:tcW w:w="0" w:type="dxa"/>
            <w:vAlign w:val="bottom"/>
          </w:tcPr>
          <w:p w14:paraId="3D2F2F2A" w14:textId="77777777" w:rsidR="00B43DF7" w:rsidRDefault="00B43DF7">
            <w:pPr>
              <w:rPr>
                <w:sz w:val="1"/>
                <w:szCs w:val="1"/>
              </w:rPr>
            </w:pPr>
          </w:p>
        </w:tc>
      </w:tr>
      <w:tr w:rsidR="00B43DF7" w14:paraId="7822CBE3" w14:textId="77777777">
        <w:trPr>
          <w:trHeight w:val="166"/>
        </w:trPr>
        <w:tc>
          <w:tcPr>
            <w:tcW w:w="1320" w:type="dxa"/>
            <w:tcBorders>
              <w:right w:val="single" w:sz="8" w:space="0" w:color="auto"/>
            </w:tcBorders>
            <w:vAlign w:val="bottom"/>
          </w:tcPr>
          <w:p w14:paraId="38CEEDED" w14:textId="77777777" w:rsidR="00B43DF7" w:rsidRDefault="00B43DF7">
            <w:pPr>
              <w:rPr>
                <w:sz w:val="14"/>
                <w:szCs w:val="14"/>
              </w:rPr>
            </w:pPr>
          </w:p>
        </w:tc>
        <w:tc>
          <w:tcPr>
            <w:tcW w:w="1300" w:type="dxa"/>
            <w:vMerge/>
            <w:tcBorders>
              <w:right w:val="single" w:sz="8" w:space="0" w:color="auto"/>
            </w:tcBorders>
            <w:vAlign w:val="bottom"/>
          </w:tcPr>
          <w:p w14:paraId="758A81E0" w14:textId="77777777" w:rsidR="00B43DF7" w:rsidRDefault="00B43DF7">
            <w:pPr>
              <w:rPr>
                <w:sz w:val="14"/>
                <w:szCs w:val="14"/>
              </w:rPr>
            </w:pPr>
          </w:p>
        </w:tc>
        <w:tc>
          <w:tcPr>
            <w:tcW w:w="5780" w:type="dxa"/>
            <w:vMerge w:val="restart"/>
            <w:vAlign w:val="bottom"/>
          </w:tcPr>
          <w:p w14:paraId="5DA553FA" w14:textId="77777777" w:rsidR="00B43DF7" w:rsidRDefault="00000000">
            <w:pPr>
              <w:spacing w:line="219" w:lineRule="exact"/>
              <w:ind w:left="260"/>
              <w:rPr>
                <w:sz w:val="20"/>
                <w:szCs w:val="20"/>
              </w:rPr>
            </w:pPr>
            <w:r>
              <w:rPr>
                <w:rFonts w:ascii="Arial" w:eastAsia="Arial" w:hAnsi="Arial" w:cs="Arial"/>
                <w:w w:val="99"/>
                <w:sz w:val="18"/>
                <w:szCs w:val="18"/>
              </w:rPr>
              <w:t xml:space="preserve">4.  </w:t>
            </w:r>
            <w:r>
              <w:rPr>
                <w:rFonts w:ascii="宋体" w:eastAsia="宋体" w:hAnsi="宋体" w:cs="宋体"/>
                <w:w w:val="99"/>
                <w:sz w:val="18"/>
                <w:szCs w:val="18"/>
              </w:rPr>
              <w:t>能根据客户确认的修复方案，按照维修手册要求，采用合格配件及</w:t>
            </w:r>
          </w:p>
        </w:tc>
        <w:tc>
          <w:tcPr>
            <w:tcW w:w="0" w:type="dxa"/>
            <w:vAlign w:val="bottom"/>
          </w:tcPr>
          <w:p w14:paraId="2A93835A" w14:textId="77777777" w:rsidR="00B43DF7" w:rsidRDefault="00B43DF7">
            <w:pPr>
              <w:rPr>
                <w:sz w:val="1"/>
                <w:szCs w:val="1"/>
              </w:rPr>
            </w:pPr>
          </w:p>
        </w:tc>
      </w:tr>
      <w:tr w:rsidR="00B43DF7" w14:paraId="0031700D" w14:textId="77777777">
        <w:trPr>
          <w:trHeight w:val="167"/>
        </w:trPr>
        <w:tc>
          <w:tcPr>
            <w:tcW w:w="1320" w:type="dxa"/>
            <w:tcBorders>
              <w:right w:val="single" w:sz="8" w:space="0" w:color="auto"/>
            </w:tcBorders>
            <w:vAlign w:val="bottom"/>
          </w:tcPr>
          <w:p w14:paraId="69F4CC82" w14:textId="77777777" w:rsidR="00B43DF7" w:rsidRDefault="00B43DF7">
            <w:pPr>
              <w:rPr>
                <w:sz w:val="14"/>
                <w:szCs w:val="14"/>
              </w:rPr>
            </w:pPr>
          </w:p>
        </w:tc>
        <w:tc>
          <w:tcPr>
            <w:tcW w:w="1300" w:type="dxa"/>
            <w:vMerge w:val="restart"/>
            <w:tcBorders>
              <w:right w:val="single" w:sz="8" w:space="0" w:color="auto"/>
            </w:tcBorders>
            <w:vAlign w:val="bottom"/>
          </w:tcPr>
          <w:p w14:paraId="6F56799B" w14:textId="77777777" w:rsidR="00B43DF7" w:rsidRDefault="00000000">
            <w:pPr>
              <w:spacing w:line="206" w:lineRule="exact"/>
              <w:jc w:val="center"/>
              <w:rPr>
                <w:sz w:val="20"/>
                <w:szCs w:val="20"/>
              </w:rPr>
            </w:pPr>
            <w:r>
              <w:rPr>
                <w:rFonts w:ascii="宋体" w:eastAsia="宋体" w:hAnsi="宋体" w:cs="宋体"/>
                <w:w w:val="99"/>
                <w:sz w:val="18"/>
                <w:szCs w:val="18"/>
              </w:rPr>
              <w:t>排除</w:t>
            </w:r>
          </w:p>
        </w:tc>
        <w:tc>
          <w:tcPr>
            <w:tcW w:w="5780" w:type="dxa"/>
            <w:vMerge/>
            <w:vAlign w:val="bottom"/>
          </w:tcPr>
          <w:p w14:paraId="63841C1A" w14:textId="77777777" w:rsidR="00B43DF7" w:rsidRDefault="00B43DF7">
            <w:pPr>
              <w:rPr>
                <w:sz w:val="14"/>
                <w:szCs w:val="14"/>
              </w:rPr>
            </w:pPr>
          </w:p>
        </w:tc>
        <w:tc>
          <w:tcPr>
            <w:tcW w:w="0" w:type="dxa"/>
            <w:vAlign w:val="bottom"/>
          </w:tcPr>
          <w:p w14:paraId="5E3707C1" w14:textId="77777777" w:rsidR="00B43DF7" w:rsidRDefault="00B43DF7">
            <w:pPr>
              <w:rPr>
                <w:sz w:val="1"/>
                <w:szCs w:val="1"/>
              </w:rPr>
            </w:pPr>
          </w:p>
        </w:tc>
      </w:tr>
      <w:tr w:rsidR="00B43DF7" w14:paraId="3A39062A" w14:textId="77777777">
        <w:trPr>
          <w:trHeight w:val="166"/>
        </w:trPr>
        <w:tc>
          <w:tcPr>
            <w:tcW w:w="1320" w:type="dxa"/>
            <w:tcBorders>
              <w:right w:val="single" w:sz="8" w:space="0" w:color="auto"/>
            </w:tcBorders>
            <w:vAlign w:val="bottom"/>
          </w:tcPr>
          <w:p w14:paraId="03A45CA5" w14:textId="77777777" w:rsidR="00B43DF7" w:rsidRDefault="00B43DF7">
            <w:pPr>
              <w:rPr>
                <w:sz w:val="14"/>
                <w:szCs w:val="14"/>
              </w:rPr>
            </w:pPr>
          </w:p>
        </w:tc>
        <w:tc>
          <w:tcPr>
            <w:tcW w:w="1300" w:type="dxa"/>
            <w:vMerge/>
            <w:tcBorders>
              <w:right w:val="single" w:sz="8" w:space="0" w:color="auto"/>
            </w:tcBorders>
            <w:vAlign w:val="bottom"/>
          </w:tcPr>
          <w:p w14:paraId="5382E914" w14:textId="77777777" w:rsidR="00B43DF7" w:rsidRDefault="00B43DF7">
            <w:pPr>
              <w:rPr>
                <w:sz w:val="14"/>
                <w:szCs w:val="14"/>
              </w:rPr>
            </w:pPr>
          </w:p>
        </w:tc>
        <w:tc>
          <w:tcPr>
            <w:tcW w:w="5780" w:type="dxa"/>
            <w:vMerge w:val="restart"/>
            <w:vAlign w:val="bottom"/>
          </w:tcPr>
          <w:p w14:paraId="603482E2" w14:textId="77777777" w:rsidR="00B43DF7" w:rsidRDefault="00000000">
            <w:pPr>
              <w:spacing w:line="206" w:lineRule="exact"/>
              <w:ind w:left="80"/>
              <w:rPr>
                <w:sz w:val="20"/>
                <w:szCs w:val="20"/>
              </w:rPr>
            </w:pPr>
            <w:r>
              <w:rPr>
                <w:rFonts w:ascii="宋体" w:eastAsia="宋体" w:hAnsi="宋体" w:cs="宋体"/>
                <w:sz w:val="18"/>
                <w:szCs w:val="18"/>
              </w:rPr>
              <w:t>材料，实施维修作业；</w:t>
            </w:r>
          </w:p>
        </w:tc>
        <w:tc>
          <w:tcPr>
            <w:tcW w:w="0" w:type="dxa"/>
            <w:vAlign w:val="bottom"/>
          </w:tcPr>
          <w:p w14:paraId="598E1142" w14:textId="77777777" w:rsidR="00B43DF7" w:rsidRDefault="00B43DF7">
            <w:pPr>
              <w:rPr>
                <w:sz w:val="1"/>
                <w:szCs w:val="1"/>
              </w:rPr>
            </w:pPr>
          </w:p>
        </w:tc>
      </w:tr>
      <w:tr w:rsidR="00B43DF7" w14:paraId="755A3957" w14:textId="77777777">
        <w:trPr>
          <w:trHeight w:val="167"/>
        </w:trPr>
        <w:tc>
          <w:tcPr>
            <w:tcW w:w="1320" w:type="dxa"/>
            <w:tcBorders>
              <w:right w:val="single" w:sz="8" w:space="0" w:color="auto"/>
            </w:tcBorders>
            <w:vAlign w:val="bottom"/>
          </w:tcPr>
          <w:p w14:paraId="38AE5665" w14:textId="77777777" w:rsidR="00B43DF7" w:rsidRDefault="00B43DF7">
            <w:pPr>
              <w:rPr>
                <w:sz w:val="14"/>
                <w:szCs w:val="14"/>
              </w:rPr>
            </w:pPr>
          </w:p>
        </w:tc>
        <w:tc>
          <w:tcPr>
            <w:tcW w:w="1300" w:type="dxa"/>
            <w:tcBorders>
              <w:right w:val="single" w:sz="8" w:space="0" w:color="auto"/>
            </w:tcBorders>
            <w:vAlign w:val="bottom"/>
          </w:tcPr>
          <w:p w14:paraId="13353211" w14:textId="77777777" w:rsidR="00B43DF7" w:rsidRDefault="00B43DF7">
            <w:pPr>
              <w:rPr>
                <w:sz w:val="14"/>
                <w:szCs w:val="14"/>
              </w:rPr>
            </w:pPr>
          </w:p>
        </w:tc>
        <w:tc>
          <w:tcPr>
            <w:tcW w:w="5780" w:type="dxa"/>
            <w:vMerge/>
            <w:vAlign w:val="bottom"/>
          </w:tcPr>
          <w:p w14:paraId="7ACE73B0" w14:textId="77777777" w:rsidR="00B43DF7" w:rsidRDefault="00B43DF7">
            <w:pPr>
              <w:rPr>
                <w:sz w:val="14"/>
                <w:szCs w:val="14"/>
              </w:rPr>
            </w:pPr>
          </w:p>
        </w:tc>
        <w:tc>
          <w:tcPr>
            <w:tcW w:w="0" w:type="dxa"/>
            <w:vAlign w:val="bottom"/>
          </w:tcPr>
          <w:p w14:paraId="5D392C02" w14:textId="77777777" w:rsidR="00B43DF7" w:rsidRDefault="00B43DF7">
            <w:pPr>
              <w:rPr>
                <w:sz w:val="1"/>
                <w:szCs w:val="1"/>
              </w:rPr>
            </w:pPr>
          </w:p>
        </w:tc>
      </w:tr>
      <w:tr w:rsidR="00B43DF7" w14:paraId="02C68536" w14:textId="77777777">
        <w:trPr>
          <w:trHeight w:val="332"/>
        </w:trPr>
        <w:tc>
          <w:tcPr>
            <w:tcW w:w="1320" w:type="dxa"/>
            <w:tcBorders>
              <w:right w:val="single" w:sz="8" w:space="0" w:color="auto"/>
            </w:tcBorders>
            <w:vAlign w:val="bottom"/>
          </w:tcPr>
          <w:p w14:paraId="2156BF09" w14:textId="77777777" w:rsidR="00B43DF7" w:rsidRDefault="00B43DF7">
            <w:pPr>
              <w:rPr>
                <w:sz w:val="24"/>
                <w:szCs w:val="24"/>
              </w:rPr>
            </w:pPr>
          </w:p>
        </w:tc>
        <w:tc>
          <w:tcPr>
            <w:tcW w:w="1300" w:type="dxa"/>
            <w:tcBorders>
              <w:right w:val="single" w:sz="8" w:space="0" w:color="auto"/>
            </w:tcBorders>
            <w:vAlign w:val="bottom"/>
          </w:tcPr>
          <w:p w14:paraId="17EB7CA3" w14:textId="77777777" w:rsidR="00B43DF7" w:rsidRDefault="00B43DF7">
            <w:pPr>
              <w:rPr>
                <w:sz w:val="24"/>
                <w:szCs w:val="24"/>
              </w:rPr>
            </w:pPr>
          </w:p>
        </w:tc>
        <w:tc>
          <w:tcPr>
            <w:tcW w:w="5780" w:type="dxa"/>
            <w:vAlign w:val="bottom"/>
          </w:tcPr>
          <w:p w14:paraId="40192DD1" w14:textId="77777777" w:rsidR="00B43DF7" w:rsidRDefault="00000000">
            <w:pPr>
              <w:spacing w:line="219" w:lineRule="exact"/>
              <w:ind w:left="260"/>
              <w:rPr>
                <w:sz w:val="20"/>
                <w:szCs w:val="20"/>
              </w:rPr>
            </w:pPr>
            <w:r>
              <w:rPr>
                <w:rFonts w:ascii="Arial" w:eastAsia="Arial" w:hAnsi="Arial" w:cs="Arial"/>
                <w:w w:val="99"/>
                <w:sz w:val="18"/>
                <w:szCs w:val="18"/>
              </w:rPr>
              <w:t xml:space="preserve">5.  </w:t>
            </w:r>
            <w:r>
              <w:rPr>
                <w:rFonts w:ascii="宋体" w:eastAsia="宋体" w:hAnsi="宋体" w:cs="宋体"/>
                <w:w w:val="99"/>
                <w:sz w:val="18"/>
                <w:szCs w:val="18"/>
              </w:rPr>
              <w:t>能按企业内部的检验规范进行相应作业项目的自检，并在维修工单</w:t>
            </w:r>
          </w:p>
        </w:tc>
        <w:tc>
          <w:tcPr>
            <w:tcW w:w="0" w:type="dxa"/>
            <w:vAlign w:val="bottom"/>
          </w:tcPr>
          <w:p w14:paraId="20FF7209" w14:textId="77777777" w:rsidR="00B43DF7" w:rsidRDefault="00B43DF7">
            <w:pPr>
              <w:rPr>
                <w:sz w:val="1"/>
                <w:szCs w:val="1"/>
              </w:rPr>
            </w:pPr>
          </w:p>
        </w:tc>
      </w:tr>
      <w:tr w:rsidR="00B43DF7" w14:paraId="36A79535" w14:textId="77777777">
        <w:trPr>
          <w:trHeight w:val="332"/>
        </w:trPr>
        <w:tc>
          <w:tcPr>
            <w:tcW w:w="1320" w:type="dxa"/>
            <w:tcBorders>
              <w:right w:val="single" w:sz="8" w:space="0" w:color="auto"/>
            </w:tcBorders>
            <w:vAlign w:val="bottom"/>
          </w:tcPr>
          <w:p w14:paraId="14F1161A" w14:textId="77777777" w:rsidR="00B43DF7" w:rsidRDefault="00B43DF7">
            <w:pPr>
              <w:rPr>
                <w:sz w:val="24"/>
                <w:szCs w:val="24"/>
              </w:rPr>
            </w:pPr>
          </w:p>
        </w:tc>
        <w:tc>
          <w:tcPr>
            <w:tcW w:w="1300" w:type="dxa"/>
            <w:tcBorders>
              <w:right w:val="single" w:sz="8" w:space="0" w:color="auto"/>
            </w:tcBorders>
            <w:vAlign w:val="bottom"/>
          </w:tcPr>
          <w:p w14:paraId="7FE9A0BC" w14:textId="77777777" w:rsidR="00B43DF7" w:rsidRDefault="00B43DF7">
            <w:pPr>
              <w:rPr>
                <w:sz w:val="24"/>
                <w:szCs w:val="24"/>
              </w:rPr>
            </w:pPr>
          </w:p>
        </w:tc>
        <w:tc>
          <w:tcPr>
            <w:tcW w:w="5780" w:type="dxa"/>
            <w:vAlign w:val="bottom"/>
          </w:tcPr>
          <w:p w14:paraId="40C85378" w14:textId="77777777" w:rsidR="00B43DF7" w:rsidRDefault="00000000">
            <w:pPr>
              <w:spacing w:line="206" w:lineRule="exact"/>
              <w:ind w:left="80"/>
              <w:rPr>
                <w:sz w:val="20"/>
                <w:szCs w:val="20"/>
              </w:rPr>
            </w:pPr>
            <w:r>
              <w:rPr>
                <w:rFonts w:ascii="宋体" w:eastAsia="宋体" w:hAnsi="宋体" w:cs="宋体"/>
                <w:sz w:val="18"/>
                <w:szCs w:val="18"/>
              </w:rPr>
              <w:t>上正确填写作业的完成时间、自检结果及维修建议，签字确认后提交班</w:t>
            </w:r>
          </w:p>
        </w:tc>
        <w:tc>
          <w:tcPr>
            <w:tcW w:w="0" w:type="dxa"/>
            <w:vAlign w:val="bottom"/>
          </w:tcPr>
          <w:p w14:paraId="6036F025" w14:textId="77777777" w:rsidR="00B43DF7" w:rsidRDefault="00B43DF7">
            <w:pPr>
              <w:rPr>
                <w:sz w:val="1"/>
                <w:szCs w:val="1"/>
              </w:rPr>
            </w:pPr>
          </w:p>
        </w:tc>
      </w:tr>
      <w:tr w:rsidR="00B43DF7" w14:paraId="7EABC5C0" w14:textId="77777777">
        <w:trPr>
          <w:trHeight w:val="332"/>
        </w:trPr>
        <w:tc>
          <w:tcPr>
            <w:tcW w:w="1320" w:type="dxa"/>
            <w:tcBorders>
              <w:right w:val="single" w:sz="8" w:space="0" w:color="auto"/>
            </w:tcBorders>
            <w:vAlign w:val="bottom"/>
          </w:tcPr>
          <w:p w14:paraId="5613DCF5" w14:textId="77777777" w:rsidR="00B43DF7" w:rsidRDefault="00B43DF7">
            <w:pPr>
              <w:rPr>
                <w:sz w:val="24"/>
                <w:szCs w:val="24"/>
              </w:rPr>
            </w:pPr>
          </w:p>
        </w:tc>
        <w:tc>
          <w:tcPr>
            <w:tcW w:w="1300" w:type="dxa"/>
            <w:tcBorders>
              <w:right w:val="single" w:sz="8" w:space="0" w:color="auto"/>
            </w:tcBorders>
            <w:vAlign w:val="bottom"/>
          </w:tcPr>
          <w:p w14:paraId="53108083" w14:textId="77777777" w:rsidR="00B43DF7" w:rsidRDefault="00B43DF7">
            <w:pPr>
              <w:rPr>
                <w:sz w:val="24"/>
                <w:szCs w:val="24"/>
              </w:rPr>
            </w:pPr>
          </w:p>
        </w:tc>
        <w:tc>
          <w:tcPr>
            <w:tcW w:w="5780" w:type="dxa"/>
            <w:vAlign w:val="bottom"/>
          </w:tcPr>
          <w:p w14:paraId="3B1F15CE" w14:textId="77777777" w:rsidR="00B43DF7" w:rsidRDefault="00000000">
            <w:pPr>
              <w:spacing w:line="206" w:lineRule="exact"/>
              <w:ind w:left="80"/>
              <w:rPr>
                <w:sz w:val="20"/>
                <w:szCs w:val="20"/>
              </w:rPr>
            </w:pPr>
            <w:r>
              <w:rPr>
                <w:rFonts w:ascii="宋体" w:eastAsia="宋体" w:hAnsi="宋体" w:cs="宋体"/>
                <w:sz w:val="18"/>
                <w:szCs w:val="18"/>
              </w:rPr>
              <w:t>组长进行质量检验；</w:t>
            </w:r>
          </w:p>
        </w:tc>
        <w:tc>
          <w:tcPr>
            <w:tcW w:w="0" w:type="dxa"/>
            <w:vAlign w:val="bottom"/>
          </w:tcPr>
          <w:p w14:paraId="32944F1C" w14:textId="77777777" w:rsidR="00B43DF7" w:rsidRDefault="00B43DF7">
            <w:pPr>
              <w:rPr>
                <w:sz w:val="1"/>
                <w:szCs w:val="1"/>
              </w:rPr>
            </w:pPr>
          </w:p>
        </w:tc>
      </w:tr>
      <w:tr w:rsidR="00B43DF7" w14:paraId="4DA5441A" w14:textId="77777777">
        <w:trPr>
          <w:trHeight w:val="332"/>
        </w:trPr>
        <w:tc>
          <w:tcPr>
            <w:tcW w:w="1320" w:type="dxa"/>
            <w:tcBorders>
              <w:right w:val="single" w:sz="8" w:space="0" w:color="auto"/>
            </w:tcBorders>
            <w:vAlign w:val="bottom"/>
          </w:tcPr>
          <w:p w14:paraId="1ECE5C20" w14:textId="77777777" w:rsidR="00B43DF7" w:rsidRDefault="00B43DF7">
            <w:pPr>
              <w:rPr>
                <w:sz w:val="24"/>
                <w:szCs w:val="24"/>
              </w:rPr>
            </w:pPr>
          </w:p>
        </w:tc>
        <w:tc>
          <w:tcPr>
            <w:tcW w:w="1300" w:type="dxa"/>
            <w:tcBorders>
              <w:right w:val="single" w:sz="8" w:space="0" w:color="auto"/>
            </w:tcBorders>
            <w:vAlign w:val="bottom"/>
          </w:tcPr>
          <w:p w14:paraId="6DB0F763" w14:textId="77777777" w:rsidR="00B43DF7" w:rsidRDefault="00B43DF7">
            <w:pPr>
              <w:rPr>
                <w:sz w:val="24"/>
                <w:szCs w:val="24"/>
              </w:rPr>
            </w:pPr>
          </w:p>
        </w:tc>
        <w:tc>
          <w:tcPr>
            <w:tcW w:w="5780" w:type="dxa"/>
            <w:vAlign w:val="bottom"/>
          </w:tcPr>
          <w:p w14:paraId="390F80E9" w14:textId="77777777" w:rsidR="00B43DF7" w:rsidRDefault="00000000">
            <w:pPr>
              <w:spacing w:line="219" w:lineRule="exact"/>
              <w:ind w:left="260"/>
              <w:rPr>
                <w:sz w:val="20"/>
                <w:szCs w:val="20"/>
              </w:rPr>
            </w:pPr>
            <w:r>
              <w:rPr>
                <w:rFonts w:ascii="Arial" w:eastAsia="Arial" w:hAnsi="Arial" w:cs="Arial"/>
                <w:w w:val="99"/>
                <w:sz w:val="18"/>
                <w:szCs w:val="18"/>
              </w:rPr>
              <w:t xml:space="preserve">6.  </w:t>
            </w:r>
            <w:r>
              <w:rPr>
                <w:rFonts w:ascii="宋体" w:eastAsia="宋体" w:hAnsi="宋体" w:cs="宋体"/>
                <w:w w:val="99"/>
                <w:sz w:val="18"/>
                <w:szCs w:val="18"/>
              </w:rPr>
              <w:t>在维修过程中，严格遵守汽车诊断技术规范、企业安全生产制度、</w:t>
            </w:r>
          </w:p>
        </w:tc>
        <w:tc>
          <w:tcPr>
            <w:tcW w:w="0" w:type="dxa"/>
            <w:vAlign w:val="bottom"/>
          </w:tcPr>
          <w:p w14:paraId="22D12C82" w14:textId="77777777" w:rsidR="00B43DF7" w:rsidRDefault="00B43DF7">
            <w:pPr>
              <w:rPr>
                <w:sz w:val="1"/>
                <w:szCs w:val="1"/>
              </w:rPr>
            </w:pPr>
          </w:p>
        </w:tc>
      </w:tr>
      <w:tr w:rsidR="00B43DF7" w14:paraId="246346EE" w14:textId="77777777">
        <w:trPr>
          <w:trHeight w:val="332"/>
        </w:trPr>
        <w:tc>
          <w:tcPr>
            <w:tcW w:w="1320" w:type="dxa"/>
            <w:tcBorders>
              <w:right w:val="single" w:sz="8" w:space="0" w:color="auto"/>
            </w:tcBorders>
            <w:vAlign w:val="bottom"/>
          </w:tcPr>
          <w:p w14:paraId="58328138" w14:textId="77777777" w:rsidR="00B43DF7" w:rsidRDefault="00B43DF7">
            <w:pPr>
              <w:rPr>
                <w:sz w:val="24"/>
                <w:szCs w:val="24"/>
              </w:rPr>
            </w:pPr>
          </w:p>
        </w:tc>
        <w:tc>
          <w:tcPr>
            <w:tcW w:w="1300" w:type="dxa"/>
            <w:tcBorders>
              <w:right w:val="single" w:sz="8" w:space="0" w:color="auto"/>
            </w:tcBorders>
            <w:vAlign w:val="bottom"/>
          </w:tcPr>
          <w:p w14:paraId="24943124" w14:textId="77777777" w:rsidR="00B43DF7" w:rsidRDefault="00B43DF7">
            <w:pPr>
              <w:rPr>
                <w:sz w:val="24"/>
                <w:szCs w:val="24"/>
              </w:rPr>
            </w:pPr>
          </w:p>
        </w:tc>
        <w:tc>
          <w:tcPr>
            <w:tcW w:w="5780" w:type="dxa"/>
            <w:vAlign w:val="bottom"/>
          </w:tcPr>
          <w:p w14:paraId="642DE5DA" w14:textId="77777777" w:rsidR="00B43DF7" w:rsidRDefault="00000000">
            <w:pPr>
              <w:spacing w:line="219" w:lineRule="exact"/>
              <w:ind w:left="80"/>
              <w:rPr>
                <w:sz w:val="20"/>
                <w:szCs w:val="20"/>
              </w:rPr>
            </w:pPr>
            <w:r>
              <w:rPr>
                <w:rFonts w:ascii="宋体" w:eastAsia="宋体" w:hAnsi="宋体" w:cs="宋体"/>
                <w:sz w:val="18"/>
                <w:szCs w:val="18"/>
              </w:rPr>
              <w:t>环保管理制度、设备安全操作规范及</w:t>
            </w:r>
            <w:r>
              <w:rPr>
                <w:rFonts w:ascii="Arial" w:eastAsia="Arial" w:hAnsi="Arial" w:cs="Arial"/>
                <w:sz w:val="18"/>
                <w:szCs w:val="18"/>
              </w:rPr>
              <w:t>“8S”</w:t>
            </w:r>
            <w:r>
              <w:rPr>
                <w:rFonts w:ascii="宋体" w:eastAsia="宋体" w:hAnsi="宋体" w:cs="宋体"/>
                <w:sz w:val="18"/>
                <w:szCs w:val="18"/>
              </w:rPr>
              <w:t>管理规定；</w:t>
            </w:r>
          </w:p>
        </w:tc>
        <w:tc>
          <w:tcPr>
            <w:tcW w:w="0" w:type="dxa"/>
            <w:vAlign w:val="bottom"/>
          </w:tcPr>
          <w:p w14:paraId="4FD7C9BD" w14:textId="77777777" w:rsidR="00B43DF7" w:rsidRDefault="00B43DF7">
            <w:pPr>
              <w:rPr>
                <w:sz w:val="1"/>
                <w:szCs w:val="1"/>
              </w:rPr>
            </w:pPr>
          </w:p>
        </w:tc>
      </w:tr>
      <w:tr w:rsidR="00B43DF7" w14:paraId="6CC987BF" w14:textId="77777777">
        <w:trPr>
          <w:trHeight w:val="332"/>
        </w:trPr>
        <w:tc>
          <w:tcPr>
            <w:tcW w:w="1320" w:type="dxa"/>
            <w:tcBorders>
              <w:right w:val="single" w:sz="8" w:space="0" w:color="auto"/>
            </w:tcBorders>
            <w:vAlign w:val="bottom"/>
          </w:tcPr>
          <w:p w14:paraId="0FA4E830" w14:textId="77777777" w:rsidR="00B43DF7" w:rsidRDefault="00B43DF7">
            <w:pPr>
              <w:rPr>
                <w:sz w:val="24"/>
                <w:szCs w:val="24"/>
              </w:rPr>
            </w:pPr>
          </w:p>
        </w:tc>
        <w:tc>
          <w:tcPr>
            <w:tcW w:w="1300" w:type="dxa"/>
            <w:tcBorders>
              <w:right w:val="single" w:sz="8" w:space="0" w:color="auto"/>
            </w:tcBorders>
            <w:vAlign w:val="bottom"/>
          </w:tcPr>
          <w:p w14:paraId="446C371B" w14:textId="77777777" w:rsidR="00B43DF7" w:rsidRDefault="00B43DF7">
            <w:pPr>
              <w:rPr>
                <w:sz w:val="24"/>
                <w:szCs w:val="24"/>
              </w:rPr>
            </w:pPr>
          </w:p>
        </w:tc>
        <w:tc>
          <w:tcPr>
            <w:tcW w:w="5780" w:type="dxa"/>
            <w:vAlign w:val="bottom"/>
          </w:tcPr>
          <w:p w14:paraId="068ACD18" w14:textId="77777777" w:rsidR="00B43DF7" w:rsidRDefault="00000000">
            <w:pPr>
              <w:spacing w:line="219" w:lineRule="exact"/>
              <w:ind w:left="260"/>
              <w:rPr>
                <w:sz w:val="20"/>
                <w:szCs w:val="20"/>
              </w:rPr>
            </w:pPr>
            <w:r>
              <w:rPr>
                <w:rFonts w:ascii="Arial" w:eastAsia="Arial" w:hAnsi="Arial" w:cs="Arial"/>
                <w:w w:val="99"/>
                <w:sz w:val="18"/>
                <w:szCs w:val="18"/>
              </w:rPr>
              <w:t xml:space="preserve">7.  </w:t>
            </w:r>
            <w:r>
              <w:rPr>
                <w:rFonts w:ascii="宋体" w:eastAsia="宋体" w:hAnsi="宋体" w:cs="宋体"/>
                <w:w w:val="99"/>
                <w:sz w:val="18"/>
                <w:szCs w:val="18"/>
              </w:rPr>
              <w:t>能与前台接待、资料管理员、工具管理员、配件管理员、班组长和</w:t>
            </w:r>
          </w:p>
        </w:tc>
        <w:tc>
          <w:tcPr>
            <w:tcW w:w="0" w:type="dxa"/>
            <w:vAlign w:val="bottom"/>
          </w:tcPr>
          <w:p w14:paraId="15EAD3BC" w14:textId="77777777" w:rsidR="00B43DF7" w:rsidRDefault="00B43DF7">
            <w:pPr>
              <w:rPr>
                <w:sz w:val="1"/>
                <w:szCs w:val="1"/>
              </w:rPr>
            </w:pPr>
          </w:p>
        </w:tc>
      </w:tr>
      <w:tr w:rsidR="00B43DF7" w14:paraId="23F8D85F" w14:textId="77777777">
        <w:trPr>
          <w:trHeight w:val="332"/>
        </w:trPr>
        <w:tc>
          <w:tcPr>
            <w:tcW w:w="1320" w:type="dxa"/>
            <w:tcBorders>
              <w:right w:val="single" w:sz="8" w:space="0" w:color="auto"/>
            </w:tcBorders>
            <w:vAlign w:val="bottom"/>
          </w:tcPr>
          <w:p w14:paraId="0A6989ED" w14:textId="77777777" w:rsidR="00B43DF7" w:rsidRDefault="00B43DF7">
            <w:pPr>
              <w:rPr>
                <w:sz w:val="24"/>
                <w:szCs w:val="24"/>
              </w:rPr>
            </w:pPr>
          </w:p>
        </w:tc>
        <w:tc>
          <w:tcPr>
            <w:tcW w:w="1300" w:type="dxa"/>
            <w:tcBorders>
              <w:right w:val="single" w:sz="8" w:space="0" w:color="auto"/>
            </w:tcBorders>
            <w:vAlign w:val="bottom"/>
          </w:tcPr>
          <w:p w14:paraId="0DDCECFE" w14:textId="77777777" w:rsidR="00B43DF7" w:rsidRDefault="00B43DF7">
            <w:pPr>
              <w:rPr>
                <w:sz w:val="24"/>
                <w:szCs w:val="24"/>
              </w:rPr>
            </w:pPr>
          </w:p>
        </w:tc>
        <w:tc>
          <w:tcPr>
            <w:tcW w:w="5780" w:type="dxa"/>
            <w:vAlign w:val="bottom"/>
          </w:tcPr>
          <w:p w14:paraId="6F7C7FF9" w14:textId="77777777" w:rsidR="00B43DF7" w:rsidRDefault="00000000">
            <w:pPr>
              <w:spacing w:line="206" w:lineRule="exact"/>
              <w:ind w:left="80"/>
              <w:rPr>
                <w:sz w:val="20"/>
                <w:szCs w:val="20"/>
              </w:rPr>
            </w:pPr>
            <w:r>
              <w:rPr>
                <w:rFonts w:ascii="宋体" w:eastAsia="宋体" w:hAnsi="宋体" w:cs="宋体"/>
                <w:sz w:val="18"/>
                <w:szCs w:val="18"/>
              </w:rPr>
              <w:t>车间主管、客户等相关人员进行有效沟通与合作；</w:t>
            </w:r>
          </w:p>
        </w:tc>
        <w:tc>
          <w:tcPr>
            <w:tcW w:w="0" w:type="dxa"/>
            <w:vAlign w:val="bottom"/>
          </w:tcPr>
          <w:p w14:paraId="16465A09" w14:textId="77777777" w:rsidR="00B43DF7" w:rsidRDefault="00B43DF7">
            <w:pPr>
              <w:rPr>
                <w:sz w:val="1"/>
                <w:szCs w:val="1"/>
              </w:rPr>
            </w:pPr>
          </w:p>
        </w:tc>
      </w:tr>
      <w:tr w:rsidR="00B43DF7" w14:paraId="342831E8" w14:textId="77777777">
        <w:trPr>
          <w:trHeight w:val="332"/>
        </w:trPr>
        <w:tc>
          <w:tcPr>
            <w:tcW w:w="1320" w:type="dxa"/>
            <w:tcBorders>
              <w:right w:val="single" w:sz="8" w:space="0" w:color="auto"/>
            </w:tcBorders>
            <w:vAlign w:val="bottom"/>
          </w:tcPr>
          <w:p w14:paraId="1C918AD5" w14:textId="77777777" w:rsidR="00B43DF7" w:rsidRDefault="00B43DF7">
            <w:pPr>
              <w:rPr>
                <w:sz w:val="24"/>
                <w:szCs w:val="24"/>
              </w:rPr>
            </w:pPr>
          </w:p>
        </w:tc>
        <w:tc>
          <w:tcPr>
            <w:tcW w:w="1300" w:type="dxa"/>
            <w:tcBorders>
              <w:right w:val="single" w:sz="8" w:space="0" w:color="auto"/>
            </w:tcBorders>
            <w:vAlign w:val="bottom"/>
          </w:tcPr>
          <w:p w14:paraId="1687CA73" w14:textId="77777777" w:rsidR="00B43DF7" w:rsidRDefault="00B43DF7">
            <w:pPr>
              <w:rPr>
                <w:sz w:val="24"/>
                <w:szCs w:val="24"/>
              </w:rPr>
            </w:pPr>
          </w:p>
        </w:tc>
        <w:tc>
          <w:tcPr>
            <w:tcW w:w="5780" w:type="dxa"/>
            <w:vAlign w:val="bottom"/>
          </w:tcPr>
          <w:p w14:paraId="726E52AD" w14:textId="77777777" w:rsidR="00B43DF7" w:rsidRDefault="00000000">
            <w:pPr>
              <w:spacing w:line="219" w:lineRule="exact"/>
              <w:ind w:left="260"/>
              <w:rPr>
                <w:sz w:val="20"/>
                <w:szCs w:val="20"/>
              </w:rPr>
            </w:pPr>
            <w:r>
              <w:rPr>
                <w:rFonts w:ascii="Arial" w:eastAsia="Arial" w:hAnsi="Arial" w:cs="Arial"/>
                <w:sz w:val="18"/>
                <w:szCs w:val="18"/>
              </w:rPr>
              <w:t xml:space="preserve">8.  </w:t>
            </w:r>
            <w:r>
              <w:rPr>
                <w:rFonts w:ascii="宋体" w:eastAsia="宋体" w:hAnsi="宋体" w:cs="宋体"/>
                <w:sz w:val="18"/>
                <w:szCs w:val="18"/>
              </w:rPr>
              <w:t>在完成任务后，总结工作经验，分析不足，提出改进措施。</w:t>
            </w:r>
          </w:p>
        </w:tc>
        <w:tc>
          <w:tcPr>
            <w:tcW w:w="0" w:type="dxa"/>
            <w:vAlign w:val="bottom"/>
          </w:tcPr>
          <w:p w14:paraId="0D6699D5" w14:textId="77777777" w:rsidR="00B43DF7" w:rsidRDefault="00B43DF7">
            <w:pPr>
              <w:rPr>
                <w:sz w:val="1"/>
                <w:szCs w:val="1"/>
              </w:rPr>
            </w:pPr>
          </w:p>
        </w:tc>
      </w:tr>
      <w:tr w:rsidR="00B43DF7" w14:paraId="2C1FFF42" w14:textId="77777777">
        <w:trPr>
          <w:trHeight w:val="92"/>
        </w:trPr>
        <w:tc>
          <w:tcPr>
            <w:tcW w:w="1320" w:type="dxa"/>
            <w:tcBorders>
              <w:bottom w:val="single" w:sz="8" w:space="0" w:color="auto"/>
              <w:right w:val="single" w:sz="8" w:space="0" w:color="auto"/>
            </w:tcBorders>
            <w:vAlign w:val="bottom"/>
          </w:tcPr>
          <w:p w14:paraId="050F6D99" w14:textId="77777777" w:rsidR="00B43DF7" w:rsidRDefault="00B43DF7">
            <w:pPr>
              <w:rPr>
                <w:sz w:val="8"/>
                <w:szCs w:val="8"/>
              </w:rPr>
            </w:pPr>
          </w:p>
        </w:tc>
        <w:tc>
          <w:tcPr>
            <w:tcW w:w="1300" w:type="dxa"/>
            <w:tcBorders>
              <w:bottom w:val="single" w:sz="8" w:space="0" w:color="auto"/>
              <w:right w:val="single" w:sz="8" w:space="0" w:color="auto"/>
            </w:tcBorders>
            <w:vAlign w:val="bottom"/>
          </w:tcPr>
          <w:p w14:paraId="3BEC31AB" w14:textId="77777777" w:rsidR="00B43DF7" w:rsidRDefault="00B43DF7">
            <w:pPr>
              <w:rPr>
                <w:sz w:val="8"/>
                <w:szCs w:val="8"/>
              </w:rPr>
            </w:pPr>
          </w:p>
        </w:tc>
        <w:tc>
          <w:tcPr>
            <w:tcW w:w="5780" w:type="dxa"/>
            <w:tcBorders>
              <w:bottom w:val="single" w:sz="8" w:space="0" w:color="auto"/>
            </w:tcBorders>
            <w:vAlign w:val="bottom"/>
          </w:tcPr>
          <w:p w14:paraId="6F3A319A" w14:textId="77777777" w:rsidR="00B43DF7" w:rsidRDefault="00B43DF7">
            <w:pPr>
              <w:rPr>
                <w:sz w:val="8"/>
                <w:szCs w:val="8"/>
              </w:rPr>
            </w:pPr>
          </w:p>
        </w:tc>
        <w:tc>
          <w:tcPr>
            <w:tcW w:w="0" w:type="dxa"/>
            <w:vAlign w:val="bottom"/>
          </w:tcPr>
          <w:p w14:paraId="268DE1E6" w14:textId="77777777" w:rsidR="00B43DF7" w:rsidRDefault="00B43DF7">
            <w:pPr>
              <w:rPr>
                <w:sz w:val="1"/>
                <w:szCs w:val="1"/>
              </w:rPr>
            </w:pPr>
          </w:p>
        </w:tc>
      </w:tr>
    </w:tbl>
    <w:p w14:paraId="6290647C" w14:textId="77777777" w:rsidR="00B43DF7" w:rsidRDefault="00B43DF7">
      <w:pPr>
        <w:spacing w:line="20" w:lineRule="exact"/>
        <w:rPr>
          <w:sz w:val="20"/>
          <w:szCs w:val="20"/>
        </w:rPr>
      </w:pPr>
    </w:p>
    <w:p w14:paraId="586BDD42" w14:textId="77777777" w:rsidR="00B43DF7" w:rsidRDefault="00B43DF7">
      <w:pPr>
        <w:spacing w:line="400" w:lineRule="exact"/>
        <w:rPr>
          <w:sz w:val="20"/>
          <w:szCs w:val="20"/>
        </w:rPr>
      </w:pPr>
    </w:p>
    <w:p w14:paraId="3D14229D" w14:textId="77777777" w:rsidR="00B43DF7" w:rsidRDefault="00B43DF7">
      <w:pPr>
        <w:spacing w:line="206" w:lineRule="exact"/>
        <w:ind w:left="7660"/>
        <w:rPr>
          <w:rFonts w:ascii="宋体" w:eastAsia="宋体" w:hAnsi="宋体" w:cs="宋体"/>
          <w:sz w:val="18"/>
          <w:szCs w:val="18"/>
        </w:rPr>
      </w:pPr>
      <w:bookmarkStart w:id="18" w:name="page14"/>
      <w:bookmarkEnd w:id="18"/>
    </w:p>
    <w:p w14:paraId="4880C19E" w14:textId="77777777" w:rsidR="00B43DF7" w:rsidRDefault="00B43DF7">
      <w:pPr>
        <w:spacing w:line="206" w:lineRule="exact"/>
        <w:ind w:left="7660"/>
        <w:rPr>
          <w:rFonts w:ascii="宋体" w:eastAsia="宋体" w:hAnsi="宋体" w:cs="宋体"/>
          <w:sz w:val="18"/>
          <w:szCs w:val="18"/>
        </w:rPr>
      </w:pPr>
    </w:p>
    <w:p w14:paraId="0E90A969" w14:textId="77777777" w:rsidR="00B43DF7" w:rsidRDefault="00B43DF7">
      <w:pPr>
        <w:spacing w:line="206" w:lineRule="exact"/>
        <w:ind w:left="7660"/>
        <w:rPr>
          <w:rFonts w:ascii="宋体" w:eastAsia="宋体" w:hAnsi="宋体" w:cs="宋体"/>
          <w:sz w:val="18"/>
          <w:szCs w:val="18"/>
        </w:rPr>
      </w:pPr>
    </w:p>
    <w:p w14:paraId="5EBFE0E8" w14:textId="77777777" w:rsidR="00B43DF7" w:rsidRDefault="00000000">
      <w:pPr>
        <w:spacing w:line="206" w:lineRule="exact"/>
        <w:ind w:left="7660"/>
        <w:rPr>
          <w:sz w:val="20"/>
          <w:szCs w:val="20"/>
        </w:rPr>
      </w:pPr>
      <w:r>
        <w:rPr>
          <w:rFonts w:ascii="宋体" w:eastAsia="宋体" w:hAnsi="宋体" w:cs="宋体"/>
          <w:sz w:val="18"/>
          <w:szCs w:val="18"/>
        </w:rPr>
        <w:t>续表</w:t>
      </w:r>
    </w:p>
    <w:p w14:paraId="0224143A" w14:textId="77777777" w:rsidR="00B43DF7" w:rsidRDefault="00B43DF7">
      <w:pPr>
        <w:spacing w:line="6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320"/>
        <w:gridCol w:w="1300"/>
        <w:gridCol w:w="5780"/>
        <w:gridCol w:w="20"/>
      </w:tblGrid>
      <w:tr w:rsidR="00B43DF7" w14:paraId="0BA7118A" w14:textId="77777777">
        <w:trPr>
          <w:trHeight w:val="298"/>
        </w:trPr>
        <w:tc>
          <w:tcPr>
            <w:tcW w:w="1320" w:type="dxa"/>
            <w:tcBorders>
              <w:top w:val="single" w:sz="8" w:space="0" w:color="auto"/>
              <w:right w:val="single" w:sz="8" w:space="0" w:color="auto"/>
            </w:tcBorders>
            <w:vAlign w:val="bottom"/>
          </w:tcPr>
          <w:p w14:paraId="3D28B6C8" w14:textId="77777777" w:rsidR="00B43DF7" w:rsidRDefault="00000000">
            <w:pPr>
              <w:spacing w:line="206" w:lineRule="exact"/>
              <w:jc w:val="center"/>
              <w:rPr>
                <w:sz w:val="20"/>
                <w:szCs w:val="20"/>
              </w:rPr>
            </w:pPr>
            <w:r>
              <w:rPr>
                <w:rFonts w:ascii="宋体" w:eastAsia="宋体" w:hAnsi="宋体" w:cs="宋体"/>
                <w:w w:val="99"/>
                <w:sz w:val="18"/>
                <w:szCs w:val="18"/>
              </w:rPr>
              <w:t>技能人才层级</w:t>
            </w:r>
          </w:p>
        </w:tc>
        <w:tc>
          <w:tcPr>
            <w:tcW w:w="1300" w:type="dxa"/>
            <w:tcBorders>
              <w:top w:val="single" w:sz="8" w:space="0" w:color="auto"/>
              <w:right w:val="single" w:sz="8" w:space="0" w:color="auto"/>
            </w:tcBorders>
            <w:vAlign w:val="bottom"/>
          </w:tcPr>
          <w:p w14:paraId="5DF8FBF6" w14:textId="77777777" w:rsidR="00B43DF7" w:rsidRDefault="00000000">
            <w:pPr>
              <w:spacing w:line="206" w:lineRule="exact"/>
              <w:jc w:val="center"/>
              <w:rPr>
                <w:sz w:val="20"/>
                <w:szCs w:val="20"/>
              </w:rPr>
            </w:pPr>
            <w:r>
              <w:rPr>
                <w:rFonts w:ascii="宋体" w:eastAsia="宋体" w:hAnsi="宋体" w:cs="宋体"/>
                <w:w w:val="99"/>
                <w:sz w:val="18"/>
                <w:szCs w:val="18"/>
              </w:rPr>
              <w:t>典型工作任务</w:t>
            </w:r>
          </w:p>
        </w:tc>
        <w:tc>
          <w:tcPr>
            <w:tcW w:w="5780" w:type="dxa"/>
            <w:tcBorders>
              <w:top w:val="single" w:sz="8" w:space="0" w:color="auto"/>
            </w:tcBorders>
            <w:vAlign w:val="bottom"/>
          </w:tcPr>
          <w:p w14:paraId="33E6ED07" w14:textId="77777777" w:rsidR="00B43DF7" w:rsidRDefault="00000000">
            <w:pPr>
              <w:spacing w:line="206" w:lineRule="exact"/>
              <w:ind w:left="2340"/>
              <w:rPr>
                <w:sz w:val="20"/>
                <w:szCs w:val="20"/>
              </w:rPr>
            </w:pPr>
            <w:r>
              <w:rPr>
                <w:rFonts w:ascii="宋体" w:eastAsia="宋体" w:hAnsi="宋体" w:cs="宋体"/>
                <w:sz w:val="18"/>
                <w:szCs w:val="18"/>
              </w:rPr>
              <w:t>职业能力要求</w:t>
            </w:r>
          </w:p>
        </w:tc>
        <w:tc>
          <w:tcPr>
            <w:tcW w:w="0" w:type="dxa"/>
            <w:vAlign w:val="bottom"/>
          </w:tcPr>
          <w:p w14:paraId="3D1FE528" w14:textId="77777777" w:rsidR="00B43DF7" w:rsidRDefault="00B43DF7">
            <w:pPr>
              <w:rPr>
                <w:sz w:val="1"/>
                <w:szCs w:val="1"/>
              </w:rPr>
            </w:pPr>
          </w:p>
        </w:tc>
      </w:tr>
      <w:tr w:rsidR="00B43DF7" w14:paraId="22FDE2C2" w14:textId="77777777">
        <w:trPr>
          <w:trHeight w:val="56"/>
        </w:trPr>
        <w:tc>
          <w:tcPr>
            <w:tcW w:w="1320" w:type="dxa"/>
            <w:tcBorders>
              <w:bottom w:val="single" w:sz="8" w:space="0" w:color="auto"/>
              <w:right w:val="single" w:sz="8" w:space="0" w:color="auto"/>
            </w:tcBorders>
            <w:vAlign w:val="bottom"/>
          </w:tcPr>
          <w:p w14:paraId="2358A517" w14:textId="77777777" w:rsidR="00B43DF7" w:rsidRDefault="00B43DF7">
            <w:pPr>
              <w:rPr>
                <w:sz w:val="4"/>
                <w:szCs w:val="4"/>
              </w:rPr>
            </w:pPr>
          </w:p>
        </w:tc>
        <w:tc>
          <w:tcPr>
            <w:tcW w:w="1300" w:type="dxa"/>
            <w:tcBorders>
              <w:bottom w:val="single" w:sz="8" w:space="0" w:color="auto"/>
              <w:right w:val="single" w:sz="8" w:space="0" w:color="auto"/>
            </w:tcBorders>
            <w:vAlign w:val="bottom"/>
          </w:tcPr>
          <w:p w14:paraId="1AC2218C" w14:textId="77777777" w:rsidR="00B43DF7" w:rsidRDefault="00B43DF7">
            <w:pPr>
              <w:rPr>
                <w:sz w:val="4"/>
                <w:szCs w:val="4"/>
              </w:rPr>
            </w:pPr>
          </w:p>
        </w:tc>
        <w:tc>
          <w:tcPr>
            <w:tcW w:w="5780" w:type="dxa"/>
            <w:tcBorders>
              <w:bottom w:val="single" w:sz="8" w:space="0" w:color="auto"/>
            </w:tcBorders>
            <w:vAlign w:val="bottom"/>
          </w:tcPr>
          <w:p w14:paraId="248DC88F" w14:textId="77777777" w:rsidR="00B43DF7" w:rsidRDefault="00B43DF7">
            <w:pPr>
              <w:rPr>
                <w:sz w:val="4"/>
                <w:szCs w:val="4"/>
              </w:rPr>
            </w:pPr>
          </w:p>
        </w:tc>
        <w:tc>
          <w:tcPr>
            <w:tcW w:w="0" w:type="dxa"/>
            <w:vAlign w:val="bottom"/>
          </w:tcPr>
          <w:p w14:paraId="6E53E179" w14:textId="77777777" w:rsidR="00B43DF7" w:rsidRDefault="00B43DF7">
            <w:pPr>
              <w:rPr>
                <w:sz w:val="1"/>
                <w:szCs w:val="1"/>
              </w:rPr>
            </w:pPr>
          </w:p>
        </w:tc>
      </w:tr>
      <w:tr w:rsidR="00B43DF7" w14:paraId="64A8D90D" w14:textId="77777777">
        <w:trPr>
          <w:trHeight w:val="270"/>
        </w:trPr>
        <w:tc>
          <w:tcPr>
            <w:tcW w:w="1320" w:type="dxa"/>
            <w:tcBorders>
              <w:right w:val="single" w:sz="8" w:space="0" w:color="auto"/>
            </w:tcBorders>
            <w:vAlign w:val="bottom"/>
          </w:tcPr>
          <w:p w14:paraId="00F0F370" w14:textId="77777777" w:rsidR="00B43DF7" w:rsidRDefault="00B43DF7">
            <w:pPr>
              <w:rPr>
                <w:sz w:val="23"/>
                <w:szCs w:val="23"/>
              </w:rPr>
            </w:pPr>
          </w:p>
        </w:tc>
        <w:tc>
          <w:tcPr>
            <w:tcW w:w="1300" w:type="dxa"/>
            <w:tcBorders>
              <w:right w:val="single" w:sz="8" w:space="0" w:color="auto"/>
            </w:tcBorders>
            <w:vAlign w:val="bottom"/>
          </w:tcPr>
          <w:p w14:paraId="36B7C3B0" w14:textId="77777777" w:rsidR="00B43DF7" w:rsidRDefault="00B43DF7">
            <w:pPr>
              <w:rPr>
                <w:sz w:val="23"/>
                <w:szCs w:val="23"/>
              </w:rPr>
            </w:pPr>
          </w:p>
        </w:tc>
        <w:tc>
          <w:tcPr>
            <w:tcW w:w="5780" w:type="dxa"/>
            <w:vAlign w:val="bottom"/>
          </w:tcPr>
          <w:p w14:paraId="42DB1307" w14:textId="77777777" w:rsidR="00B43DF7" w:rsidRDefault="00000000">
            <w:pPr>
              <w:spacing w:line="219" w:lineRule="exact"/>
              <w:ind w:left="260"/>
              <w:rPr>
                <w:sz w:val="20"/>
                <w:szCs w:val="20"/>
              </w:rPr>
            </w:pPr>
            <w:r>
              <w:rPr>
                <w:rFonts w:ascii="Arial" w:eastAsia="Arial" w:hAnsi="Arial" w:cs="Arial"/>
                <w:w w:val="99"/>
                <w:sz w:val="18"/>
                <w:szCs w:val="18"/>
              </w:rPr>
              <w:t xml:space="preserve">1.  </w:t>
            </w:r>
            <w:r>
              <w:rPr>
                <w:rFonts w:ascii="宋体" w:eastAsia="宋体" w:hAnsi="宋体" w:cs="宋体"/>
                <w:w w:val="99"/>
                <w:sz w:val="18"/>
                <w:szCs w:val="18"/>
              </w:rPr>
              <w:t>根据维修工单和故障现象，明确新能源汽车高压系统具体检修项目</w:t>
            </w:r>
          </w:p>
        </w:tc>
        <w:tc>
          <w:tcPr>
            <w:tcW w:w="0" w:type="dxa"/>
            <w:vAlign w:val="bottom"/>
          </w:tcPr>
          <w:p w14:paraId="6975BB8C" w14:textId="77777777" w:rsidR="00B43DF7" w:rsidRDefault="00B43DF7">
            <w:pPr>
              <w:rPr>
                <w:sz w:val="1"/>
                <w:szCs w:val="1"/>
              </w:rPr>
            </w:pPr>
          </w:p>
        </w:tc>
      </w:tr>
      <w:tr w:rsidR="00B43DF7" w14:paraId="0DD31210" w14:textId="77777777">
        <w:trPr>
          <w:trHeight w:val="327"/>
        </w:trPr>
        <w:tc>
          <w:tcPr>
            <w:tcW w:w="1320" w:type="dxa"/>
            <w:tcBorders>
              <w:right w:val="single" w:sz="8" w:space="0" w:color="auto"/>
            </w:tcBorders>
            <w:vAlign w:val="bottom"/>
          </w:tcPr>
          <w:p w14:paraId="3C9BB6D8" w14:textId="77777777" w:rsidR="00B43DF7" w:rsidRDefault="00B43DF7">
            <w:pPr>
              <w:rPr>
                <w:sz w:val="24"/>
                <w:szCs w:val="24"/>
              </w:rPr>
            </w:pPr>
          </w:p>
        </w:tc>
        <w:tc>
          <w:tcPr>
            <w:tcW w:w="1300" w:type="dxa"/>
            <w:tcBorders>
              <w:right w:val="single" w:sz="8" w:space="0" w:color="auto"/>
            </w:tcBorders>
            <w:vAlign w:val="bottom"/>
          </w:tcPr>
          <w:p w14:paraId="3CC23E42" w14:textId="77777777" w:rsidR="00B43DF7" w:rsidRDefault="00B43DF7">
            <w:pPr>
              <w:rPr>
                <w:sz w:val="24"/>
                <w:szCs w:val="24"/>
              </w:rPr>
            </w:pPr>
          </w:p>
        </w:tc>
        <w:tc>
          <w:tcPr>
            <w:tcW w:w="5780" w:type="dxa"/>
            <w:vAlign w:val="bottom"/>
          </w:tcPr>
          <w:p w14:paraId="02DB2FE4" w14:textId="77777777" w:rsidR="00B43DF7" w:rsidRDefault="00000000">
            <w:pPr>
              <w:spacing w:line="206" w:lineRule="exact"/>
              <w:ind w:left="80"/>
              <w:rPr>
                <w:sz w:val="20"/>
                <w:szCs w:val="20"/>
              </w:rPr>
            </w:pPr>
            <w:r>
              <w:rPr>
                <w:rFonts w:ascii="宋体" w:eastAsia="宋体" w:hAnsi="宋体" w:cs="宋体"/>
                <w:sz w:val="18"/>
                <w:szCs w:val="18"/>
              </w:rPr>
              <w:t>内容和要求；</w:t>
            </w:r>
          </w:p>
        </w:tc>
        <w:tc>
          <w:tcPr>
            <w:tcW w:w="0" w:type="dxa"/>
            <w:vAlign w:val="bottom"/>
          </w:tcPr>
          <w:p w14:paraId="2DC8DD00" w14:textId="77777777" w:rsidR="00B43DF7" w:rsidRDefault="00B43DF7">
            <w:pPr>
              <w:rPr>
                <w:sz w:val="1"/>
                <w:szCs w:val="1"/>
              </w:rPr>
            </w:pPr>
          </w:p>
        </w:tc>
      </w:tr>
      <w:tr w:rsidR="00B43DF7" w14:paraId="15F2D54A" w14:textId="77777777">
        <w:trPr>
          <w:trHeight w:val="327"/>
        </w:trPr>
        <w:tc>
          <w:tcPr>
            <w:tcW w:w="1320" w:type="dxa"/>
            <w:tcBorders>
              <w:right w:val="single" w:sz="8" w:space="0" w:color="auto"/>
            </w:tcBorders>
            <w:vAlign w:val="bottom"/>
          </w:tcPr>
          <w:p w14:paraId="756897BF" w14:textId="77777777" w:rsidR="00B43DF7" w:rsidRDefault="00B43DF7">
            <w:pPr>
              <w:rPr>
                <w:sz w:val="24"/>
                <w:szCs w:val="24"/>
              </w:rPr>
            </w:pPr>
          </w:p>
        </w:tc>
        <w:tc>
          <w:tcPr>
            <w:tcW w:w="1300" w:type="dxa"/>
            <w:tcBorders>
              <w:right w:val="single" w:sz="8" w:space="0" w:color="auto"/>
            </w:tcBorders>
            <w:vAlign w:val="bottom"/>
          </w:tcPr>
          <w:p w14:paraId="48927378" w14:textId="77777777" w:rsidR="00B43DF7" w:rsidRDefault="00B43DF7">
            <w:pPr>
              <w:rPr>
                <w:sz w:val="24"/>
                <w:szCs w:val="24"/>
              </w:rPr>
            </w:pPr>
          </w:p>
        </w:tc>
        <w:tc>
          <w:tcPr>
            <w:tcW w:w="5780" w:type="dxa"/>
            <w:vAlign w:val="bottom"/>
          </w:tcPr>
          <w:p w14:paraId="3564B0D0"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根据维修手册，确定故障系统检修流程与规范，记录相关技术参</w:t>
            </w:r>
          </w:p>
        </w:tc>
        <w:tc>
          <w:tcPr>
            <w:tcW w:w="0" w:type="dxa"/>
            <w:vAlign w:val="bottom"/>
          </w:tcPr>
          <w:p w14:paraId="72DFFCD1" w14:textId="77777777" w:rsidR="00B43DF7" w:rsidRDefault="00B43DF7">
            <w:pPr>
              <w:rPr>
                <w:sz w:val="1"/>
                <w:szCs w:val="1"/>
              </w:rPr>
            </w:pPr>
          </w:p>
        </w:tc>
      </w:tr>
      <w:tr w:rsidR="00B43DF7" w14:paraId="0D3FD5F8" w14:textId="77777777">
        <w:trPr>
          <w:trHeight w:val="327"/>
        </w:trPr>
        <w:tc>
          <w:tcPr>
            <w:tcW w:w="1320" w:type="dxa"/>
            <w:tcBorders>
              <w:right w:val="single" w:sz="8" w:space="0" w:color="auto"/>
            </w:tcBorders>
            <w:vAlign w:val="bottom"/>
          </w:tcPr>
          <w:p w14:paraId="1FED38FF" w14:textId="77777777" w:rsidR="00B43DF7" w:rsidRDefault="00B43DF7">
            <w:pPr>
              <w:rPr>
                <w:sz w:val="24"/>
                <w:szCs w:val="24"/>
              </w:rPr>
            </w:pPr>
          </w:p>
        </w:tc>
        <w:tc>
          <w:tcPr>
            <w:tcW w:w="1300" w:type="dxa"/>
            <w:tcBorders>
              <w:right w:val="single" w:sz="8" w:space="0" w:color="auto"/>
            </w:tcBorders>
            <w:vAlign w:val="bottom"/>
          </w:tcPr>
          <w:p w14:paraId="6AB0628E" w14:textId="77777777" w:rsidR="00B43DF7" w:rsidRDefault="00B43DF7">
            <w:pPr>
              <w:rPr>
                <w:sz w:val="24"/>
                <w:szCs w:val="24"/>
              </w:rPr>
            </w:pPr>
          </w:p>
        </w:tc>
        <w:tc>
          <w:tcPr>
            <w:tcW w:w="5780" w:type="dxa"/>
            <w:vAlign w:val="bottom"/>
          </w:tcPr>
          <w:p w14:paraId="0BC1CC36" w14:textId="77777777" w:rsidR="00B43DF7" w:rsidRDefault="00000000">
            <w:pPr>
              <w:spacing w:line="206" w:lineRule="exact"/>
              <w:ind w:left="80"/>
              <w:rPr>
                <w:sz w:val="20"/>
                <w:szCs w:val="20"/>
              </w:rPr>
            </w:pPr>
            <w:r>
              <w:rPr>
                <w:rFonts w:ascii="宋体" w:eastAsia="宋体" w:hAnsi="宋体" w:cs="宋体"/>
                <w:sz w:val="18"/>
                <w:szCs w:val="18"/>
              </w:rPr>
              <w:t>数，并从满足客户对汽车维修质量、经济性、维修时间等需求的角度来</w:t>
            </w:r>
          </w:p>
        </w:tc>
        <w:tc>
          <w:tcPr>
            <w:tcW w:w="0" w:type="dxa"/>
            <w:vAlign w:val="bottom"/>
          </w:tcPr>
          <w:p w14:paraId="24C3F94D" w14:textId="77777777" w:rsidR="00B43DF7" w:rsidRDefault="00B43DF7">
            <w:pPr>
              <w:rPr>
                <w:sz w:val="1"/>
                <w:szCs w:val="1"/>
              </w:rPr>
            </w:pPr>
          </w:p>
        </w:tc>
      </w:tr>
      <w:tr w:rsidR="00B43DF7" w14:paraId="72E27F32" w14:textId="77777777">
        <w:trPr>
          <w:trHeight w:val="327"/>
        </w:trPr>
        <w:tc>
          <w:tcPr>
            <w:tcW w:w="1320" w:type="dxa"/>
            <w:tcBorders>
              <w:right w:val="single" w:sz="8" w:space="0" w:color="auto"/>
            </w:tcBorders>
            <w:vAlign w:val="bottom"/>
          </w:tcPr>
          <w:p w14:paraId="65003A26" w14:textId="77777777" w:rsidR="00B43DF7" w:rsidRDefault="00B43DF7">
            <w:pPr>
              <w:rPr>
                <w:sz w:val="24"/>
                <w:szCs w:val="24"/>
              </w:rPr>
            </w:pPr>
          </w:p>
        </w:tc>
        <w:tc>
          <w:tcPr>
            <w:tcW w:w="1300" w:type="dxa"/>
            <w:tcBorders>
              <w:right w:val="single" w:sz="8" w:space="0" w:color="auto"/>
            </w:tcBorders>
            <w:vAlign w:val="bottom"/>
          </w:tcPr>
          <w:p w14:paraId="54C3A057" w14:textId="77777777" w:rsidR="00B43DF7" w:rsidRDefault="00B43DF7">
            <w:pPr>
              <w:rPr>
                <w:sz w:val="24"/>
                <w:szCs w:val="24"/>
              </w:rPr>
            </w:pPr>
          </w:p>
        </w:tc>
        <w:tc>
          <w:tcPr>
            <w:tcW w:w="5780" w:type="dxa"/>
            <w:vAlign w:val="bottom"/>
          </w:tcPr>
          <w:p w14:paraId="6FEB0FF4" w14:textId="77777777" w:rsidR="00B43DF7" w:rsidRDefault="00000000">
            <w:pPr>
              <w:spacing w:line="206" w:lineRule="exact"/>
              <w:ind w:left="80"/>
              <w:rPr>
                <w:sz w:val="20"/>
                <w:szCs w:val="20"/>
              </w:rPr>
            </w:pPr>
            <w:r>
              <w:rPr>
                <w:rFonts w:ascii="宋体" w:eastAsia="宋体" w:hAnsi="宋体" w:cs="宋体"/>
                <w:sz w:val="18"/>
                <w:szCs w:val="18"/>
              </w:rPr>
              <w:t>制定检修作业方案，并能进行作业前的准备工作；</w:t>
            </w:r>
          </w:p>
        </w:tc>
        <w:tc>
          <w:tcPr>
            <w:tcW w:w="0" w:type="dxa"/>
            <w:vAlign w:val="bottom"/>
          </w:tcPr>
          <w:p w14:paraId="27D0087E" w14:textId="77777777" w:rsidR="00B43DF7" w:rsidRDefault="00B43DF7">
            <w:pPr>
              <w:rPr>
                <w:sz w:val="1"/>
                <w:szCs w:val="1"/>
              </w:rPr>
            </w:pPr>
          </w:p>
        </w:tc>
      </w:tr>
      <w:tr w:rsidR="00B43DF7" w14:paraId="372E1EB7" w14:textId="77777777">
        <w:trPr>
          <w:trHeight w:val="327"/>
        </w:trPr>
        <w:tc>
          <w:tcPr>
            <w:tcW w:w="1320" w:type="dxa"/>
            <w:tcBorders>
              <w:right w:val="single" w:sz="8" w:space="0" w:color="auto"/>
            </w:tcBorders>
            <w:vAlign w:val="bottom"/>
          </w:tcPr>
          <w:p w14:paraId="76368E8E" w14:textId="77777777" w:rsidR="00B43DF7" w:rsidRDefault="00B43DF7">
            <w:pPr>
              <w:rPr>
                <w:sz w:val="24"/>
                <w:szCs w:val="24"/>
              </w:rPr>
            </w:pPr>
          </w:p>
        </w:tc>
        <w:tc>
          <w:tcPr>
            <w:tcW w:w="1300" w:type="dxa"/>
            <w:tcBorders>
              <w:right w:val="single" w:sz="8" w:space="0" w:color="auto"/>
            </w:tcBorders>
            <w:vAlign w:val="bottom"/>
          </w:tcPr>
          <w:p w14:paraId="2607E548" w14:textId="77777777" w:rsidR="00B43DF7" w:rsidRDefault="00B43DF7">
            <w:pPr>
              <w:rPr>
                <w:sz w:val="24"/>
                <w:szCs w:val="24"/>
              </w:rPr>
            </w:pPr>
          </w:p>
        </w:tc>
        <w:tc>
          <w:tcPr>
            <w:tcW w:w="5780" w:type="dxa"/>
            <w:vAlign w:val="bottom"/>
          </w:tcPr>
          <w:p w14:paraId="17F3D333" w14:textId="77777777" w:rsidR="00B43DF7" w:rsidRDefault="00000000">
            <w:pPr>
              <w:spacing w:line="219" w:lineRule="exact"/>
              <w:ind w:left="260"/>
              <w:rPr>
                <w:sz w:val="20"/>
                <w:szCs w:val="20"/>
              </w:rPr>
            </w:pPr>
            <w:r>
              <w:rPr>
                <w:rFonts w:ascii="Arial" w:eastAsia="Arial" w:hAnsi="Arial" w:cs="Arial"/>
                <w:w w:val="99"/>
                <w:sz w:val="18"/>
                <w:szCs w:val="18"/>
              </w:rPr>
              <w:t xml:space="preserve">3.  </w:t>
            </w:r>
            <w:r>
              <w:rPr>
                <w:rFonts w:ascii="宋体" w:eastAsia="宋体" w:hAnsi="宋体" w:cs="宋体"/>
                <w:w w:val="99"/>
                <w:sz w:val="18"/>
                <w:szCs w:val="18"/>
              </w:rPr>
              <w:t>能根据检修作业方案，完成高压断电，实施动力电池、电力驱动系</w:t>
            </w:r>
          </w:p>
        </w:tc>
        <w:tc>
          <w:tcPr>
            <w:tcW w:w="0" w:type="dxa"/>
            <w:vAlign w:val="bottom"/>
          </w:tcPr>
          <w:p w14:paraId="7FFA0F69" w14:textId="77777777" w:rsidR="00B43DF7" w:rsidRDefault="00B43DF7">
            <w:pPr>
              <w:rPr>
                <w:sz w:val="1"/>
                <w:szCs w:val="1"/>
              </w:rPr>
            </w:pPr>
          </w:p>
        </w:tc>
      </w:tr>
      <w:tr w:rsidR="00B43DF7" w14:paraId="6353F889" w14:textId="77777777">
        <w:trPr>
          <w:trHeight w:val="327"/>
        </w:trPr>
        <w:tc>
          <w:tcPr>
            <w:tcW w:w="1320" w:type="dxa"/>
            <w:tcBorders>
              <w:right w:val="single" w:sz="8" w:space="0" w:color="auto"/>
            </w:tcBorders>
            <w:vAlign w:val="bottom"/>
          </w:tcPr>
          <w:p w14:paraId="7F5D17C9" w14:textId="77777777" w:rsidR="00B43DF7" w:rsidRDefault="00B43DF7">
            <w:pPr>
              <w:rPr>
                <w:sz w:val="24"/>
                <w:szCs w:val="24"/>
              </w:rPr>
            </w:pPr>
          </w:p>
        </w:tc>
        <w:tc>
          <w:tcPr>
            <w:tcW w:w="1300" w:type="dxa"/>
            <w:vMerge w:val="restart"/>
            <w:tcBorders>
              <w:right w:val="single" w:sz="8" w:space="0" w:color="auto"/>
            </w:tcBorders>
            <w:vAlign w:val="bottom"/>
          </w:tcPr>
          <w:p w14:paraId="31667AE6" w14:textId="77777777" w:rsidR="00B43DF7" w:rsidRDefault="00000000">
            <w:pPr>
              <w:spacing w:line="206" w:lineRule="exact"/>
              <w:jc w:val="center"/>
              <w:rPr>
                <w:sz w:val="20"/>
                <w:szCs w:val="20"/>
              </w:rPr>
            </w:pPr>
            <w:r>
              <w:rPr>
                <w:rFonts w:ascii="宋体" w:eastAsia="宋体" w:hAnsi="宋体" w:cs="宋体"/>
                <w:w w:val="99"/>
                <w:sz w:val="18"/>
                <w:szCs w:val="18"/>
              </w:rPr>
              <w:t>新能源汽车</w:t>
            </w:r>
          </w:p>
        </w:tc>
        <w:tc>
          <w:tcPr>
            <w:tcW w:w="5780" w:type="dxa"/>
            <w:vAlign w:val="bottom"/>
          </w:tcPr>
          <w:p w14:paraId="43858D37" w14:textId="77777777" w:rsidR="00B43DF7" w:rsidRDefault="00000000">
            <w:pPr>
              <w:spacing w:line="206" w:lineRule="exact"/>
              <w:ind w:left="80"/>
              <w:rPr>
                <w:sz w:val="20"/>
                <w:szCs w:val="20"/>
              </w:rPr>
            </w:pPr>
            <w:r>
              <w:rPr>
                <w:rFonts w:ascii="宋体" w:eastAsia="宋体" w:hAnsi="宋体" w:cs="宋体"/>
                <w:sz w:val="18"/>
                <w:szCs w:val="18"/>
              </w:rPr>
              <w:t>统和充电系统等检修任务，填写维修记录；</w:t>
            </w:r>
          </w:p>
        </w:tc>
        <w:tc>
          <w:tcPr>
            <w:tcW w:w="0" w:type="dxa"/>
            <w:vAlign w:val="bottom"/>
          </w:tcPr>
          <w:p w14:paraId="758751A4" w14:textId="77777777" w:rsidR="00B43DF7" w:rsidRDefault="00B43DF7">
            <w:pPr>
              <w:rPr>
                <w:sz w:val="1"/>
                <w:szCs w:val="1"/>
              </w:rPr>
            </w:pPr>
          </w:p>
        </w:tc>
      </w:tr>
      <w:tr w:rsidR="00B43DF7" w14:paraId="3D5685C4" w14:textId="77777777">
        <w:trPr>
          <w:trHeight w:val="160"/>
        </w:trPr>
        <w:tc>
          <w:tcPr>
            <w:tcW w:w="1320" w:type="dxa"/>
            <w:vMerge w:val="restart"/>
            <w:tcBorders>
              <w:right w:val="single" w:sz="8" w:space="0" w:color="auto"/>
            </w:tcBorders>
            <w:vAlign w:val="bottom"/>
          </w:tcPr>
          <w:p w14:paraId="277298A1" w14:textId="77777777" w:rsidR="00B43DF7" w:rsidRDefault="00000000">
            <w:pPr>
              <w:spacing w:line="206" w:lineRule="exact"/>
              <w:jc w:val="center"/>
              <w:rPr>
                <w:sz w:val="20"/>
                <w:szCs w:val="20"/>
              </w:rPr>
            </w:pPr>
            <w:r>
              <w:rPr>
                <w:rFonts w:ascii="宋体" w:eastAsia="宋体" w:hAnsi="宋体" w:cs="宋体"/>
                <w:w w:val="99"/>
                <w:sz w:val="18"/>
                <w:szCs w:val="18"/>
              </w:rPr>
              <w:t>高级技能</w:t>
            </w:r>
          </w:p>
        </w:tc>
        <w:tc>
          <w:tcPr>
            <w:tcW w:w="1300" w:type="dxa"/>
            <w:vMerge/>
            <w:tcBorders>
              <w:right w:val="single" w:sz="8" w:space="0" w:color="auto"/>
            </w:tcBorders>
            <w:vAlign w:val="bottom"/>
          </w:tcPr>
          <w:p w14:paraId="725631CD" w14:textId="77777777" w:rsidR="00B43DF7" w:rsidRDefault="00B43DF7">
            <w:pPr>
              <w:rPr>
                <w:sz w:val="13"/>
                <w:szCs w:val="13"/>
              </w:rPr>
            </w:pPr>
          </w:p>
        </w:tc>
        <w:tc>
          <w:tcPr>
            <w:tcW w:w="5780" w:type="dxa"/>
            <w:vMerge w:val="restart"/>
            <w:vAlign w:val="bottom"/>
          </w:tcPr>
          <w:p w14:paraId="6FC17317"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能根据各系统检修要求，按行业检验标准对维修作业质量进行检</w:t>
            </w:r>
          </w:p>
        </w:tc>
        <w:tc>
          <w:tcPr>
            <w:tcW w:w="0" w:type="dxa"/>
            <w:vAlign w:val="bottom"/>
          </w:tcPr>
          <w:p w14:paraId="6B692FAA" w14:textId="77777777" w:rsidR="00B43DF7" w:rsidRDefault="00B43DF7">
            <w:pPr>
              <w:rPr>
                <w:sz w:val="1"/>
                <w:szCs w:val="1"/>
              </w:rPr>
            </w:pPr>
          </w:p>
        </w:tc>
      </w:tr>
      <w:tr w:rsidR="00B43DF7" w14:paraId="5B7CDD19" w14:textId="77777777">
        <w:trPr>
          <w:trHeight w:val="167"/>
        </w:trPr>
        <w:tc>
          <w:tcPr>
            <w:tcW w:w="1320" w:type="dxa"/>
            <w:vMerge/>
            <w:tcBorders>
              <w:right w:val="single" w:sz="8" w:space="0" w:color="auto"/>
            </w:tcBorders>
            <w:vAlign w:val="bottom"/>
          </w:tcPr>
          <w:p w14:paraId="3B569788" w14:textId="77777777" w:rsidR="00B43DF7" w:rsidRDefault="00B43DF7">
            <w:pPr>
              <w:rPr>
                <w:sz w:val="14"/>
                <w:szCs w:val="14"/>
              </w:rPr>
            </w:pPr>
          </w:p>
        </w:tc>
        <w:tc>
          <w:tcPr>
            <w:tcW w:w="1300" w:type="dxa"/>
            <w:vMerge w:val="restart"/>
            <w:tcBorders>
              <w:right w:val="single" w:sz="8" w:space="0" w:color="auto"/>
            </w:tcBorders>
            <w:vAlign w:val="bottom"/>
          </w:tcPr>
          <w:p w14:paraId="04000265" w14:textId="77777777" w:rsidR="00B43DF7" w:rsidRDefault="00000000">
            <w:pPr>
              <w:spacing w:line="206" w:lineRule="exact"/>
              <w:jc w:val="center"/>
              <w:rPr>
                <w:sz w:val="20"/>
                <w:szCs w:val="20"/>
              </w:rPr>
            </w:pPr>
            <w:r>
              <w:rPr>
                <w:rFonts w:ascii="宋体" w:eastAsia="宋体" w:hAnsi="宋体" w:cs="宋体"/>
                <w:w w:val="99"/>
                <w:sz w:val="18"/>
                <w:szCs w:val="18"/>
              </w:rPr>
              <w:t>检修</w:t>
            </w:r>
          </w:p>
        </w:tc>
        <w:tc>
          <w:tcPr>
            <w:tcW w:w="5780" w:type="dxa"/>
            <w:vMerge/>
            <w:vAlign w:val="bottom"/>
          </w:tcPr>
          <w:p w14:paraId="0F6882D5" w14:textId="77777777" w:rsidR="00B43DF7" w:rsidRDefault="00B43DF7">
            <w:pPr>
              <w:rPr>
                <w:sz w:val="14"/>
                <w:szCs w:val="14"/>
              </w:rPr>
            </w:pPr>
          </w:p>
        </w:tc>
        <w:tc>
          <w:tcPr>
            <w:tcW w:w="0" w:type="dxa"/>
            <w:vAlign w:val="bottom"/>
          </w:tcPr>
          <w:p w14:paraId="376FEA50" w14:textId="77777777" w:rsidR="00B43DF7" w:rsidRDefault="00B43DF7">
            <w:pPr>
              <w:rPr>
                <w:sz w:val="1"/>
                <w:szCs w:val="1"/>
              </w:rPr>
            </w:pPr>
          </w:p>
        </w:tc>
      </w:tr>
      <w:tr w:rsidR="00B43DF7" w14:paraId="299B09B3" w14:textId="77777777">
        <w:trPr>
          <w:trHeight w:val="166"/>
        </w:trPr>
        <w:tc>
          <w:tcPr>
            <w:tcW w:w="1320" w:type="dxa"/>
            <w:tcBorders>
              <w:right w:val="single" w:sz="8" w:space="0" w:color="auto"/>
            </w:tcBorders>
            <w:vAlign w:val="bottom"/>
          </w:tcPr>
          <w:p w14:paraId="603AE059" w14:textId="77777777" w:rsidR="00B43DF7" w:rsidRDefault="00B43DF7">
            <w:pPr>
              <w:rPr>
                <w:sz w:val="14"/>
                <w:szCs w:val="14"/>
              </w:rPr>
            </w:pPr>
          </w:p>
        </w:tc>
        <w:tc>
          <w:tcPr>
            <w:tcW w:w="1300" w:type="dxa"/>
            <w:vMerge/>
            <w:tcBorders>
              <w:right w:val="single" w:sz="8" w:space="0" w:color="auto"/>
            </w:tcBorders>
            <w:vAlign w:val="bottom"/>
          </w:tcPr>
          <w:p w14:paraId="4DBD8F1F" w14:textId="77777777" w:rsidR="00B43DF7" w:rsidRDefault="00B43DF7">
            <w:pPr>
              <w:rPr>
                <w:sz w:val="14"/>
                <w:szCs w:val="14"/>
              </w:rPr>
            </w:pPr>
          </w:p>
        </w:tc>
        <w:tc>
          <w:tcPr>
            <w:tcW w:w="5780" w:type="dxa"/>
            <w:vMerge w:val="restart"/>
            <w:vAlign w:val="bottom"/>
          </w:tcPr>
          <w:p w14:paraId="7C287B77" w14:textId="77777777" w:rsidR="00B43DF7" w:rsidRDefault="00000000">
            <w:pPr>
              <w:spacing w:line="206" w:lineRule="exact"/>
              <w:ind w:left="80"/>
              <w:rPr>
                <w:sz w:val="20"/>
                <w:szCs w:val="20"/>
              </w:rPr>
            </w:pPr>
            <w:r>
              <w:rPr>
                <w:rFonts w:ascii="宋体" w:eastAsia="宋体" w:hAnsi="宋体" w:cs="宋体"/>
                <w:sz w:val="18"/>
                <w:szCs w:val="18"/>
              </w:rPr>
              <w:t>验，在维修工单上填写维修建议等信息并签字确认后，交付检验；</w:t>
            </w:r>
          </w:p>
        </w:tc>
        <w:tc>
          <w:tcPr>
            <w:tcW w:w="0" w:type="dxa"/>
            <w:vAlign w:val="bottom"/>
          </w:tcPr>
          <w:p w14:paraId="381570F4" w14:textId="77777777" w:rsidR="00B43DF7" w:rsidRDefault="00B43DF7">
            <w:pPr>
              <w:rPr>
                <w:sz w:val="1"/>
                <w:szCs w:val="1"/>
              </w:rPr>
            </w:pPr>
          </w:p>
        </w:tc>
      </w:tr>
      <w:tr w:rsidR="00B43DF7" w14:paraId="2A8541D6" w14:textId="77777777">
        <w:trPr>
          <w:trHeight w:val="161"/>
        </w:trPr>
        <w:tc>
          <w:tcPr>
            <w:tcW w:w="1320" w:type="dxa"/>
            <w:tcBorders>
              <w:right w:val="single" w:sz="8" w:space="0" w:color="auto"/>
            </w:tcBorders>
            <w:vAlign w:val="bottom"/>
          </w:tcPr>
          <w:p w14:paraId="3BCFCF53" w14:textId="77777777" w:rsidR="00B43DF7" w:rsidRDefault="00B43DF7">
            <w:pPr>
              <w:rPr>
                <w:sz w:val="14"/>
                <w:szCs w:val="14"/>
              </w:rPr>
            </w:pPr>
          </w:p>
        </w:tc>
        <w:tc>
          <w:tcPr>
            <w:tcW w:w="1300" w:type="dxa"/>
            <w:tcBorders>
              <w:right w:val="single" w:sz="8" w:space="0" w:color="auto"/>
            </w:tcBorders>
            <w:vAlign w:val="bottom"/>
          </w:tcPr>
          <w:p w14:paraId="2E517EF1" w14:textId="77777777" w:rsidR="00B43DF7" w:rsidRDefault="00B43DF7">
            <w:pPr>
              <w:rPr>
                <w:sz w:val="14"/>
                <w:szCs w:val="14"/>
              </w:rPr>
            </w:pPr>
          </w:p>
        </w:tc>
        <w:tc>
          <w:tcPr>
            <w:tcW w:w="5780" w:type="dxa"/>
            <w:vMerge/>
            <w:vAlign w:val="bottom"/>
          </w:tcPr>
          <w:p w14:paraId="077FAA96" w14:textId="77777777" w:rsidR="00B43DF7" w:rsidRDefault="00B43DF7">
            <w:pPr>
              <w:rPr>
                <w:sz w:val="14"/>
                <w:szCs w:val="14"/>
              </w:rPr>
            </w:pPr>
          </w:p>
        </w:tc>
        <w:tc>
          <w:tcPr>
            <w:tcW w:w="0" w:type="dxa"/>
            <w:vAlign w:val="bottom"/>
          </w:tcPr>
          <w:p w14:paraId="47BFF776" w14:textId="77777777" w:rsidR="00B43DF7" w:rsidRDefault="00B43DF7">
            <w:pPr>
              <w:rPr>
                <w:sz w:val="1"/>
                <w:szCs w:val="1"/>
              </w:rPr>
            </w:pPr>
          </w:p>
        </w:tc>
      </w:tr>
      <w:tr w:rsidR="00B43DF7" w14:paraId="007E06EA" w14:textId="77777777">
        <w:trPr>
          <w:trHeight w:val="327"/>
        </w:trPr>
        <w:tc>
          <w:tcPr>
            <w:tcW w:w="1320" w:type="dxa"/>
            <w:tcBorders>
              <w:right w:val="single" w:sz="8" w:space="0" w:color="auto"/>
            </w:tcBorders>
            <w:vAlign w:val="bottom"/>
          </w:tcPr>
          <w:p w14:paraId="553B6BA8" w14:textId="77777777" w:rsidR="00B43DF7" w:rsidRDefault="00B43DF7">
            <w:pPr>
              <w:rPr>
                <w:sz w:val="24"/>
                <w:szCs w:val="24"/>
              </w:rPr>
            </w:pPr>
          </w:p>
        </w:tc>
        <w:tc>
          <w:tcPr>
            <w:tcW w:w="1300" w:type="dxa"/>
            <w:tcBorders>
              <w:right w:val="single" w:sz="8" w:space="0" w:color="auto"/>
            </w:tcBorders>
            <w:vAlign w:val="bottom"/>
          </w:tcPr>
          <w:p w14:paraId="639DFFB8" w14:textId="77777777" w:rsidR="00B43DF7" w:rsidRDefault="00B43DF7">
            <w:pPr>
              <w:rPr>
                <w:sz w:val="24"/>
                <w:szCs w:val="24"/>
              </w:rPr>
            </w:pPr>
          </w:p>
        </w:tc>
        <w:tc>
          <w:tcPr>
            <w:tcW w:w="5780" w:type="dxa"/>
            <w:vAlign w:val="bottom"/>
          </w:tcPr>
          <w:p w14:paraId="3F682111" w14:textId="77777777" w:rsidR="00B43DF7" w:rsidRDefault="00000000">
            <w:pPr>
              <w:spacing w:line="219" w:lineRule="exact"/>
              <w:ind w:left="260"/>
              <w:rPr>
                <w:sz w:val="20"/>
                <w:szCs w:val="20"/>
              </w:rPr>
            </w:pPr>
            <w:r>
              <w:rPr>
                <w:rFonts w:ascii="Arial" w:eastAsia="Arial" w:hAnsi="Arial" w:cs="Arial"/>
                <w:w w:val="99"/>
                <w:sz w:val="18"/>
                <w:szCs w:val="18"/>
              </w:rPr>
              <w:t xml:space="preserve">5.  </w:t>
            </w:r>
            <w:r>
              <w:rPr>
                <w:rFonts w:ascii="宋体" w:eastAsia="宋体" w:hAnsi="宋体" w:cs="宋体"/>
                <w:w w:val="99"/>
                <w:sz w:val="18"/>
                <w:szCs w:val="18"/>
              </w:rPr>
              <w:t>能在修复过程中严格遵守汽车生产厂家制定的操作规程、企业内部</w:t>
            </w:r>
          </w:p>
        </w:tc>
        <w:tc>
          <w:tcPr>
            <w:tcW w:w="0" w:type="dxa"/>
            <w:vAlign w:val="bottom"/>
          </w:tcPr>
          <w:p w14:paraId="18C9603F" w14:textId="77777777" w:rsidR="00B43DF7" w:rsidRDefault="00B43DF7">
            <w:pPr>
              <w:rPr>
                <w:sz w:val="1"/>
                <w:szCs w:val="1"/>
              </w:rPr>
            </w:pPr>
          </w:p>
        </w:tc>
      </w:tr>
      <w:tr w:rsidR="00B43DF7" w14:paraId="53AA2AD8" w14:textId="77777777">
        <w:trPr>
          <w:trHeight w:val="327"/>
        </w:trPr>
        <w:tc>
          <w:tcPr>
            <w:tcW w:w="1320" w:type="dxa"/>
            <w:tcBorders>
              <w:right w:val="single" w:sz="8" w:space="0" w:color="auto"/>
            </w:tcBorders>
            <w:vAlign w:val="bottom"/>
          </w:tcPr>
          <w:p w14:paraId="7DDBF10E" w14:textId="77777777" w:rsidR="00B43DF7" w:rsidRDefault="00B43DF7">
            <w:pPr>
              <w:rPr>
                <w:sz w:val="24"/>
                <w:szCs w:val="24"/>
              </w:rPr>
            </w:pPr>
          </w:p>
        </w:tc>
        <w:tc>
          <w:tcPr>
            <w:tcW w:w="1300" w:type="dxa"/>
            <w:tcBorders>
              <w:right w:val="single" w:sz="8" w:space="0" w:color="auto"/>
            </w:tcBorders>
            <w:vAlign w:val="bottom"/>
          </w:tcPr>
          <w:p w14:paraId="79BBB32D" w14:textId="77777777" w:rsidR="00B43DF7" w:rsidRDefault="00B43DF7">
            <w:pPr>
              <w:rPr>
                <w:sz w:val="24"/>
                <w:szCs w:val="24"/>
              </w:rPr>
            </w:pPr>
          </w:p>
        </w:tc>
        <w:tc>
          <w:tcPr>
            <w:tcW w:w="5780" w:type="dxa"/>
            <w:vAlign w:val="bottom"/>
          </w:tcPr>
          <w:p w14:paraId="30D5ABED" w14:textId="77777777" w:rsidR="00B43DF7" w:rsidRDefault="00000000">
            <w:pPr>
              <w:spacing w:line="219" w:lineRule="exact"/>
              <w:ind w:left="80"/>
              <w:rPr>
                <w:sz w:val="20"/>
                <w:szCs w:val="20"/>
              </w:rPr>
            </w:pPr>
            <w:r>
              <w:rPr>
                <w:rFonts w:ascii="宋体" w:eastAsia="宋体" w:hAnsi="宋体" w:cs="宋体"/>
                <w:sz w:val="18"/>
                <w:szCs w:val="18"/>
              </w:rPr>
              <w:t>检验规范、安全环保管理制度以及</w:t>
            </w:r>
            <w:r>
              <w:rPr>
                <w:rFonts w:ascii="Arial" w:eastAsia="Arial" w:hAnsi="Arial" w:cs="Arial"/>
                <w:sz w:val="18"/>
                <w:szCs w:val="18"/>
              </w:rPr>
              <w:t>“8S”</w:t>
            </w:r>
            <w:r>
              <w:rPr>
                <w:rFonts w:ascii="宋体" w:eastAsia="宋体" w:hAnsi="宋体" w:cs="宋体"/>
                <w:sz w:val="18"/>
                <w:szCs w:val="18"/>
              </w:rPr>
              <w:t>管理规定；</w:t>
            </w:r>
          </w:p>
        </w:tc>
        <w:tc>
          <w:tcPr>
            <w:tcW w:w="0" w:type="dxa"/>
            <w:vAlign w:val="bottom"/>
          </w:tcPr>
          <w:p w14:paraId="10317034" w14:textId="77777777" w:rsidR="00B43DF7" w:rsidRDefault="00B43DF7">
            <w:pPr>
              <w:rPr>
                <w:sz w:val="1"/>
                <w:szCs w:val="1"/>
              </w:rPr>
            </w:pPr>
          </w:p>
        </w:tc>
      </w:tr>
      <w:tr w:rsidR="00B43DF7" w14:paraId="6313A16C" w14:textId="77777777">
        <w:trPr>
          <w:trHeight w:val="327"/>
        </w:trPr>
        <w:tc>
          <w:tcPr>
            <w:tcW w:w="1320" w:type="dxa"/>
            <w:tcBorders>
              <w:right w:val="single" w:sz="8" w:space="0" w:color="auto"/>
            </w:tcBorders>
            <w:vAlign w:val="bottom"/>
          </w:tcPr>
          <w:p w14:paraId="423A83E6" w14:textId="77777777" w:rsidR="00B43DF7" w:rsidRDefault="00B43DF7">
            <w:pPr>
              <w:rPr>
                <w:sz w:val="24"/>
                <w:szCs w:val="24"/>
              </w:rPr>
            </w:pPr>
          </w:p>
        </w:tc>
        <w:tc>
          <w:tcPr>
            <w:tcW w:w="1300" w:type="dxa"/>
            <w:tcBorders>
              <w:right w:val="single" w:sz="8" w:space="0" w:color="auto"/>
            </w:tcBorders>
            <w:vAlign w:val="bottom"/>
          </w:tcPr>
          <w:p w14:paraId="59E2E9D1" w14:textId="77777777" w:rsidR="00B43DF7" w:rsidRDefault="00B43DF7">
            <w:pPr>
              <w:rPr>
                <w:sz w:val="24"/>
                <w:szCs w:val="24"/>
              </w:rPr>
            </w:pPr>
          </w:p>
        </w:tc>
        <w:tc>
          <w:tcPr>
            <w:tcW w:w="5780" w:type="dxa"/>
            <w:vAlign w:val="bottom"/>
          </w:tcPr>
          <w:p w14:paraId="7130D9E7" w14:textId="77777777" w:rsidR="00B43DF7" w:rsidRDefault="00000000">
            <w:pPr>
              <w:spacing w:line="219" w:lineRule="exact"/>
              <w:ind w:left="260"/>
              <w:rPr>
                <w:sz w:val="20"/>
                <w:szCs w:val="20"/>
              </w:rPr>
            </w:pPr>
            <w:r>
              <w:rPr>
                <w:rFonts w:ascii="Arial" w:eastAsia="Arial" w:hAnsi="Arial" w:cs="Arial"/>
                <w:w w:val="99"/>
                <w:sz w:val="18"/>
                <w:szCs w:val="18"/>
              </w:rPr>
              <w:t xml:space="preserve">6.  </w:t>
            </w:r>
            <w:r>
              <w:rPr>
                <w:rFonts w:ascii="宋体" w:eastAsia="宋体" w:hAnsi="宋体" w:cs="宋体"/>
                <w:w w:val="99"/>
                <w:sz w:val="18"/>
                <w:szCs w:val="18"/>
              </w:rPr>
              <w:t>能与服务接待、资料管理员、工具管理员、配件管理员、班组长和</w:t>
            </w:r>
          </w:p>
        </w:tc>
        <w:tc>
          <w:tcPr>
            <w:tcW w:w="0" w:type="dxa"/>
            <w:vAlign w:val="bottom"/>
          </w:tcPr>
          <w:p w14:paraId="7A247118" w14:textId="77777777" w:rsidR="00B43DF7" w:rsidRDefault="00B43DF7">
            <w:pPr>
              <w:rPr>
                <w:sz w:val="1"/>
                <w:szCs w:val="1"/>
              </w:rPr>
            </w:pPr>
          </w:p>
        </w:tc>
      </w:tr>
      <w:tr w:rsidR="00B43DF7" w14:paraId="48E981C5" w14:textId="77777777">
        <w:trPr>
          <w:trHeight w:val="327"/>
        </w:trPr>
        <w:tc>
          <w:tcPr>
            <w:tcW w:w="1320" w:type="dxa"/>
            <w:tcBorders>
              <w:right w:val="single" w:sz="8" w:space="0" w:color="auto"/>
            </w:tcBorders>
            <w:vAlign w:val="bottom"/>
          </w:tcPr>
          <w:p w14:paraId="0324A83F" w14:textId="77777777" w:rsidR="00B43DF7" w:rsidRDefault="00B43DF7">
            <w:pPr>
              <w:rPr>
                <w:sz w:val="24"/>
                <w:szCs w:val="24"/>
              </w:rPr>
            </w:pPr>
          </w:p>
        </w:tc>
        <w:tc>
          <w:tcPr>
            <w:tcW w:w="1300" w:type="dxa"/>
            <w:tcBorders>
              <w:right w:val="single" w:sz="8" w:space="0" w:color="auto"/>
            </w:tcBorders>
            <w:vAlign w:val="bottom"/>
          </w:tcPr>
          <w:p w14:paraId="30571D9A" w14:textId="77777777" w:rsidR="00B43DF7" w:rsidRDefault="00B43DF7">
            <w:pPr>
              <w:rPr>
                <w:sz w:val="24"/>
                <w:szCs w:val="24"/>
              </w:rPr>
            </w:pPr>
          </w:p>
        </w:tc>
        <w:tc>
          <w:tcPr>
            <w:tcW w:w="5780" w:type="dxa"/>
            <w:vAlign w:val="bottom"/>
          </w:tcPr>
          <w:p w14:paraId="191776F0" w14:textId="77777777" w:rsidR="00B43DF7" w:rsidRDefault="00000000">
            <w:pPr>
              <w:spacing w:line="206" w:lineRule="exact"/>
              <w:ind w:left="80"/>
              <w:rPr>
                <w:sz w:val="20"/>
                <w:szCs w:val="20"/>
              </w:rPr>
            </w:pPr>
            <w:r>
              <w:rPr>
                <w:rFonts w:ascii="宋体" w:eastAsia="宋体" w:hAnsi="宋体" w:cs="宋体"/>
                <w:sz w:val="18"/>
                <w:szCs w:val="18"/>
              </w:rPr>
              <w:t>车间主管等相关人员进行有效沟通与合作，在作业过程中能提出合理的</w:t>
            </w:r>
          </w:p>
        </w:tc>
        <w:tc>
          <w:tcPr>
            <w:tcW w:w="0" w:type="dxa"/>
            <w:vAlign w:val="bottom"/>
          </w:tcPr>
          <w:p w14:paraId="343AA570" w14:textId="77777777" w:rsidR="00B43DF7" w:rsidRDefault="00B43DF7">
            <w:pPr>
              <w:rPr>
                <w:sz w:val="1"/>
                <w:szCs w:val="1"/>
              </w:rPr>
            </w:pPr>
          </w:p>
        </w:tc>
      </w:tr>
      <w:tr w:rsidR="00B43DF7" w14:paraId="6C06BC28" w14:textId="77777777">
        <w:trPr>
          <w:trHeight w:val="327"/>
        </w:trPr>
        <w:tc>
          <w:tcPr>
            <w:tcW w:w="1320" w:type="dxa"/>
            <w:tcBorders>
              <w:right w:val="single" w:sz="8" w:space="0" w:color="auto"/>
            </w:tcBorders>
            <w:vAlign w:val="bottom"/>
          </w:tcPr>
          <w:p w14:paraId="4124325E" w14:textId="77777777" w:rsidR="00B43DF7" w:rsidRDefault="00B43DF7">
            <w:pPr>
              <w:rPr>
                <w:sz w:val="24"/>
                <w:szCs w:val="24"/>
              </w:rPr>
            </w:pPr>
          </w:p>
        </w:tc>
        <w:tc>
          <w:tcPr>
            <w:tcW w:w="1300" w:type="dxa"/>
            <w:tcBorders>
              <w:right w:val="single" w:sz="8" w:space="0" w:color="auto"/>
            </w:tcBorders>
            <w:vAlign w:val="bottom"/>
          </w:tcPr>
          <w:p w14:paraId="24AD04C9" w14:textId="77777777" w:rsidR="00B43DF7" w:rsidRDefault="00B43DF7">
            <w:pPr>
              <w:rPr>
                <w:sz w:val="24"/>
                <w:szCs w:val="24"/>
              </w:rPr>
            </w:pPr>
          </w:p>
        </w:tc>
        <w:tc>
          <w:tcPr>
            <w:tcW w:w="5780" w:type="dxa"/>
            <w:vAlign w:val="bottom"/>
          </w:tcPr>
          <w:p w14:paraId="1C9D552F" w14:textId="77777777" w:rsidR="00B43DF7" w:rsidRDefault="00000000">
            <w:pPr>
              <w:spacing w:line="206" w:lineRule="exact"/>
              <w:ind w:left="80"/>
              <w:rPr>
                <w:sz w:val="20"/>
                <w:szCs w:val="20"/>
              </w:rPr>
            </w:pPr>
            <w:r>
              <w:rPr>
                <w:rFonts w:ascii="宋体" w:eastAsia="宋体" w:hAnsi="宋体" w:cs="宋体"/>
                <w:sz w:val="18"/>
                <w:szCs w:val="18"/>
              </w:rPr>
              <w:t>建议；</w:t>
            </w:r>
          </w:p>
        </w:tc>
        <w:tc>
          <w:tcPr>
            <w:tcW w:w="0" w:type="dxa"/>
            <w:vAlign w:val="bottom"/>
          </w:tcPr>
          <w:p w14:paraId="5AD9AE76" w14:textId="77777777" w:rsidR="00B43DF7" w:rsidRDefault="00B43DF7">
            <w:pPr>
              <w:rPr>
                <w:sz w:val="1"/>
                <w:szCs w:val="1"/>
              </w:rPr>
            </w:pPr>
          </w:p>
        </w:tc>
      </w:tr>
      <w:tr w:rsidR="00B43DF7" w14:paraId="4A188BD4" w14:textId="77777777">
        <w:trPr>
          <w:trHeight w:val="327"/>
        </w:trPr>
        <w:tc>
          <w:tcPr>
            <w:tcW w:w="1320" w:type="dxa"/>
            <w:tcBorders>
              <w:right w:val="single" w:sz="8" w:space="0" w:color="auto"/>
            </w:tcBorders>
            <w:vAlign w:val="bottom"/>
          </w:tcPr>
          <w:p w14:paraId="596D3BD2" w14:textId="77777777" w:rsidR="00B43DF7" w:rsidRDefault="00B43DF7">
            <w:pPr>
              <w:rPr>
                <w:sz w:val="24"/>
                <w:szCs w:val="24"/>
              </w:rPr>
            </w:pPr>
          </w:p>
        </w:tc>
        <w:tc>
          <w:tcPr>
            <w:tcW w:w="1300" w:type="dxa"/>
            <w:tcBorders>
              <w:right w:val="single" w:sz="8" w:space="0" w:color="auto"/>
            </w:tcBorders>
            <w:vAlign w:val="bottom"/>
          </w:tcPr>
          <w:p w14:paraId="4E9CD9B4" w14:textId="77777777" w:rsidR="00B43DF7" w:rsidRDefault="00B43DF7">
            <w:pPr>
              <w:rPr>
                <w:sz w:val="24"/>
                <w:szCs w:val="24"/>
              </w:rPr>
            </w:pPr>
          </w:p>
        </w:tc>
        <w:tc>
          <w:tcPr>
            <w:tcW w:w="5780" w:type="dxa"/>
            <w:vAlign w:val="bottom"/>
          </w:tcPr>
          <w:p w14:paraId="7258B63D" w14:textId="77777777" w:rsidR="00B43DF7" w:rsidRDefault="00000000">
            <w:pPr>
              <w:spacing w:line="219" w:lineRule="exact"/>
              <w:ind w:left="260"/>
              <w:rPr>
                <w:sz w:val="20"/>
                <w:szCs w:val="20"/>
              </w:rPr>
            </w:pPr>
            <w:r>
              <w:rPr>
                <w:rFonts w:ascii="Arial" w:eastAsia="Arial" w:hAnsi="Arial" w:cs="Arial"/>
                <w:sz w:val="18"/>
                <w:szCs w:val="18"/>
              </w:rPr>
              <w:t xml:space="preserve">7.  </w:t>
            </w:r>
            <w:r>
              <w:rPr>
                <w:rFonts w:ascii="宋体" w:eastAsia="宋体" w:hAnsi="宋体" w:cs="宋体"/>
                <w:sz w:val="18"/>
                <w:szCs w:val="18"/>
              </w:rPr>
              <w:t>在完成任务后，总结工作经验，分析不足，提出改进措施。</w:t>
            </w:r>
          </w:p>
        </w:tc>
        <w:tc>
          <w:tcPr>
            <w:tcW w:w="0" w:type="dxa"/>
            <w:vAlign w:val="bottom"/>
          </w:tcPr>
          <w:p w14:paraId="505438EC" w14:textId="77777777" w:rsidR="00B43DF7" w:rsidRDefault="00B43DF7">
            <w:pPr>
              <w:rPr>
                <w:sz w:val="1"/>
                <w:szCs w:val="1"/>
              </w:rPr>
            </w:pPr>
          </w:p>
        </w:tc>
      </w:tr>
      <w:tr w:rsidR="00B43DF7" w14:paraId="4479C2C6" w14:textId="77777777">
        <w:trPr>
          <w:trHeight w:val="55"/>
        </w:trPr>
        <w:tc>
          <w:tcPr>
            <w:tcW w:w="1320" w:type="dxa"/>
            <w:tcBorders>
              <w:bottom w:val="single" w:sz="8" w:space="0" w:color="auto"/>
              <w:right w:val="single" w:sz="8" w:space="0" w:color="auto"/>
            </w:tcBorders>
            <w:vAlign w:val="bottom"/>
          </w:tcPr>
          <w:p w14:paraId="2AB9128B" w14:textId="77777777" w:rsidR="00B43DF7" w:rsidRDefault="00B43DF7">
            <w:pPr>
              <w:rPr>
                <w:sz w:val="4"/>
                <w:szCs w:val="4"/>
              </w:rPr>
            </w:pPr>
          </w:p>
        </w:tc>
        <w:tc>
          <w:tcPr>
            <w:tcW w:w="1300" w:type="dxa"/>
            <w:tcBorders>
              <w:bottom w:val="single" w:sz="8" w:space="0" w:color="auto"/>
              <w:right w:val="single" w:sz="8" w:space="0" w:color="auto"/>
            </w:tcBorders>
            <w:vAlign w:val="bottom"/>
          </w:tcPr>
          <w:p w14:paraId="19091FC3" w14:textId="77777777" w:rsidR="00B43DF7" w:rsidRDefault="00B43DF7">
            <w:pPr>
              <w:rPr>
                <w:sz w:val="4"/>
                <w:szCs w:val="4"/>
              </w:rPr>
            </w:pPr>
          </w:p>
        </w:tc>
        <w:tc>
          <w:tcPr>
            <w:tcW w:w="5780" w:type="dxa"/>
            <w:tcBorders>
              <w:bottom w:val="single" w:sz="8" w:space="0" w:color="auto"/>
            </w:tcBorders>
            <w:vAlign w:val="bottom"/>
          </w:tcPr>
          <w:p w14:paraId="0E143756" w14:textId="77777777" w:rsidR="00B43DF7" w:rsidRDefault="00B43DF7">
            <w:pPr>
              <w:rPr>
                <w:sz w:val="4"/>
                <w:szCs w:val="4"/>
              </w:rPr>
            </w:pPr>
          </w:p>
        </w:tc>
        <w:tc>
          <w:tcPr>
            <w:tcW w:w="0" w:type="dxa"/>
            <w:vAlign w:val="bottom"/>
          </w:tcPr>
          <w:p w14:paraId="389B9A43" w14:textId="77777777" w:rsidR="00B43DF7" w:rsidRDefault="00B43DF7">
            <w:pPr>
              <w:rPr>
                <w:sz w:val="1"/>
                <w:szCs w:val="1"/>
              </w:rPr>
            </w:pPr>
          </w:p>
        </w:tc>
      </w:tr>
    </w:tbl>
    <w:p w14:paraId="0E31F5E2" w14:textId="77777777" w:rsidR="00B43DF7" w:rsidRDefault="00B43DF7">
      <w:pPr>
        <w:spacing w:line="20" w:lineRule="exact"/>
        <w:rPr>
          <w:sz w:val="20"/>
          <w:szCs w:val="20"/>
        </w:rPr>
      </w:pPr>
    </w:p>
    <w:p w14:paraId="2DB28B50" w14:textId="77777777" w:rsidR="00B43DF7" w:rsidRDefault="00B43DF7">
      <w:pPr>
        <w:sectPr w:rsidR="00B43DF7" w:rsidSect="00E15760">
          <w:pgSz w:w="10440" w:h="14740"/>
          <w:pgMar w:top="1440" w:right="913" w:bottom="215" w:left="1020" w:header="0" w:footer="0" w:gutter="0"/>
          <w:cols w:space="0"/>
        </w:sectPr>
      </w:pPr>
    </w:p>
    <w:p w14:paraId="359735FC" w14:textId="77777777" w:rsidR="00B43DF7" w:rsidRDefault="00B43DF7">
      <w:pPr>
        <w:spacing w:line="66" w:lineRule="exact"/>
        <w:rPr>
          <w:sz w:val="20"/>
          <w:szCs w:val="20"/>
        </w:rPr>
      </w:pPr>
      <w:bookmarkStart w:id="19" w:name="page17"/>
      <w:bookmarkEnd w:id="19"/>
    </w:p>
    <w:p w14:paraId="04FEC7B0" w14:textId="77777777" w:rsidR="00B43DF7" w:rsidRDefault="00000000">
      <w:pPr>
        <w:spacing w:line="320" w:lineRule="exact"/>
        <w:outlineLvl w:val="0"/>
        <w:rPr>
          <w:sz w:val="20"/>
          <w:szCs w:val="20"/>
        </w:rPr>
      </w:pPr>
      <w:bookmarkStart w:id="20" w:name="_Toc628"/>
      <w:r>
        <w:rPr>
          <w:rFonts w:ascii="宋体" w:eastAsia="宋体" w:hAnsi="宋体" w:cs="宋体"/>
          <w:sz w:val="28"/>
          <w:szCs w:val="28"/>
        </w:rPr>
        <w:t>三、培养模式</w:t>
      </w:r>
      <w:bookmarkEnd w:id="20"/>
    </w:p>
    <w:p w14:paraId="3D3F54D3" w14:textId="77777777" w:rsidR="00B43DF7" w:rsidRDefault="00B43DF7">
      <w:pPr>
        <w:spacing w:line="361" w:lineRule="exact"/>
        <w:rPr>
          <w:sz w:val="20"/>
          <w:szCs w:val="20"/>
        </w:rPr>
      </w:pPr>
    </w:p>
    <w:p w14:paraId="41A5EABC" w14:textId="77777777" w:rsidR="00B43DF7" w:rsidRDefault="00000000">
      <w:pPr>
        <w:spacing w:line="286" w:lineRule="exact"/>
        <w:ind w:right="100" w:firstLine="420"/>
        <w:rPr>
          <w:sz w:val="20"/>
          <w:szCs w:val="20"/>
        </w:rPr>
      </w:pPr>
      <w:r>
        <w:rPr>
          <w:rFonts w:ascii="宋体" w:eastAsia="宋体" w:hAnsi="宋体" w:cs="宋体"/>
          <w:sz w:val="21"/>
          <w:szCs w:val="21"/>
        </w:rPr>
        <w:t>本专业人才培养采用</w:t>
      </w:r>
      <w:r>
        <w:rPr>
          <w:rFonts w:ascii="Arial" w:eastAsia="Arial" w:hAnsi="Arial" w:cs="Arial"/>
          <w:sz w:val="21"/>
          <w:szCs w:val="21"/>
        </w:rPr>
        <w:t>“</w:t>
      </w:r>
      <w:r>
        <w:rPr>
          <w:rFonts w:ascii="宋体" w:eastAsia="宋体" w:hAnsi="宋体" w:cs="宋体"/>
          <w:sz w:val="21"/>
          <w:szCs w:val="21"/>
        </w:rPr>
        <w:t>校企合作，产教融合</w:t>
      </w:r>
      <w:r>
        <w:rPr>
          <w:rFonts w:ascii="Arial" w:eastAsia="Arial" w:hAnsi="Arial" w:cs="Arial"/>
          <w:sz w:val="21"/>
          <w:szCs w:val="21"/>
        </w:rPr>
        <w:t>”</w:t>
      </w:r>
      <w:r>
        <w:rPr>
          <w:rFonts w:ascii="宋体" w:eastAsia="宋体" w:hAnsi="宋体" w:cs="宋体"/>
          <w:sz w:val="21"/>
          <w:szCs w:val="21"/>
        </w:rPr>
        <w:t>的人才培养模式，根据不同的培养层次可分为</w:t>
      </w:r>
      <w:r>
        <w:rPr>
          <w:rFonts w:ascii="Arial" w:eastAsia="Arial" w:hAnsi="Arial" w:cs="Arial"/>
          <w:sz w:val="21"/>
          <w:szCs w:val="21"/>
        </w:rPr>
        <w:t>“</w:t>
      </w:r>
      <w:r>
        <w:rPr>
          <w:rFonts w:ascii="宋体" w:eastAsia="宋体" w:hAnsi="宋体" w:cs="宋体"/>
          <w:sz w:val="21"/>
          <w:szCs w:val="21"/>
        </w:rPr>
        <w:t>学校为主，企业为辅</w:t>
      </w:r>
      <w:r>
        <w:rPr>
          <w:rFonts w:ascii="Arial" w:eastAsia="Arial" w:hAnsi="Arial" w:cs="Arial"/>
          <w:sz w:val="21"/>
          <w:szCs w:val="21"/>
        </w:rPr>
        <w:t>”“</w:t>
      </w:r>
      <w:r>
        <w:rPr>
          <w:rFonts w:ascii="宋体" w:eastAsia="宋体" w:hAnsi="宋体" w:cs="宋体"/>
          <w:sz w:val="21"/>
          <w:szCs w:val="21"/>
        </w:rPr>
        <w:t>校企双元，人才共育</w:t>
      </w:r>
      <w:r>
        <w:rPr>
          <w:rFonts w:ascii="Arial" w:eastAsia="Arial" w:hAnsi="Arial" w:cs="Arial"/>
          <w:sz w:val="21"/>
          <w:szCs w:val="21"/>
        </w:rPr>
        <w:t>”“</w:t>
      </w:r>
      <w:r>
        <w:rPr>
          <w:rFonts w:ascii="宋体" w:eastAsia="宋体" w:hAnsi="宋体" w:cs="宋体"/>
          <w:sz w:val="21"/>
          <w:szCs w:val="21"/>
        </w:rPr>
        <w:t>企业为主，学校为辅</w:t>
      </w:r>
      <w:r>
        <w:rPr>
          <w:rFonts w:ascii="Arial" w:eastAsia="Arial" w:hAnsi="Arial" w:cs="Arial"/>
          <w:sz w:val="21"/>
          <w:szCs w:val="21"/>
        </w:rPr>
        <w:t>”</w:t>
      </w:r>
      <w:r>
        <w:rPr>
          <w:rFonts w:ascii="宋体" w:eastAsia="宋体" w:hAnsi="宋体" w:cs="宋体"/>
          <w:sz w:val="21"/>
          <w:szCs w:val="21"/>
        </w:rPr>
        <w:t>等培养模式。</w:t>
      </w:r>
    </w:p>
    <w:p w14:paraId="152AFE19" w14:textId="77777777" w:rsidR="00B43DF7" w:rsidRDefault="00B43DF7">
      <w:pPr>
        <w:spacing w:line="94" w:lineRule="exact"/>
        <w:rPr>
          <w:sz w:val="20"/>
          <w:szCs w:val="20"/>
        </w:rPr>
      </w:pPr>
    </w:p>
    <w:p w14:paraId="2D62C9B8" w14:textId="77777777" w:rsidR="00B43DF7" w:rsidRDefault="00000000">
      <w:pPr>
        <w:spacing w:line="314" w:lineRule="exact"/>
        <w:ind w:firstLine="420"/>
        <w:jc w:val="both"/>
        <w:rPr>
          <w:sz w:val="20"/>
          <w:szCs w:val="20"/>
        </w:rPr>
      </w:pPr>
      <w:r>
        <w:rPr>
          <w:rFonts w:ascii="宋体" w:eastAsia="宋体" w:hAnsi="宋体" w:cs="宋体"/>
          <w:sz w:val="21"/>
          <w:szCs w:val="21"/>
        </w:rPr>
        <w:t>中级技能人才培养宜采用</w:t>
      </w:r>
      <w:r>
        <w:rPr>
          <w:rFonts w:ascii="Arial" w:eastAsia="Arial" w:hAnsi="Arial" w:cs="Arial"/>
          <w:sz w:val="21"/>
          <w:szCs w:val="21"/>
        </w:rPr>
        <w:t>“</w:t>
      </w:r>
      <w:r>
        <w:rPr>
          <w:rFonts w:ascii="宋体" w:eastAsia="宋体" w:hAnsi="宋体" w:cs="宋体"/>
          <w:sz w:val="21"/>
          <w:szCs w:val="21"/>
        </w:rPr>
        <w:t>学校为主，企业为辅</w:t>
      </w:r>
      <w:r>
        <w:rPr>
          <w:rFonts w:ascii="Arial" w:eastAsia="Arial" w:hAnsi="Arial" w:cs="Arial"/>
          <w:sz w:val="21"/>
          <w:szCs w:val="21"/>
        </w:rPr>
        <w:t>”</w:t>
      </w:r>
      <w:r>
        <w:rPr>
          <w:rFonts w:ascii="宋体" w:eastAsia="宋体" w:hAnsi="宋体" w:cs="宋体"/>
          <w:sz w:val="21"/>
          <w:szCs w:val="21"/>
        </w:rPr>
        <w:t>的校企合作人才培养模式。学校模拟企业的工作情境建设学习工作站，辅以企业的师资力量和设备设施，通过汽车检查与维护、汽车发动机检修、汽车底盘检修、汽车电气设备检修、汽车空调检修等工学一体化课程，培养学生职业认同、爱岗敬业、吃苦耐劳、规则意识和团队合作等职业素养，以及技能操作的规范性、熟练度和故障检修能力，促进其职业素质的养成和职业责任感的建立。</w:t>
      </w:r>
    </w:p>
    <w:p w14:paraId="41E15A01" w14:textId="77777777" w:rsidR="00B43DF7" w:rsidRDefault="00B43DF7">
      <w:pPr>
        <w:spacing w:line="96" w:lineRule="exact"/>
        <w:rPr>
          <w:sz w:val="20"/>
          <w:szCs w:val="20"/>
        </w:rPr>
      </w:pPr>
    </w:p>
    <w:p w14:paraId="7D46C11C" w14:textId="77777777" w:rsidR="00B43DF7" w:rsidRDefault="00000000">
      <w:pPr>
        <w:spacing w:line="317" w:lineRule="exact"/>
        <w:ind w:right="100" w:firstLine="420"/>
        <w:jc w:val="both"/>
        <w:rPr>
          <w:sz w:val="20"/>
          <w:szCs w:val="20"/>
        </w:rPr>
      </w:pPr>
      <w:r>
        <w:rPr>
          <w:rFonts w:ascii="宋体" w:eastAsia="宋体" w:hAnsi="宋体" w:cs="宋体"/>
          <w:sz w:val="21"/>
          <w:szCs w:val="21"/>
        </w:rPr>
        <w:t>高级技能人才培养宜采用</w:t>
      </w:r>
      <w:r>
        <w:rPr>
          <w:rFonts w:ascii="Arial" w:eastAsia="Arial" w:hAnsi="Arial" w:cs="Arial"/>
          <w:sz w:val="21"/>
          <w:szCs w:val="21"/>
        </w:rPr>
        <w:t>“</w:t>
      </w:r>
      <w:r>
        <w:rPr>
          <w:rFonts w:ascii="宋体" w:eastAsia="宋体" w:hAnsi="宋体" w:cs="宋体"/>
          <w:sz w:val="21"/>
          <w:szCs w:val="21"/>
        </w:rPr>
        <w:t>校企双元，人才共育</w:t>
      </w:r>
      <w:r>
        <w:rPr>
          <w:rFonts w:ascii="Arial" w:eastAsia="Arial" w:hAnsi="Arial" w:cs="Arial"/>
          <w:sz w:val="21"/>
          <w:szCs w:val="21"/>
        </w:rPr>
        <w:t>”</w:t>
      </w:r>
      <w:r>
        <w:rPr>
          <w:rFonts w:ascii="宋体" w:eastAsia="宋体" w:hAnsi="宋体" w:cs="宋体"/>
          <w:sz w:val="21"/>
          <w:szCs w:val="21"/>
        </w:rPr>
        <w:t>的校企合作人才培养模式。学校与企业共同构建双主体育人机制，贯穿人才培养全过程，从师资、场地、课程、考核等多个维度划分校企培养的任务，理清校企双元职能，通过汽车发动机故障诊断与排除、汽车底盘故障诊断与排除、汽车电气与空调故障诊断与排除、新能源汽车检修等工学一体化课程，培养学生崇尚实践、精益求精、严谨理性和创新技术等职业素养，以及诊断与排除故障的能力，促进其职业素养与职业能力的提升。</w:t>
      </w:r>
    </w:p>
    <w:p w14:paraId="1E6B4CD4" w14:textId="77777777" w:rsidR="00B43DF7" w:rsidRDefault="00B43DF7">
      <w:pPr>
        <w:spacing w:line="20" w:lineRule="exact"/>
        <w:rPr>
          <w:sz w:val="20"/>
          <w:szCs w:val="20"/>
        </w:rPr>
      </w:pPr>
    </w:p>
    <w:p w14:paraId="156F2C06" w14:textId="77777777" w:rsidR="00B43DF7" w:rsidRDefault="00B43DF7">
      <w:pPr>
        <w:spacing w:line="75" w:lineRule="exact"/>
        <w:rPr>
          <w:sz w:val="20"/>
          <w:szCs w:val="20"/>
        </w:rPr>
      </w:pPr>
    </w:p>
    <w:p w14:paraId="64F88ED6" w14:textId="77777777" w:rsidR="00B43DF7" w:rsidRDefault="00000000">
      <w:pPr>
        <w:spacing w:line="317" w:lineRule="exact"/>
        <w:ind w:right="100" w:firstLine="420"/>
        <w:jc w:val="both"/>
        <w:rPr>
          <w:sz w:val="20"/>
          <w:szCs w:val="20"/>
        </w:rPr>
      </w:pPr>
      <w:r>
        <w:rPr>
          <w:rFonts w:ascii="宋体" w:eastAsia="宋体" w:hAnsi="宋体" w:cs="宋体"/>
          <w:sz w:val="21"/>
          <w:szCs w:val="21"/>
        </w:rPr>
        <w:t>技师（预备技师）阶段的人才培养宜采用</w:t>
      </w:r>
      <w:r>
        <w:rPr>
          <w:rFonts w:ascii="Arial" w:eastAsia="Arial" w:hAnsi="Arial" w:cs="Arial"/>
          <w:sz w:val="21"/>
          <w:szCs w:val="21"/>
        </w:rPr>
        <w:t>“</w:t>
      </w:r>
      <w:r>
        <w:rPr>
          <w:rFonts w:ascii="宋体" w:eastAsia="宋体" w:hAnsi="宋体" w:cs="宋体"/>
          <w:sz w:val="21"/>
          <w:szCs w:val="21"/>
        </w:rPr>
        <w:t>企业为主，学校为辅</w:t>
      </w:r>
      <w:r>
        <w:rPr>
          <w:rFonts w:ascii="Arial" w:eastAsia="Arial" w:hAnsi="Arial" w:cs="Arial"/>
          <w:sz w:val="21"/>
          <w:szCs w:val="21"/>
        </w:rPr>
        <w:t>”</w:t>
      </w:r>
      <w:r>
        <w:rPr>
          <w:rFonts w:ascii="宋体" w:eastAsia="宋体" w:hAnsi="宋体" w:cs="宋体"/>
          <w:sz w:val="21"/>
          <w:szCs w:val="21"/>
        </w:rPr>
        <w:t>的校企合作人才培养模式。在企业生产环境下，企业导师负责过程性指导和评价，学校老师负责管理与指导，企业协同学校通过汽车疑难故障诊断、汽车综合性能检测与评估、汽车先进驾驶辅助系统故障诊断与排除、汽车维修现场指导与技术培训等工学一体化课程，培养学生实证求真、厚德精技、民族自信和国际视野等职业素养，以及分析与解决综合性故障和组织、协调、管理、技术指导等关键能力。必要时，辅以学校设置的模拟企业工作情境进行培养。</w:t>
      </w:r>
    </w:p>
    <w:p w14:paraId="2E8C8B79" w14:textId="77777777" w:rsidR="00B43DF7" w:rsidRDefault="00B43DF7">
      <w:pPr>
        <w:spacing w:line="247" w:lineRule="exact"/>
        <w:rPr>
          <w:sz w:val="20"/>
          <w:szCs w:val="20"/>
        </w:rPr>
      </w:pPr>
    </w:p>
    <w:p w14:paraId="60CF71BA" w14:textId="77777777" w:rsidR="00B43DF7" w:rsidRDefault="00000000">
      <w:pPr>
        <w:spacing w:line="274" w:lineRule="exact"/>
        <w:ind w:left="300"/>
        <w:outlineLvl w:val="1"/>
        <w:rPr>
          <w:sz w:val="20"/>
          <w:szCs w:val="20"/>
        </w:rPr>
      </w:pPr>
      <w:bookmarkStart w:id="21" w:name="_Toc18217"/>
      <w:r>
        <w:rPr>
          <w:rFonts w:ascii="宋体" w:eastAsia="宋体" w:hAnsi="宋体" w:cs="宋体"/>
          <w:sz w:val="24"/>
          <w:szCs w:val="24"/>
        </w:rPr>
        <w:t>（一）培养体制</w:t>
      </w:r>
      <w:bookmarkEnd w:id="21"/>
    </w:p>
    <w:p w14:paraId="114AE56F" w14:textId="77777777" w:rsidR="00B43DF7" w:rsidRDefault="00B43DF7">
      <w:pPr>
        <w:spacing w:line="238" w:lineRule="exact"/>
        <w:rPr>
          <w:sz w:val="20"/>
          <w:szCs w:val="20"/>
        </w:rPr>
      </w:pPr>
    </w:p>
    <w:p w14:paraId="01508648" w14:textId="77777777" w:rsidR="00B43DF7" w:rsidRDefault="00000000">
      <w:pPr>
        <w:spacing w:line="321" w:lineRule="exact"/>
        <w:ind w:firstLine="420"/>
        <w:jc w:val="both"/>
        <w:rPr>
          <w:sz w:val="20"/>
          <w:szCs w:val="20"/>
        </w:rPr>
      </w:pPr>
      <w:r>
        <w:rPr>
          <w:rFonts w:ascii="宋体" w:eastAsia="宋体" w:hAnsi="宋体" w:cs="宋体"/>
          <w:sz w:val="21"/>
          <w:szCs w:val="21"/>
        </w:rPr>
        <w:t>学校应与汽车售后服务企业，在相关</w:t>
      </w:r>
      <w:r>
        <w:rPr>
          <w:rFonts w:ascii="Arial" w:eastAsia="Arial" w:hAnsi="Arial" w:cs="Arial"/>
          <w:sz w:val="21"/>
          <w:szCs w:val="21"/>
        </w:rPr>
        <w:t>“</w:t>
      </w:r>
      <w:r>
        <w:rPr>
          <w:rFonts w:ascii="宋体" w:eastAsia="宋体" w:hAnsi="宋体" w:cs="宋体"/>
          <w:sz w:val="21"/>
          <w:szCs w:val="21"/>
        </w:rPr>
        <w:t>校企合作，产教融合</w:t>
      </w:r>
      <w:r>
        <w:rPr>
          <w:rFonts w:ascii="Arial" w:eastAsia="Arial" w:hAnsi="Arial" w:cs="Arial"/>
          <w:sz w:val="21"/>
          <w:szCs w:val="21"/>
        </w:rPr>
        <w:t>”</w:t>
      </w:r>
      <w:r>
        <w:rPr>
          <w:rFonts w:ascii="宋体" w:eastAsia="宋体" w:hAnsi="宋体" w:cs="宋体"/>
          <w:sz w:val="21"/>
          <w:szCs w:val="21"/>
        </w:rPr>
        <w:t>的政策和制度指导下，从汽车维修专业技能人才培养目标、培养过程、培养评价的要求出发，以大师工作室、企业实训基地、产业学院为依托，成立专业建设委员会；整合校企双方资源，发挥学校育人机制和企业用人机制的耦合作用，建立人才培养与用人紧密结合的新模式，制定专业建设与管理、师资队伍组建与培养、场地设备共享、校企共评等一系列校企合作制度和管理办法；以校企双方</w:t>
      </w:r>
      <w:r>
        <w:rPr>
          <w:rFonts w:ascii="Arial" w:eastAsia="Arial" w:hAnsi="Arial" w:cs="Arial"/>
          <w:sz w:val="21"/>
          <w:szCs w:val="21"/>
        </w:rPr>
        <w:t>“</w:t>
      </w:r>
      <w:r>
        <w:rPr>
          <w:rFonts w:ascii="宋体" w:eastAsia="宋体" w:hAnsi="宋体" w:cs="宋体"/>
          <w:sz w:val="21"/>
          <w:szCs w:val="21"/>
        </w:rPr>
        <w:t>八个共同</w:t>
      </w:r>
      <w:r>
        <w:rPr>
          <w:rFonts w:ascii="Arial" w:eastAsia="Arial" w:hAnsi="Arial" w:cs="Arial"/>
          <w:sz w:val="21"/>
          <w:szCs w:val="21"/>
        </w:rPr>
        <w:t>”</w:t>
      </w:r>
      <w:r>
        <w:rPr>
          <w:rFonts w:ascii="宋体" w:eastAsia="宋体" w:hAnsi="宋体" w:cs="宋体"/>
          <w:sz w:val="21"/>
          <w:szCs w:val="21"/>
        </w:rPr>
        <w:t>的合作模式，运行技能人才培养机制；在实施管理办法、经费管理办法、质量管理体系和师资管理规章制度方面做好管理保障，明确校企双方的责权利，与企业开展全方位的合作，实现汽车维修专业技能人才的高质量培养。</w:t>
      </w:r>
    </w:p>
    <w:p w14:paraId="093C190E" w14:textId="77777777" w:rsidR="00B43DF7" w:rsidRDefault="00B43DF7">
      <w:pPr>
        <w:spacing w:line="20" w:lineRule="exact"/>
        <w:rPr>
          <w:sz w:val="20"/>
          <w:szCs w:val="20"/>
        </w:rPr>
      </w:pPr>
    </w:p>
    <w:p w14:paraId="6199D798" w14:textId="77777777" w:rsidR="00B43DF7" w:rsidRDefault="00B43DF7">
      <w:pPr>
        <w:spacing w:line="226" w:lineRule="exact"/>
        <w:rPr>
          <w:sz w:val="20"/>
          <w:szCs w:val="20"/>
        </w:rPr>
      </w:pPr>
    </w:p>
    <w:p w14:paraId="65F0DFAF" w14:textId="77777777" w:rsidR="00B43DF7" w:rsidRDefault="00000000">
      <w:pPr>
        <w:spacing w:line="274" w:lineRule="exact"/>
        <w:ind w:left="300"/>
        <w:outlineLvl w:val="1"/>
        <w:rPr>
          <w:sz w:val="20"/>
          <w:szCs w:val="20"/>
        </w:rPr>
      </w:pPr>
      <w:bookmarkStart w:id="22" w:name="_Toc20047"/>
      <w:r>
        <w:rPr>
          <w:rFonts w:ascii="宋体" w:eastAsia="宋体" w:hAnsi="宋体" w:cs="宋体"/>
          <w:sz w:val="24"/>
          <w:szCs w:val="24"/>
        </w:rPr>
        <w:t>（二）运行机制</w:t>
      </w:r>
      <w:bookmarkEnd w:id="22"/>
    </w:p>
    <w:p w14:paraId="64C22FAA" w14:textId="77777777" w:rsidR="00B43DF7" w:rsidRDefault="00B43DF7">
      <w:pPr>
        <w:spacing w:line="238" w:lineRule="exact"/>
        <w:rPr>
          <w:sz w:val="20"/>
          <w:szCs w:val="20"/>
        </w:rPr>
      </w:pPr>
    </w:p>
    <w:p w14:paraId="08AB669A" w14:textId="77777777" w:rsidR="00B43DF7" w:rsidRDefault="00000000">
      <w:pPr>
        <w:spacing w:line="301" w:lineRule="exact"/>
        <w:ind w:firstLine="420"/>
        <w:jc w:val="both"/>
        <w:rPr>
          <w:sz w:val="20"/>
          <w:szCs w:val="20"/>
        </w:rPr>
      </w:pPr>
      <w:r>
        <w:rPr>
          <w:rFonts w:ascii="宋体" w:eastAsia="宋体" w:hAnsi="宋体" w:cs="宋体"/>
          <w:sz w:val="21"/>
          <w:szCs w:val="21"/>
        </w:rPr>
        <w:t>根据不同培养层次的要求，以</w:t>
      </w:r>
      <w:r>
        <w:rPr>
          <w:rFonts w:ascii="Arial" w:eastAsia="Arial" w:hAnsi="Arial" w:cs="Arial"/>
          <w:sz w:val="21"/>
          <w:szCs w:val="21"/>
        </w:rPr>
        <w:t>“</w:t>
      </w:r>
      <w:r>
        <w:rPr>
          <w:rFonts w:ascii="宋体" w:eastAsia="宋体" w:hAnsi="宋体" w:cs="宋体"/>
          <w:sz w:val="21"/>
          <w:szCs w:val="21"/>
        </w:rPr>
        <w:t>校企合作，产教融合</w:t>
      </w:r>
      <w:r>
        <w:rPr>
          <w:rFonts w:ascii="Arial" w:eastAsia="Arial" w:hAnsi="Arial" w:cs="Arial"/>
          <w:sz w:val="21"/>
          <w:szCs w:val="21"/>
        </w:rPr>
        <w:t>”</w:t>
      </w:r>
      <w:r>
        <w:rPr>
          <w:rFonts w:ascii="宋体" w:eastAsia="宋体" w:hAnsi="宋体" w:cs="宋体"/>
          <w:sz w:val="21"/>
          <w:szCs w:val="21"/>
        </w:rPr>
        <w:t>为基础，工学一体为支撑，资源共享为保障，校企双方在</w:t>
      </w:r>
      <w:r>
        <w:rPr>
          <w:rFonts w:ascii="Arial" w:eastAsia="Arial" w:hAnsi="Arial" w:cs="Arial"/>
          <w:sz w:val="21"/>
          <w:szCs w:val="21"/>
        </w:rPr>
        <w:t>“</w:t>
      </w:r>
      <w:r>
        <w:rPr>
          <w:rFonts w:ascii="宋体" w:eastAsia="宋体" w:hAnsi="宋体" w:cs="宋体"/>
          <w:sz w:val="21"/>
          <w:szCs w:val="21"/>
        </w:rPr>
        <w:t>八个共同</w:t>
      </w:r>
      <w:r>
        <w:rPr>
          <w:rFonts w:ascii="Arial" w:eastAsia="Arial" w:hAnsi="Arial" w:cs="Arial"/>
          <w:sz w:val="21"/>
          <w:szCs w:val="21"/>
        </w:rPr>
        <w:t>”</w:t>
      </w:r>
      <w:r>
        <w:rPr>
          <w:rFonts w:ascii="宋体" w:eastAsia="宋体" w:hAnsi="宋体" w:cs="宋体"/>
          <w:sz w:val="21"/>
          <w:szCs w:val="21"/>
        </w:rPr>
        <w:t>的机制下运行：共创培养模式、共同招生招工、共商专业规划、共议课程开发、共组师资队伍、共建实训基地、共搭管理平台、共评培养质量。</w:t>
      </w:r>
    </w:p>
    <w:p w14:paraId="328BCD41" w14:textId="77777777" w:rsidR="00B43DF7" w:rsidRDefault="00B43DF7">
      <w:pPr>
        <w:spacing w:line="381" w:lineRule="exact"/>
        <w:rPr>
          <w:sz w:val="20"/>
          <w:szCs w:val="20"/>
        </w:rPr>
      </w:pPr>
    </w:p>
    <w:p w14:paraId="384E1001" w14:textId="77777777" w:rsidR="00B43DF7" w:rsidRDefault="00B43DF7">
      <w:pPr>
        <w:sectPr w:rsidR="00B43DF7" w:rsidSect="00E15760">
          <w:pgSz w:w="10440" w:h="14740"/>
          <w:pgMar w:top="1440" w:right="913" w:bottom="215" w:left="1020" w:header="0" w:footer="0" w:gutter="0"/>
          <w:cols w:space="0"/>
        </w:sectPr>
      </w:pPr>
    </w:p>
    <w:p w14:paraId="25C8C497" w14:textId="77777777" w:rsidR="00B43DF7" w:rsidRDefault="00000000">
      <w:pPr>
        <w:spacing w:line="240" w:lineRule="exact"/>
        <w:rPr>
          <w:sz w:val="20"/>
          <w:szCs w:val="20"/>
        </w:rPr>
      </w:pPr>
      <w:bookmarkStart w:id="23" w:name="page18"/>
      <w:bookmarkEnd w:id="23"/>
      <w:r>
        <w:rPr>
          <w:rFonts w:ascii="宋体" w:eastAsia="宋体" w:hAnsi="宋体" w:cs="宋体"/>
          <w:sz w:val="21"/>
          <w:szCs w:val="21"/>
        </w:rPr>
        <w:lastRenderedPageBreak/>
        <w:t>不同层次的技能人才培养运行机制如下：</w:t>
      </w:r>
    </w:p>
    <w:p w14:paraId="222AA09C" w14:textId="77777777" w:rsidR="00B43DF7" w:rsidRDefault="00B43DF7">
      <w:pPr>
        <w:spacing w:line="217" w:lineRule="exact"/>
        <w:rPr>
          <w:sz w:val="20"/>
          <w:szCs w:val="20"/>
        </w:rPr>
      </w:pPr>
    </w:p>
    <w:p w14:paraId="58604CA6" w14:textId="77777777" w:rsidR="00B43DF7" w:rsidRDefault="00000000">
      <w:pPr>
        <w:spacing w:line="291" w:lineRule="exact"/>
        <w:ind w:left="420"/>
        <w:rPr>
          <w:sz w:val="20"/>
          <w:szCs w:val="20"/>
        </w:rPr>
      </w:pPr>
      <w:r>
        <w:rPr>
          <w:rFonts w:ascii="Arial" w:eastAsia="宋体" w:hAnsi="Arial" w:cs="Arial" w:hint="eastAsia"/>
          <w:sz w:val="24"/>
          <w:szCs w:val="24"/>
        </w:rPr>
        <w:t>1</w:t>
      </w:r>
      <w:r>
        <w:rPr>
          <w:rFonts w:ascii="Arial" w:eastAsia="Arial" w:hAnsi="Arial" w:cs="Arial"/>
          <w:sz w:val="24"/>
          <w:szCs w:val="24"/>
        </w:rPr>
        <w:t xml:space="preserve">.  </w:t>
      </w:r>
      <w:r>
        <w:rPr>
          <w:rFonts w:ascii="宋体" w:eastAsia="宋体" w:hAnsi="宋体" w:cs="宋体"/>
          <w:sz w:val="24"/>
          <w:szCs w:val="24"/>
        </w:rPr>
        <w:t>高级技能</w:t>
      </w:r>
    </w:p>
    <w:p w14:paraId="01695D31" w14:textId="77777777" w:rsidR="00B43DF7" w:rsidRDefault="00B43DF7">
      <w:pPr>
        <w:spacing w:line="216" w:lineRule="exact"/>
        <w:rPr>
          <w:sz w:val="20"/>
          <w:szCs w:val="20"/>
        </w:rPr>
      </w:pPr>
    </w:p>
    <w:p w14:paraId="4228CEF5" w14:textId="77777777" w:rsidR="00B43DF7" w:rsidRDefault="00000000">
      <w:pPr>
        <w:spacing w:line="255" w:lineRule="exact"/>
        <w:ind w:left="420"/>
        <w:rPr>
          <w:sz w:val="20"/>
          <w:szCs w:val="20"/>
        </w:rPr>
      </w:pPr>
      <w:r>
        <w:rPr>
          <w:rFonts w:ascii="宋体" w:eastAsia="宋体" w:hAnsi="宋体" w:cs="宋体"/>
          <w:sz w:val="21"/>
          <w:szCs w:val="21"/>
        </w:rPr>
        <w:t>高级技能层级应采用</w:t>
      </w:r>
      <w:r>
        <w:rPr>
          <w:rFonts w:ascii="Arial" w:eastAsia="Arial" w:hAnsi="Arial" w:cs="Arial"/>
          <w:sz w:val="21"/>
          <w:szCs w:val="21"/>
        </w:rPr>
        <w:t>“</w:t>
      </w:r>
      <w:r>
        <w:rPr>
          <w:rFonts w:ascii="宋体" w:eastAsia="宋体" w:hAnsi="宋体" w:cs="宋体"/>
          <w:sz w:val="21"/>
          <w:szCs w:val="21"/>
        </w:rPr>
        <w:t>校企双元，人才共育</w:t>
      </w:r>
      <w:r>
        <w:rPr>
          <w:rFonts w:ascii="Arial" w:eastAsia="Arial" w:hAnsi="Arial" w:cs="Arial"/>
          <w:sz w:val="21"/>
          <w:szCs w:val="21"/>
        </w:rPr>
        <w:t>”</w:t>
      </w:r>
      <w:r>
        <w:rPr>
          <w:rFonts w:ascii="宋体" w:eastAsia="宋体" w:hAnsi="宋体" w:cs="宋体"/>
          <w:sz w:val="21"/>
          <w:szCs w:val="21"/>
        </w:rPr>
        <w:t>的培养模式。</w:t>
      </w:r>
    </w:p>
    <w:p w14:paraId="329862A6" w14:textId="77777777" w:rsidR="00B43DF7" w:rsidRDefault="00B43DF7">
      <w:pPr>
        <w:spacing w:line="20" w:lineRule="exact"/>
        <w:rPr>
          <w:sz w:val="20"/>
          <w:szCs w:val="20"/>
        </w:rPr>
      </w:pPr>
    </w:p>
    <w:p w14:paraId="1B0D50D9" w14:textId="77777777" w:rsidR="00B43DF7" w:rsidRDefault="00B43DF7">
      <w:pPr>
        <w:spacing w:line="93" w:lineRule="exact"/>
        <w:rPr>
          <w:sz w:val="20"/>
          <w:szCs w:val="20"/>
        </w:rPr>
      </w:pPr>
    </w:p>
    <w:p w14:paraId="68E366CD" w14:textId="77777777" w:rsidR="00B43DF7" w:rsidRDefault="00000000">
      <w:pPr>
        <w:spacing w:line="327" w:lineRule="exact"/>
        <w:ind w:firstLine="420"/>
        <w:jc w:val="both"/>
        <w:rPr>
          <w:sz w:val="20"/>
          <w:szCs w:val="20"/>
        </w:rPr>
      </w:pPr>
      <w:r>
        <w:rPr>
          <w:rFonts w:ascii="宋体" w:eastAsia="宋体" w:hAnsi="宋体" w:cs="宋体"/>
          <w:sz w:val="21"/>
          <w:szCs w:val="21"/>
        </w:rPr>
        <w:t>校企双方根据高级技能人才培养目标，成立专业建设委员会，结合汽车维修专业高级技能层次的特征，采用</w:t>
      </w:r>
      <w:r>
        <w:rPr>
          <w:rFonts w:ascii="Arial" w:eastAsia="Arial" w:hAnsi="Arial" w:cs="Arial"/>
          <w:sz w:val="21"/>
          <w:szCs w:val="21"/>
        </w:rPr>
        <w:t>“</w:t>
      </w:r>
      <w:r>
        <w:rPr>
          <w:rFonts w:ascii="宋体" w:eastAsia="宋体" w:hAnsi="宋体" w:cs="宋体"/>
          <w:sz w:val="21"/>
          <w:szCs w:val="21"/>
        </w:rPr>
        <w:t>校企双元，人才共育</w:t>
      </w:r>
      <w:r>
        <w:rPr>
          <w:rFonts w:ascii="Arial" w:eastAsia="Arial" w:hAnsi="Arial" w:cs="Arial"/>
          <w:sz w:val="21"/>
          <w:szCs w:val="21"/>
        </w:rPr>
        <w:t>”</w:t>
      </w:r>
      <w:r>
        <w:rPr>
          <w:rFonts w:ascii="宋体" w:eastAsia="宋体" w:hAnsi="宋体" w:cs="宋体"/>
          <w:sz w:val="21"/>
          <w:szCs w:val="21"/>
        </w:rPr>
        <w:t>的合作模式，共创培养模式；在招生招工方面，发挥学校和企业各自优势，以初中、高中、中职生源为主，通过开设校企双制班、企业订单班等多种措施，实现共同招生招工；以一体化学习工作站、校内外实训基地、产业学院为依托，校企双方共同制定专业建设方案，实现校企双方共商专业规划；根据一体化课程开发流程，由学校与企业共同组织行业企业调研，召开实践专家访谈会，提取典型工作任务，列举企业代表性工作任务，转化为一体化课程，结合教学规律开发工作页、数字化课程等一体化教学资源，由学校与企业共同根据岗位能力要求和工作流程开发企业课程，共议课程开发；在师资队伍建设方面，学校教师与汽车售后服务企业中具有丰富工作经验的技术人员共同组成师资团队，发挥学校教师专业教学能力和企业技术人员专业实践能力的各自优势，实现共组师资队伍；在场地设备建设方面，以学校一化学习工作站与校内外实训基地为基础，与品牌企业共同规划建设集校园文化与企业文化、理论教学与生产实践、学习过程与工作过程为一体的校内学习环境，共建实训基地；根据校企合作制度和管理办法，结合相应企业的管理机制，以校企双制班、企业订单班等为重要抓手，共同实施人才培养的全过程管理，共搭管理平台；根据国家职业标准和企业用人要求共同制定评价标准，评价学生综合职</w:t>
      </w:r>
    </w:p>
    <w:p w14:paraId="76EBBBBB" w14:textId="77777777" w:rsidR="00B43DF7" w:rsidRDefault="00000000">
      <w:pPr>
        <w:spacing w:line="240" w:lineRule="exact"/>
        <w:rPr>
          <w:sz w:val="20"/>
          <w:szCs w:val="20"/>
        </w:rPr>
      </w:pPr>
      <w:bookmarkStart w:id="24" w:name="page19"/>
      <w:bookmarkEnd w:id="24"/>
      <w:r>
        <w:rPr>
          <w:rFonts w:ascii="宋体" w:eastAsia="宋体" w:hAnsi="宋体" w:cs="宋体"/>
          <w:sz w:val="21"/>
          <w:szCs w:val="21"/>
        </w:rPr>
        <w:t>业能力和职业技能等级，共评培养质量。</w:t>
      </w:r>
    </w:p>
    <w:p w14:paraId="4C8DFF67" w14:textId="77777777" w:rsidR="00B43DF7" w:rsidRDefault="00B43DF7">
      <w:pPr>
        <w:spacing w:line="204" w:lineRule="exact"/>
        <w:rPr>
          <w:sz w:val="20"/>
          <w:szCs w:val="20"/>
        </w:rPr>
      </w:pPr>
    </w:p>
    <w:p w14:paraId="7E8BDFAA" w14:textId="77777777" w:rsidR="00B43DF7" w:rsidRDefault="00000000">
      <w:pPr>
        <w:spacing w:line="320" w:lineRule="exact"/>
        <w:outlineLvl w:val="0"/>
        <w:rPr>
          <w:sz w:val="20"/>
          <w:szCs w:val="20"/>
        </w:rPr>
      </w:pPr>
      <w:bookmarkStart w:id="25" w:name="_Toc8701"/>
      <w:r>
        <w:rPr>
          <w:rFonts w:ascii="宋体" w:eastAsia="宋体" w:hAnsi="宋体" w:cs="宋体"/>
          <w:sz w:val="28"/>
          <w:szCs w:val="28"/>
        </w:rPr>
        <w:t>四、课程安排</w:t>
      </w:r>
      <w:bookmarkEnd w:id="25"/>
    </w:p>
    <w:p w14:paraId="57108760" w14:textId="77777777" w:rsidR="00B43DF7" w:rsidRDefault="00B43DF7">
      <w:pPr>
        <w:spacing w:line="361" w:lineRule="exact"/>
        <w:rPr>
          <w:sz w:val="20"/>
          <w:szCs w:val="20"/>
        </w:rPr>
      </w:pPr>
    </w:p>
    <w:p w14:paraId="30264937" w14:textId="77777777" w:rsidR="00B43DF7" w:rsidRDefault="00000000">
      <w:pPr>
        <w:spacing w:line="317" w:lineRule="exact"/>
        <w:ind w:firstLine="420"/>
        <w:jc w:val="both"/>
        <w:rPr>
          <w:sz w:val="20"/>
          <w:szCs w:val="20"/>
        </w:rPr>
      </w:pPr>
      <w:r>
        <w:rPr>
          <w:rFonts w:ascii="宋体" w:eastAsia="宋体" w:hAnsi="宋体" w:cs="宋体"/>
          <w:sz w:val="21"/>
          <w:szCs w:val="21"/>
        </w:rPr>
        <w:t>汽车维修专业的课程包括公共基础课程、专业基础课程、工学一体化课程、选修课程和企业岗位实习课程。使用单位应根据部颁《技工院校公共基础课程方案》开设公共基础课程；根据专业人才培养目标和满足对工学一体化课程的支撑要求开设专业基础课程；结合自身情况，根据专业业务范围与方向，深化和拓宽与专业相关的知识和技能设置选修课程和企业岗位实习课程。本课程安排表只列出工学一体化课程，且课程表中的学时分配为最低设置要求，使用单位可依据院校学制年限和教学安排确定具体学时分配。</w:t>
      </w:r>
    </w:p>
    <w:p w14:paraId="47D38691" w14:textId="77777777" w:rsidR="00B43DF7" w:rsidRDefault="00B43DF7">
      <w:pPr>
        <w:spacing w:line="249" w:lineRule="exact"/>
        <w:rPr>
          <w:sz w:val="20"/>
          <w:szCs w:val="20"/>
        </w:rPr>
      </w:pPr>
    </w:p>
    <w:p w14:paraId="18DE3C60" w14:textId="77777777" w:rsidR="00B43DF7" w:rsidRDefault="00000000">
      <w:pPr>
        <w:spacing w:line="274" w:lineRule="exact"/>
        <w:ind w:left="300"/>
        <w:outlineLvl w:val="1"/>
        <w:rPr>
          <w:sz w:val="20"/>
          <w:szCs w:val="20"/>
        </w:rPr>
      </w:pPr>
      <w:bookmarkStart w:id="26" w:name="_Toc28868"/>
      <w:r>
        <w:rPr>
          <w:rFonts w:ascii="宋体" w:eastAsia="宋体" w:hAnsi="宋体" w:cs="宋体"/>
          <w:sz w:val="24"/>
          <w:szCs w:val="24"/>
        </w:rPr>
        <w:t>（一）中级技能层级一体化课程表（初中起点三年）</w:t>
      </w:r>
      <w:bookmarkEnd w:id="26"/>
    </w:p>
    <w:p w14:paraId="20BEDE3B" w14:textId="77777777" w:rsidR="00B43DF7" w:rsidRDefault="00B43DF7">
      <w:pPr>
        <w:spacing w:line="20" w:lineRule="exact"/>
        <w:rPr>
          <w:sz w:val="20"/>
          <w:szCs w:val="20"/>
        </w:rPr>
      </w:pPr>
    </w:p>
    <w:p w14:paraId="55604F7B" w14:textId="77777777" w:rsidR="00B43DF7" w:rsidRDefault="00B43DF7">
      <w:pPr>
        <w:spacing w:line="25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640"/>
        <w:gridCol w:w="3000"/>
        <w:gridCol w:w="680"/>
        <w:gridCol w:w="680"/>
        <w:gridCol w:w="680"/>
        <w:gridCol w:w="680"/>
        <w:gridCol w:w="680"/>
        <w:gridCol w:w="680"/>
        <w:gridCol w:w="680"/>
        <w:gridCol w:w="20"/>
      </w:tblGrid>
      <w:tr w:rsidR="00B43DF7" w14:paraId="62EDAF81" w14:textId="77777777">
        <w:trPr>
          <w:trHeight w:val="298"/>
        </w:trPr>
        <w:tc>
          <w:tcPr>
            <w:tcW w:w="640" w:type="dxa"/>
            <w:vMerge w:val="restart"/>
            <w:tcBorders>
              <w:top w:val="single" w:sz="8" w:space="0" w:color="auto"/>
              <w:right w:val="single" w:sz="8" w:space="0" w:color="auto"/>
            </w:tcBorders>
            <w:vAlign w:val="bottom"/>
          </w:tcPr>
          <w:p w14:paraId="6AD5F78D" w14:textId="77777777" w:rsidR="00B43DF7" w:rsidRDefault="00000000">
            <w:pPr>
              <w:spacing w:line="206" w:lineRule="exact"/>
              <w:jc w:val="center"/>
              <w:rPr>
                <w:sz w:val="20"/>
                <w:szCs w:val="20"/>
              </w:rPr>
            </w:pPr>
            <w:r>
              <w:rPr>
                <w:rFonts w:ascii="宋体" w:eastAsia="宋体" w:hAnsi="宋体" w:cs="宋体"/>
                <w:w w:val="99"/>
                <w:sz w:val="18"/>
                <w:szCs w:val="18"/>
              </w:rPr>
              <w:t>序</w:t>
            </w:r>
          </w:p>
        </w:tc>
        <w:tc>
          <w:tcPr>
            <w:tcW w:w="3000" w:type="dxa"/>
            <w:tcBorders>
              <w:top w:val="single" w:sz="8" w:space="0" w:color="auto"/>
              <w:right w:val="single" w:sz="8" w:space="0" w:color="auto"/>
            </w:tcBorders>
            <w:vAlign w:val="bottom"/>
          </w:tcPr>
          <w:p w14:paraId="2D86BC35" w14:textId="77777777" w:rsidR="00B43DF7" w:rsidRDefault="00B43DF7">
            <w:pPr>
              <w:rPr>
                <w:sz w:val="24"/>
                <w:szCs w:val="24"/>
              </w:rPr>
            </w:pPr>
          </w:p>
        </w:tc>
        <w:tc>
          <w:tcPr>
            <w:tcW w:w="680" w:type="dxa"/>
            <w:vMerge w:val="restart"/>
            <w:tcBorders>
              <w:top w:val="single" w:sz="8" w:space="0" w:color="auto"/>
              <w:right w:val="single" w:sz="8" w:space="0" w:color="auto"/>
            </w:tcBorders>
            <w:vAlign w:val="bottom"/>
          </w:tcPr>
          <w:p w14:paraId="24EF0AF5" w14:textId="77777777" w:rsidR="00B43DF7" w:rsidRDefault="00000000">
            <w:pPr>
              <w:spacing w:line="206" w:lineRule="exact"/>
              <w:jc w:val="center"/>
              <w:rPr>
                <w:sz w:val="20"/>
                <w:szCs w:val="20"/>
              </w:rPr>
            </w:pPr>
            <w:r>
              <w:rPr>
                <w:rFonts w:ascii="宋体" w:eastAsia="宋体" w:hAnsi="宋体" w:cs="宋体"/>
                <w:w w:val="99"/>
                <w:sz w:val="18"/>
                <w:szCs w:val="18"/>
              </w:rPr>
              <w:t>基准</w:t>
            </w:r>
          </w:p>
        </w:tc>
        <w:tc>
          <w:tcPr>
            <w:tcW w:w="680" w:type="dxa"/>
            <w:tcBorders>
              <w:top w:val="single" w:sz="8" w:space="0" w:color="auto"/>
            </w:tcBorders>
            <w:vAlign w:val="bottom"/>
          </w:tcPr>
          <w:p w14:paraId="01841A58" w14:textId="77777777" w:rsidR="00B43DF7" w:rsidRDefault="00B43DF7">
            <w:pPr>
              <w:rPr>
                <w:sz w:val="24"/>
                <w:szCs w:val="24"/>
              </w:rPr>
            </w:pPr>
          </w:p>
        </w:tc>
        <w:tc>
          <w:tcPr>
            <w:tcW w:w="680" w:type="dxa"/>
            <w:tcBorders>
              <w:top w:val="single" w:sz="8" w:space="0" w:color="auto"/>
            </w:tcBorders>
            <w:vAlign w:val="bottom"/>
          </w:tcPr>
          <w:p w14:paraId="43F3646E" w14:textId="77777777" w:rsidR="00B43DF7" w:rsidRDefault="00B43DF7">
            <w:pPr>
              <w:rPr>
                <w:sz w:val="24"/>
                <w:szCs w:val="24"/>
              </w:rPr>
            </w:pPr>
          </w:p>
        </w:tc>
        <w:tc>
          <w:tcPr>
            <w:tcW w:w="1360" w:type="dxa"/>
            <w:gridSpan w:val="2"/>
            <w:tcBorders>
              <w:top w:val="single" w:sz="8" w:space="0" w:color="auto"/>
            </w:tcBorders>
            <w:vAlign w:val="bottom"/>
          </w:tcPr>
          <w:p w14:paraId="6B60AE38" w14:textId="77777777" w:rsidR="00B43DF7" w:rsidRDefault="00000000">
            <w:pPr>
              <w:spacing w:line="206" w:lineRule="exact"/>
              <w:ind w:left="320"/>
              <w:rPr>
                <w:sz w:val="20"/>
                <w:szCs w:val="20"/>
              </w:rPr>
            </w:pPr>
            <w:r>
              <w:rPr>
                <w:rFonts w:ascii="宋体" w:eastAsia="宋体" w:hAnsi="宋体" w:cs="宋体"/>
                <w:sz w:val="18"/>
                <w:szCs w:val="18"/>
              </w:rPr>
              <w:t>学时分配</w:t>
            </w:r>
          </w:p>
        </w:tc>
        <w:tc>
          <w:tcPr>
            <w:tcW w:w="680" w:type="dxa"/>
            <w:tcBorders>
              <w:top w:val="single" w:sz="8" w:space="0" w:color="auto"/>
            </w:tcBorders>
            <w:vAlign w:val="bottom"/>
          </w:tcPr>
          <w:p w14:paraId="770892FA" w14:textId="77777777" w:rsidR="00B43DF7" w:rsidRDefault="00B43DF7">
            <w:pPr>
              <w:rPr>
                <w:sz w:val="24"/>
                <w:szCs w:val="24"/>
              </w:rPr>
            </w:pPr>
          </w:p>
        </w:tc>
        <w:tc>
          <w:tcPr>
            <w:tcW w:w="680" w:type="dxa"/>
            <w:tcBorders>
              <w:top w:val="single" w:sz="8" w:space="0" w:color="auto"/>
            </w:tcBorders>
            <w:vAlign w:val="bottom"/>
          </w:tcPr>
          <w:p w14:paraId="1EFB6BBF" w14:textId="77777777" w:rsidR="00B43DF7" w:rsidRDefault="00B43DF7">
            <w:pPr>
              <w:rPr>
                <w:sz w:val="24"/>
                <w:szCs w:val="24"/>
              </w:rPr>
            </w:pPr>
          </w:p>
        </w:tc>
        <w:tc>
          <w:tcPr>
            <w:tcW w:w="0" w:type="dxa"/>
            <w:vAlign w:val="bottom"/>
          </w:tcPr>
          <w:p w14:paraId="2E6139A8" w14:textId="77777777" w:rsidR="00B43DF7" w:rsidRDefault="00B43DF7">
            <w:pPr>
              <w:rPr>
                <w:sz w:val="1"/>
                <w:szCs w:val="1"/>
              </w:rPr>
            </w:pPr>
          </w:p>
        </w:tc>
      </w:tr>
      <w:tr w:rsidR="00B43DF7" w14:paraId="00599B3C" w14:textId="77777777">
        <w:trPr>
          <w:trHeight w:val="56"/>
        </w:trPr>
        <w:tc>
          <w:tcPr>
            <w:tcW w:w="640" w:type="dxa"/>
            <w:vMerge/>
            <w:tcBorders>
              <w:bottom w:val="single" w:sz="8" w:space="0" w:color="auto"/>
              <w:right w:val="single" w:sz="8" w:space="0" w:color="auto"/>
            </w:tcBorders>
            <w:vAlign w:val="bottom"/>
          </w:tcPr>
          <w:p w14:paraId="5372E105" w14:textId="77777777" w:rsidR="00B43DF7" w:rsidRDefault="00B43DF7">
            <w:pPr>
              <w:rPr>
                <w:sz w:val="4"/>
                <w:szCs w:val="4"/>
              </w:rPr>
            </w:pPr>
          </w:p>
        </w:tc>
        <w:tc>
          <w:tcPr>
            <w:tcW w:w="3000" w:type="dxa"/>
            <w:vMerge w:val="restart"/>
            <w:tcBorders>
              <w:right w:val="single" w:sz="8" w:space="0" w:color="auto"/>
            </w:tcBorders>
            <w:vAlign w:val="bottom"/>
          </w:tcPr>
          <w:p w14:paraId="792F7200" w14:textId="77777777" w:rsidR="00B43DF7" w:rsidRDefault="00000000">
            <w:pPr>
              <w:spacing w:line="206" w:lineRule="exact"/>
              <w:ind w:left="1120"/>
              <w:rPr>
                <w:sz w:val="20"/>
                <w:szCs w:val="20"/>
              </w:rPr>
            </w:pPr>
            <w:r>
              <w:rPr>
                <w:rFonts w:ascii="宋体" w:eastAsia="宋体" w:hAnsi="宋体" w:cs="宋体"/>
                <w:sz w:val="18"/>
                <w:szCs w:val="18"/>
              </w:rPr>
              <w:t>课程名称</w:t>
            </w:r>
          </w:p>
        </w:tc>
        <w:tc>
          <w:tcPr>
            <w:tcW w:w="680" w:type="dxa"/>
            <w:vMerge/>
            <w:tcBorders>
              <w:bottom w:val="single" w:sz="8" w:space="0" w:color="auto"/>
              <w:right w:val="single" w:sz="8" w:space="0" w:color="auto"/>
            </w:tcBorders>
            <w:vAlign w:val="bottom"/>
          </w:tcPr>
          <w:p w14:paraId="2C356D80" w14:textId="77777777" w:rsidR="00B43DF7" w:rsidRDefault="00B43DF7">
            <w:pPr>
              <w:rPr>
                <w:sz w:val="4"/>
                <w:szCs w:val="4"/>
              </w:rPr>
            </w:pPr>
          </w:p>
        </w:tc>
        <w:tc>
          <w:tcPr>
            <w:tcW w:w="680" w:type="dxa"/>
            <w:tcBorders>
              <w:bottom w:val="single" w:sz="8" w:space="0" w:color="auto"/>
            </w:tcBorders>
            <w:vAlign w:val="bottom"/>
          </w:tcPr>
          <w:p w14:paraId="18B698F3" w14:textId="77777777" w:rsidR="00B43DF7" w:rsidRDefault="00B43DF7">
            <w:pPr>
              <w:rPr>
                <w:sz w:val="4"/>
                <w:szCs w:val="4"/>
              </w:rPr>
            </w:pPr>
          </w:p>
        </w:tc>
        <w:tc>
          <w:tcPr>
            <w:tcW w:w="680" w:type="dxa"/>
            <w:tcBorders>
              <w:bottom w:val="single" w:sz="8" w:space="0" w:color="auto"/>
            </w:tcBorders>
            <w:vAlign w:val="bottom"/>
          </w:tcPr>
          <w:p w14:paraId="301666C3" w14:textId="77777777" w:rsidR="00B43DF7" w:rsidRDefault="00B43DF7">
            <w:pPr>
              <w:rPr>
                <w:sz w:val="4"/>
                <w:szCs w:val="4"/>
              </w:rPr>
            </w:pPr>
          </w:p>
        </w:tc>
        <w:tc>
          <w:tcPr>
            <w:tcW w:w="680" w:type="dxa"/>
            <w:tcBorders>
              <w:bottom w:val="single" w:sz="8" w:space="0" w:color="auto"/>
            </w:tcBorders>
            <w:vAlign w:val="bottom"/>
          </w:tcPr>
          <w:p w14:paraId="6671216D" w14:textId="77777777" w:rsidR="00B43DF7" w:rsidRDefault="00B43DF7">
            <w:pPr>
              <w:rPr>
                <w:sz w:val="4"/>
                <w:szCs w:val="4"/>
              </w:rPr>
            </w:pPr>
          </w:p>
        </w:tc>
        <w:tc>
          <w:tcPr>
            <w:tcW w:w="680" w:type="dxa"/>
            <w:tcBorders>
              <w:bottom w:val="single" w:sz="8" w:space="0" w:color="auto"/>
            </w:tcBorders>
            <w:vAlign w:val="bottom"/>
          </w:tcPr>
          <w:p w14:paraId="1D1C4398" w14:textId="77777777" w:rsidR="00B43DF7" w:rsidRDefault="00B43DF7">
            <w:pPr>
              <w:rPr>
                <w:sz w:val="4"/>
                <w:szCs w:val="4"/>
              </w:rPr>
            </w:pPr>
          </w:p>
        </w:tc>
        <w:tc>
          <w:tcPr>
            <w:tcW w:w="680" w:type="dxa"/>
            <w:tcBorders>
              <w:bottom w:val="single" w:sz="8" w:space="0" w:color="auto"/>
            </w:tcBorders>
            <w:vAlign w:val="bottom"/>
          </w:tcPr>
          <w:p w14:paraId="6059CE65" w14:textId="77777777" w:rsidR="00B43DF7" w:rsidRDefault="00B43DF7">
            <w:pPr>
              <w:rPr>
                <w:sz w:val="4"/>
                <w:szCs w:val="4"/>
              </w:rPr>
            </w:pPr>
          </w:p>
        </w:tc>
        <w:tc>
          <w:tcPr>
            <w:tcW w:w="680" w:type="dxa"/>
            <w:tcBorders>
              <w:bottom w:val="single" w:sz="8" w:space="0" w:color="auto"/>
            </w:tcBorders>
            <w:vAlign w:val="bottom"/>
          </w:tcPr>
          <w:p w14:paraId="704FF106" w14:textId="77777777" w:rsidR="00B43DF7" w:rsidRDefault="00B43DF7">
            <w:pPr>
              <w:rPr>
                <w:sz w:val="4"/>
                <w:szCs w:val="4"/>
              </w:rPr>
            </w:pPr>
          </w:p>
        </w:tc>
        <w:tc>
          <w:tcPr>
            <w:tcW w:w="0" w:type="dxa"/>
            <w:vAlign w:val="bottom"/>
          </w:tcPr>
          <w:p w14:paraId="45DE6871" w14:textId="77777777" w:rsidR="00B43DF7" w:rsidRDefault="00B43DF7">
            <w:pPr>
              <w:rPr>
                <w:sz w:val="1"/>
                <w:szCs w:val="1"/>
              </w:rPr>
            </w:pPr>
          </w:p>
        </w:tc>
      </w:tr>
      <w:tr w:rsidR="00B43DF7" w14:paraId="7592A1B2" w14:textId="77777777">
        <w:trPr>
          <w:trHeight w:val="99"/>
        </w:trPr>
        <w:tc>
          <w:tcPr>
            <w:tcW w:w="640" w:type="dxa"/>
            <w:vMerge/>
            <w:tcBorders>
              <w:right w:val="single" w:sz="8" w:space="0" w:color="auto"/>
            </w:tcBorders>
            <w:vAlign w:val="bottom"/>
          </w:tcPr>
          <w:p w14:paraId="08A4FAA8" w14:textId="77777777" w:rsidR="00B43DF7" w:rsidRDefault="00B43DF7">
            <w:pPr>
              <w:rPr>
                <w:sz w:val="8"/>
                <w:szCs w:val="8"/>
              </w:rPr>
            </w:pPr>
          </w:p>
        </w:tc>
        <w:tc>
          <w:tcPr>
            <w:tcW w:w="3000" w:type="dxa"/>
            <w:vMerge/>
            <w:tcBorders>
              <w:right w:val="single" w:sz="8" w:space="0" w:color="auto"/>
            </w:tcBorders>
            <w:vAlign w:val="bottom"/>
          </w:tcPr>
          <w:p w14:paraId="3C30B8CE" w14:textId="77777777" w:rsidR="00B43DF7" w:rsidRDefault="00B43DF7">
            <w:pPr>
              <w:rPr>
                <w:sz w:val="8"/>
                <w:szCs w:val="8"/>
              </w:rPr>
            </w:pPr>
          </w:p>
        </w:tc>
        <w:tc>
          <w:tcPr>
            <w:tcW w:w="680" w:type="dxa"/>
            <w:vMerge/>
            <w:tcBorders>
              <w:right w:val="single" w:sz="8" w:space="0" w:color="auto"/>
            </w:tcBorders>
            <w:vAlign w:val="bottom"/>
          </w:tcPr>
          <w:p w14:paraId="342E7A6A" w14:textId="77777777" w:rsidR="00B43DF7" w:rsidRDefault="00B43DF7">
            <w:pPr>
              <w:rPr>
                <w:sz w:val="8"/>
                <w:szCs w:val="8"/>
              </w:rPr>
            </w:pPr>
          </w:p>
        </w:tc>
        <w:tc>
          <w:tcPr>
            <w:tcW w:w="680" w:type="dxa"/>
            <w:vMerge w:val="restart"/>
            <w:tcBorders>
              <w:right w:val="single" w:sz="8" w:space="0" w:color="auto"/>
            </w:tcBorders>
            <w:vAlign w:val="bottom"/>
          </w:tcPr>
          <w:p w14:paraId="761AF8EA" w14:textId="77777777" w:rsidR="00B43DF7" w:rsidRDefault="00000000">
            <w:pPr>
              <w:spacing w:line="219" w:lineRule="exact"/>
              <w:jc w:val="center"/>
              <w:rPr>
                <w:sz w:val="20"/>
                <w:szCs w:val="20"/>
              </w:rPr>
            </w:pPr>
            <w:r>
              <w:rPr>
                <w:rFonts w:ascii="宋体" w:eastAsia="宋体" w:hAnsi="宋体" w:cs="宋体"/>
                <w:w w:val="90"/>
                <w:sz w:val="18"/>
                <w:szCs w:val="18"/>
              </w:rPr>
              <w:t>第</w:t>
            </w:r>
            <w:r>
              <w:rPr>
                <w:rFonts w:ascii="Arial" w:eastAsia="Arial" w:hAnsi="Arial" w:cs="Arial"/>
                <w:w w:val="90"/>
                <w:sz w:val="18"/>
                <w:szCs w:val="18"/>
              </w:rPr>
              <w:t xml:space="preserve"> 1</w:t>
            </w:r>
          </w:p>
        </w:tc>
        <w:tc>
          <w:tcPr>
            <w:tcW w:w="680" w:type="dxa"/>
            <w:vMerge w:val="restart"/>
            <w:tcBorders>
              <w:right w:val="single" w:sz="8" w:space="0" w:color="auto"/>
            </w:tcBorders>
            <w:vAlign w:val="bottom"/>
          </w:tcPr>
          <w:p w14:paraId="03CC22FF" w14:textId="77777777" w:rsidR="00B43DF7" w:rsidRDefault="00000000">
            <w:pPr>
              <w:spacing w:line="219" w:lineRule="exact"/>
              <w:jc w:val="center"/>
              <w:rPr>
                <w:sz w:val="20"/>
                <w:szCs w:val="20"/>
              </w:rPr>
            </w:pPr>
            <w:r>
              <w:rPr>
                <w:rFonts w:ascii="宋体" w:eastAsia="宋体" w:hAnsi="宋体" w:cs="宋体"/>
                <w:w w:val="90"/>
                <w:sz w:val="18"/>
                <w:szCs w:val="18"/>
              </w:rPr>
              <w:t>第</w:t>
            </w:r>
            <w:r>
              <w:rPr>
                <w:rFonts w:ascii="Arial" w:eastAsia="Arial" w:hAnsi="Arial" w:cs="Arial"/>
                <w:w w:val="90"/>
                <w:sz w:val="18"/>
                <w:szCs w:val="18"/>
              </w:rPr>
              <w:t xml:space="preserve"> 2</w:t>
            </w:r>
          </w:p>
        </w:tc>
        <w:tc>
          <w:tcPr>
            <w:tcW w:w="680" w:type="dxa"/>
            <w:vMerge w:val="restart"/>
            <w:tcBorders>
              <w:right w:val="single" w:sz="8" w:space="0" w:color="auto"/>
            </w:tcBorders>
            <w:vAlign w:val="bottom"/>
          </w:tcPr>
          <w:p w14:paraId="49673906" w14:textId="77777777" w:rsidR="00B43DF7" w:rsidRDefault="00000000">
            <w:pPr>
              <w:spacing w:line="219" w:lineRule="exact"/>
              <w:jc w:val="center"/>
              <w:rPr>
                <w:sz w:val="20"/>
                <w:szCs w:val="20"/>
              </w:rPr>
            </w:pPr>
            <w:r>
              <w:rPr>
                <w:rFonts w:ascii="宋体" w:eastAsia="宋体" w:hAnsi="宋体" w:cs="宋体"/>
                <w:w w:val="90"/>
                <w:sz w:val="18"/>
                <w:szCs w:val="18"/>
              </w:rPr>
              <w:t>第</w:t>
            </w:r>
            <w:r>
              <w:rPr>
                <w:rFonts w:ascii="Arial" w:eastAsia="Arial" w:hAnsi="Arial" w:cs="Arial"/>
                <w:w w:val="90"/>
                <w:sz w:val="18"/>
                <w:szCs w:val="18"/>
              </w:rPr>
              <w:t xml:space="preserve"> 3</w:t>
            </w:r>
          </w:p>
        </w:tc>
        <w:tc>
          <w:tcPr>
            <w:tcW w:w="680" w:type="dxa"/>
            <w:vMerge w:val="restart"/>
            <w:tcBorders>
              <w:right w:val="single" w:sz="8" w:space="0" w:color="auto"/>
            </w:tcBorders>
            <w:vAlign w:val="bottom"/>
          </w:tcPr>
          <w:p w14:paraId="1803715A" w14:textId="77777777" w:rsidR="00B43DF7" w:rsidRDefault="00000000">
            <w:pPr>
              <w:spacing w:line="219" w:lineRule="exact"/>
              <w:jc w:val="center"/>
              <w:rPr>
                <w:sz w:val="20"/>
                <w:szCs w:val="20"/>
              </w:rPr>
            </w:pPr>
            <w:r>
              <w:rPr>
                <w:rFonts w:ascii="宋体" w:eastAsia="宋体" w:hAnsi="宋体" w:cs="宋体"/>
                <w:w w:val="90"/>
                <w:sz w:val="18"/>
                <w:szCs w:val="18"/>
              </w:rPr>
              <w:t>第</w:t>
            </w:r>
            <w:r>
              <w:rPr>
                <w:rFonts w:ascii="Arial" w:eastAsia="Arial" w:hAnsi="Arial" w:cs="Arial"/>
                <w:w w:val="90"/>
                <w:sz w:val="18"/>
                <w:szCs w:val="18"/>
              </w:rPr>
              <w:t xml:space="preserve"> 4</w:t>
            </w:r>
          </w:p>
        </w:tc>
        <w:tc>
          <w:tcPr>
            <w:tcW w:w="680" w:type="dxa"/>
            <w:vMerge w:val="restart"/>
            <w:tcBorders>
              <w:right w:val="single" w:sz="8" w:space="0" w:color="auto"/>
            </w:tcBorders>
            <w:vAlign w:val="bottom"/>
          </w:tcPr>
          <w:p w14:paraId="572038D3" w14:textId="77777777" w:rsidR="00B43DF7" w:rsidRDefault="00000000">
            <w:pPr>
              <w:spacing w:line="219" w:lineRule="exact"/>
              <w:jc w:val="center"/>
              <w:rPr>
                <w:sz w:val="20"/>
                <w:szCs w:val="20"/>
              </w:rPr>
            </w:pPr>
            <w:r>
              <w:rPr>
                <w:rFonts w:ascii="宋体" w:eastAsia="宋体" w:hAnsi="宋体" w:cs="宋体"/>
                <w:w w:val="90"/>
                <w:sz w:val="18"/>
                <w:szCs w:val="18"/>
              </w:rPr>
              <w:t>第</w:t>
            </w:r>
            <w:r>
              <w:rPr>
                <w:rFonts w:ascii="Arial" w:eastAsia="Arial" w:hAnsi="Arial" w:cs="Arial"/>
                <w:w w:val="90"/>
                <w:sz w:val="18"/>
                <w:szCs w:val="18"/>
              </w:rPr>
              <w:t xml:space="preserve"> 5</w:t>
            </w:r>
          </w:p>
        </w:tc>
        <w:tc>
          <w:tcPr>
            <w:tcW w:w="680" w:type="dxa"/>
            <w:vMerge w:val="restart"/>
            <w:vAlign w:val="bottom"/>
          </w:tcPr>
          <w:p w14:paraId="0A30DA29" w14:textId="77777777" w:rsidR="00B43DF7" w:rsidRDefault="00000000">
            <w:pPr>
              <w:spacing w:line="219" w:lineRule="exact"/>
              <w:jc w:val="center"/>
              <w:rPr>
                <w:sz w:val="20"/>
                <w:szCs w:val="20"/>
              </w:rPr>
            </w:pPr>
            <w:r>
              <w:rPr>
                <w:rFonts w:ascii="宋体" w:eastAsia="宋体" w:hAnsi="宋体" w:cs="宋体"/>
                <w:w w:val="90"/>
                <w:sz w:val="18"/>
                <w:szCs w:val="18"/>
              </w:rPr>
              <w:t>第</w:t>
            </w:r>
            <w:r>
              <w:rPr>
                <w:rFonts w:ascii="Arial" w:eastAsia="Arial" w:hAnsi="Arial" w:cs="Arial"/>
                <w:w w:val="90"/>
                <w:sz w:val="18"/>
                <w:szCs w:val="18"/>
              </w:rPr>
              <w:t xml:space="preserve"> 6</w:t>
            </w:r>
          </w:p>
        </w:tc>
        <w:tc>
          <w:tcPr>
            <w:tcW w:w="0" w:type="dxa"/>
            <w:vAlign w:val="bottom"/>
          </w:tcPr>
          <w:p w14:paraId="0F2E12C4" w14:textId="77777777" w:rsidR="00B43DF7" w:rsidRDefault="00B43DF7">
            <w:pPr>
              <w:rPr>
                <w:sz w:val="1"/>
                <w:szCs w:val="1"/>
              </w:rPr>
            </w:pPr>
          </w:p>
        </w:tc>
      </w:tr>
      <w:tr w:rsidR="00B43DF7" w14:paraId="3926AC45" w14:textId="77777777">
        <w:trPr>
          <w:trHeight w:val="175"/>
        </w:trPr>
        <w:tc>
          <w:tcPr>
            <w:tcW w:w="640" w:type="dxa"/>
            <w:vMerge w:val="restart"/>
            <w:tcBorders>
              <w:right w:val="single" w:sz="8" w:space="0" w:color="auto"/>
            </w:tcBorders>
            <w:vAlign w:val="bottom"/>
          </w:tcPr>
          <w:p w14:paraId="15522839" w14:textId="77777777" w:rsidR="00B43DF7" w:rsidRDefault="00000000">
            <w:pPr>
              <w:spacing w:line="206" w:lineRule="exact"/>
              <w:jc w:val="center"/>
              <w:rPr>
                <w:sz w:val="20"/>
                <w:szCs w:val="20"/>
              </w:rPr>
            </w:pPr>
            <w:r>
              <w:rPr>
                <w:rFonts w:ascii="宋体" w:eastAsia="宋体" w:hAnsi="宋体" w:cs="宋体"/>
                <w:w w:val="99"/>
                <w:sz w:val="18"/>
                <w:szCs w:val="18"/>
              </w:rPr>
              <w:t>号</w:t>
            </w:r>
          </w:p>
        </w:tc>
        <w:tc>
          <w:tcPr>
            <w:tcW w:w="3000" w:type="dxa"/>
            <w:vMerge/>
            <w:tcBorders>
              <w:right w:val="single" w:sz="8" w:space="0" w:color="auto"/>
            </w:tcBorders>
            <w:vAlign w:val="bottom"/>
          </w:tcPr>
          <w:p w14:paraId="0BDDBE3E" w14:textId="77777777" w:rsidR="00B43DF7" w:rsidRDefault="00B43DF7">
            <w:pPr>
              <w:rPr>
                <w:sz w:val="15"/>
                <w:szCs w:val="15"/>
              </w:rPr>
            </w:pPr>
          </w:p>
        </w:tc>
        <w:tc>
          <w:tcPr>
            <w:tcW w:w="680" w:type="dxa"/>
            <w:vMerge w:val="restart"/>
            <w:tcBorders>
              <w:right w:val="single" w:sz="8" w:space="0" w:color="auto"/>
            </w:tcBorders>
            <w:vAlign w:val="bottom"/>
          </w:tcPr>
          <w:p w14:paraId="54D81874" w14:textId="77777777" w:rsidR="00B43DF7" w:rsidRDefault="00000000">
            <w:pPr>
              <w:spacing w:line="206" w:lineRule="exact"/>
              <w:jc w:val="center"/>
              <w:rPr>
                <w:sz w:val="20"/>
                <w:szCs w:val="20"/>
              </w:rPr>
            </w:pPr>
            <w:r>
              <w:rPr>
                <w:rFonts w:ascii="宋体" w:eastAsia="宋体" w:hAnsi="宋体" w:cs="宋体"/>
                <w:w w:val="99"/>
                <w:sz w:val="18"/>
                <w:szCs w:val="18"/>
              </w:rPr>
              <w:t>学时</w:t>
            </w:r>
          </w:p>
        </w:tc>
        <w:tc>
          <w:tcPr>
            <w:tcW w:w="680" w:type="dxa"/>
            <w:vMerge/>
            <w:tcBorders>
              <w:right w:val="single" w:sz="8" w:space="0" w:color="auto"/>
            </w:tcBorders>
            <w:vAlign w:val="bottom"/>
          </w:tcPr>
          <w:p w14:paraId="012F025F" w14:textId="77777777" w:rsidR="00B43DF7" w:rsidRDefault="00B43DF7">
            <w:pPr>
              <w:rPr>
                <w:sz w:val="15"/>
                <w:szCs w:val="15"/>
              </w:rPr>
            </w:pPr>
          </w:p>
        </w:tc>
        <w:tc>
          <w:tcPr>
            <w:tcW w:w="680" w:type="dxa"/>
            <w:vMerge/>
            <w:tcBorders>
              <w:right w:val="single" w:sz="8" w:space="0" w:color="auto"/>
            </w:tcBorders>
            <w:vAlign w:val="bottom"/>
          </w:tcPr>
          <w:p w14:paraId="037A9D07" w14:textId="77777777" w:rsidR="00B43DF7" w:rsidRDefault="00B43DF7">
            <w:pPr>
              <w:rPr>
                <w:sz w:val="15"/>
                <w:szCs w:val="15"/>
              </w:rPr>
            </w:pPr>
          </w:p>
        </w:tc>
        <w:tc>
          <w:tcPr>
            <w:tcW w:w="680" w:type="dxa"/>
            <w:vMerge/>
            <w:tcBorders>
              <w:right w:val="single" w:sz="8" w:space="0" w:color="auto"/>
            </w:tcBorders>
            <w:vAlign w:val="bottom"/>
          </w:tcPr>
          <w:p w14:paraId="11E6D6F6" w14:textId="77777777" w:rsidR="00B43DF7" w:rsidRDefault="00B43DF7">
            <w:pPr>
              <w:rPr>
                <w:sz w:val="15"/>
                <w:szCs w:val="15"/>
              </w:rPr>
            </w:pPr>
          </w:p>
        </w:tc>
        <w:tc>
          <w:tcPr>
            <w:tcW w:w="680" w:type="dxa"/>
            <w:vMerge/>
            <w:tcBorders>
              <w:right w:val="single" w:sz="8" w:space="0" w:color="auto"/>
            </w:tcBorders>
            <w:vAlign w:val="bottom"/>
          </w:tcPr>
          <w:p w14:paraId="5FD149EE" w14:textId="77777777" w:rsidR="00B43DF7" w:rsidRDefault="00B43DF7">
            <w:pPr>
              <w:rPr>
                <w:sz w:val="15"/>
                <w:szCs w:val="15"/>
              </w:rPr>
            </w:pPr>
          </w:p>
        </w:tc>
        <w:tc>
          <w:tcPr>
            <w:tcW w:w="680" w:type="dxa"/>
            <w:vMerge/>
            <w:tcBorders>
              <w:right w:val="single" w:sz="8" w:space="0" w:color="auto"/>
            </w:tcBorders>
            <w:vAlign w:val="bottom"/>
          </w:tcPr>
          <w:p w14:paraId="7B0E109F" w14:textId="77777777" w:rsidR="00B43DF7" w:rsidRDefault="00B43DF7">
            <w:pPr>
              <w:rPr>
                <w:sz w:val="15"/>
                <w:szCs w:val="15"/>
              </w:rPr>
            </w:pPr>
          </w:p>
        </w:tc>
        <w:tc>
          <w:tcPr>
            <w:tcW w:w="680" w:type="dxa"/>
            <w:vMerge/>
            <w:vAlign w:val="bottom"/>
          </w:tcPr>
          <w:p w14:paraId="65A09C05" w14:textId="77777777" w:rsidR="00B43DF7" w:rsidRDefault="00B43DF7">
            <w:pPr>
              <w:rPr>
                <w:sz w:val="15"/>
                <w:szCs w:val="15"/>
              </w:rPr>
            </w:pPr>
          </w:p>
        </w:tc>
        <w:tc>
          <w:tcPr>
            <w:tcW w:w="0" w:type="dxa"/>
            <w:vAlign w:val="bottom"/>
          </w:tcPr>
          <w:p w14:paraId="5D8E5A2F" w14:textId="77777777" w:rsidR="00B43DF7" w:rsidRDefault="00B43DF7">
            <w:pPr>
              <w:rPr>
                <w:sz w:val="1"/>
                <w:szCs w:val="1"/>
              </w:rPr>
            </w:pPr>
          </w:p>
        </w:tc>
      </w:tr>
      <w:tr w:rsidR="00B43DF7" w14:paraId="503A888D" w14:textId="77777777">
        <w:trPr>
          <w:trHeight w:val="157"/>
        </w:trPr>
        <w:tc>
          <w:tcPr>
            <w:tcW w:w="640" w:type="dxa"/>
            <w:vMerge/>
            <w:tcBorders>
              <w:right w:val="single" w:sz="8" w:space="0" w:color="auto"/>
            </w:tcBorders>
            <w:vAlign w:val="bottom"/>
          </w:tcPr>
          <w:p w14:paraId="1BAB9BD3" w14:textId="77777777" w:rsidR="00B43DF7" w:rsidRDefault="00B43DF7">
            <w:pPr>
              <w:rPr>
                <w:sz w:val="13"/>
                <w:szCs w:val="13"/>
              </w:rPr>
            </w:pPr>
          </w:p>
        </w:tc>
        <w:tc>
          <w:tcPr>
            <w:tcW w:w="3000" w:type="dxa"/>
            <w:tcBorders>
              <w:right w:val="single" w:sz="8" w:space="0" w:color="auto"/>
            </w:tcBorders>
            <w:vAlign w:val="bottom"/>
          </w:tcPr>
          <w:p w14:paraId="2185AF71" w14:textId="77777777" w:rsidR="00B43DF7" w:rsidRDefault="00B43DF7">
            <w:pPr>
              <w:rPr>
                <w:sz w:val="13"/>
                <w:szCs w:val="13"/>
              </w:rPr>
            </w:pPr>
          </w:p>
        </w:tc>
        <w:tc>
          <w:tcPr>
            <w:tcW w:w="680" w:type="dxa"/>
            <w:vMerge/>
            <w:tcBorders>
              <w:right w:val="single" w:sz="8" w:space="0" w:color="auto"/>
            </w:tcBorders>
            <w:vAlign w:val="bottom"/>
          </w:tcPr>
          <w:p w14:paraId="20A847F6" w14:textId="77777777" w:rsidR="00B43DF7" w:rsidRDefault="00B43DF7">
            <w:pPr>
              <w:rPr>
                <w:sz w:val="13"/>
                <w:szCs w:val="13"/>
              </w:rPr>
            </w:pPr>
          </w:p>
        </w:tc>
        <w:tc>
          <w:tcPr>
            <w:tcW w:w="680" w:type="dxa"/>
            <w:vMerge w:val="restart"/>
            <w:tcBorders>
              <w:right w:val="single" w:sz="8" w:space="0" w:color="auto"/>
            </w:tcBorders>
            <w:vAlign w:val="bottom"/>
          </w:tcPr>
          <w:p w14:paraId="72DD6DE6"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680" w:type="dxa"/>
            <w:vMerge w:val="restart"/>
            <w:tcBorders>
              <w:right w:val="single" w:sz="8" w:space="0" w:color="auto"/>
            </w:tcBorders>
            <w:vAlign w:val="bottom"/>
          </w:tcPr>
          <w:p w14:paraId="33CDFFF9"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680" w:type="dxa"/>
            <w:vMerge w:val="restart"/>
            <w:tcBorders>
              <w:right w:val="single" w:sz="8" w:space="0" w:color="auto"/>
            </w:tcBorders>
            <w:vAlign w:val="bottom"/>
          </w:tcPr>
          <w:p w14:paraId="00E1D132"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680" w:type="dxa"/>
            <w:vMerge w:val="restart"/>
            <w:tcBorders>
              <w:right w:val="single" w:sz="8" w:space="0" w:color="auto"/>
            </w:tcBorders>
            <w:vAlign w:val="bottom"/>
          </w:tcPr>
          <w:p w14:paraId="7223278E" w14:textId="77777777" w:rsidR="00B43DF7" w:rsidRDefault="00000000">
            <w:pPr>
              <w:spacing w:line="206" w:lineRule="exact"/>
              <w:jc w:val="center"/>
              <w:rPr>
                <w:sz w:val="20"/>
                <w:szCs w:val="20"/>
              </w:rPr>
            </w:pPr>
            <w:r>
              <w:rPr>
                <w:rFonts w:ascii="宋体" w:eastAsia="宋体" w:hAnsi="宋体" w:cs="宋体"/>
                <w:w w:val="94"/>
                <w:sz w:val="18"/>
                <w:szCs w:val="18"/>
              </w:rPr>
              <w:t>学期</w:t>
            </w:r>
          </w:p>
        </w:tc>
        <w:tc>
          <w:tcPr>
            <w:tcW w:w="680" w:type="dxa"/>
            <w:vMerge w:val="restart"/>
            <w:tcBorders>
              <w:right w:val="single" w:sz="8" w:space="0" w:color="auto"/>
            </w:tcBorders>
            <w:vAlign w:val="bottom"/>
          </w:tcPr>
          <w:p w14:paraId="49B15BDC"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680" w:type="dxa"/>
            <w:vMerge w:val="restart"/>
            <w:vAlign w:val="bottom"/>
          </w:tcPr>
          <w:p w14:paraId="341DF43E"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0" w:type="dxa"/>
            <w:vAlign w:val="bottom"/>
          </w:tcPr>
          <w:p w14:paraId="7C2FC8E2" w14:textId="77777777" w:rsidR="00B43DF7" w:rsidRDefault="00B43DF7">
            <w:pPr>
              <w:rPr>
                <w:sz w:val="1"/>
                <w:szCs w:val="1"/>
              </w:rPr>
            </w:pPr>
          </w:p>
        </w:tc>
      </w:tr>
      <w:tr w:rsidR="00B43DF7" w14:paraId="46E98726" w14:textId="77777777">
        <w:trPr>
          <w:trHeight w:val="175"/>
        </w:trPr>
        <w:tc>
          <w:tcPr>
            <w:tcW w:w="640" w:type="dxa"/>
            <w:tcBorders>
              <w:right w:val="single" w:sz="8" w:space="0" w:color="auto"/>
            </w:tcBorders>
            <w:vAlign w:val="bottom"/>
          </w:tcPr>
          <w:p w14:paraId="70956C33" w14:textId="77777777" w:rsidR="00B43DF7" w:rsidRDefault="00B43DF7">
            <w:pPr>
              <w:rPr>
                <w:sz w:val="15"/>
                <w:szCs w:val="15"/>
              </w:rPr>
            </w:pPr>
          </w:p>
        </w:tc>
        <w:tc>
          <w:tcPr>
            <w:tcW w:w="3000" w:type="dxa"/>
            <w:tcBorders>
              <w:right w:val="single" w:sz="8" w:space="0" w:color="auto"/>
            </w:tcBorders>
            <w:vAlign w:val="bottom"/>
          </w:tcPr>
          <w:p w14:paraId="2F64DEB5" w14:textId="77777777" w:rsidR="00B43DF7" w:rsidRDefault="00B43DF7">
            <w:pPr>
              <w:rPr>
                <w:sz w:val="15"/>
                <w:szCs w:val="15"/>
              </w:rPr>
            </w:pPr>
          </w:p>
        </w:tc>
        <w:tc>
          <w:tcPr>
            <w:tcW w:w="680" w:type="dxa"/>
            <w:tcBorders>
              <w:right w:val="single" w:sz="8" w:space="0" w:color="auto"/>
            </w:tcBorders>
            <w:vAlign w:val="bottom"/>
          </w:tcPr>
          <w:p w14:paraId="4BC09B19" w14:textId="77777777" w:rsidR="00B43DF7" w:rsidRDefault="00B43DF7">
            <w:pPr>
              <w:rPr>
                <w:sz w:val="15"/>
                <w:szCs w:val="15"/>
              </w:rPr>
            </w:pPr>
          </w:p>
        </w:tc>
        <w:tc>
          <w:tcPr>
            <w:tcW w:w="680" w:type="dxa"/>
            <w:vMerge/>
            <w:tcBorders>
              <w:right w:val="single" w:sz="8" w:space="0" w:color="auto"/>
            </w:tcBorders>
            <w:vAlign w:val="bottom"/>
          </w:tcPr>
          <w:p w14:paraId="370AE3A7" w14:textId="77777777" w:rsidR="00B43DF7" w:rsidRDefault="00B43DF7">
            <w:pPr>
              <w:rPr>
                <w:sz w:val="15"/>
                <w:szCs w:val="15"/>
              </w:rPr>
            </w:pPr>
          </w:p>
        </w:tc>
        <w:tc>
          <w:tcPr>
            <w:tcW w:w="680" w:type="dxa"/>
            <w:vMerge/>
            <w:tcBorders>
              <w:right w:val="single" w:sz="8" w:space="0" w:color="auto"/>
            </w:tcBorders>
            <w:vAlign w:val="bottom"/>
          </w:tcPr>
          <w:p w14:paraId="37CC41C7" w14:textId="77777777" w:rsidR="00B43DF7" w:rsidRDefault="00B43DF7">
            <w:pPr>
              <w:rPr>
                <w:sz w:val="15"/>
                <w:szCs w:val="15"/>
              </w:rPr>
            </w:pPr>
          </w:p>
        </w:tc>
        <w:tc>
          <w:tcPr>
            <w:tcW w:w="680" w:type="dxa"/>
            <w:vMerge/>
            <w:tcBorders>
              <w:right w:val="single" w:sz="8" w:space="0" w:color="auto"/>
            </w:tcBorders>
            <w:vAlign w:val="bottom"/>
          </w:tcPr>
          <w:p w14:paraId="32044D67" w14:textId="77777777" w:rsidR="00B43DF7" w:rsidRDefault="00B43DF7">
            <w:pPr>
              <w:rPr>
                <w:sz w:val="15"/>
                <w:szCs w:val="15"/>
              </w:rPr>
            </w:pPr>
          </w:p>
        </w:tc>
        <w:tc>
          <w:tcPr>
            <w:tcW w:w="680" w:type="dxa"/>
            <w:vMerge/>
            <w:tcBorders>
              <w:right w:val="single" w:sz="8" w:space="0" w:color="auto"/>
            </w:tcBorders>
            <w:vAlign w:val="bottom"/>
          </w:tcPr>
          <w:p w14:paraId="6A1A47A6" w14:textId="77777777" w:rsidR="00B43DF7" w:rsidRDefault="00B43DF7">
            <w:pPr>
              <w:rPr>
                <w:sz w:val="15"/>
                <w:szCs w:val="15"/>
              </w:rPr>
            </w:pPr>
          </w:p>
        </w:tc>
        <w:tc>
          <w:tcPr>
            <w:tcW w:w="680" w:type="dxa"/>
            <w:vMerge/>
            <w:tcBorders>
              <w:right w:val="single" w:sz="8" w:space="0" w:color="auto"/>
            </w:tcBorders>
            <w:vAlign w:val="bottom"/>
          </w:tcPr>
          <w:p w14:paraId="0D3BA657" w14:textId="77777777" w:rsidR="00B43DF7" w:rsidRDefault="00B43DF7">
            <w:pPr>
              <w:rPr>
                <w:sz w:val="15"/>
                <w:szCs w:val="15"/>
              </w:rPr>
            </w:pPr>
          </w:p>
        </w:tc>
        <w:tc>
          <w:tcPr>
            <w:tcW w:w="680" w:type="dxa"/>
            <w:vMerge/>
            <w:vAlign w:val="bottom"/>
          </w:tcPr>
          <w:p w14:paraId="446914D2" w14:textId="77777777" w:rsidR="00B43DF7" w:rsidRDefault="00B43DF7">
            <w:pPr>
              <w:rPr>
                <w:sz w:val="15"/>
                <w:szCs w:val="15"/>
              </w:rPr>
            </w:pPr>
          </w:p>
        </w:tc>
        <w:tc>
          <w:tcPr>
            <w:tcW w:w="0" w:type="dxa"/>
            <w:vAlign w:val="bottom"/>
          </w:tcPr>
          <w:p w14:paraId="0E50A57E" w14:textId="77777777" w:rsidR="00B43DF7" w:rsidRDefault="00B43DF7">
            <w:pPr>
              <w:rPr>
                <w:sz w:val="1"/>
                <w:szCs w:val="1"/>
              </w:rPr>
            </w:pPr>
          </w:p>
        </w:tc>
      </w:tr>
      <w:tr w:rsidR="00B43DF7" w14:paraId="7955A837" w14:textId="77777777">
        <w:trPr>
          <w:trHeight w:val="56"/>
        </w:trPr>
        <w:tc>
          <w:tcPr>
            <w:tcW w:w="640" w:type="dxa"/>
            <w:tcBorders>
              <w:bottom w:val="single" w:sz="8" w:space="0" w:color="auto"/>
              <w:right w:val="single" w:sz="8" w:space="0" w:color="auto"/>
            </w:tcBorders>
            <w:vAlign w:val="bottom"/>
          </w:tcPr>
          <w:p w14:paraId="07F29560" w14:textId="77777777" w:rsidR="00B43DF7" w:rsidRDefault="00B43DF7">
            <w:pPr>
              <w:rPr>
                <w:sz w:val="4"/>
                <w:szCs w:val="4"/>
              </w:rPr>
            </w:pPr>
          </w:p>
        </w:tc>
        <w:tc>
          <w:tcPr>
            <w:tcW w:w="3000" w:type="dxa"/>
            <w:tcBorders>
              <w:bottom w:val="single" w:sz="8" w:space="0" w:color="auto"/>
              <w:right w:val="single" w:sz="8" w:space="0" w:color="auto"/>
            </w:tcBorders>
            <w:vAlign w:val="bottom"/>
          </w:tcPr>
          <w:p w14:paraId="00592BD1" w14:textId="77777777" w:rsidR="00B43DF7" w:rsidRDefault="00B43DF7">
            <w:pPr>
              <w:rPr>
                <w:sz w:val="4"/>
                <w:szCs w:val="4"/>
              </w:rPr>
            </w:pPr>
          </w:p>
        </w:tc>
        <w:tc>
          <w:tcPr>
            <w:tcW w:w="680" w:type="dxa"/>
            <w:tcBorders>
              <w:bottom w:val="single" w:sz="8" w:space="0" w:color="auto"/>
              <w:right w:val="single" w:sz="8" w:space="0" w:color="auto"/>
            </w:tcBorders>
            <w:vAlign w:val="bottom"/>
          </w:tcPr>
          <w:p w14:paraId="77F29D48" w14:textId="77777777" w:rsidR="00B43DF7" w:rsidRDefault="00B43DF7">
            <w:pPr>
              <w:rPr>
                <w:sz w:val="4"/>
                <w:szCs w:val="4"/>
              </w:rPr>
            </w:pPr>
          </w:p>
        </w:tc>
        <w:tc>
          <w:tcPr>
            <w:tcW w:w="680" w:type="dxa"/>
            <w:tcBorders>
              <w:bottom w:val="single" w:sz="8" w:space="0" w:color="auto"/>
              <w:right w:val="single" w:sz="8" w:space="0" w:color="auto"/>
            </w:tcBorders>
            <w:vAlign w:val="bottom"/>
          </w:tcPr>
          <w:p w14:paraId="3188C161" w14:textId="77777777" w:rsidR="00B43DF7" w:rsidRDefault="00B43DF7">
            <w:pPr>
              <w:rPr>
                <w:sz w:val="4"/>
                <w:szCs w:val="4"/>
              </w:rPr>
            </w:pPr>
          </w:p>
        </w:tc>
        <w:tc>
          <w:tcPr>
            <w:tcW w:w="680" w:type="dxa"/>
            <w:tcBorders>
              <w:bottom w:val="single" w:sz="8" w:space="0" w:color="auto"/>
              <w:right w:val="single" w:sz="8" w:space="0" w:color="auto"/>
            </w:tcBorders>
            <w:vAlign w:val="bottom"/>
          </w:tcPr>
          <w:p w14:paraId="666F6F97" w14:textId="77777777" w:rsidR="00B43DF7" w:rsidRDefault="00B43DF7">
            <w:pPr>
              <w:rPr>
                <w:sz w:val="4"/>
                <w:szCs w:val="4"/>
              </w:rPr>
            </w:pPr>
          </w:p>
        </w:tc>
        <w:tc>
          <w:tcPr>
            <w:tcW w:w="680" w:type="dxa"/>
            <w:tcBorders>
              <w:bottom w:val="single" w:sz="8" w:space="0" w:color="auto"/>
              <w:right w:val="single" w:sz="8" w:space="0" w:color="auto"/>
            </w:tcBorders>
            <w:vAlign w:val="bottom"/>
          </w:tcPr>
          <w:p w14:paraId="5C18ED63" w14:textId="77777777" w:rsidR="00B43DF7" w:rsidRDefault="00B43DF7">
            <w:pPr>
              <w:rPr>
                <w:sz w:val="4"/>
                <w:szCs w:val="4"/>
              </w:rPr>
            </w:pPr>
          </w:p>
        </w:tc>
        <w:tc>
          <w:tcPr>
            <w:tcW w:w="680" w:type="dxa"/>
            <w:tcBorders>
              <w:bottom w:val="single" w:sz="8" w:space="0" w:color="auto"/>
              <w:right w:val="single" w:sz="8" w:space="0" w:color="auto"/>
            </w:tcBorders>
            <w:vAlign w:val="bottom"/>
          </w:tcPr>
          <w:p w14:paraId="4357E0A2" w14:textId="77777777" w:rsidR="00B43DF7" w:rsidRDefault="00B43DF7">
            <w:pPr>
              <w:rPr>
                <w:sz w:val="4"/>
                <w:szCs w:val="4"/>
              </w:rPr>
            </w:pPr>
          </w:p>
        </w:tc>
        <w:tc>
          <w:tcPr>
            <w:tcW w:w="680" w:type="dxa"/>
            <w:tcBorders>
              <w:bottom w:val="single" w:sz="8" w:space="0" w:color="auto"/>
              <w:right w:val="single" w:sz="8" w:space="0" w:color="auto"/>
            </w:tcBorders>
            <w:vAlign w:val="bottom"/>
          </w:tcPr>
          <w:p w14:paraId="1D516F62" w14:textId="77777777" w:rsidR="00B43DF7" w:rsidRDefault="00B43DF7">
            <w:pPr>
              <w:rPr>
                <w:sz w:val="4"/>
                <w:szCs w:val="4"/>
              </w:rPr>
            </w:pPr>
          </w:p>
        </w:tc>
        <w:tc>
          <w:tcPr>
            <w:tcW w:w="680" w:type="dxa"/>
            <w:tcBorders>
              <w:bottom w:val="single" w:sz="8" w:space="0" w:color="auto"/>
            </w:tcBorders>
            <w:vAlign w:val="bottom"/>
          </w:tcPr>
          <w:p w14:paraId="582AD5D9" w14:textId="77777777" w:rsidR="00B43DF7" w:rsidRDefault="00B43DF7">
            <w:pPr>
              <w:rPr>
                <w:sz w:val="4"/>
                <w:szCs w:val="4"/>
              </w:rPr>
            </w:pPr>
          </w:p>
        </w:tc>
        <w:tc>
          <w:tcPr>
            <w:tcW w:w="0" w:type="dxa"/>
            <w:vAlign w:val="bottom"/>
          </w:tcPr>
          <w:p w14:paraId="7E5AB81A" w14:textId="77777777" w:rsidR="00B43DF7" w:rsidRDefault="00B43DF7">
            <w:pPr>
              <w:rPr>
                <w:sz w:val="1"/>
                <w:szCs w:val="1"/>
              </w:rPr>
            </w:pPr>
          </w:p>
        </w:tc>
      </w:tr>
      <w:tr w:rsidR="00B43DF7" w14:paraId="170AFB17" w14:textId="77777777">
        <w:trPr>
          <w:trHeight w:val="274"/>
        </w:trPr>
        <w:tc>
          <w:tcPr>
            <w:tcW w:w="640" w:type="dxa"/>
            <w:tcBorders>
              <w:right w:val="single" w:sz="8" w:space="0" w:color="auto"/>
            </w:tcBorders>
            <w:vAlign w:val="bottom"/>
          </w:tcPr>
          <w:p w14:paraId="66234009" w14:textId="77777777" w:rsidR="00B43DF7" w:rsidRDefault="00000000">
            <w:pPr>
              <w:jc w:val="center"/>
              <w:rPr>
                <w:sz w:val="20"/>
                <w:szCs w:val="20"/>
              </w:rPr>
            </w:pPr>
            <w:r>
              <w:rPr>
                <w:rFonts w:ascii="Arial" w:eastAsia="Arial" w:hAnsi="Arial" w:cs="Arial"/>
                <w:w w:val="99"/>
                <w:sz w:val="18"/>
                <w:szCs w:val="18"/>
              </w:rPr>
              <w:t>1</w:t>
            </w:r>
          </w:p>
        </w:tc>
        <w:tc>
          <w:tcPr>
            <w:tcW w:w="3000" w:type="dxa"/>
            <w:tcBorders>
              <w:right w:val="single" w:sz="8" w:space="0" w:color="auto"/>
            </w:tcBorders>
            <w:vAlign w:val="bottom"/>
          </w:tcPr>
          <w:p w14:paraId="715C956C" w14:textId="77777777" w:rsidR="00B43DF7" w:rsidRDefault="00000000">
            <w:pPr>
              <w:spacing w:line="206" w:lineRule="exact"/>
              <w:ind w:left="240"/>
              <w:rPr>
                <w:sz w:val="20"/>
                <w:szCs w:val="20"/>
              </w:rPr>
            </w:pPr>
            <w:r>
              <w:rPr>
                <w:rFonts w:ascii="宋体" w:eastAsia="宋体" w:hAnsi="宋体" w:cs="宋体"/>
                <w:sz w:val="18"/>
                <w:szCs w:val="18"/>
              </w:rPr>
              <w:t>汽车检查与维护</w:t>
            </w:r>
          </w:p>
        </w:tc>
        <w:tc>
          <w:tcPr>
            <w:tcW w:w="680" w:type="dxa"/>
            <w:tcBorders>
              <w:right w:val="single" w:sz="8" w:space="0" w:color="auto"/>
            </w:tcBorders>
            <w:vAlign w:val="bottom"/>
          </w:tcPr>
          <w:p w14:paraId="07DD4F9E" w14:textId="77777777" w:rsidR="00B43DF7" w:rsidRDefault="00000000">
            <w:pPr>
              <w:jc w:val="center"/>
              <w:rPr>
                <w:sz w:val="20"/>
                <w:szCs w:val="20"/>
              </w:rPr>
            </w:pPr>
            <w:r>
              <w:rPr>
                <w:rFonts w:ascii="Arial" w:eastAsia="Arial" w:hAnsi="Arial" w:cs="Arial"/>
                <w:w w:val="86"/>
                <w:sz w:val="18"/>
                <w:szCs w:val="18"/>
              </w:rPr>
              <w:t>240</w:t>
            </w:r>
          </w:p>
        </w:tc>
        <w:tc>
          <w:tcPr>
            <w:tcW w:w="680" w:type="dxa"/>
            <w:tcBorders>
              <w:right w:val="single" w:sz="8" w:space="0" w:color="auto"/>
            </w:tcBorders>
            <w:vAlign w:val="bottom"/>
          </w:tcPr>
          <w:p w14:paraId="50440BC8" w14:textId="77777777" w:rsidR="00B43DF7" w:rsidRDefault="00000000">
            <w:pPr>
              <w:jc w:val="center"/>
              <w:rPr>
                <w:sz w:val="20"/>
                <w:szCs w:val="20"/>
              </w:rPr>
            </w:pPr>
            <w:r>
              <w:rPr>
                <w:rFonts w:ascii="Arial" w:eastAsia="Arial" w:hAnsi="Arial" w:cs="Arial"/>
                <w:w w:val="89"/>
                <w:sz w:val="18"/>
                <w:szCs w:val="18"/>
              </w:rPr>
              <w:t>80</w:t>
            </w:r>
          </w:p>
        </w:tc>
        <w:tc>
          <w:tcPr>
            <w:tcW w:w="680" w:type="dxa"/>
            <w:tcBorders>
              <w:right w:val="single" w:sz="8" w:space="0" w:color="auto"/>
            </w:tcBorders>
            <w:vAlign w:val="bottom"/>
          </w:tcPr>
          <w:p w14:paraId="5D84D803" w14:textId="77777777" w:rsidR="00B43DF7" w:rsidRDefault="00000000">
            <w:pPr>
              <w:jc w:val="center"/>
              <w:rPr>
                <w:sz w:val="20"/>
                <w:szCs w:val="20"/>
              </w:rPr>
            </w:pPr>
            <w:r>
              <w:rPr>
                <w:rFonts w:ascii="Arial" w:eastAsia="Arial" w:hAnsi="Arial" w:cs="Arial"/>
                <w:w w:val="89"/>
                <w:sz w:val="18"/>
                <w:szCs w:val="18"/>
              </w:rPr>
              <w:t>80</w:t>
            </w:r>
          </w:p>
        </w:tc>
        <w:tc>
          <w:tcPr>
            <w:tcW w:w="680" w:type="dxa"/>
            <w:tcBorders>
              <w:right w:val="single" w:sz="8" w:space="0" w:color="auto"/>
            </w:tcBorders>
            <w:vAlign w:val="bottom"/>
          </w:tcPr>
          <w:p w14:paraId="4C5FDB8F" w14:textId="77777777" w:rsidR="00B43DF7" w:rsidRDefault="00B43DF7">
            <w:pPr>
              <w:rPr>
                <w:sz w:val="23"/>
                <w:szCs w:val="23"/>
              </w:rPr>
            </w:pPr>
          </w:p>
        </w:tc>
        <w:tc>
          <w:tcPr>
            <w:tcW w:w="680" w:type="dxa"/>
            <w:tcBorders>
              <w:right w:val="single" w:sz="8" w:space="0" w:color="auto"/>
            </w:tcBorders>
            <w:vAlign w:val="bottom"/>
          </w:tcPr>
          <w:p w14:paraId="1476C914" w14:textId="77777777" w:rsidR="00B43DF7" w:rsidRDefault="00B43DF7">
            <w:pPr>
              <w:rPr>
                <w:sz w:val="23"/>
                <w:szCs w:val="23"/>
              </w:rPr>
            </w:pPr>
          </w:p>
        </w:tc>
        <w:tc>
          <w:tcPr>
            <w:tcW w:w="680" w:type="dxa"/>
            <w:tcBorders>
              <w:right w:val="single" w:sz="8" w:space="0" w:color="auto"/>
            </w:tcBorders>
            <w:vAlign w:val="bottom"/>
          </w:tcPr>
          <w:p w14:paraId="2C0CCCB9" w14:textId="77777777" w:rsidR="00B43DF7" w:rsidRDefault="00000000">
            <w:pPr>
              <w:jc w:val="center"/>
              <w:rPr>
                <w:sz w:val="20"/>
                <w:szCs w:val="20"/>
              </w:rPr>
            </w:pPr>
            <w:r>
              <w:rPr>
                <w:rFonts w:ascii="Arial" w:eastAsia="Arial" w:hAnsi="Arial" w:cs="Arial"/>
                <w:w w:val="89"/>
                <w:sz w:val="18"/>
                <w:szCs w:val="18"/>
              </w:rPr>
              <w:t>80</w:t>
            </w:r>
          </w:p>
        </w:tc>
        <w:tc>
          <w:tcPr>
            <w:tcW w:w="680" w:type="dxa"/>
            <w:vAlign w:val="bottom"/>
          </w:tcPr>
          <w:p w14:paraId="0216A17D" w14:textId="77777777" w:rsidR="00B43DF7" w:rsidRDefault="00B43DF7">
            <w:pPr>
              <w:rPr>
                <w:sz w:val="23"/>
                <w:szCs w:val="23"/>
              </w:rPr>
            </w:pPr>
          </w:p>
        </w:tc>
        <w:tc>
          <w:tcPr>
            <w:tcW w:w="0" w:type="dxa"/>
            <w:vAlign w:val="bottom"/>
          </w:tcPr>
          <w:p w14:paraId="393DE871" w14:textId="77777777" w:rsidR="00B43DF7" w:rsidRDefault="00B43DF7">
            <w:pPr>
              <w:rPr>
                <w:sz w:val="1"/>
                <w:szCs w:val="1"/>
              </w:rPr>
            </w:pPr>
          </w:p>
        </w:tc>
      </w:tr>
      <w:tr w:rsidR="00B43DF7" w14:paraId="7E867DDC" w14:textId="77777777">
        <w:trPr>
          <w:trHeight w:val="56"/>
        </w:trPr>
        <w:tc>
          <w:tcPr>
            <w:tcW w:w="640" w:type="dxa"/>
            <w:tcBorders>
              <w:bottom w:val="single" w:sz="8" w:space="0" w:color="auto"/>
              <w:right w:val="single" w:sz="8" w:space="0" w:color="auto"/>
            </w:tcBorders>
            <w:vAlign w:val="bottom"/>
          </w:tcPr>
          <w:p w14:paraId="1B4F6924" w14:textId="77777777" w:rsidR="00B43DF7" w:rsidRDefault="00B43DF7">
            <w:pPr>
              <w:rPr>
                <w:sz w:val="4"/>
                <w:szCs w:val="4"/>
              </w:rPr>
            </w:pPr>
          </w:p>
        </w:tc>
        <w:tc>
          <w:tcPr>
            <w:tcW w:w="3000" w:type="dxa"/>
            <w:tcBorders>
              <w:bottom w:val="single" w:sz="8" w:space="0" w:color="auto"/>
              <w:right w:val="single" w:sz="8" w:space="0" w:color="auto"/>
            </w:tcBorders>
            <w:vAlign w:val="bottom"/>
          </w:tcPr>
          <w:p w14:paraId="50813E01" w14:textId="77777777" w:rsidR="00B43DF7" w:rsidRDefault="00B43DF7">
            <w:pPr>
              <w:rPr>
                <w:sz w:val="4"/>
                <w:szCs w:val="4"/>
              </w:rPr>
            </w:pPr>
          </w:p>
        </w:tc>
        <w:tc>
          <w:tcPr>
            <w:tcW w:w="680" w:type="dxa"/>
            <w:tcBorders>
              <w:bottom w:val="single" w:sz="8" w:space="0" w:color="auto"/>
              <w:right w:val="single" w:sz="8" w:space="0" w:color="auto"/>
            </w:tcBorders>
            <w:vAlign w:val="bottom"/>
          </w:tcPr>
          <w:p w14:paraId="0934817C" w14:textId="77777777" w:rsidR="00B43DF7" w:rsidRDefault="00B43DF7">
            <w:pPr>
              <w:rPr>
                <w:sz w:val="4"/>
                <w:szCs w:val="4"/>
              </w:rPr>
            </w:pPr>
          </w:p>
        </w:tc>
        <w:tc>
          <w:tcPr>
            <w:tcW w:w="680" w:type="dxa"/>
            <w:tcBorders>
              <w:bottom w:val="single" w:sz="8" w:space="0" w:color="auto"/>
              <w:right w:val="single" w:sz="8" w:space="0" w:color="auto"/>
            </w:tcBorders>
            <w:vAlign w:val="bottom"/>
          </w:tcPr>
          <w:p w14:paraId="3E5832B6" w14:textId="77777777" w:rsidR="00B43DF7" w:rsidRDefault="00B43DF7">
            <w:pPr>
              <w:rPr>
                <w:sz w:val="4"/>
                <w:szCs w:val="4"/>
              </w:rPr>
            </w:pPr>
          </w:p>
        </w:tc>
        <w:tc>
          <w:tcPr>
            <w:tcW w:w="680" w:type="dxa"/>
            <w:tcBorders>
              <w:bottom w:val="single" w:sz="8" w:space="0" w:color="auto"/>
              <w:right w:val="single" w:sz="8" w:space="0" w:color="auto"/>
            </w:tcBorders>
            <w:vAlign w:val="bottom"/>
          </w:tcPr>
          <w:p w14:paraId="589E4097" w14:textId="77777777" w:rsidR="00B43DF7" w:rsidRDefault="00B43DF7">
            <w:pPr>
              <w:rPr>
                <w:sz w:val="4"/>
                <w:szCs w:val="4"/>
              </w:rPr>
            </w:pPr>
          </w:p>
        </w:tc>
        <w:tc>
          <w:tcPr>
            <w:tcW w:w="680" w:type="dxa"/>
            <w:tcBorders>
              <w:bottom w:val="single" w:sz="8" w:space="0" w:color="auto"/>
              <w:right w:val="single" w:sz="8" w:space="0" w:color="auto"/>
            </w:tcBorders>
            <w:vAlign w:val="bottom"/>
          </w:tcPr>
          <w:p w14:paraId="4A20BDD7" w14:textId="77777777" w:rsidR="00B43DF7" w:rsidRDefault="00B43DF7">
            <w:pPr>
              <w:rPr>
                <w:sz w:val="4"/>
                <w:szCs w:val="4"/>
              </w:rPr>
            </w:pPr>
          </w:p>
        </w:tc>
        <w:tc>
          <w:tcPr>
            <w:tcW w:w="680" w:type="dxa"/>
            <w:tcBorders>
              <w:bottom w:val="single" w:sz="8" w:space="0" w:color="auto"/>
              <w:right w:val="single" w:sz="8" w:space="0" w:color="auto"/>
            </w:tcBorders>
            <w:vAlign w:val="bottom"/>
          </w:tcPr>
          <w:p w14:paraId="651FCAE7" w14:textId="77777777" w:rsidR="00B43DF7" w:rsidRDefault="00B43DF7">
            <w:pPr>
              <w:rPr>
                <w:sz w:val="4"/>
                <w:szCs w:val="4"/>
              </w:rPr>
            </w:pPr>
          </w:p>
        </w:tc>
        <w:tc>
          <w:tcPr>
            <w:tcW w:w="680" w:type="dxa"/>
            <w:tcBorders>
              <w:bottom w:val="single" w:sz="8" w:space="0" w:color="auto"/>
              <w:right w:val="single" w:sz="8" w:space="0" w:color="auto"/>
            </w:tcBorders>
            <w:vAlign w:val="bottom"/>
          </w:tcPr>
          <w:p w14:paraId="0FB7EC0B" w14:textId="77777777" w:rsidR="00B43DF7" w:rsidRDefault="00B43DF7">
            <w:pPr>
              <w:rPr>
                <w:sz w:val="4"/>
                <w:szCs w:val="4"/>
              </w:rPr>
            </w:pPr>
          </w:p>
        </w:tc>
        <w:tc>
          <w:tcPr>
            <w:tcW w:w="680" w:type="dxa"/>
            <w:tcBorders>
              <w:bottom w:val="single" w:sz="8" w:space="0" w:color="auto"/>
            </w:tcBorders>
            <w:vAlign w:val="bottom"/>
          </w:tcPr>
          <w:p w14:paraId="1DE71998" w14:textId="77777777" w:rsidR="00B43DF7" w:rsidRDefault="00B43DF7">
            <w:pPr>
              <w:rPr>
                <w:sz w:val="4"/>
                <w:szCs w:val="4"/>
              </w:rPr>
            </w:pPr>
          </w:p>
        </w:tc>
        <w:tc>
          <w:tcPr>
            <w:tcW w:w="0" w:type="dxa"/>
            <w:vAlign w:val="bottom"/>
          </w:tcPr>
          <w:p w14:paraId="45CDAD84" w14:textId="77777777" w:rsidR="00B43DF7" w:rsidRDefault="00B43DF7">
            <w:pPr>
              <w:rPr>
                <w:sz w:val="1"/>
                <w:szCs w:val="1"/>
              </w:rPr>
            </w:pPr>
          </w:p>
        </w:tc>
      </w:tr>
      <w:tr w:rsidR="00B43DF7" w14:paraId="111F7011" w14:textId="77777777">
        <w:trPr>
          <w:trHeight w:val="274"/>
        </w:trPr>
        <w:tc>
          <w:tcPr>
            <w:tcW w:w="640" w:type="dxa"/>
            <w:tcBorders>
              <w:right w:val="single" w:sz="8" w:space="0" w:color="auto"/>
            </w:tcBorders>
            <w:vAlign w:val="bottom"/>
          </w:tcPr>
          <w:p w14:paraId="08976A1F" w14:textId="77777777" w:rsidR="00B43DF7" w:rsidRDefault="00000000">
            <w:pPr>
              <w:jc w:val="center"/>
              <w:rPr>
                <w:sz w:val="20"/>
                <w:szCs w:val="20"/>
              </w:rPr>
            </w:pPr>
            <w:r>
              <w:rPr>
                <w:rFonts w:ascii="Arial" w:eastAsia="Arial" w:hAnsi="Arial" w:cs="Arial"/>
                <w:w w:val="99"/>
                <w:sz w:val="18"/>
                <w:szCs w:val="18"/>
              </w:rPr>
              <w:t>2</w:t>
            </w:r>
          </w:p>
        </w:tc>
        <w:tc>
          <w:tcPr>
            <w:tcW w:w="3000" w:type="dxa"/>
            <w:tcBorders>
              <w:right w:val="single" w:sz="8" w:space="0" w:color="auto"/>
            </w:tcBorders>
            <w:vAlign w:val="bottom"/>
          </w:tcPr>
          <w:p w14:paraId="33CECADB" w14:textId="77777777" w:rsidR="00B43DF7" w:rsidRDefault="00000000">
            <w:pPr>
              <w:spacing w:line="206" w:lineRule="exact"/>
              <w:ind w:left="240"/>
              <w:rPr>
                <w:sz w:val="20"/>
                <w:szCs w:val="20"/>
              </w:rPr>
            </w:pPr>
            <w:r>
              <w:rPr>
                <w:rFonts w:ascii="宋体" w:eastAsia="宋体" w:hAnsi="宋体" w:cs="宋体"/>
                <w:sz w:val="18"/>
                <w:szCs w:val="18"/>
              </w:rPr>
              <w:t>汽车发动机检修</w:t>
            </w:r>
          </w:p>
        </w:tc>
        <w:tc>
          <w:tcPr>
            <w:tcW w:w="680" w:type="dxa"/>
            <w:tcBorders>
              <w:right w:val="single" w:sz="8" w:space="0" w:color="auto"/>
            </w:tcBorders>
            <w:vAlign w:val="bottom"/>
          </w:tcPr>
          <w:p w14:paraId="1F48F1C0" w14:textId="77777777" w:rsidR="00B43DF7" w:rsidRDefault="00000000">
            <w:pPr>
              <w:jc w:val="center"/>
              <w:rPr>
                <w:sz w:val="20"/>
                <w:szCs w:val="20"/>
              </w:rPr>
            </w:pPr>
            <w:r>
              <w:rPr>
                <w:rFonts w:ascii="Arial" w:eastAsia="Arial" w:hAnsi="Arial" w:cs="Arial"/>
                <w:w w:val="86"/>
                <w:sz w:val="18"/>
                <w:szCs w:val="18"/>
              </w:rPr>
              <w:t>240</w:t>
            </w:r>
          </w:p>
        </w:tc>
        <w:tc>
          <w:tcPr>
            <w:tcW w:w="680" w:type="dxa"/>
            <w:tcBorders>
              <w:right w:val="single" w:sz="8" w:space="0" w:color="auto"/>
            </w:tcBorders>
            <w:vAlign w:val="bottom"/>
          </w:tcPr>
          <w:p w14:paraId="4C6F2373" w14:textId="77777777" w:rsidR="00B43DF7" w:rsidRDefault="00B43DF7">
            <w:pPr>
              <w:rPr>
                <w:sz w:val="23"/>
                <w:szCs w:val="23"/>
              </w:rPr>
            </w:pPr>
          </w:p>
        </w:tc>
        <w:tc>
          <w:tcPr>
            <w:tcW w:w="680" w:type="dxa"/>
            <w:tcBorders>
              <w:right w:val="single" w:sz="8" w:space="0" w:color="auto"/>
            </w:tcBorders>
            <w:vAlign w:val="bottom"/>
          </w:tcPr>
          <w:p w14:paraId="5EAFBE4E" w14:textId="77777777" w:rsidR="00B43DF7" w:rsidRDefault="00000000">
            <w:pPr>
              <w:jc w:val="center"/>
              <w:rPr>
                <w:sz w:val="20"/>
                <w:szCs w:val="20"/>
              </w:rPr>
            </w:pPr>
            <w:r>
              <w:rPr>
                <w:rFonts w:ascii="Arial" w:eastAsia="Arial" w:hAnsi="Arial" w:cs="Arial"/>
                <w:w w:val="86"/>
                <w:sz w:val="18"/>
                <w:szCs w:val="18"/>
              </w:rPr>
              <w:t>120</w:t>
            </w:r>
          </w:p>
        </w:tc>
        <w:tc>
          <w:tcPr>
            <w:tcW w:w="680" w:type="dxa"/>
            <w:tcBorders>
              <w:right w:val="single" w:sz="8" w:space="0" w:color="auto"/>
            </w:tcBorders>
            <w:vAlign w:val="bottom"/>
          </w:tcPr>
          <w:p w14:paraId="172493C6" w14:textId="77777777" w:rsidR="00B43DF7" w:rsidRDefault="00000000">
            <w:pPr>
              <w:jc w:val="center"/>
              <w:rPr>
                <w:sz w:val="20"/>
                <w:szCs w:val="20"/>
              </w:rPr>
            </w:pPr>
            <w:r>
              <w:rPr>
                <w:rFonts w:ascii="Arial" w:eastAsia="Arial" w:hAnsi="Arial" w:cs="Arial"/>
                <w:w w:val="86"/>
                <w:sz w:val="18"/>
                <w:szCs w:val="18"/>
              </w:rPr>
              <w:t>120</w:t>
            </w:r>
          </w:p>
        </w:tc>
        <w:tc>
          <w:tcPr>
            <w:tcW w:w="680" w:type="dxa"/>
            <w:tcBorders>
              <w:right w:val="single" w:sz="8" w:space="0" w:color="auto"/>
            </w:tcBorders>
            <w:vAlign w:val="bottom"/>
          </w:tcPr>
          <w:p w14:paraId="7145D9CF" w14:textId="77777777" w:rsidR="00B43DF7" w:rsidRDefault="00B43DF7">
            <w:pPr>
              <w:rPr>
                <w:sz w:val="23"/>
                <w:szCs w:val="23"/>
              </w:rPr>
            </w:pPr>
          </w:p>
        </w:tc>
        <w:tc>
          <w:tcPr>
            <w:tcW w:w="680" w:type="dxa"/>
            <w:tcBorders>
              <w:right w:val="single" w:sz="8" w:space="0" w:color="auto"/>
            </w:tcBorders>
            <w:vAlign w:val="bottom"/>
          </w:tcPr>
          <w:p w14:paraId="1FC1D3F6" w14:textId="77777777" w:rsidR="00B43DF7" w:rsidRDefault="00B43DF7">
            <w:pPr>
              <w:rPr>
                <w:sz w:val="23"/>
                <w:szCs w:val="23"/>
              </w:rPr>
            </w:pPr>
          </w:p>
        </w:tc>
        <w:tc>
          <w:tcPr>
            <w:tcW w:w="680" w:type="dxa"/>
            <w:vAlign w:val="bottom"/>
          </w:tcPr>
          <w:p w14:paraId="69ED3E49" w14:textId="77777777" w:rsidR="00B43DF7" w:rsidRDefault="00B43DF7">
            <w:pPr>
              <w:rPr>
                <w:sz w:val="23"/>
                <w:szCs w:val="23"/>
              </w:rPr>
            </w:pPr>
          </w:p>
        </w:tc>
        <w:tc>
          <w:tcPr>
            <w:tcW w:w="0" w:type="dxa"/>
            <w:vAlign w:val="bottom"/>
          </w:tcPr>
          <w:p w14:paraId="4D7B6005" w14:textId="77777777" w:rsidR="00B43DF7" w:rsidRDefault="00B43DF7">
            <w:pPr>
              <w:rPr>
                <w:sz w:val="1"/>
                <w:szCs w:val="1"/>
              </w:rPr>
            </w:pPr>
          </w:p>
        </w:tc>
      </w:tr>
      <w:tr w:rsidR="00B43DF7" w14:paraId="52E84AD1" w14:textId="77777777">
        <w:trPr>
          <w:trHeight w:val="51"/>
        </w:trPr>
        <w:tc>
          <w:tcPr>
            <w:tcW w:w="640" w:type="dxa"/>
            <w:tcBorders>
              <w:bottom w:val="single" w:sz="8" w:space="0" w:color="auto"/>
              <w:right w:val="single" w:sz="8" w:space="0" w:color="auto"/>
            </w:tcBorders>
            <w:vAlign w:val="bottom"/>
          </w:tcPr>
          <w:p w14:paraId="7E1B0441" w14:textId="77777777" w:rsidR="00B43DF7" w:rsidRDefault="00B43DF7">
            <w:pPr>
              <w:rPr>
                <w:sz w:val="4"/>
                <w:szCs w:val="4"/>
              </w:rPr>
            </w:pPr>
          </w:p>
        </w:tc>
        <w:tc>
          <w:tcPr>
            <w:tcW w:w="3000" w:type="dxa"/>
            <w:tcBorders>
              <w:bottom w:val="single" w:sz="8" w:space="0" w:color="auto"/>
              <w:right w:val="single" w:sz="8" w:space="0" w:color="auto"/>
            </w:tcBorders>
            <w:vAlign w:val="bottom"/>
          </w:tcPr>
          <w:p w14:paraId="6D7F27C6" w14:textId="77777777" w:rsidR="00B43DF7" w:rsidRDefault="00B43DF7">
            <w:pPr>
              <w:rPr>
                <w:sz w:val="4"/>
                <w:szCs w:val="4"/>
              </w:rPr>
            </w:pPr>
          </w:p>
        </w:tc>
        <w:tc>
          <w:tcPr>
            <w:tcW w:w="680" w:type="dxa"/>
            <w:tcBorders>
              <w:bottom w:val="single" w:sz="8" w:space="0" w:color="auto"/>
              <w:right w:val="single" w:sz="8" w:space="0" w:color="auto"/>
            </w:tcBorders>
            <w:vAlign w:val="bottom"/>
          </w:tcPr>
          <w:p w14:paraId="4225C201" w14:textId="77777777" w:rsidR="00B43DF7" w:rsidRDefault="00B43DF7">
            <w:pPr>
              <w:rPr>
                <w:sz w:val="4"/>
                <w:szCs w:val="4"/>
              </w:rPr>
            </w:pPr>
          </w:p>
        </w:tc>
        <w:tc>
          <w:tcPr>
            <w:tcW w:w="680" w:type="dxa"/>
            <w:tcBorders>
              <w:bottom w:val="single" w:sz="8" w:space="0" w:color="auto"/>
              <w:right w:val="single" w:sz="8" w:space="0" w:color="auto"/>
            </w:tcBorders>
            <w:vAlign w:val="bottom"/>
          </w:tcPr>
          <w:p w14:paraId="3D906992" w14:textId="77777777" w:rsidR="00B43DF7" w:rsidRDefault="00B43DF7">
            <w:pPr>
              <w:rPr>
                <w:sz w:val="4"/>
                <w:szCs w:val="4"/>
              </w:rPr>
            </w:pPr>
          </w:p>
        </w:tc>
        <w:tc>
          <w:tcPr>
            <w:tcW w:w="680" w:type="dxa"/>
            <w:tcBorders>
              <w:bottom w:val="single" w:sz="8" w:space="0" w:color="auto"/>
              <w:right w:val="single" w:sz="8" w:space="0" w:color="auto"/>
            </w:tcBorders>
            <w:vAlign w:val="bottom"/>
          </w:tcPr>
          <w:p w14:paraId="682ECB45" w14:textId="77777777" w:rsidR="00B43DF7" w:rsidRDefault="00B43DF7">
            <w:pPr>
              <w:rPr>
                <w:sz w:val="4"/>
                <w:szCs w:val="4"/>
              </w:rPr>
            </w:pPr>
          </w:p>
        </w:tc>
        <w:tc>
          <w:tcPr>
            <w:tcW w:w="680" w:type="dxa"/>
            <w:tcBorders>
              <w:bottom w:val="single" w:sz="8" w:space="0" w:color="auto"/>
              <w:right w:val="single" w:sz="8" w:space="0" w:color="auto"/>
            </w:tcBorders>
            <w:vAlign w:val="bottom"/>
          </w:tcPr>
          <w:p w14:paraId="66390FF9" w14:textId="77777777" w:rsidR="00B43DF7" w:rsidRDefault="00B43DF7">
            <w:pPr>
              <w:rPr>
                <w:sz w:val="4"/>
                <w:szCs w:val="4"/>
              </w:rPr>
            </w:pPr>
          </w:p>
        </w:tc>
        <w:tc>
          <w:tcPr>
            <w:tcW w:w="680" w:type="dxa"/>
            <w:tcBorders>
              <w:bottom w:val="single" w:sz="8" w:space="0" w:color="auto"/>
              <w:right w:val="single" w:sz="8" w:space="0" w:color="auto"/>
            </w:tcBorders>
            <w:vAlign w:val="bottom"/>
          </w:tcPr>
          <w:p w14:paraId="3626B19A" w14:textId="77777777" w:rsidR="00B43DF7" w:rsidRDefault="00B43DF7">
            <w:pPr>
              <w:rPr>
                <w:sz w:val="4"/>
                <w:szCs w:val="4"/>
              </w:rPr>
            </w:pPr>
          </w:p>
        </w:tc>
        <w:tc>
          <w:tcPr>
            <w:tcW w:w="680" w:type="dxa"/>
            <w:tcBorders>
              <w:bottom w:val="single" w:sz="8" w:space="0" w:color="auto"/>
              <w:right w:val="single" w:sz="8" w:space="0" w:color="auto"/>
            </w:tcBorders>
            <w:vAlign w:val="bottom"/>
          </w:tcPr>
          <w:p w14:paraId="05783B3D" w14:textId="77777777" w:rsidR="00B43DF7" w:rsidRDefault="00B43DF7">
            <w:pPr>
              <w:rPr>
                <w:sz w:val="4"/>
                <w:szCs w:val="4"/>
              </w:rPr>
            </w:pPr>
          </w:p>
        </w:tc>
        <w:tc>
          <w:tcPr>
            <w:tcW w:w="680" w:type="dxa"/>
            <w:tcBorders>
              <w:bottom w:val="single" w:sz="8" w:space="0" w:color="auto"/>
            </w:tcBorders>
            <w:vAlign w:val="bottom"/>
          </w:tcPr>
          <w:p w14:paraId="708541EA" w14:textId="77777777" w:rsidR="00B43DF7" w:rsidRDefault="00B43DF7">
            <w:pPr>
              <w:rPr>
                <w:sz w:val="4"/>
                <w:szCs w:val="4"/>
              </w:rPr>
            </w:pPr>
          </w:p>
        </w:tc>
        <w:tc>
          <w:tcPr>
            <w:tcW w:w="0" w:type="dxa"/>
            <w:vAlign w:val="bottom"/>
          </w:tcPr>
          <w:p w14:paraId="433E9509" w14:textId="77777777" w:rsidR="00B43DF7" w:rsidRDefault="00B43DF7">
            <w:pPr>
              <w:rPr>
                <w:sz w:val="1"/>
                <w:szCs w:val="1"/>
              </w:rPr>
            </w:pPr>
          </w:p>
        </w:tc>
      </w:tr>
    </w:tbl>
    <w:p w14:paraId="348B17E2" w14:textId="77777777" w:rsidR="00B43DF7" w:rsidRDefault="00B43DF7">
      <w:pPr>
        <w:spacing w:line="200" w:lineRule="exact"/>
        <w:rPr>
          <w:sz w:val="20"/>
          <w:szCs w:val="20"/>
        </w:rPr>
      </w:pPr>
    </w:p>
    <w:p w14:paraId="571FF86A" w14:textId="77777777" w:rsidR="00B43DF7" w:rsidRDefault="00B43DF7">
      <w:pPr>
        <w:spacing w:line="272" w:lineRule="exact"/>
        <w:rPr>
          <w:sz w:val="20"/>
          <w:szCs w:val="20"/>
        </w:rPr>
      </w:pPr>
    </w:p>
    <w:p w14:paraId="0089E702" w14:textId="77777777" w:rsidR="00B43DF7" w:rsidRDefault="00B43DF7">
      <w:pPr>
        <w:sectPr w:rsidR="00B43DF7" w:rsidSect="00E15760">
          <w:pgSz w:w="10440" w:h="14740"/>
          <w:pgMar w:top="1440" w:right="913" w:bottom="215" w:left="1020" w:header="0" w:footer="0" w:gutter="0"/>
          <w:cols w:space="0"/>
        </w:sectPr>
      </w:pPr>
    </w:p>
    <w:tbl>
      <w:tblPr>
        <w:tblW w:w="0" w:type="auto"/>
        <w:tblLayout w:type="fixed"/>
        <w:tblCellMar>
          <w:left w:w="0" w:type="dxa"/>
          <w:right w:w="0" w:type="dxa"/>
        </w:tblCellMar>
        <w:tblLook w:val="04A0" w:firstRow="1" w:lastRow="0" w:firstColumn="1" w:lastColumn="0" w:noHBand="0" w:noVBand="1"/>
      </w:tblPr>
      <w:tblGrid>
        <w:gridCol w:w="580"/>
        <w:gridCol w:w="60"/>
        <w:gridCol w:w="3000"/>
        <w:gridCol w:w="680"/>
        <w:gridCol w:w="680"/>
        <w:gridCol w:w="680"/>
        <w:gridCol w:w="140"/>
        <w:gridCol w:w="540"/>
        <w:gridCol w:w="680"/>
        <w:gridCol w:w="580"/>
        <w:gridCol w:w="100"/>
        <w:gridCol w:w="680"/>
        <w:gridCol w:w="20"/>
      </w:tblGrid>
      <w:tr w:rsidR="00B43DF7" w14:paraId="228825D9" w14:textId="77777777">
        <w:trPr>
          <w:trHeight w:val="205"/>
        </w:trPr>
        <w:tc>
          <w:tcPr>
            <w:tcW w:w="580" w:type="dxa"/>
            <w:vAlign w:val="bottom"/>
          </w:tcPr>
          <w:p w14:paraId="456FEBCD" w14:textId="77777777" w:rsidR="00B43DF7" w:rsidRDefault="00B43DF7">
            <w:pPr>
              <w:rPr>
                <w:sz w:val="17"/>
                <w:szCs w:val="17"/>
              </w:rPr>
            </w:pPr>
            <w:bookmarkStart w:id="27" w:name="page20"/>
            <w:bookmarkEnd w:id="27"/>
          </w:p>
        </w:tc>
        <w:tc>
          <w:tcPr>
            <w:tcW w:w="60" w:type="dxa"/>
            <w:vAlign w:val="bottom"/>
          </w:tcPr>
          <w:p w14:paraId="71B5FA87" w14:textId="77777777" w:rsidR="00B43DF7" w:rsidRDefault="00B43DF7">
            <w:pPr>
              <w:rPr>
                <w:sz w:val="17"/>
                <w:szCs w:val="17"/>
              </w:rPr>
            </w:pPr>
          </w:p>
        </w:tc>
        <w:tc>
          <w:tcPr>
            <w:tcW w:w="3000" w:type="dxa"/>
            <w:vAlign w:val="bottom"/>
          </w:tcPr>
          <w:p w14:paraId="6D58F74A" w14:textId="77777777" w:rsidR="00B43DF7" w:rsidRDefault="00B43DF7">
            <w:pPr>
              <w:rPr>
                <w:sz w:val="17"/>
                <w:szCs w:val="17"/>
              </w:rPr>
            </w:pPr>
          </w:p>
        </w:tc>
        <w:tc>
          <w:tcPr>
            <w:tcW w:w="680" w:type="dxa"/>
            <w:vAlign w:val="bottom"/>
          </w:tcPr>
          <w:p w14:paraId="0913C19B" w14:textId="77777777" w:rsidR="00B43DF7" w:rsidRDefault="00B43DF7">
            <w:pPr>
              <w:rPr>
                <w:sz w:val="17"/>
                <w:szCs w:val="17"/>
              </w:rPr>
            </w:pPr>
          </w:p>
        </w:tc>
        <w:tc>
          <w:tcPr>
            <w:tcW w:w="680" w:type="dxa"/>
            <w:vAlign w:val="bottom"/>
          </w:tcPr>
          <w:p w14:paraId="55F70431" w14:textId="77777777" w:rsidR="00B43DF7" w:rsidRDefault="00B43DF7">
            <w:pPr>
              <w:rPr>
                <w:sz w:val="17"/>
                <w:szCs w:val="17"/>
              </w:rPr>
            </w:pPr>
          </w:p>
        </w:tc>
        <w:tc>
          <w:tcPr>
            <w:tcW w:w="680" w:type="dxa"/>
            <w:vAlign w:val="bottom"/>
          </w:tcPr>
          <w:p w14:paraId="00689E14" w14:textId="77777777" w:rsidR="00B43DF7" w:rsidRDefault="00B43DF7">
            <w:pPr>
              <w:rPr>
                <w:sz w:val="17"/>
                <w:szCs w:val="17"/>
              </w:rPr>
            </w:pPr>
          </w:p>
        </w:tc>
        <w:tc>
          <w:tcPr>
            <w:tcW w:w="140" w:type="dxa"/>
            <w:vAlign w:val="bottom"/>
          </w:tcPr>
          <w:p w14:paraId="48850350" w14:textId="77777777" w:rsidR="00B43DF7" w:rsidRDefault="00B43DF7">
            <w:pPr>
              <w:rPr>
                <w:sz w:val="17"/>
                <w:szCs w:val="17"/>
              </w:rPr>
            </w:pPr>
          </w:p>
        </w:tc>
        <w:tc>
          <w:tcPr>
            <w:tcW w:w="540" w:type="dxa"/>
            <w:vAlign w:val="bottom"/>
          </w:tcPr>
          <w:p w14:paraId="31DCE7AF" w14:textId="77777777" w:rsidR="00B43DF7" w:rsidRDefault="00B43DF7">
            <w:pPr>
              <w:rPr>
                <w:sz w:val="17"/>
                <w:szCs w:val="17"/>
              </w:rPr>
            </w:pPr>
          </w:p>
        </w:tc>
        <w:tc>
          <w:tcPr>
            <w:tcW w:w="680" w:type="dxa"/>
            <w:vAlign w:val="bottom"/>
          </w:tcPr>
          <w:p w14:paraId="02B101B7" w14:textId="77777777" w:rsidR="00B43DF7" w:rsidRDefault="00B43DF7">
            <w:pPr>
              <w:rPr>
                <w:sz w:val="17"/>
                <w:szCs w:val="17"/>
              </w:rPr>
            </w:pPr>
          </w:p>
        </w:tc>
        <w:tc>
          <w:tcPr>
            <w:tcW w:w="580" w:type="dxa"/>
            <w:vAlign w:val="bottom"/>
          </w:tcPr>
          <w:p w14:paraId="5B9B747D" w14:textId="77777777" w:rsidR="00B43DF7" w:rsidRDefault="00B43DF7">
            <w:pPr>
              <w:rPr>
                <w:sz w:val="17"/>
                <w:szCs w:val="17"/>
              </w:rPr>
            </w:pPr>
          </w:p>
        </w:tc>
        <w:tc>
          <w:tcPr>
            <w:tcW w:w="780" w:type="dxa"/>
            <w:gridSpan w:val="2"/>
            <w:vAlign w:val="bottom"/>
          </w:tcPr>
          <w:p w14:paraId="75D0C34A" w14:textId="77777777" w:rsidR="00B43DF7" w:rsidRDefault="00000000">
            <w:pPr>
              <w:spacing w:line="206" w:lineRule="exact"/>
              <w:ind w:left="60"/>
              <w:rPr>
                <w:sz w:val="20"/>
                <w:szCs w:val="20"/>
              </w:rPr>
            </w:pPr>
            <w:r>
              <w:rPr>
                <w:rFonts w:ascii="宋体" w:eastAsia="宋体" w:hAnsi="宋体" w:cs="宋体"/>
                <w:sz w:val="18"/>
                <w:szCs w:val="18"/>
              </w:rPr>
              <w:t>续表</w:t>
            </w:r>
          </w:p>
        </w:tc>
        <w:tc>
          <w:tcPr>
            <w:tcW w:w="0" w:type="dxa"/>
            <w:vAlign w:val="bottom"/>
          </w:tcPr>
          <w:p w14:paraId="64E0E398" w14:textId="77777777" w:rsidR="00B43DF7" w:rsidRDefault="00B43DF7">
            <w:pPr>
              <w:rPr>
                <w:sz w:val="1"/>
                <w:szCs w:val="1"/>
              </w:rPr>
            </w:pPr>
          </w:p>
        </w:tc>
      </w:tr>
      <w:tr w:rsidR="00B43DF7" w14:paraId="4D1C3A21" w14:textId="77777777">
        <w:trPr>
          <w:trHeight w:val="88"/>
        </w:trPr>
        <w:tc>
          <w:tcPr>
            <w:tcW w:w="580" w:type="dxa"/>
            <w:tcBorders>
              <w:bottom w:val="single" w:sz="8" w:space="0" w:color="auto"/>
            </w:tcBorders>
            <w:vAlign w:val="bottom"/>
          </w:tcPr>
          <w:p w14:paraId="5C20B153" w14:textId="77777777" w:rsidR="00B43DF7" w:rsidRDefault="00B43DF7">
            <w:pPr>
              <w:rPr>
                <w:sz w:val="7"/>
                <w:szCs w:val="7"/>
              </w:rPr>
            </w:pPr>
          </w:p>
        </w:tc>
        <w:tc>
          <w:tcPr>
            <w:tcW w:w="60" w:type="dxa"/>
            <w:tcBorders>
              <w:bottom w:val="single" w:sz="8" w:space="0" w:color="auto"/>
            </w:tcBorders>
            <w:vAlign w:val="bottom"/>
          </w:tcPr>
          <w:p w14:paraId="6D3F9F88" w14:textId="77777777" w:rsidR="00B43DF7" w:rsidRDefault="00B43DF7">
            <w:pPr>
              <w:rPr>
                <w:sz w:val="7"/>
                <w:szCs w:val="7"/>
              </w:rPr>
            </w:pPr>
          </w:p>
        </w:tc>
        <w:tc>
          <w:tcPr>
            <w:tcW w:w="3000" w:type="dxa"/>
            <w:tcBorders>
              <w:bottom w:val="single" w:sz="8" w:space="0" w:color="auto"/>
            </w:tcBorders>
            <w:vAlign w:val="bottom"/>
          </w:tcPr>
          <w:p w14:paraId="3CD81134" w14:textId="77777777" w:rsidR="00B43DF7" w:rsidRDefault="00B43DF7">
            <w:pPr>
              <w:rPr>
                <w:sz w:val="7"/>
                <w:szCs w:val="7"/>
              </w:rPr>
            </w:pPr>
          </w:p>
        </w:tc>
        <w:tc>
          <w:tcPr>
            <w:tcW w:w="680" w:type="dxa"/>
            <w:tcBorders>
              <w:bottom w:val="single" w:sz="8" w:space="0" w:color="auto"/>
            </w:tcBorders>
            <w:vAlign w:val="bottom"/>
          </w:tcPr>
          <w:p w14:paraId="4818C7D7" w14:textId="77777777" w:rsidR="00B43DF7" w:rsidRDefault="00B43DF7">
            <w:pPr>
              <w:rPr>
                <w:sz w:val="7"/>
                <w:szCs w:val="7"/>
              </w:rPr>
            </w:pPr>
          </w:p>
        </w:tc>
        <w:tc>
          <w:tcPr>
            <w:tcW w:w="680" w:type="dxa"/>
            <w:tcBorders>
              <w:bottom w:val="single" w:sz="8" w:space="0" w:color="auto"/>
            </w:tcBorders>
            <w:vAlign w:val="bottom"/>
          </w:tcPr>
          <w:p w14:paraId="79B755AC" w14:textId="77777777" w:rsidR="00B43DF7" w:rsidRDefault="00B43DF7">
            <w:pPr>
              <w:rPr>
                <w:sz w:val="7"/>
                <w:szCs w:val="7"/>
              </w:rPr>
            </w:pPr>
          </w:p>
        </w:tc>
        <w:tc>
          <w:tcPr>
            <w:tcW w:w="680" w:type="dxa"/>
            <w:tcBorders>
              <w:bottom w:val="single" w:sz="8" w:space="0" w:color="auto"/>
            </w:tcBorders>
            <w:vAlign w:val="bottom"/>
          </w:tcPr>
          <w:p w14:paraId="095EAE22" w14:textId="77777777" w:rsidR="00B43DF7" w:rsidRDefault="00B43DF7">
            <w:pPr>
              <w:rPr>
                <w:sz w:val="7"/>
                <w:szCs w:val="7"/>
              </w:rPr>
            </w:pPr>
          </w:p>
        </w:tc>
        <w:tc>
          <w:tcPr>
            <w:tcW w:w="140" w:type="dxa"/>
            <w:tcBorders>
              <w:bottom w:val="single" w:sz="8" w:space="0" w:color="auto"/>
            </w:tcBorders>
            <w:vAlign w:val="bottom"/>
          </w:tcPr>
          <w:p w14:paraId="104B1191" w14:textId="77777777" w:rsidR="00B43DF7" w:rsidRDefault="00B43DF7">
            <w:pPr>
              <w:rPr>
                <w:sz w:val="7"/>
                <w:szCs w:val="7"/>
              </w:rPr>
            </w:pPr>
          </w:p>
        </w:tc>
        <w:tc>
          <w:tcPr>
            <w:tcW w:w="540" w:type="dxa"/>
            <w:tcBorders>
              <w:bottom w:val="single" w:sz="8" w:space="0" w:color="auto"/>
            </w:tcBorders>
            <w:vAlign w:val="bottom"/>
          </w:tcPr>
          <w:p w14:paraId="2AED9888" w14:textId="77777777" w:rsidR="00B43DF7" w:rsidRDefault="00B43DF7">
            <w:pPr>
              <w:rPr>
                <w:sz w:val="7"/>
                <w:szCs w:val="7"/>
              </w:rPr>
            </w:pPr>
          </w:p>
        </w:tc>
        <w:tc>
          <w:tcPr>
            <w:tcW w:w="680" w:type="dxa"/>
            <w:tcBorders>
              <w:bottom w:val="single" w:sz="8" w:space="0" w:color="auto"/>
            </w:tcBorders>
            <w:vAlign w:val="bottom"/>
          </w:tcPr>
          <w:p w14:paraId="78015D5D" w14:textId="77777777" w:rsidR="00B43DF7" w:rsidRDefault="00B43DF7">
            <w:pPr>
              <w:rPr>
                <w:sz w:val="7"/>
                <w:szCs w:val="7"/>
              </w:rPr>
            </w:pPr>
          </w:p>
        </w:tc>
        <w:tc>
          <w:tcPr>
            <w:tcW w:w="580" w:type="dxa"/>
            <w:tcBorders>
              <w:bottom w:val="single" w:sz="8" w:space="0" w:color="auto"/>
            </w:tcBorders>
            <w:vAlign w:val="bottom"/>
          </w:tcPr>
          <w:p w14:paraId="6767AF52" w14:textId="77777777" w:rsidR="00B43DF7" w:rsidRDefault="00B43DF7">
            <w:pPr>
              <w:rPr>
                <w:sz w:val="7"/>
                <w:szCs w:val="7"/>
              </w:rPr>
            </w:pPr>
          </w:p>
        </w:tc>
        <w:tc>
          <w:tcPr>
            <w:tcW w:w="100" w:type="dxa"/>
            <w:tcBorders>
              <w:bottom w:val="single" w:sz="8" w:space="0" w:color="auto"/>
            </w:tcBorders>
            <w:vAlign w:val="bottom"/>
          </w:tcPr>
          <w:p w14:paraId="0FBDC46B" w14:textId="77777777" w:rsidR="00B43DF7" w:rsidRDefault="00B43DF7">
            <w:pPr>
              <w:rPr>
                <w:sz w:val="7"/>
                <w:szCs w:val="7"/>
              </w:rPr>
            </w:pPr>
          </w:p>
        </w:tc>
        <w:tc>
          <w:tcPr>
            <w:tcW w:w="680" w:type="dxa"/>
            <w:tcBorders>
              <w:bottom w:val="single" w:sz="8" w:space="0" w:color="auto"/>
            </w:tcBorders>
            <w:vAlign w:val="bottom"/>
          </w:tcPr>
          <w:p w14:paraId="7E24F85C" w14:textId="77777777" w:rsidR="00B43DF7" w:rsidRDefault="00B43DF7">
            <w:pPr>
              <w:rPr>
                <w:sz w:val="7"/>
                <w:szCs w:val="7"/>
              </w:rPr>
            </w:pPr>
          </w:p>
        </w:tc>
        <w:tc>
          <w:tcPr>
            <w:tcW w:w="0" w:type="dxa"/>
            <w:vAlign w:val="bottom"/>
          </w:tcPr>
          <w:p w14:paraId="6B58EA2A" w14:textId="77777777" w:rsidR="00B43DF7" w:rsidRDefault="00B43DF7">
            <w:pPr>
              <w:rPr>
                <w:sz w:val="1"/>
                <w:szCs w:val="1"/>
              </w:rPr>
            </w:pPr>
          </w:p>
        </w:tc>
      </w:tr>
      <w:tr w:rsidR="00B43DF7" w14:paraId="373E26C8" w14:textId="77777777">
        <w:trPr>
          <w:trHeight w:val="278"/>
        </w:trPr>
        <w:tc>
          <w:tcPr>
            <w:tcW w:w="640" w:type="dxa"/>
            <w:gridSpan w:val="2"/>
            <w:vMerge w:val="restart"/>
            <w:tcBorders>
              <w:right w:val="single" w:sz="8" w:space="0" w:color="auto"/>
            </w:tcBorders>
            <w:vAlign w:val="bottom"/>
          </w:tcPr>
          <w:p w14:paraId="4EEEDAFB" w14:textId="77777777" w:rsidR="00B43DF7" w:rsidRDefault="00000000">
            <w:pPr>
              <w:spacing w:line="206" w:lineRule="exact"/>
              <w:ind w:right="20"/>
              <w:jc w:val="center"/>
              <w:rPr>
                <w:sz w:val="20"/>
                <w:szCs w:val="20"/>
              </w:rPr>
            </w:pPr>
            <w:r>
              <w:rPr>
                <w:rFonts w:ascii="宋体" w:eastAsia="宋体" w:hAnsi="宋体" w:cs="宋体"/>
                <w:w w:val="99"/>
                <w:sz w:val="18"/>
                <w:szCs w:val="18"/>
              </w:rPr>
              <w:t>序</w:t>
            </w:r>
          </w:p>
        </w:tc>
        <w:tc>
          <w:tcPr>
            <w:tcW w:w="3000" w:type="dxa"/>
            <w:tcBorders>
              <w:right w:val="single" w:sz="8" w:space="0" w:color="auto"/>
            </w:tcBorders>
            <w:vAlign w:val="bottom"/>
          </w:tcPr>
          <w:p w14:paraId="3C53A49A" w14:textId="77777777" w:rsidR="00B43DF7" w:rsidRDefault="00B43DF7">
            <w:pPr>
              <w:rPr>
                <w:sz w:val="24"/>
                <w:szCs w:val="24"/>
              </w:rPr>
            </w:pPr>
          </w:p>
        </w:tc>
        <w:tc>
          <w:tcPr>
            <w:tcW w:w="680" w:type="dxa"/>
            <w:vMerge w:val="restart"/>
            <w:tcBorders>
              <w:right w:val="single" w:sz="8" w:space="0" w:color="auto"/>
            </w:tcBorders>
            <w:vAlign w:val="bottom"/>
          </w:tcPr>
          <w:p w14:paraId="6FDE847B" w14:textId="77777777" w:rsidR="00B43DF7" w:rsidRDefault="00000000">
            <w:pPr>
              <w:spacing w:line="206" w:lineRule="exact"/>
              <w:jc w:val="center"/>
              <w:rPr>
                <w:sz w:val="20"/>
                <w:szCs w:val="20"/>
              </w:rPr>
            </w:pPr>
            <w:r>
              <w:rPr>
                <w:rFonts w:ascii="宋体" w:eastAsia="宋体" w:hAnsi="宋体" w:cs="宋体"/>
                <w:w w:val="99"/>
                <w:sz w:val="18"/>
                <w:szCs w:val="18"/>
              </w:rPr>
              <w:t>基准</w:t>
            </w:r>
          </w:p>
        </w:tc>
        <w:tc>
          <w:tcPr>
            <w:tcW w:w="680" w:type="dxa"/>
            <w:vAlign w:val="bottom"/>
          </w:tcPr>
          <w:p w14:paraId="468D4909" w14:textId="77777777" w:rsidR="00B43DF7" w:rsidRDefault="00B43DF7">
            <w:pPr>
              <w:rPr>
                <w:sz w:val="24"/>
                <w:szCs w:val="24"/>
              </w:rPr>
            </w:pPr>
          </w:p>
        </w:tc>
        <w:tc>
          <w:tcPr>
            <w:tcW w:w="680" w:type="dxa"/>
            <w:vAlign w:val="bottom"/>
          </w:tcPr>
          <w:p w14:paraId="3537BCE8" w14:textId="77777777" w:rsidR="00B43DF7" w:rsidRDefault="00B43DF7">
            <w:pPr>
              <w:rPr>
                <w:sz w:val="24"/>
                <w:szCs w:val="24"/>
              </w:rPr>
            </w:pPr>
          </w:p>
        </w:tc>
        <w:tc>
          <w:tcPr>
            <w:tcW w:w="140" w:type="dxa"/>
            <w:vAlign w:val="bottom"/>
          </w:tcPr>
          <w:p w14:paraId="3656D391" w14:textId="77777777" w:rsidR="00B43DF7" w:rsidRDefault="00B43DF7">
            <w:pPr>
              <w:rPr>
                <w:sz w:val="24"/>
                <w:szCs w:val="24"/>
              </w:rPr>
            </w:pPr>
          </w:p>
        </w:tc>
        <w:tc>
          <w:tcPr>
            <w:tcW w:w="1220" w:type="dxa"/>
            <w:gridSpan w:val="2"/>
            <w:vAlign w:val="bottom"/>
          </w:tcPr>
          <w:p w14:paraId="3BFF3FDC" w14:textId="77777777" w:rsidR="00B43DF7" w:rsidRDefault="00000000">
            <w:pPr>
              <w:spacing w:line="206" w:lineRule="exact"/>
              <w:ind w:left="180"/>
              <w:rPr>
                <w:sz w:val="20"/>
                <w:szCs w:val="20"/>
              </w:rPr>
            </w:pPr>
            <w:r>
              <w:rPr>
                <w:rFonts w:ascii="宋体" w:eastAsia="宋体" w:hAnsi="宋体" w:cs="宋体"/>
                <w:sz w:val="18"/>
                <w:szCs w:val="18"/>
              </w:rPr>
              <w:t>学时分配</w:t>
            </w:r>
          </w:p>
        </w:tc>
        <w:tc>
          <w:tcPr>
            <w:tcW w:w="580" w:type="dxa"/>
            <w:vAlign w:val="bottom"/>
          </w:tcPr>
          <w:p w14:paraId="4A41C120" w14:textId="77777777" w:rsidR="00B43DF7" w:rsidRDefault="00B43DF7">
            <w:pPr>
              <w:rPr>
                <w:sz w:val="24"/>
                <w:szCs w:val="24"/>
              </w:rPr>
            </w:pPr>
          </w:p>
        </w:tc>
        <w:tc>
          <w:tcPr>
            <w:tcW w:w="100" w:type="dxa"/>
            <w:vAlign w:val="bottom"/>
          </w:tcPr>
          <w:p w14:paraId="579AB92C" w14:textId="77777777" w:rsidR="00B43DF7" w:rsidRDefault="00B43DF7">
            <w:pPr>
              <w:rPr>
                <w:sz w:val="24"/>
                <w:szCs w:val="24"/>
              </w:rPr>
            </w:pPr>
          </w:p>
        </w:tc>
        <w:tc>
          <w:tcPr>
            <w:tcW w:w="680" w:type="dxa"/>
            <w:vAlign w:val="bottom"/>
          </w:tcPr>
          <w:p w14:paraId="65BEB0F0" w14:textId="77777777" w:rsidR="00B43DF7" w:rsidRDefault="00B43DF7">
            <w:pPr>
              <w:rPr>
                <w:sz w:val="24"/>
                <w:szCs w:val="24"/>
              </w:rPr>
            </w:pPr>
          </w:p>
        </w:tc>
        <w:tc>
          <w:tcPr>
            <w:tcW w:w="0" w:type="dxa"/>
            <w:vAlign w:val="bottom"/>
          </w:tcPr>
          <w:p w14:paraId="5F96CCDD" w14:textId="77777777" w:rsidR="00B43DF7" w:rsidRDefault="00B43DF7">
            <w:pPr>
              <w:rPr>
                <w:sz w:val="1"/>
                <w:szCs w:val="1"/>
              </w:rPr>
            </w:pPr>
          </w:p>
        </w:tc>
      </w:tr>
      <w:tr w:rsidR="00B43DF7" w14:paraId="7B5CBE84" w14:textId="77777777">
        <w:trPr>
          <w:trHeight w:val="56"/>
        </w:trPr>
        <w:tc>
          <w:tcPr>
            <w:tcW w:w="640" w:type="dxa"/>
            <w:gridSpan w:val="2"/>
            <w:vMerge/>
            <w:tcBorders>
              <w:right w:val="single" w:sz="8" w:space="0" w:color="auto"/>
            </w:tcBorders>
            <w:vAlign w:val="bottom"/>
          </w:tcPr>
          <w:p w14:paraId="6662A118" w14:textId="77777777" w:rsidR="00B43DF7" w:rsidRDefault="00B43DF7">
            <w:pPr>
              <w:rPr>
                <w:sz w:val="4"/>
                <w:szCs w:val="4"/>
              </w:rPr>
            </w:pPr>
          </w:p>
        </w:tc>
        <w:tc>
          <w:tcPr>
            <w:tcW w:w="3000" w:type="dxa"/>
            <w:vMerge w:val="restart"/>
            <w:tcBorders>
              <w:right w:val="single" w:sz="8" w:space="0" w:color="auto"/>
            </w:tcBorders>
            <w:vAlign w:val="bottom"/>
          </w:tcPr>
          <w:p w14:paraId="70CAF8C5" w14:textId="77777777" w:rsidR="00B43DF7" w:rsidRDefault="00000000">
            <w:pPr>
              <w:spacing w:line="206" w:lineRule="exact"/>
              <w:ind w:left="1120"/>
              <w:rPr>
                <w:sz w:val="20"/>
                <w:szCs w:val="20"/>
              </w:rPr>
            </w:pPr>
            <w:r>
              <w:rPr>
                <w:rFonts w:ascii="宋体" w:eastAsia="宋体" w:hAnsi="宋体" w:cs="宋体"/>
                <w:sz w:val="18"/>
                <w:szCs w:val="18"/>
              </w:rPr>
              <w:t>课程名称</w:t>
            </w:r>
          </w:p>
        </w:tc>
        <w:tc>
          <w:tcPr>
            <w:tcW w:w="680" w:type="dxa"/>
            <w:vMerge/>
            <w:tcBorders>
              <w:right w:val="single" w:sz="8" w:space="0" w:color="auto"/>
            </w:tcBorders>
            <w:vAlign w:val="bottom"/>
          </w:tcPr>
          <w:p w14:paraId="35B6A2B7" w14:textId="77777777" w:rsidR="00B43DF7" w:rsidRDefault="00B43DF7">
            <w:pPr>
              <w:rPr>
                <w:sz w:val="4"/>
                <w:szCs w:val="4"/>
              </w:rPr>
            </w:pPr>
          </w:p>
        </w:tc>
        <w:tc>
          <w:tcPr>
            <w:tcW w:w="680" w:type="dxa"/>
            <w:tcBorders>
              <w:bottom w:val="single" w:sz="8" w:space="0" w:color="auto"/>
            </w:tcBorders>
            <w:vAlign w:val="bottom"/>
          </w:tcPr>
          <w:p w14:paraId="3A8D17C7" w14:textId="77777777" w:rsidR="00B43DF7" w:rsidRDefault="00B43DF7">
            <w:pPr>
              <w:rPr>
                <w:sz w:val="4"/>
                <w:szCs w:val="4"/>
              </w:rPr>
            </w:pPr>
          </w:p>
        </w:tc>
        <w:tc>
          <w:tcPr>
            <w:tcW w:w="680" w:type="dxa"/>
            <w:tcBorders>
              <w:bottom w:val="single" w:sz="8" w:space="0" w:color="auto"/>
            </w:tcBorders>
            <w:vAlign w:val="bottom"/>
          </w:tcPr>
          <w:p w14:paraId="51D60A34" w14:textId="77777777" w:rsidR="00B43DF7" w:rsidRDefault="00B43DF7">
            <w:pPr>
              <w:rPr>
                <w:sz w:val="4"/>
                <w:szCs w:val="4"/>
              </w:rPr>
            </w:pPr>
          </w:p>
        </w:tc>
        <w:tc>
          <w:tcPr>
            <w:tcW w:w="140" w:type="dxa"/>
            <w:tcBorders>
              <w:bottom w:val="single" w:sz="8" w:space="0" w:color="auto"/>
            </w:tcBorders>
            <w:vAlign w:val="bottom"/>
          </w:tcPr>
          <w:p w14:paraId="1B524FB9" w14:textId="77777777" w:rsidR="00B43DF7" w:rsidRDefault="00B43DF7">
            <w:pPr>
              <w:rPr>
                <w:sz w:val="4"/>
                <w:szCs w:val="4"/>
              </w:rPr>
            </w:pPr>
          </w:p>
        </w:tc>
        <w:tc>
          <w:tcPr>
            <w:tcW w:w="540" w:type="dxa"/>
            <w:tcBorders>
              <w:bottom w:val="single" w:sz="8" w:space="0" w:color="auto"/>
            </w:tcBorders>
            <w:vAlign w:val="bottom"/>
          </w:tcPr>
          <w:p w14:paraId="3FC93616" w14:textId="77777777" w:rsidR="00B43DF7" w:rsidRDefault="00B43DF7">
            <w:pPr>
              <w:rPr>
                <w:sz w:val="4"/>
                <w:szCs w:val="4"/>
              </w:rPr>
            </w:pPr>
          </w:p>
        </w:tc>
        <w:tc>
          <w:tcPr>
            <w:tcW w:w="680" w:type="dxa"/>
            <w:tcBorders>
              <w:bottom w:val="single" w:sz="8" w:space="0" w:color="auto"/>
            </w:tcBorders>
            <w:vAlign w:val="bottom"/>
          </w:tcPr>
          <w:p w14:paraId="252CC794" w14:textId="77777777" w:rsidR="00B43DF7" w:rsidRDefault="00B43DF7">
            <w:pPr>
              <w:rPr>
                <w:sz w:val="4"/>
                <w:szCs w:val="4"/>
              </w:rPr>
            </w:pPr>
          </w:p>
        </w:tc>
        <w:tc>
          <w:tcPr>
            <w:tcW w:w="580" w:type="dxa"/>
            <w:tcBorders>
              <w:bottom w:val="single" w:sz="8" w:space="0" w:color="auto"/>
            </w:tcBorders>
            <w:vAlign w:val="bottom"/>
          </w:tcPr>
          <w:p w14:paraId="41F14D96" w14:textId="77777777" w:rsidR="00B43DF7" w:rsidRDefault="00B43DF7">
            <w:pPr>
              <w:rPr>
                <w:sz w:val="4"/>
                <w:szCs w:val="4"/>
              </w:rPr>
            </w:pPr>
          </w:p>
        </w:tc>
        <w:tc>
          <w:tcPr>
            <w:tcW w:w="100" w:type="dxa"/>
            <w:tcBorders>
              <w:bottom w:val="single" w:sz="8" w:space="0" w:color="auto"/>
            </w:tcBorders>
            <w:vAlign w:val="bottom"/>
          </w:tcPr>
          <w:p w14:paraId="613A3EA5" w14:textId="77777777" w:rsidR="00B43DF7" w:rsidRDefault="00B43DF7">
            <w:pPr>
              <w:rPr>
                <w:sz w:val="4"/>
                <w:szCs w:val="4"/>
              </w:rPr>
            </w:pPr>
          </w:p>
        </w:tc>
        <w:tc>
          <w:tcPr>
            <w:tcW w:w="680" w:type="dxa"/>
            <w:tcBorders>
              <w:bottom w:val="single" w:sz="8" w:space="0" w:color="auto"/>
            </w:tcBorders>
            <w:vAlign w:val="bottom"/>
          </w:tcPr>
          <w:p w14:paraId="128220E7" w14:textId="77777777" w:rsidR="00B43DF7" w:rsidRDefault="00B43DF7">
            <w:pPr>
              <w:rPr>
                <w:sz w:val="4"/>
                <w:szCs w:val="4"/>
              </w:rPr>
            </w:pPr>
          </w:p>
        </w:tc>
        <w:tc>
          <w:tcPr>
            <w:tcW w:w="0" w:type="dxa"/>
            <w:vAlign w:val="bottom"/>
          </w:tcPr>
          <w:p w14:paraId="2534F30B" w14:textId="77777777" w:rsidR="00B43DF7" w:rsidRDefault="00B43DF7">
            <w:pPr>
              <w:rPr>
                <w:sz w:val="1"/>
                <w:szCs w:val="1"/>
              </w:rPr>
            </w:pPr>
          </w:p>
        </w:tc>
      </w:tr>
      <w:tr w:rsidR="00B43DF7" w14:paraId="6F5B2A6B" w14:textId="77777777">
        <w:trPr>
          <w:trHeight w:val="99"/>
        </w:trPr>
        <w:tc>
          <w:tcPr>
            <w:tcW w:w="640" w:type="dxa"/>
            <w:gridSpan w:val="2"/>
            <w:vMerge/>
            <w:tcBorders>
              <w:right w:val="single" w:sz="8" w:space="0" w:color="auto"/>
            </w:tcBorders>
            <w:vAlign w:val="bottom"/>
          </w:tcPr>
          <w:p w14:paraId="3005BFC5" w14:textId="77777777" w:rsidR="00B43DF7" w:rsidRDefault="00B43DF7">
            <w:pPr>
              <w:rPr>
                <w:sz w:val="8"/>
                <w:szCs w:val="8"/>
              </w:rPr>
            </w:pPr>
          </w:p>
        </w:tc>
        <w:tc>
          <w:tcPr>
            <w:tcW w:w="3000" w:type="dxa"/>
            <w:vMerge/>
            <w:tcBorders>
              <w:right w:val="single" w:sz="8" w:space="0" w:color="auto"/>
            </w:tcBorders>
            <w:vAlign w:val="bottom"/>
          </w:tcPr>
          <w:p w14:paraId="679ABF1B" w14:textId="77777777" w:rsidR="00B43DF7" w:rsidRDefault="00B43DF7">
            <w:pPr>
              <w:rPr>
                <w:sz w:val="8"/>
                <w:szCs w:val="8"/>
              </w:rPr>
            </w:pPr>
          </w:p>
        </w:tc>
        <w:tc>
          <w:tcPr>
            <w:tcW w:w="680" w:type="dxa"/>
            <w:vMerge/>
            <w:tcBorders>
              <w:right w:val="single" w:sz="8" w:space="0" w:color="auto"/>
            </w:tcBorders>
            <w:vAlign w:val="bottom"/>
          </w:tcPr>
          <w:p w14:paraId="36A26725" w14:textId="77777777" w:rsidR="00B43DF7" w:rsidRDefault="00B43DF7">
            <w:pPr>
              <w:rPr>
                <w:sz w:val="8"/>
                <w:szCs w:val="8"/>
              </w:rPr>
            </w:pPr>
          </w:p>
        </w:tc>
        <w:tc>
          <w:tcPr>
            <w:tcW w:w="680" w:type="dxa"/>
            <w:vMerge w:val="restart"/>
            <w:tcBorders>
              <w:right w:val="single" w:sz="8" w:space="0" w:color="auto"/>
            </w:tcBorders>
            <w:vAlign w:val="bottom"/>
          </w:tcPr>
          <w:p w14:paraId="0F5BC558" w14:textId="77777777" w:rsidR="00B43DF7" w:rsidRDefault="00000000">
            <w:pPr>
              <w:spacing w:line="219" w:lineRule="exact"/>
              <w:jc w:val="center"/>
              <w:rPr>
                <w:sz w:val="20"/>
                <w:szCs w:val="20"/>
              </w:rPr>
            </w:pPr>
            <w:r>
              <w:rPr>
                <w:rFonts w:ascii="宋体" w:eastAsia="宋体" w:hAnsi="宋体" w:cs="宋体"/>
                <w:w w:val="90"/>
                <w:sz w:val="18"/>
                <w:szCs w:val="18"/>
              </w:rPr>
              <w:t>第</w:t>
            </w:r>
            <w:r>
              <w:rPr>
                <w:rFonts w:ascii="Arial" w:eastAsia="Arial" w:hAnsi="Arial" w:cs="Arial"/>
                <w:w w:val="90"/>
                <w:sz w:val="18"/>
                <w:szCs w:val="18"/>
              </w:rPr>
              <w:t xml:space="preserve"> 1</w:t>
            </w:r>
          </w:p>
        </w:tc>
        <w:tc>
          <w:tcPr>
            <w:tcW w:w="680" w:type="dxa"/>
            <w:vMerge w:val="restart"/>
            <w:tcBorders>
              <w:right w:val="single" w:sz="8" w:space="0" w:color="auto"/>
            </w:tcBorders>
            <w:vAlign w:val="bottom"/>
          </w:tcPr>
          <w:p w14:paraId="4EAE7EB6" w14:textId="77777777" w:rsidR="00B43DF7" w:rsidRDefault="00000000">
            <w:pPr>
              <w:spacing w:line="219" w:lineRule="exact"/>
              <w:jc w:val="center"/>
              <w:rPr>
                <w:sz w:val="20"/>
                <w:szCs w:val="20"/>
              </w:rPr>
            </w:pPr>
            <w:r>
              <w:rPr>
                <w:rFonts w:ascii="宋体" w:eastAsia="宋体" w:hAnsi="宋体" w:cs="宋体"/>
                <w:w w:val="90"/>
                <w:sz w:val="18"/>
                <w:szCs w:val="18"/>
              </w:rPr>
              <w:t>第</w:t>
            </w:r>
            <w:r>
              <w:rPr>
                <w:rFonts w:ascii="Arial" w:eastAsia="Arial" w:hAnsi="Arial" w:cs="Arial"/>
                <w:w w:val="90"/>
                <w:sz w:val="18"/>
                <w:szCs w:val="18"/>
              </w:rPr>
              <w:t xml:space="preserve"> 2</w:t>
            </w:r>
          </w:p>
        </w:tc>
        <w:tc>
          <w:tcPr>
            <w:tcW w:w="140" w:type="dxa"/>
            <w:vAlign w:val="bottom"/>
          </w:tcPr>
          <w:p w14:paraId="173FD95F" w14:textId="77777777" w:rsidR="00B43DF7" w:rsidRDefault="00B43DF7">
            <w:pPr>
              <w:rPr>
                <w:sz w:val="8"/>
                <w:szCs w:val="8"/>
              </w:rPr>
            </w:pPr>
          </w:p>
        </w:tc>
        <w:tc>
          <w:tcPr>
            <w:tcW w:w="540" w:type="dxa"/>
            <w:vMerge w:val="restart"/>
            <w:tcBorders>
              <w:right w:val="single" w:sz="8" w:space="0" w:color="auto"/>
            </w:tcBorders>
            <w:vAlign w:val="bottom"/>
          </w:tcPr>
          <w:p w14:paraId="0782CF68" w14:textId="77777777" w:rsidR="00B43DF7" w:rsidRDefault="00000000">
            <w:pPr>
              <w:spacing w:line="219" w:lineRule="exact"/>
              <w:ind w:right="70"/>
              <w:jc w:val="center"/>
              <w:rPr>
                <w:sz w:val="20"/>
                <w:szCs w:val="20"/>
              </w:rPr>
            </w:pPr>
            <w:r>
              <w:rPr>
                <w:rFonts w:ascii="宋体" w:eastAsia="宋体" w:hAnsi="宋体" w:cs="宋体"/>
                <w:w w:val="90"/>
                <w:sz w:val="18"/>
                <w:szCs w:val="18"/>
              </w:rPr>
              <w:t>第</w:t>
            </w:r>
            <w:r>
              <w:rPr>
                <w:rFonts w:ascii="Arial" w:eastAsia="Arial" w:hAnsi="Arial" w:cs="Arial"/>
                <w:w w:val="90"/>
                <w:sz w:val="18"/>
                <w:szCs w:val="18"/>
              </w:rPr>
              <w:t xml:space="preserve"> 3</w:t>
            </w:r>
          </w:p>
        </w:tc>
        <w:tc>
          <w:tcPr>
            <w:tcW w:w="680" w:type="dxa"/>
            <w:vMerge w:val="restart"/>
            <w:tcBorders>
              <w:right w:val="single" w:sz="8" w:space="0" w:color="auto"/>
            </w:tcBorders>
            <w:vAlign w:val="bottom"/>
          </w:tcPr>
          <w:p w14:paraId="405B7D9B" w14:textId="77777777" w:rsidR="00B43DF7" w:rsidRDefault="00000000">
            <w:pPr>
              <w:spacing w:line="219" w:lineRule="exact"/>
              <w:jc w:val="center"/>
              <w:rPr>
                <w:sz w:val="20"/>
                <w:szCs w:val="20"/>
              </w:rPr>
            </w:pPr>
            <w:r>
              <w:rPr>
                <w:rFonts w:ascii="宋体" w:eastAsia="宋体" w:hAnsi="宋体" w:cs="宋体"/>
                <w:w w:val="90"/>
                <w:sz w:val="18"/>
                <w:szCs w:val="18"/>
              </w:rPr>
              <w:t>第</w:t>
            </w:r>
            <w:r>
              <w:rPr>
                <w:rFonts w:ascii="Arial" w:eastAsia="Arial" w:hAnsi="Arial" w:cs="Arial"/>
                <w:w w:val="90"/>
                <w:sz w:val="18"/>
                <w:szCs w:val="18"/>
              </w:rPr>
              <w:t xml:space="preserve"> 4</w:t>
            </w:r>
          </w:p>
        </w:tc>
        <w:tc>
          <w:tcPr>
            <w:tcW w:w="580" w:type="dxa"/>
            <w:vMerge w:val="restart"/>
            <w:vAlign w:val="bottom"/>
          </w:tcPr>
          <w:p w14:paraId="10EE7F53" w14:textId="77777777" w:rsidR="00B43DF7" w:rsidRDefault="00000000">
            <w:pPr>
              <w:spacing w:line="219" w:lineRule="exact"/>
              <w:jc w:val="center"/>
              <w:rPr>
                <w:sz w:val="20"/>
                <w:szCs w:val="20"/>
              </w:rPr>
            </w:pPr>
            <w:r>
              <w:rPr>
                <w:rFonts w:ascii="宋体" w:eastAsia="宋体" w:hAnsi="宋体" w:cs="宋体"/>
                <w:w w:val="90"/>
                <w:sz w:val="18"/>
                <w:szCs w:val="18"/>
              </w:rPr>
              <w:t>第</w:t>
            </w:r>
            <w:r>
              <w:rPr>
                <w:rFonts w:ascii="Arial" w:eastAsia="Arial" w:hAnsi="Arial" w:cs="Arial"/>
                <w:w w:val="90"/>
                <w:sz w:val="18"/>
                <w:szCs w:val="18"/>
              </w:rPr>
              <w:t xml:space="preserve"> 5</w:t>
            </w:r>
          </w:p>
        </w:tc>
        <w:tc>
          <w:tcPr>
            <w:tcW w:w="100" w:type="dxa"/>
            <w:tcBorders>
              <w:right w:val="single" w:sz="8" w:space="0" w:color="auto"/>
            </w:tcBorders>
            <w:vAlign w:val="bottom"/>
          </w:tcPr>
          <w:p w14:paraId="289748BA" w14:textId="77777777" w:rsidR="00B43DF7" w:rsidRDefault="00B43DF7">
            <w:pPr>
              <w:rPr>
                <w:sz w:val="8"/>
                <w:szCs w:val="8"/>
              </w:rPr>
            </w:pPr>
          </w:p>
        </w:tc>
        <w:tc>
          <w:tcPr>
            <w:tcW w:w="680" w:type="dxa"/>
            <w:vMerge w:val="restart"/>
            <w:vAlign w:val="bottom"/>
          </w:tcPr>
          <w:p w14:paraId="4ECDDC8A" w14:textId="77777777" w:rsidR="00B43DF7" w:rsidRDefault="00000000">
            <w:pPr>
              <w:spacing w:line="219" w:lineRule="exact"/>
              <w:jc w:val="center"/>
              <w:rPr>
                <w:sz w:val="20"/>
                <w:szCs w:val="20"/>
              </w:rPr>
            </w:pPr>
            <w:r>
              <w:rPr>
                <w:rFonts w:ascii="宋体" w:eastAsia="宋体" w:hAnsi="宋体" w:cs="宋体"/>
                <w:w w:val="90"/>
                <w:sz w:val="18"/>
                <w:szCs w:val="18"/>
              </w:rPr>
              <w:t>第</w:t>
            </w:r>
            <w:r>
              <w:rPr>
                <w:rFonts w:ascii="Arial" w:eastAsia="Arial" w:hAnsi="Arial" w:cs="Arial"/>
                <w:w w:val="90"/>
                <w:sz w:val="18"/>
                <w:szCs w:val="18"/>
              </w:rPr>
              <w:t xml:space="preserve"> 6</w:t>
            </w:r>
          </w:p>
        </w:tc>
        <w:tc>
          <w:tcPr>
            <w:tcW w:w="0" w:type="dxa"/>
            <w:vAlign w:val="bottom"/>
          </w:tcPr>
          <w:p w14:paraId="4A927339" w14:textId="77777777" w:rsidR="00B43DF7" w:rsidRDefault="00B43DF7">
            <w:pPr>
              <w:rPr>
                <w:sz w:val="1"/>
                <w:szCs w:val="1"/>
              </w:rPr>
            </w:pPr>
          </w:p>
        </w:tc>
      </w:tr>
      <w:tr w:rsidR="00B43DF7" w14:paraId="4FF0B1E9" w14:textId="77777777">
        <w:trPr>
          <w:trHeight w:val="175"/>
        </w:trPr>
        <w:tc>
          <w:tcPr>
            <w:tcW w:w="640" w:type="dxa"/>
            <w:gridSpan w:val="2"/>
            <w:vMerge w:val="restart"/>
            <w:tcBorders>
              <w:right w:val="single" w:sz="8" w:space="0" w:color="auto"/>
            </w:tcBorders>
            <w:vAlign w:val="bottom"/>
          </w:tcPr>
          <w:p w14:paraId="17774D79" w14:textId="77777777" w:rsidR="00B43DF7" w:rsidRDefault="00000000">
            <w:pPr>
              <w:spacing w:line="206" w:lineRule="exact"/>
              <w:ind w:right="20"/>
              <w:jc w:val="center"/>
              <w:rPr>
                <w:sz w:val="20"/>
                <w:szCs w:val="20"/>
              </w:rPr>
            </w:pPr>
            <w:r>
              <w:rPr>
                <w:rFonts w:ascii="宋体" w:eastAsia="宋体" w:hAnsi="宋体" w:cs="宋体"/>
                <w:w w:val="99"/>
                <w:sz w:val="18"/>
                <w:szCs w:val="18"/>
              </w:rPr>
              <w:t>号</w:t>
            </w:r>
          </w:p>
        </w:tc>
        <w:tc>
          <w:tcPr>
            <w:tcW w:w="3000" w:type="dxa"/>
            <w:vMerge/>
            <w:tcBorders>
              <w:right w:val="single" w:sz="8" w:space="0" w:color="auto"/>
            </w:tcBorders>
            <w:vAlign w:val="bottom"/>
          </w:tcPr>
          <w:p w14:paraId="56E3E582" w14:textId="77777777" w:rsidR="00B43DF7" w:rsidRDefault="00B43DF7">
            <w:pPr>
              <w:rPr>
                <w:sz w:val="15"/>
                <w:szCs w:val="15"/>
              </w:rPr>
            </w:pPr>
          </w:p>
        </w:tc>
        <w:tc>
          <w:tcPr>
            <w:tcW w:w="680" w:type="dxa"/>
            <w:vMerge w:val="restart"/>
            <w:tcBorders>
              <w:right w:val="single" w:sz="8" w:space="0" w:color="auto"/>
            </w:tcBorders>
            <w:vAlign w:val="bottom"/>
          </w:tcPr>
          <w:p w14:paraId="7FE8A229" w14:textId="77777777" w:rsidR="00B43DF7" w:rsidRDefault="00000000">
            <w:pPr>
              <w:spacing w:line="206" w:lineRule="exact"/>
              <w:jc w:val="center"/>
              <w:rPr>
                <w:sz w:val="20"/>
                <w:szCs w:val="20"/>
              </w:rPr>
            </w:pPr>
            <w:r>
              <w:rPr>
                <w:rFonts w:ascii="宋体" w:eastAsia="宋体" w:hAnsi="宋体" w:cs="宋体"/>
                <w:w w:val="99"/>
                <w:sz w:val="18"/>
                <w:szCs w:val="18"/>
              </w:rPr>
              <w:t>学时</w:t>
            </w:r>
          </w:p>
        </w:tc>
        <w:tc>
          <w:tcPr>
            <w:tcW w:w="680" w:type="dxa"/>
            <w:vMerge/>
            <w:tcBorders>
              <w:right w:val="single" w:sz="8" w:space="0" w:color="auto"/>
            </w:tcBorders>
            <w:vAlign w:val="bottom"/>
          </w:tcPr>
          <w:p w14:paraId="1AA1FB5A" w14:textId="77777777" w:rsidR="00B43DF7" w:rsidRDefault="00B43DF7">
            <w:pPr>
              <w:rPr>
                <w:sz w:val="15"/>
                <w:szCs w:val="15"/>
              </w:rPr>
            </w:pPr>
          </w:p>
        </w:tc>
        <w:tc>
          <w:tcPr>
            <w:tcW w:w="680" w:type="dxa"/>
            <w:vMerge/>
            <w:tcBorders>
              <w:right w:val="single" w:sz="8" w:space="0" w:color="auto"/>
            </w:tcBorders>
            <w:vAlign w:val="bottom"/>
          </w:tcPr>
          <w:p w14:paraId="53347A4B" w14:textId="77777777" w:rsidR="00B43DF7" w:rsidRDefault="00B43DF7">
            <w:pPr>
              <w:rPr>
                <w:sz w:val="15"/>
                <w:szCs w:val="15"/>
              </w:rPr>
            </w:pPr>
          </w:p>
        </w:tc>
        <w:tc>
          <w:tcPr>
            <w:tcW w:w="140" w:type="dxa"/>
            <w:vAlign w:val="bottom"/>
          </w:tcPr>
          <w:p w14:paraId="1F447DD8" w14:textId="77777777" w:rsidR="00B43DF7" w:rsidRDefault="00B43DF7">
            <w:pPr>
              <w:rPr>
                <w:sz w:val="15"/>
                <w:szCs w:val="15"/>
              </w:rPr>
            </w:pPr>
          </w:p>
        </w:tc>
        <w:tc>
          <w:tcPr>
            <w:tcW w:w="540" w:type="dxa"/>
            <w:vMerge/>
            <w:tcBorders>
              <w:right w:val="single" w:sz="8" w:space="0" w:color="auto"/>
            </w:tcBorders>
            <w:vAlign w:val="bottom"/>
          </w:tcPr>
          <w:p w14:paraId="219C7ED8" w14:textId="77777777" w:rsidR="00B43DF7" w:rsidRDefault="00B43DF7">
            <w:pPr>
              <w:rPr>
                <w:sz w:val="15"/>
                <w:szCs w:val="15"/>
              </w:rPr>
            </w:pPr>
          </w:p>
        </w:tc>
        <w:tc>
          <w:tcPr>
            <w:tcW w:w="680" w:type="dxa"/>
            <w:vMerge/>
            <w:tcBorders>
              <w:right w:val="single" w:sz="8" w:space="0" w:color="auto"/>
            </w:tcBorders>
            <w:vAlign w:val="bottom"/>
          </w:tcPr>
          <w:p w14:paraId="0BBAE0DD" w14:textId="77777777" w:rsidR="00B43DF7" w:rsidRDefault="00B43DF7">
            <w:pPr>
              <w:rPr>
                <w:sz w:val="15"/>
                <w:szCs w:val="15"/>
              </w:rPr>
            </w:pPr>
          </w:p>
        </w:tc>
        <w:tc>
          <w:tcPr>
            <w:tcW w:w="580" w:type="dxa"/>
            <w:vMerge/>
            <w:vAlign w:val="bottom"/>
          </w:tcPr>
          <w:p w14:paraId="1B514133" w14:textId="77777777" w:rsidR="00B43DF7" w:rsidRDefault="00B43DF7">
            <w:pPr>
              <w:rPr>
                <w:sz w:val="15"/>
                <w:szCs w:val="15"/>
              </w:rPr>
            </w:pPr>
          </w:p>
        </w:tc>
        <w:tc>
          <w:tcPr>
            <w:tcW w:w="100" w:type="dxa"/>
            <w:tcBorders>
              <w:right w:val="single" w:sz="8" w:space="0" w:color="auto"/>
            </w:tcBorders>
            <w:vAlign w:val="bottom"/>
          </w:tcPr>
          <w:p w14:paraId="173EFCE0" w14:textId="77777777" w:rsidR="00B43DF7" w:rsidRDefault="00B43DF7">
            <w:pPr>
              <w:rPr>
                <w:sz w:val="15"/>
                <w:szCs w:val="15"/>
              </w:rPr>
            </w:pPr>
          </w:p>
        </w:tc>
        <w:tc>
          <w:tcPr>
            <w:tcW w:w="680" w:type="dxa"/>
            <w:vMerge/>
            <w:vAlign w:val="bottom"/>
          </w:tcPr>
          <w:p w14:paraId="6677CB74" w14:textId="77777777" w:rsidR="00B43DF7" w:rsidRDefault="00B43DF7">
            <w:pPr>
              <w:rPr>
                <w:sz w:val="15"/>
                <w:szCs w:val="15"/>
              </w:rPr>
            </w:pPr>
          </w:p>
        </w:tc>
        <w:tc>
          <w:tcPr>
            <w:tcW w:w="0" w:type="dxa"/>
            <w:vAlign w:val="bottom"/>
          </w:tcPr>
          <w:p w14:paraId="1CC5162E" w14:textId="77777777" w:rsidR="00B43DF7" w:rsidRDefault="00B43DF7">
            <w:pPr>
              <w:rPr>
                <w:sz w:val="1"/>
                <w:szCs w:val="1"/>
              </w:rPr>
            </w:pPr>
          </w:p>
        </w:tc>
      </w:tr>
      <w:tr w:rsidR="00B43DF7" w14:paraId="239458FF" w14:textId="77777777">
        <w:trPr>
          <w:trHeight w:val="157"/>
        </w:trPr>
        <w:tc>
          <w:tcPr>
            <w:tcW w:w="640" w:type="dxa"/>
            <w:gridSpan w:val="2"/>
            <w:vMerge/>
            <w:tcBorders>
              <w:right w:val="single" w:sz="8" w:space="0" w:color="auto"/>
            </w:tcBorders>
            <w:vAlign w:val="bottom"/>
          </w:tcPr>
          <w:p w14:paraId="5FE61142" w14:textId="77777777" w:rsidR="00B43DF7" w:rsidRDefault="00B43DF7">
            <w:pPr>
              <w:rPr>
                <w:sz w:val="13"/>
                <w:szCs w:val="13"/>
              </w:rPr>
            </w:pPr>
          </w:p>
        </w:tc>
        <w:tc>
          <w:tcPr>
            <w:tcW w:w="3000" w:type="dxa"/>
            <w:tcBorders>
              <w:right w:val="single" w:sz="8" w:space="0" w:color="auto"/>
            </w:tcBorders>
            <w:vAlign w:val="bottom"/>
          </w:tcPr>
          <w:p w14:paraId="1830F41C" w14:textId="77777777" w:rsidR="00B43DF7" w:rsidRDefault="00B43DF7">
            <w:pPr>
              <w:rPr>
                <w:sz w:val="13"/>
                <w:szCs w:val="13"/>
              </w:rPr>
            </w:pPr>
          </w:p>
        </w:tc>
        <w:tc>
          <w:tcPr>
            <w:tcW w:w="680" w:type="dxa"/>
            <w:vMerge/>
            <w:tcBorders>
              <w:right w:val="single" w:sz="8" w:space="0" w:color="auto"/>
            </w:tcBorders>
            <w:vAlign w:val="bottom"/>
          </w:tcPr>
          <w:p w14:paraId="29119590" w14:textId="77777777" w:rsidR="00B43DF7" w:rsidRDefault="00B43DF7">
            <w:pPr>
              <w:rPr>
                <w:sz w:val="13"/>
                <w:szCs w:val="13"/>
              </w:rPr>
            </w:pPr>
          </w:p>
        </w:tc>
        <w:tc>
          <w:tcPr>
            <w:tcW w:w="680" w:type="dxa"/>
            <w:vMerge w:val="restart"/>
            <w:tcBorders>
              <w:right w:val="single" w:sz="8" w:space="0" w:color="auto"/>
            </w:tcBorders>
            <w:vAlign w:val="bottom"/>
          </w:tcPr>
          <w:p w14:paraId="22A3826A"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680" w:type="dxa"/>
            <w:vMerge w:val="restart"/>
            <w:tcBorders>
              <w:right w:val="single" w:sz="8" w:space="0" w:color="auto"/>
            </w:tcBorders>
            <w:vAlign w:val="bottom"/>
          </w:tcPr>
          <w:p w14:paraId="75CEF2D2"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140" w:type="dxa"/>
            <w:vAlign w:val="bottom"/>
          </w:tcPr>
          <w:p w14:paraId="1F466C16" w14:textId="77777777" w:rsidR="00B43DF7" w:rsidRDefault="00B43DF7">
            <w:pPr>
              <w:rPr>
                <w:sz w:val="13"/>
                <w:szCs w:val="13"/>
              </w:rPr>
            </w:pPr>
          </w:p>
        </w:tc>
        <w:tc>
          <w:tcPr>
            <w:tcW w:w="540" w:type="dxa"/>
            <w:vMerge w:val="restart"/>
            <w:tcBorders>
              <w:right w:val="single" w:sz="8" w:space="0" w:color="auto"/>
            </w:tcBorders>
            <w:vAlign w:val="bottom"/>
          </w:tcPr>
          <w:p w14:paraId="6BAD3CF7" w14:textId="77777777" w:rsidR="00B43DF7" w:rsidRDefault="00000000">
            <w:pPr>
              <w:spacing w:line="206" w:lineRule="exact"/>
              <w:ind w:right="90"/>
              <w:jc w:val="center"/>
              <w:rPr>
                <w:sz w:val="20"/>
                <w:szCs w:val="20"/>
              </w:rPr>
            </w:pPr>
            <w:r>
              <w:rPr>
                <w:rFonts w:ascii="宋体" w:eastAsia="宋体" w:hAnsi="宋体" w:cs="宋体"/>
                <w:w w:val="99"/>
                <w:sz w:val="18"/>
                <w:szCs w:val="18"/>
              </w:rPr>
              <w:t>学期</w:t>
            </w:r>
          </w:p>
        </w:tc>
        <w:tc>
          <w:tcPr>
            <w:tcW w:w="680" w:type="dxa"/>
            <w:vMerge w:val="restart"/>
            <w:tcBorders>
              <w:right w:val="single" w:sz="8" w:space="0" w:color="auto"/>
            </w:tcBorders>
            <w:vAlign w:val="bottom"/>
          </w:tcPr>
          <w:p w14:paraId="7008B9AD" w14:textId="77777777" w:rsidR="00B43DF7" w:rsidRDefault="00000000">
            <w:pPr>
              <w:spacing w:line="206" w:lineRule="exact"/>
              <w:jc w:val="center"/>
              <w:rPr>
                <w:sz w:val="20"/>
                <w:szCs w:val="20"/>
              </w:rPr>
            </w:pPr>
            <w:r>
              <w:rPr>
                <w:rFonts w:ascii="宋体" w:eastAsia="宋体" w:hAnsi="宋体" w:cs="宋体"/>
                <w:w w:val="94"/>
                <w:sz w:val="18"/>
                <w:szCs w:val="18"/>
              </w:rPr>
              <w:t>学期</w:t>
            </w:r>
          </w:p>
        </w:tc>
        <w:tc>
          <w:tcPr>
            <w:tcW w:w="580" w:type="dxa"/>
            <w:vMerge w:val="restart"/>
            <w:vAlign w:val="bottom"/>
          </w:tcPr>
          <w:p w14:paraId="19C81C0F" w14:textId="77777777" w:rsidR="00B43DF7" w:rsidRDefault="00000000">
            <w:pPr>
              <w:spacing w:line="206" w:lineRule="exact"/>
              <w:ind w:left="10"/>
              <w:jc w:val="center"/>
              <w:rPr>
                <w:sz w:val="20"/>
                <w:szCs w:val="20"/>
              </w:rPr>
            </w:pPr>
            <w:r>
              <w:rPr>
                <w:rFonts w:ascii="宋体" w:eastAsia="宋体" w:hAnsi="宋体" w:cs="宋体"/>
                <w:w w:val="99"/>
                <w:sz w:val="18"/>
                <w:szCs w:val="18"/>
              </w:rPr>
              <w:t>学期</w:t>
            </w:r>
          </w:p>
        </w:tc>
        <w:tc>
          <w:tcPr>
            <w:tcW w:w="100" w:type="dxa"/>
            <w:tcBorders>
              <w:right w:val="single" w:sz="8" w:space="0" w:color="auto"/>
            </w:tcBorders>
            <w:vAlign w:val="bottom"/>
          </w:tcPr>
          <w:p w14:paraId="2CE928D1" w14:textId="77777777" w:rsidR="00B43DF7" w:rsidRDefault="00B43DF7">
            <w:pPr>
              <w:rPr>
                <w:sz w:val="13"/>
                <w:szCs w:val="13"/>
              </w:rPr>
            </w:pPr>
          </w:p>
        </w:tc>
        <w:tc>
          <w:tcPr>
            <w:tcW w:w="680" w:type="dxa"/>
            <w:vMerge w:val="restart"/>
            <w:vAlign w:val="bottom"/>
          </w:tcPr>
          <w:p w14:paraId="07CFAAB4"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0" w:type="dxa"/>
            <w:vAlign w:val="bottom"/>
          </w:tcPr>
          <w:p w14:paraId="44D46786" w14:textId="77777777" w:rsidR="00B43DF7" w:rsidRDefault="00B43DF7">
            <w:pPr>
              <w:rPr>
                <w:sz w:val="1"/>
                <w:szCs w:val="1"/>
              </w:rPr>
            </w:pPr>
          </w:p>
        </w:tc>
      </w:tr>
      <w:tr w:rsidR="00B43DF7" w14:paraId="7A8A2F89" w14:textId="77777777">
        <w:trPr>
          <w:trHeight w:val="175"/>
        </w:trPr>
        <w:tc>
          <w:tcPr>
            <w:tcW w:w="580" w:type="dxa"/>
            <w:vAlign w:val="bottom"/>
          </w:tcPr>
          <w:p w14:paraId="0D26F5E6" w14:textId="77777777" w:rsidR="00B43DF7" w:rsidRDefault="00B43DF7">
            <w:pPr>
              <w:rPr>
                <w:sz w:val="15"/>
                <w:szCs w:val="15"/>
              </w:rPr>
            </w:pPr>
          </w:p>
        </w:tc>
        <w:tc>
          <w:tcPr>
            <w:tcW w:w="60" w:type="dxa"/>
            <w:tcBorders>
              <w:right w:val="single" w:sz="8" w:space="0" w:color="auto"/>
            </w:tcBorders>
            <w:vAlign w:val="bottom"/>
          </w:tcPr>
          <w:p w14:paraId="2AB42211" w14:textId="77777777" w:rsidR="00B43DF7" w:rsidRDefault="00B43DF7">
            <w:pPr>
              <w:rPr>
                <w:sz w:val="15"/>
                <w:szCs w:val="15"/>
              </w:rPr>
            </w:pPr>
          </w:p>
        </w:tc>
        <w:tc>
          <w:tcPr>
            <w:tcW w:w="3000" w:type="dxa"/>
            <w:tcBorders>
              <w:right w:val="single" w:sz="8" w:space="0" w:color="auto"/>
            </w:tcBorders>
            <w:vAlign w:val="bottom"/>
          </w:tcPr>
          <w:p w14:paraId="5B8BB1C7" w14:textId="77777777" w:rsidR="00B43DF7" w:rsidRDefault="00B43DF7">
            <w:pPr>
              <w:rPr>
                <w:sz w:val="15"/>
                <w:szCs w:val="15"/>
              </w:rPr>
            </w:pPr>
          </w:p>
        </w:tc>
        <w:tc>
          <w:tcPr>
            <w:tcW w:w="680" w:type="dxa"/>
            <w:tcBorders>
              <w:right w:val="single" w:sz="8" w:space="0" w:color="auto"/>
            </w:tcBorders>
            <w:vAlign w:val="bottom"/>
          </w:tcPr>
          <w:p w14:paraId="193003B3" w14:textId="77777777" w:rsidR="00B43DF7" w:rsidRDefault="00B43DF7">
            <w:pPr>
              <w:rPr>
                <w:sz w:val="15"/>
                <w:szCs w:val="15"/>
              </w:rPr>
            </w:pPr>
          </w:p>
        </w:tc>
        <w:tc>
          <w:tcPr>
            <w:tcW w:w="680" w:type="dxa"/>
            <w:vMerge/>
            <w:tcBorders>
              <w:right w:val="single" w:sz="8" w:space="0" w:color="auto"/>
            </w:tcBorders>
            <w:vAlign w:val="bottom"/>
          </w:tcPr>
          <w:p w14:paraId="620AACC9" w14:textId="77777777" w:rsidR="00B43DF7" w:rsidRDefault="00B43DF7">
            <w:pPr>
              <w:rPr>
                <w:sz w:val="15"/>
                <w:szCs w:val="15"/>
              </w:rPr>
            </w:pPr>
          </w:p>
        </w:tc>
        <w:tc>
          <w:tcPr>
            <w:tcW w:w="680" w:type="dxa"/>
            <w:vMerge/>
            <w:tcBorders>
              <w:right w:val="single" w:sz="8" w:space="0" w:color="auto"/>
            </w:tcBorders>
            <w:vAlign w:val="bottom"/>
          </w:tcPr>
          <w:p w14:paraId="4E939527" w14:textId="77777777" w:rsidR="00B43DF7" w:rsidRDefault="00B43DF7">
            <w:pPr>
              <w:rPr>
                <w:sz w:val="15"/>
                <w:szCs w:val="15"/>
              </w:rPr>
            </w:pPr>
          </w:p>
        </w:tc>
        <w:tc>
          <w:tcPr>
            <w:tcW w:w="140" w:type="dxa"/>
            <w:vAlign w:val="bottom"/>
          </w:tcPr>
          <w:p w14:paraId="0ECDD5DC" w14:textId="77777777" w:rsidR="00B43DF7" w:rsidRDefault="00B43DF7">
            <w:pPr>
              <w:rPr>
                <w:sz w:val="15"/>
                <w:szCs w:val="15"/>
              </w:rPr>
            </w:pPr>
          </w:p>
        </w:tc>
        <w:tc>
          <w:tcPr>
            <w:tcW w:w="540" w:type="dxa"/>
            <w:vMerge/>
            <w:tcBorders>
              <w:right w:val="single" w:sz="8" w:space="0" w:color="auto"/>
            </w:tcBorders>
            <w:vAlign w:val="bottom"/>
          </w:tcPr>
          <w:p w14:paraId="0992007D" w14:textId="77777777" w:rsidR="00B43DF7" w:rsidRDefault="00B43DF7">
            <w:pPr>
              <w:rPr>
                <w:sz w:val="15"/>
                <w:szCs w:val="15"/>
              </w:rPr>
            </w:pPr>
          </w:p>
        </w:tc>
        <w:tc>
          <w:tcPr>
            <w:tcW w:w="680" w:type="dxa"/>
            <w:vMerge/>
            <w:tcBorders>
              <w:right w:val="single" w:sz="8" w:space="0" w:color="auto"/>
            </w:tcBorders>
            <w:vAlign w:val="bottom"/>
          </w:tcPr>
          <w:p w14:paraId="41296B4A" w14:textId="77777777" w:rsidR="00B43DF7" w:rsidRDefault="00B43DF7">
            <w:pPr>
              <w:rPr>
                <w:sz w:val="15"/>
                <w:szCs w:val="15"/>
              </w:rPr>
            </w:pPr>
          </w:p>
        </w:tc>
        <w:tc>
          <w:tcPr>
            <w:tcW w:w="580" w:type="dxa"/>
            <w:vMerge/>
            <w:vAlign w:val="bottom"/>
          </w:tcPr>
          <w:p w14:paraId="6D05D258" w14:textId="77777777" w:rsidR="00B43DF7" w:rsidRDefault="00B43DF7">
            <w:pPr>
              <w:rPr>
                <w:sz w:val="15"/>
                <w:szCs w:val="15"/>
              </w:rPr>
            </w:pPr>
          </w:p>
        </w:tc>
        <w:tc>
          <w:tcPr>
            <w:tcW w:w="100" w:type="dxa"/>
            <w:tcBorders>
              <w:right w:val="single" w:sz="8" w:space="0" w:color="auto"/>
            </w:tcBorders>
            <w:vAlign w:val="bottom"/>
          </w:tcPr>
          <w:p w14:paraId="1363595B" w14:textId="77777777" w:rsidR="00B43DF7" w:rsidRDefault="00B43DF7">
            <w:pPr>
              <w:rPr>
                <w:sz w:val="15"/>
                <w:szCs w:val="15"/>
              </w:rPr>
            </w:pPr>
          </w:p>
        </w:tc>
        <w:tc>
          <w:tcPr>
            <w:tcW w:w="680" w:type="dxa"/>
            <w:vMerge/>
            <w:vAlign w:val="bottom"/>
          </w:tcPr>
          <w:p w14:paraId="6567B460" w14:textId="77777777" w:rsidR="00B43DF7" w:rsidRDefault="00B43DF7">
            <w:pPr>
              <w:rPr>
                <w:sz w:val="15"/>
                <w:szCs w:val="15"/>
              </w:rPr>
            </w:pPr>
          </w:p>
        </w:tc>
        <w:tc>
          <w:tcPr>
            <w:tcW w:w="0" w:type="dxa"/>
            <w:vAlign w:val="bottom"/>
          </w:tcPr>
          <w:p w14:paraId="567FA92E" w14:textId="77777777" w:rsidR="00B43DF7" w:rsidRDefault="00B43DF7">
            <w:pPr>
              <w:rPr>
                <w:sz w:val="1"/>
                <w:szCs w:val="1"/>
              </w:rPr>
            </w:pPr>
          </w:p>
        </w:tc>
      </w:tr>
      <w:tr w:rsidR="00B43DF7" w14:paraId="5F15861D" w14:textId="77777777">
        <w:trPr>
          <w:trHeight w:val="56"/>
        </w:trPr>
        <w:tc>
          <w:tcPr>
            <w:tcW w:w="580" w:type="dxa"/>
            <w:tcBorders>
              <w:bottom w:val="single" w:sz="8" w:space="0" w:color="auto"/>
            </w:tcBorders>
            <w:vAlign w:val="bottom"/>
          </w:tcPr>
          <w:p w14:paraId="224E9534" w14:textId="77777777" w:rsidR="00B43DF7" w:rsidRDefault="00B43DF7">
            <w:pPr>
              <w:rPr>
                <w:sz w:val="4"/>
                <w:szCs w:val="4"/>
              </w:rPr>
            </w:pPr>
          </w:p>
        </w:tc>
        <w:tc>
          <w:tcPr>
            <w:tcW w:w="60" w:type="dxa"/>
            <w:tcBorders>
              <w:bottom w:val="single" w:sz="8" w:space="0" w:color="auto"/>
              <w:right w:val="single" w:sz="8" w:space="0" w:color="auto"/>
            </w:tcBorders>
            <w:vAlign w:val="bottom"/>
          </w:tcPr>
          <w:p w14:paraId="3BBEBE3D" w14:textId="77777777" w:rsidR="00B43DF7" w:rsidRDefault="00B43DF7">
            <w:pPr>
              <w:rPr>
                <w:sz w:val="4"/>
                <w:szCs w:val="4"/>
              </w:rPr>
            </w:pPr>
          </w:p>
        </w:tc>
        <w:tc>
          <w:tcPr>
            <w:tcW w:w="3000" w:type="dxa"/>
            <w:tcBorders>
              <w:bottom w:val="single" w:sz="8" w:space="0" w:color="auto"/>
              <w:right w:val="single" w:sz="8" w:space="0" w:color="auto"/>
            </w:tcBorders>
            <w:vAlign w:val="bottom"/>
          </w:tcPr>
          <w:p w14:paraId="1F94F58A" w14:textId="77777777" w:rsidR="00B43DF7" w:rsidRDefault="00B43DF7">
            <w:pPr>
              <w:rPr>
                <w:sz w:val="4"/>
                <w:szCs w:val="4"/>
              </w:rPr>
            </w:pPr>
          </w:p>
        </w:tc>
        <w:tc>
          <w:tcPr>
            <w:tcW w:w="680" w:type="dxa"/>
            <w:tcBorders>
              <w:bottom w:val="single" w:sz="8" w:space="0" w:color="auto"/>
              <w:right w:val="single" w:sz="8" w:space="0" w:color="auto"/>
            </w:tcBorders>
            <w:vAlign w:val="bottom"/>
          </w:tcPr>
          <w:p w14:paraId="309C7EA2" w14:textId="77777777" w:rsidR="00B43DF7" w:rsidRDefault="00B43DF7">
            <w:pPr>
              <w:rPr>
                <w:sz w:val="4"/>
                <w:szCs w:val="4"/>
              </w:rPr>
            </w:pPr>
          </w:p>
        </w:tc>
        <w:tc>
          <w:tcPr>
            <w:tcW w:w="680" w:type="dxa"/>
            <w:tcBorders>
              <w:bottom w:val="single" w:sz="8" w:space="0" w:color="auto"/>
              <w:right w:val="single" w:sz="8" w:space="0" w:color="auto"/>
            </w:tcBorders>
            <w:vAlign w:val="bottom"/>
          </w:tcPr>
          <w:p w14:paraId="7EB2DBF9" w14:textId="77777777" w:rsidR="00B43DF7" w:rsidRDefault="00B43DF7">
            <w:pPr>
              <w:rPr>
                <w:sz w:val="4"/>
                <w:szCs w:val="4"/>
              </w:rPr>
            </w:pPr>
          </w:p>
        </w:tc>
        <w:tc>
          <w:tcPr>
            <w:tcW w:w="680" w:type="dxa"/>
            <w:tcBorders>
              <w:bottom w:val="single" w:sz="8" w:space="0" w:color="auto"/>
              <w:right w:val="single" w:sz="8" w:space="0" w:color="auto"/>
            </w:tcBorders>
            <w:vAlign w:val="bottom"/>
          </w:tcPr>
          <w:p w14:paraId="2EADD878" w14:textId="77777777" w:rsidR="00B43DF7" w:rsidRDefault="00B43DF7">
            <w:pPr>
              <w:rPr>
                <w:sz w:val="4"/>
                <w:szCs w:val="4"/>
              </w:rPr>
            </w:pPr>
          </w:p>
        </w:tc>
        <w:tc>
          <w:tcPr>
            <w:tcW w:w="140" w:type="dxa"/>
            <w:tcBorders>
              <w:bottom w:val="single" w:sz="8" w:space="0" w:color="auto"/>
            </w:tcBorders>
            <w:vAlign w:val="bottom"/>
          </w:tcPr>
          <w:p w14:paraId="5E56348E" w14:textId="77777777" w:rsidR="00B43DF7" w:rsidRDefault="00B43DF7">
            <w:pPr>
              <w:rPr>
                <w:sz w:val="4"/>
                <w:szCs w:val="4"/>
              </w:rPr>
            </w:pPr>
          </w:p>
        </w:tc>
        <w:tc>
          <w:tcPr>
            <w:tcW w:w="540" w:type="dxa"/>
            <w:tcBorders>
              <w:bottom w:val="single" w:sz="8" w:space="0" w:color="auto"/>
              <w:right w:val="single" w:sz="8" w:space="0" w:color="auto"/>
            </w:tcBorders>
            <w:vAlign w:val="bottom"/>
          </w:tcPr>
          <w:p w14:paraId="2C2B17EF" w14:textId="77777777" w:rsidR="00B43DF7" w:rsidRDefault="00B43DF7">
            <w:pPr>
              <w:rPr>
                <w:sz w:val="4"/>
                <w:szCs w:val="4"/>
              </w:rPr>
            </w:pPr>
          </w:p>
        </w:tc>
        <w:tc>
          <w:tcPr>
            <w:tcW w:w="680" w:type="dxa"/>
            <w:tcBorders>
              <w:bottom w:val="single" w:sz="8" w:space="0" w:color="auto"/>
              <w:right w:val="single" w:sz="8" w:space="0" w:color="auto"/>
            </w:tcBorders>
            <w:vAlign w:val="bottom"/>
          </w:tcPr>
          <w:p w14:paraId="0C41F854" w14:textId="77777777" w:rsidR="00B43DF7" w:rsidRDefault="00B43DF7">
            <w:pPr>
              <w:rPr>
                <w:sz w:val="4"/>
                <w:szCs w:val="4"/>
              </w:rPr>
            </w:pPr>
          </w:p>
        </w:tc>
        <w:tc>
          <w:tcPr>
            <w:tcW w:w="580" w:type="dxa"/>
            <w:tcBorders>
              <w:bottom w:val="single" w:sz="8" w:space="0" w:color="auto"/>
            </w:tcBorders>
            <w:vAlign w:val="bottom"/>
          </w:tcPr>
          <w:p w14:paraId="59E07373" w14:textId="77777777" w:rsidR="00B43DF7" w:rsidRDefault="00B43DF7">
            <w:pPr>
              <w:rPr>
                <w:sz w:val="4"/>
                <w:szCs w:val="4"/>
              </w:rPr>
            </w:pPr>
          </w:p>
        </w:tc>
        <w:tc>
          <w:tcPr>
            <w:tcW w:w="100" w:type="dxa"/>
            <w:tcBorders>
              <w:bottom w:val="single" w:sz="8" w:space="0" w:color="auto"/>
              <w:right w:val="single" w:sz="8" w:space="0" w:color="auto"/>
            </w:tcBorders>
            <w:vAlign w:val="bottom"/>
          </w:tcPr>
          <w:p w14:paraId="12B9E0D1" w14:textId="77777777" w:rsidR="00B43DF7" w:rsidRDefault="00B43DF7">
            <w:pPr>
              <w:rPr>
                <w:sz w:val="4"/>
                <w:szCs w:val="4"/>
              </w:rPr>
            </w:pPr>
          </w:p>
        </w:tc>
        <w:tc>
          <w:tcPr>
            <w:tcW w:w="680" w:type="dxa"/>
            <w:tcBorders>
              <w:bottom w:val="single" w:sz="8" w:space="0" w:color="auto"/>
            </w:tcBorders>
            <w:vAlign w:val="bottom"/>
          </w:tcPr>
          <w:p w14:paraId="7FF263D3" w14:textId="77777777" w:rsidR="00B43DF7" w:rsidRDefault="00B43DF7">
            <w:pPr>
              <w:rPr>
                <w:sz w:val="4"/>
                <w:szCs w:val="4"/>
              </w:rPr>
            </w:pPr>
          </w:p>
        </w:tc>
        <w:tc>
          <w:tcPr>
            <w:tcW w:w="0" w:type="dxa"/>
            <w:vAlign w:val="bottom"/>
          </w:tcPr>
          <w:p w14:paraId="10EC94CF" w14:textId="77777777" w:rsidR="00B43DF7" w:rsidRDefault="00B43DF7">
            <w:pPr>
              <w:rPr>
                <w:sz w:val="1"/>
                <w:szCs w:val="1"/>
              </w:rPr>
            </w:pPr>
          </w:p>
        </w:tc>
      </w:tr>
      <w:tr w:rsidR="00B43DF7" w14:paraId="7E51FC36" w14:textId="77777777">
        <w:trPr>
          <w:trHeight w:val="276"/>
        </w:trPr>
        <w:tc>
          <w:tcPr>
            <w:tcW w:w="580" w:type="dxa"/>
            <w:vAlign w:val="bottom"/>
          </w:tcPr>
          <w:p w14:paraId="57C6FA39" w14:textId="77777777" w:rsidR="00B43DF7" w:rsidRDefault="00000000">
            <w:pPr>
              <w:jc w:val="center"/>
              <w:rPr>
                <w:sz w:val="20"/>
                <w:szCs w:val="20"/>
              </w:rPr>
            </w:pPr>
            <w:r>
              <w:rPr>
                <w:rFonts w:ascii="Arial" w:eastAsia="Arial" w:hAnsi="Arial" w:cs="Arial"/>
                <w:w w:val="99"/>
                <w:sz w:val="18"/>
                <w:szCs w:val="18"/>
              </w:rPr>
              <w:t>3</w:t>
            </w:r>
          </w:p>
        </w:tc>
        <w:tc>
          <w:tcPr>
            <w:tcW w:w="60" w:type="dxa"/>
            <w:tcBorders>
              <w:right w:val="single" w:sz="8" w:space="0" w:color="auto"/>
            </w:tcBorders>
            <w:vAlign w:val="bottom"/>
          </w:tcPr>
          <w:p w14:paraId="077A47EF" w14:textId="77777777" w:rsidR="00B43DF7" w:rsidRDefault="00B43DF7">
            <w:pPr>
              <w:rPr>
                <w:sz w:val="23"/>
                <w:szCs w:val="23"/>
              </w:rPr>
            </w:pPr>
          </w:p>
        </w:tc>
        <w:tc>
          <w:tcPr>
            <w:tcW w:w="3000" w:type="dxa"/>
            <w:tcBorders>
              <w:right w:val="single" w:sz="8" w:space="0" w:color="auto"/>
            </w:tcBorders>
            <w:vAlign w:val="bottom"/>
          </w:tcPr>
          <w:p w14:paraId="79264C86" w14:textId="77777777" w:rsidR="00B43DF7" w:rsidRDefault="00000000">
            <w:pPr>
              <w:spacing w:line="206" w:lineRule="exact"/>
              <w:ind w:left="240"/>
              <w:rPr>
                <w:sz w:val="20"/>
                <w:szCs w:val="20"/>
              </w:rPr>
            </w:pPr>
            <w:r>
              <w:rPr>
                <w:rFonts w:ascii="宋体" w:eastAsia="宋体" w:hAnsi="宋体" w:cs="宋体"/>
                <w:sz w:val="18"/>
                <w:szCs w:val="18"/>
              </w:rPr>
              <w:t>汽车底盘检修</w:t>
            </w:r>
          </w:p>
        </w:tc>
        <w:tc>
          <w:tcPr>
            <w:tcW w:w="680" w:type="dxa"/>
            <w:tcBorders>
              <w:right w:val="single" w:sz="8" w:space="0" w:color="auto"/>
            </w:tcBorders>
            <w:vAlign w:val="bottom"/>
          </w:tcPr>
          <w:p w14:paraId="4D52B36E" w14:textId="77777777" w:rsidR="00B43DF7" w:rsidRDefault="00000000">
            <w:pPr>
              <w:jc w:val="center"/>
              <w:rPr>
                <w:sz w:val="20"/>
                <w:szCs w:val="20"/>
              </w:rPr>
            </w:pPr>
            <w:r>
              <w:rPr>
                <w:rFonts w:ascii="Arial" w:eastAsia="Arial" w:hAnsi="Arial" w:cs="Arial"/>
                <w:w w:val="86"/>
                <w:sz w:val="18"/>
                <w:szCs w:val="18"/>
              </w:rPr>
              <w:t>240</w:t>
            </w:r>
          </w:p>
        </w:tc>
        <w:tc>
          <w:tcPr>
            <w:tcW w:w="680" w:type="dxa"/>
            <w:tcBorders>
              <w:right w:val="single" w:sz="8" w:space="0" w:color="auto"/>
            </w:tcBorders>
            <w:vAlign w:val="bottom"/>
          </w:tcPr>
          <w:p w14:paraId="78BA5B73" w14:textId="77777777" w:rsidR="00B43DF7" w:rsidRDefault="00B43DF7">
            <w:pPr>
              <w:rPr>
                <w:sz w:val="23"/>
                <w:szCs w:val="23"/>
              </w:rPr>
            </w:pPr>
          </w:p>
        </w:tc>
        <w:tc>
          <w:tcPr>
            <w:tcW w:w="680" w:type="dxa"/>
            <w:tcBorders>
              <w:right w:val="single" w:sz="8" w:space="0" w:color="auto"/>
            </w:tcBorders>
            <w:vAlign w:val="bottom"/>
          </w:tcPr>
          <w:p w14:paraId="2053387A" w14:textId="77777777" w:rsidR="00B43DF7" w:rsidRDefault="00000000">
            <w:pPr>
              <w:jc w:val="center"/>
              <w:rPr>
                <w:sz w:val="20"/>
                <w:szCs w:val="20"/>
              </w:rPr>
            </w:pPr>
            <w:r>
              <w:rPr>
                <w:rFonts w:ascii="Arial" w:eastAsia="Arial" w:hAnsi="Arial" w:cs="Arial"/>
                <w:w w:val="86"/>
                <w:sz w:val="18"/>
                <w:szCs w:val="18"/>
              </w:rPr>
              <w:t>120</w:t>
            </w:r>
          </w:p>
        </w:tc>
        <w:tc>
          <w:tcPr>
            <w:tcW w:w="140" w:type="dxa"/>
            <w:vAlign w:val="bottom"/>
          </w:tcPr>
          <w:p w14:paraId="33AA50CD" w14:textId="77777777" w:rsidR="00B43DF7" w:rsidRDefault="00B43DF7">
            <w:pPr>
              <w:rPr>
                <w:sz w:val="23"/>
                <w:szCs w:val="23"/>
              </w:rPr>
            </w:pPr>
          </w:p>
        </w:tc>
        <w:tc>
          <w:tcPr>
            <w:tcW w:w="540" w:type="dxa"/>
            <w:tcBorders>
              <w:right w:val="single" w:sz="8" w:space="0" w:color="auto"/>
            </w:tcBorders>
            <w:vAlign w:val="bottom"/>
          </w:tcPr>
          <w:p w14:paraId="27EA8FF5" w14:textId="77777777" w:rsidR="00B43DF7" w:rsidRDefault="00000000">
            <w:pPr>
              <w:ind w:right="70"/>
              <w:jc w:val="center"/>
              <w:rPr>
                <w:sz w:val="20"/>
                <w:szCs w:val="20"/>
              </w:rPr>
            </w:pPr>
            <w:r>
              <w:rPr>
                <w:rFonts w:ascii="Arial" w:eastAsia="Arial" w:hAnsi="Arial" w:cs="Arial"/>
                <w:w w:val="86"/>
                <w:sz w:val="18"/>
                <w:szCs w:val="18"/>
              </w:rPr>
              <w:t>120</w:t>
            </w:r>
          </w:p>
        </w:tc>
        <w:tc>
          <w:tcPr>
            <w:tcW w:w="680" w:type="dxa"/>
            <w:tcBorders>
              <w:right w:val="single" w:sz="8" w:space="0" w:color="auto"/>
            </w:tcBorders>
            <w:vAlign w:val="bottom"/>
          </w:tcPr>
          <w:p w14:paraId="6CA1686B" w14:textId="77777777" w:rsidR="00B43DF7" w:rsidRDefault="00B43DF7">
            <w:pPr>
              <w:rPr>
                <w:sz w:val="23"/>
                <w:szCs w:val="23"/>
              </w:rPr>
            </w:pPr>
          </w:p>
        </w:tc>
        <w:tc>
          <w:tcPr>
            <w:tcW w:w="580" w:type="dxa"/>
            <w:vAlign w:val="bottom"/>
          </w:tcPr>
          <w:p w14:paraId="072FB67A" w14:textId="77777777" w:rsidR="00B43DF7" w:rsidRDefault="00B43DF7">
            <w:pPr>
              <w:rPr>
                <w:sz w:val="23"/>
                <w:szCs w:val="23"/>
              </w:rPr>
            </w:pPr>
          </w:p>
        </w:tc>
        <w:tc>
          <w:tcPr>
            <w:tcW w:w="100" w:type="dxa"/>
            <w:tcBorders>
              <w:right w:val="single" w:sz="8" w:space="0" w:color="auto"/>
            </w:tcBorders>
            <w:vAlign w:val="bottom"/>
          </w:tcPr>
          <w:p w14:paraId="4C78257C" w14:textId="77777777" w:rsidR="00B43DF7" w:rsidRDefault="00B43DF7">
            <w:pPr>
              <w:rPr>
                <w:sz w:val="23"/>
                <w:szCs w:val="23"/>
              </w:rPr>
            </w:pPr>
          </w:p>
        </w:tc>
        <w:tc>
          <w:tcPr>
            <w:tcW w:w="680" w:type="dxa"/>
            <w:vAlign w:val="bottom"/>
          </w:tcPr>
          <w:p w14:paraId="3842E49B" w14:textId="77777777" w:rsidR="00B43DF7" w:rsidRDefault="00B43DF7">
            <w:pPr>
              <w:rPr>
                <w:sz w:val="23"/>
                <w:szCs w:val="23"/>
              </w:rPr>
            </w:pPr>
          </w:p>
        </w:tc>
        <w:tc>
          <w:tcPr>
            <w:tcW w:w="0" w:type="dxa"/>
            <w:vAlign w:val="bottom"/>
          </w:tcPr>
          <w:p w14:paraId="7948F0FC" w14:textId="77777777" w:rsidR="00B43DF7" w:rsidRDefault="00B43DF7">
            <w:pPr>
              <w:rPr>
                <w:sz w:val="1"/>
                <w:szCs w:val="1"/>
              </w:rPr>
            </w:pPr>
          </w:p>
        </w:tc>
      </w:tr>
      <w:tr w:rsidR="00B43DF7" w14:paraId="2B1D3B6A" w14:textId="77777777">
        <w:trPr>
          <w:trHeight w:val="61"/>
        </w:trPr>
        <w:tc>
          <w:tcPr>
            <w:tcW w:w="580" w:type="dxa"/>
            <w:tcBorders>
              <w:bottom w:val="single" w:sz="8" w:space="0" w:color="auto"/>
            </w:tcBorders>
            <w:vAlign w:val="bottom"/>
          </w:tcPr>
          <w:p w14:paraId="2A45AFCF" w14:textId="77777777" w:rsidR="00B43DF7" w:rsidRDefault="00B43DF7">
            <w:pPr>
              <w:rPr>
                <w:sz w:val="5"/>
                <w:szCs w:val="5"/>
              </w:rPr>
            </w:pPr>
          </w:p>
        </w:tc>
        <w:tc>
          <w:tcPr>
            <w:tcW w:w="60" w:type="dxa"/>
            <w:tcBorders>
              <w:bottom w:val="single" w:sz="8" w:space="0" w:color="auto"/>
              <w:right w:val="single" w:sz="8" w:space="0" w:color="auto"/>
            </w:tcBorders>
            <w:vAlign w:val="bottom"/>
          </w:tcPr>
          <w:p w14:paraId="4E766C58" w14:textId="77777777" w:rsidR="00B43DF7" w:rsidRDefault="00B43DF7">
            <w:pPr>
              <w:rPr>
                <w:sz w:val="5"/>
                <w:szCs w:val="5"/>
              </w:rPr>
            </w:pPr>
          </w:p>
        </w:tc>
        <w:tc>
          <w:tcPr>
            <w:tcW w:w="3000" w:type="dxa"/>
            <w:tcBorders>
              <w:bottom w:val="single" w:sz="8" w:space="0" w:color="auto"/>
              <w:right w:val="single" w:sz="8" w:space="0" w:color="auto"/>
            </w:tcBorders>
            <w:vAlign w:val="bottom"/>
          </w:tcPr>
          <w:p w14:paraId="30274522" w14:textId="77777777" w:rsidR="00B43DF7" w:rsidRDefault="00B43DF7">
            <w:pPr>
              <w:rPr>
                <w:sz w:val="5"/>
                <w:szCs w:val="5"/>
              </w:rPr>
            </w:pPr>
          </w:p>
        </w:tc>
        <w:tc>
          <w:tcPr>
            <w:tcW w:w="680" w:type="dxa"/>
            <w:tcBorders>
              <w:bottom w:val="single" w:sz="8" w:space="0" w:color="auto"/>
              <w:right w:val="single" w:sz="8" w:space="0" w:color="auto"/>
            </w:tcBorders>
            <w:vAlign w:val="bottom"/>
          </w:tcPr>
          <w:p w14:paraId="6D940908" w14:textId="77777777" w:rsidR="00B43DF7" w:rsidRDefault="00B43DF7">
            <w:pPr>
              <w:rPr>
                <w:sz w:val="5"/>
                <w:szCs w:val="5"/>
              </w:rPr>
            </w:pPr>
          </w:p>
        </w:tc>
        <w:tc>
          <w:tcPr>
            <w:tcW w:w="680" w:type="dxa"/>
            <w:tcBorders>
              <w:bottom w:val="single" w:sz="8" w:space="0" w:color="auto"/>
              <w:right w:val="single" w:sz="8" w:space="0" w:color="auto"/>
            </w:tcBorders>
            <w:vAlign w:val="bottom"/>
          </w:tcPr>
          <w:p w14:paraId="632B7662" w14:textId="77777777" w:rsidR="00B43DF7" w:rsidRDefault="00B43DF7">
            <w:pPr>
              <w:rPr>
                <w:sz w:val="5"/>
                <w:szCs w:val="5"/>
              </w:rPr>
            </w:pPr>
          </w:p>
        </w:tc>
        <w:tc>
          <w:tcPr>
            <w:tcW w:w="680" w:type="dxa"/>
            <w:tcBorders>
              <w:bottom w:val="single" w:sz="8" w:space="0" w:color="auto"/>
              <w:right w:val="single" w:sz="8" w:space="0" w:color="auto"/>
            </w:tcBorders>
            <w:vAlign w:val="bottom"/>
          </w:tcPr>
          <w:p w14:paraId="15697ED2" w14:textId="77777777" w:rsidR="00B43DF7" w:rsidRDefault="00B43DF7">
            <w:pPr>
              <w:rPr>
                <w:sz w:val="5"/>
                <w:szCs w:val="5"/>
              </w:rPr>
            </w:pPr>
          </w:p>
        </w:tc>
        <w:tc>
          <w:tcPr>
            <w:tcW w:w="140" w:type="dxa"/>
            <w:tcBorders>
              <w:bottom w:val="single" w:sz="8" w:space="0" w:color="auto"/>
            </w:tcBorders>
            <w:vAlign w:val="bottom"/>
          </w:tcPr>
          <w:p w14:paraId="0B330360" w14:textId="77777777" w:rsidR="00B43DF7" w:rsidRDefault="00B43DF7">
            <w:pPr>
              <w:rPr>
                <w:sz w:val="5"/>
                <w:szCs w:val="5"/>
              </w:rPr>
            </w:pPr>
          </w:p>
        </w:tc>
        <w:tc>
          <w:tcPr>
            <w:tcW w:w="540" w:type="dxa"/>
            <w:tcBorders>
              <w:bottom w:val="single" w:sz="8" w:space="0" w:color="auto"/>
              <w:right w:val="single" w:sz="8" w:space="0" w:color="auto"/>
            </w:tcBorders>
            <w:vAlign w:val="bottom"/>
          </w:tcPr>
          <w:p w14:paraId="3F153F7C" w14:textId="77777777" w:rsidR="00B43DF7" w:rsidRDefault="00B43DF7">
            <w:pPr>
              <w:rPr>
                <w:sz w:val="5"/>
                <w:szCs w:val="5"/>
              </w:rPr>
            </w:pPr>
          </w:p>
        </w:tc>
        <w:tc>
          <w:tcPr>
            <w:tcW w:w="680" w:type="dxa"/>
            <w:tcBorders>
              <w:bottom w:val="single" w:sz="8" w:space="0" w:color="auto"/>
              <w:right w:val="single" w:sz="8" w:space="0" w:color="auto"/>
            </w:tcBorders>
            <w:vAlign w:val="bottom"/>
          </w:tcPr>
          <w:p w14:paraId="2D314812" w14:textId="77777777" w:rsidR="00B43DF7" w:rsidRDefault="00B43DF7">
            <w:pPr>
              <w:rPr>
                <w:sz w:val="5"/>
                <w:szCs w:val="5"/>
              </w:rPr>
            </w:pPr>
          </w:p>
        </w:tc>
        <w:tc>
          <w:tcPr>
            <w:tcW w:w="580" w:type="dxa"/>
            <w:tcBorders>
              <w:bottom w:val="single" w:sz="8" w:space="0" w:color="auto"/>
            </w:tcBorders>
            <w:vAlign w:val="bottom"/>
          </w:tcPr>
          <w:p w14:paraId="56A6B414" w14:textId="77777777" w:rsidR="00B43DF7" w:rsidRDefault="00B43DF7">
            <w:pPr>
              <w:rPr>
                <w:sz w:val="5"/>
                <w:szCs w:val="5"/>
              </w:rPr>
            </w:pPr>
          </w:p>
        </w:tc>
        <w:tc>
          <w:tcPr>
            <w:tcW w:w="100" w:type="dxa"/>
            <w:tcBorders>
              <w:bottom w:val="single" w:sz="8" w:space="0" w:color="auto"/>
              <w:right w:val="single" w:sz="8" w:space="0" w:color="auto"/>
            </w:tcBorders>
            <w:vAlign w:val="bottom"/>
          </w:tcPr>
          <w:p w14:paraId="54573F6D" w14:textId="77777777" w:rsidR="00B43DF7" w:rsidRDefault="00B43DF7">
            <w:pPr>
              <w:rPr>
                <w:sz w:val="5"/>
                <w:szCs w:val="5"/>
              </w:rPr>
            </w:pPr>
          </w:p>
        </w:tc>
        <w:tc>
          <w:tcPr>
            <w:tcW w:w="680" w:type="dxa"/>
            <w:tcBorders>
              <w:bottom w:val="single" w:sz="8" w:space="0" w:color="auto"/>
            </w:tcBorders>
            <w:vAlign w:val="bottom"/>
          </w:tcPr>
          <w:p w14:paraId="32292279" w14:textId="77777777" w:rsidR="00B43DF7" w:rsidRDefault="00B43DF7">
            <w:pPr>
              <w:rPr>
                <w:sz w:val="5"/>
                <w:szCs w:val="5"/>
              </w:rPr>
            </w:pPr>
          </w:p>
        </w:tc>
        <w:tc>
          <w:tcPr>
            <w:tcW w:w="0" w:type="dxa"/>
            <w:vAlign w:val="bottom"/>
          </w:tcPr>
          <w:p w14:paraId="6F1C48AE" w14:textId="77777777" w:rsidR="00B43DF7" w:rsidRDefault="00B43DF7">
            <w:pPr>
              <w:rPr>
                <w:sz w:val="1"/>
                <w:szCs w:val="1"/>
              </w:rPr>
            </w:pPr>
          </w:p>
        </w:tc>
      </w:tr>
      <w:tr w:rsidR="00B43DF7" w14:paraId="61A95EDB" w14:textId="77777777">
        <w:trPr>
          <w:trHeight w:val="280"/>
        </w:trPr>
        <w:tc>
          <w:tcPr>
            <w:tcW w:w="580" w:type="dxa"/>
            <w:vAlign w:val="bottom"/>
          </w:tcPr>
          <w:p w14:paraId="1B7D2342" w14:textId="77777777" w:rsidR="00B43DF7" w:rsidRDefault="00000000">
            <w:pPr>
              <w:jc w:val="center"/>
              <w:rPr>
                <w:sz w:val="20"/>
                <w:szCs w:val="20"/>
              </w:rPr>
            </w:pPr>
            <w:r>
              <w:rPr>
                <w:rFonts w:ascii="Arial" w:eastAsia="Arial" w:hAnsi="Arial" w:cs="Arial"/>
                <w:w w:val="99"/>
                <w:sz w:val="18"/>
                <w:szCs w:val="18"/>
              </w:rPr>
              <w:t>4</w:t>
            </w:r>
          </w:p>
        </w:tc>
        <w:tc>
          <w:tcPr>
            <w:tcW w:w="60" w:type="dxa"/>
            <w:tcBorders>
              <w:right w:val="single" w:sz="8" w:space="0" w:color="auto"/>
            </w:tcBorders>
            <w:vAlign w:val="bottom"/>
          </w:tcPr>
          <w:p w14:paraId="2ABE54F9" w14:textId="77777777" w:rsidR="00B43DF7" w:rsidRDefault="00B43DF7">
            <w:pPr>
              <w:rPr>
                <w:sz w:val="24"/>
                <w:szCs w:val="24"/>
              </w:rPr>
            </w:pPr>
          </w:p>
        </w:tc>
        <w:tc>
          <w:tcPr>
            <w:tcW w:w="3000" w:type="dxa"/>
            <w:tcBorders>
              <w:right w:val="single" w:sz="8" w:space="0" w:color="auto"/>
            </w:tcBorders>
            <w:vAlign w:val="bottom"/>
          </w:tcPr>
          <w:p w14:paraId="62CE9E8F" w14:textId="77777777" w:rsidR="00B43DF7" w:rsidRDefault="00000000">
            <w:pPr>
              <w:spacing w:line="206" w:lineRule="exact"/>
              <w:ind w:left="240"/>
              <w:rPr>
                <w:sz w:val="20"/>
                <w:szCs w:val="20"/>
              </w:rPr>
            </w:pPr>
            <w:r>
              <w:rPr>
                <w:rFonts w:ascii="宋体" w:eastAsia="宋体" w:hAnsi="宋体" w:cs="宋体"/>
                <w:sz w:val="18"/>
                <w:szCs w:val="18"/>
              </w:rPr>
              <w:t>汽车电气设备检修</w:t>
            </w:r>
          </w:p>
        </w:tc>
        <w:tc>
          <w:tcPr>
            <w:tcW w:w="680" w:type="dxa"/>
            <w:tcBorders>
              <w:right w:val="single" w:sz="8" w:space="0" w:color="auto"/>
            </w:tcBorders>
            <w:vAlign w:val="bottom"/>
          </w:tcPr>
          <w:p w14:paraId="2BA5C671" w14:textId="77777777" w:rsidR="00B43DF7" w:rsidRDefault="00000000">
            <w:pPr>
              <w:jc w:val="center"/>
              <w:rPr>
                <w:sz w:val="20"/>
                <w:szCs w:val="20"/>
              </w:rPr>
            </w:pPr>
            <w:r>
              <w:rPr>
                <w:rFonts w:ascii="Arial" w:eastAsia="Arial" w:hAnsi="Arial" w:cs="Arial"/>
                <w:w w:val="86"/>
                <w:sz w:val="18"/>
                <w:szCs w:val="18"/>
              </w:rPr>
              <w:t>240</w:t>
            </w:r>
          </w:p>
        </w:tc>
        <w:tc>
          <w:tcPr>
            <w:tcW w:w="680" w:type="dxa"/>
            <w:tcBorders>
              <w:right w:val="single" w:sz="8" w:space="0" w:color="auto"/>
            </w:tcBorders>
            <w:vAlign w:val="bottom"/>
          </w:tcPr>
          <w:p w14:paraId="11BAA582" w14:textId="77777777" w:rsidR="00B43DF7" w:rsidRDefault="00B43DF7">
            <w:pPr>
              <w:rPr>
                <w:sz w:val="24"/>
                <w:szCs w:val="24"/>
              </w:rPr>
            </w:pPr>
          </w:p>
        </w:tc>
        <w:tc>
          <w:tcPr>
            <w:tcW w:w="680" w:type="dxa"/>
            <w:tcBorders>
              <w:right w:val="single" w:sz="8" w:space="0" w:color="auto"/>
            </w:tcBorders>
            <w:vAlign w:val="bottom"/>
          </w:tcPr>
          <w:p w14:paraId="406C3881" w14:textId="77777777" w:rsidR="00B43DF7" w:rsidRDefault="00B43DF7">
            <w:pPr>
              <w:rPr>
                <w:sz w:val="24"/>
                <w:szCs w:val="24"/>
              </w:rPr>
            </w:pPr>
          </w:p>
        </w:tc>
        <w:tc>
          <w:tcPr>
            <w:tcW w:w="140" w:type="dxa"/>
            <w:vAlign w:val="bottom"/>
          </w:tcPr>
          <w:p w14:paraId="12C08342" w14:textId="77777777" w:rsidR="00B43DF7" w:rsidRDefault="00B43DF7">
            <w:pPr>
              <w:rPr>
                <w:sz w:val="24"/>
                <w:szCs w:val="24"/>
              </w:rPr>
            </w:pPr>
          </w:p>
        </w:tc>
        <w:tc>
          <w:tcPr>
            <w:tcW w:w="540" w:type="dxa"/>
            <w:tcBorders>
              <w:right w:val="single" w:sz="8" w:space="0" w:color="auto"/>
            </w:tcBorders>
            <w:vAlign w:val="bottom"/>
          </w:tcPr>
          <w:p w14:paraId="7E783F02" w14:textId="77777777" w:rsidR="00B43DF7" w:rsidRDefault="00B43DF7">
            <w:pPr>
              <w:rPr>
                <w:sz w:val="24"/>
                <w:szCs w:val="24"/>
              </w:rPr>
            </w:pPr>
          </w:p>
        </w:tc>
        <w:tc>
          <w:tcPr>
            <w:tcW w:w="680" w:type="dxa"/>
            <w:tcBorders>
              <w:right w:val="single" w:sz="8" w:space="0" w:color="auto"/>
            </w:tcBorders>
            <w:vAlign w:val="bottom"/>
          </w:tcPr>
          <w:p w14:paraId="66162D3B" w14:textId="77777777" w:rsidR="00B43DF7" w:rsidRDefault="00000000">
            <w:pPr>
              <w:jc w:val="center"/>
              <w:rPr>
                <w:sz w:val="20"/>
                <w:szCs w:val="20"/>
              </w:rPr>
            </w:pPr>
            <w:r>
              <w:rPr>
                <w:rFonts w:ascii="Arial" w:eastAsia="Arial" w:hAnsi="Arial" w:cs="Arial"/>
                <w:w w:val="86"/>
                <w:sz w:val="18"/>
                <w:szCs w:val="18"/>
              </w:rPr>
              <w:t>120</w:t>
            </w:r>
          </w:p>
        </w:tc>
        <w:tc>
          <w:tcPr>
            <w:tcW w:w="580" w:type="dxa"/>
            <w:vAlign w:val="bottom"/>
          </w:tcPr>
          <w:p w14:paraId="7BD213DC" w14:textId="77777777" w:rsidR="00B43DF7" w:rsidRDefault="00000000">
            <w:pPr>
              <w:jc w:val="center"/>
              <w:rPr>
                <w:sz w:val="20"/>
                <w:szCs w:val="20"/>
              </w:rPr>
            </w:pPr>
            <w:r>
              <w:rPr>
                <w:rFonts w:ascii="Arial" w:eastAsia="Arial" w:hAnsi="Arial" w:cs="Arial"/>
                <w:w w:val="86"/>
                <w:sz w:val="18"/>
                <w:szCs w:val="18"/>
              </w:rPr>
              <w:t>120</w:t>
            </w:r>
          </w:p>
        </w:tc>
        <w:tc>
          <w:tcPr>
            <w:tcW w:w="100" w:type="dxa"/>
            <w:tcBorders>
              <w:right w:val="single" w:sz="8" w:space="0" w:color="auto"/>
            </w:tcBorders>
            <w:vAlign w:val="bottom"/>
          </w:tcPr>
          <w:p w14:paraId="4550E08C" w14:textId="77777777" w:rsidR="00B43DF7" w:rsidRDefault="00B43DF7">
            <w:pPr>
              <w:rPr>
                <w:sz w:val="24"/>
                <w:szCs w:val="24"/>
              </w:rPr>
            </w:pPr>
          </w:p>
        </w:tc>
        <w:tc>
          <w:tcPr>
            <w:tcW w:w="680" w:type="dxa"/>
            <w:vAlign w:val="bottom"/>
          </w:tcPr>
          <w:p w14:paraId="4AC33DFD" w14:textId="77777777" w:rsidR="00B43DF7" w:rsidRDefault="00B43DF7">
            <w:pPr>
              <w:rPr>
                <w:sz w:val="24"/>
                <w:szCs w:val="24"/>
              </w:rPr>
            </w:pPr>
          </w:p>
        </w:tc>
        <w:tc>
          <w:tcPr>
            <w:tcW w:w="0" w:type="dxa"/>
            <w:vAlign w:val="bottom"/>
          </w:tcPr>
          <w:p w14:paraId="3F2DF8AA" w14:textId="77777777" w:rsidR="00B43DF7" w:rsidRDefault="00B43DF7">
            <w:pPr>
              <w:rPr>
                <w:sz w:val="1"/>
                <w:szCs w:val="1"/>
              </w:rPr>
            </w:pPr>
          </w:p>
        </w:tc>
      </w:tr>
      <w:tr w:rsidR="00B43DF7" w14:paraId="08BA696B" w14:textId="77777777">
        <w:trPr>
          <w:trHeight w:val="61"/>
        </w:trPr>
        <w:tc>
          <w:tcPr>
            <w:tcW w:w="580" w:type="dxa"/>
            <w:tcBorders>
              <w:bottom w:val="single" w:sz="8" w:space="0" w:color="auto"/>
            </w:tcBorders>
            <w:vAlign w:val="bottom"/>
          </w:tcPr>
          <w:p w14:paraId="39A8F43D" w14:textId="77777777" w:rsidR="00B43DF7" w:rsidRDefault="00B43DF7">
            <w:pPr>
              <w:rPr>
                <w:sz w:val="5"/>
                <w:szCs w:val="5"/>
              </w:rPr>
            </w:pPr>
          </w:p>
        </w:tc>
        <w:tc>
          <w:tcPr>
            <w:tcW w:w="60" w:type="dxa"/>
            <w:tcBorders>
              <w:bottom w:val="single" w:sz="8" w:space="0" w:color="auto"/>
              <w:right w:val="single" w:sz="8" w:space="0" w:color="auto"/>
            </w:tcBorders>
            <w:vAlign w:val="bottom"/>
          </w:tcPr>
          <w:p w14:paraId="21AEAB98" w14:textId="77777777" w:rsidR="00B43DF7" w:rsidRDefault="00B43DF7">
            <w:pPr>
              <w:rPr>
                <w:sz w:val="5"/>
                <w:szCs w:val="5"/>
              </w:rPr>
            </w:pPr>
          </w:p>
        </w:tc>
        <w:tc>
          <w:tcPr>
            <w:tcW w:w="3000" w:type="dxa"/>
            <w:tcBorders>
              <w:bottom w:val="single" w:sz="8" w:space="0" w:color="auto"/>
              <w:right w:val="single" w:sz="8" w:space="0" w:color="auto"/>
            </w:tcBorders>
            <w:vAlign w:val="bottom"/>
          </w:tcPr>
          <w:p w14:paraId="44F99B1E" w14:textId="77777777" w:rsidR="00B43DF7" w:rsidRDefault="00B43DF7">
            <w:pPr>
              <w:rPr>
                <w:sz w:val="5"/>
                <w:szCs w:val="5"/>
              </w:rPr>
            </w:pPr>
          </w:p>
        </w:tc>
        <w:tc>
          <w:tcPr>
            <w:tcW w:w="680" w:type="dxa"/>
            <w:tcBorders>
              <w:bottom w:val="single" w:sz="8" w:space="0" w:color="auto"/>
              <w:right w:val="single" w:sz="8" w:space="0" w:color="auto"/>
            </w:tcBorders>
            <w:vAlign w:val="bottom"/>
          </w:tcPr>
          <w:p w14:paraId="36C0B0E1" w14:textId="77777777" w:rsidR="00B43DF7" w:rsidRDefault="00B43DF7">
            <w:pPr>
              <w:rPr>
                <w:sz w:val="5"/>
                <w:szCs w:val="5"/>
              </w:rPr>
            </w:pPr>
          </w:p>
        </w:tc>
        <w:tc>
          <w:tcPr>
            <w:tcW w:w="680" w:type="dxa"/>
            <w:tcBorders>
              <w:bottom w:val="single" w:sz="8" w:space="0" w:color="auto"/>
              <w:right w:val="single" w:sz="8" w:space="0" w:color="auto"/>
            </w:tcBorders>
            <w:vAlign w:val="bottom"/>
          </w:tcPr>
          <w:p w14:paraId="194E7F8F" w14:textId="77777777" w:rsidR="00B43DF7" w:rsidRDefault="00B43DF7">
            <w:pPr>
              <w:rPr>
                <w:sz w:val="5"/>
                <w:szCs w:val="5"/>
              </w:rPr>
            </w:pPr>
          </w:p>
        </w:tc>
        <w:tc>
          <w:tcPr>
            <w:tcW w:w="680" w:type="dxa"/>
            <w:tcBorders>
              <w:bottom w:val="single" w:sz="8" w:space="0" w:color="auto"/>
              <w:right w:val="single" w:sz="8" w:space="0" w:color="auto"/>
            </w:tcBorders>
            <w:vAlign w:val="bottom"/>
          </w:tcPr>
          <w:p w14:paraId="73803FED" w14:textId="77777777" w:rsidR="00B43DF7" w:rsidRDefault="00B43DF7">
            <w:pPr>
              <w:rPr>
                <w:sz w:val="5"/>
                <w:szCs w:val="5"/>
              </w:rPr>
            </w:pPr>
          </w:p>
        </w:tc>
        <w:tc>
          <w:tcPr>
            <w:tcW w:w="140" w:type="dxa"/>
            <w:tcBorders>
              <w:bottom w:val="single" w:sz="8" w:space="0" w:color="auto"/>
            </w:tcBorders>
            <w:vAlign w:val="bottom"/>
          </w:tcPr>
          <w:p w14:paraId="1A216308" w14:textId="77777777" w:rsidR="00B43DF7" w:rsidRDefault="00B43DF7">
            <w:pPr>
              <w:rPr>
                <w:sz w:val="5"/>
                <w:szCs w:val="5"/>
              </w:rPr>
            </w:pPr>
          </w:p>
        </w:tc>
        <w:tc>
          <w:tcPr>
            <w:tcW w:w="540" w:type="dxa"/>
            <w:tcBorders>
              <w:bottom w:val="single" w:sz="8" w:space="0" w:color="auto"/>
              <w:right w:val="single" w:sz="8" w:space="0" w:color="auto"/>
            </w:tcBorders>
            <w:vAlign w:val="bottom"/>
          </w:tcPr>
          <w:p w14:paraId="0DE0EE2B" w14:textId="77777777" w:rsidR="00B43DF7" w:rsidRDefault="00B43DF7">
            <w:pPr>
              <w:rPr>
                <w:sz w:val="5"/>
                <w:szCs w:val="5"/>
              </w:rPr>
            </w:pPr>
          </w:p>
        </w:tc>
        <w:tc>
          <w:tcPr>
            <w:tcW w:w="680" w:type="dxa"/>
            <w:tcBorders>
              <w:bottom w:val="single" w:sz="8" w:space="0" w:color="auto"/>
              <w:right w:val="single" w:sz="8" w:space="0" w:color="auto"/>
            </w:tcBorders>
            <w:vAlign w:val="bottom"/>
          </w:tcPr>
          <w:p w14:paraId="091DAD4F" w14:textId="77777777" w:rsidR="00B43DF7" w:rsidRDefault="00B43DF7">
            <w:pPr>
              <w:rPr>
                <w:sz w:val="5"/>
                <w:szCs w:val="5"/>
              </w:rPr>
            </w:pPr>
          </w:p>
        </w:tc>
        <w:tc>
          <w:tcPr>
            <w:tcW w:w="580" w:type="dxa"/>
            <w:tcBorders>
              <w:bottom w:val="single" w:sz="8" w:space="0" w:color="auto"/>
            </w:tcBorders>
            <w:vAlign w:val="bottom"/>
          </w:tcPr>
          <w:p w14:paraId="528E6054" w14:textId="77777777" w:rsidR="00B43DF7" w:rsidRDefault="00B43DF7">
            <w:pPr>
              <w:rPr>
                <w:sz w:val="5"/>
                <w:szCs w:val="5"/>
              </w:rPr>
            </w:pPr>
          </w:p>
        </w:tc>
        <w:tc>
          <w:tcPr>
            <w:tcW w:w="100" w:type="dxa"/>
            <w:tcBorders>
              <w:bottom w:val="single" w:sz="8" w:space="0" w:color="auto"/>
              <w:right w:val="single" w:sz="8" w:space="0" w:color="auto"/>
            </w:tcBorders>
            <w:vAlign w:val="bottom"/>
          </w:tcPr>
          <w:p w14:paraId="3B124BEF" w14:textId="77777777" w:rsidR="00B43DF7" w:rsidRDefault="00B43DF7">
            <w:pPr>
              <w:rPr>
                <w:sz w:val="5"/>
                <w:szCs w:val="5"/>
              </w:rPr>
            </w:pPr>
          </w:p>
        </w:tc>
        <w:tc>
          <w:tcPr>
            <w:tcW w:w="680" w:type="dxa"/>
            <w:tcBorders>
              <w:bottom w:val="single" w:sz="8" w:space="0" w:color="auto"/>
            </w:tcBorders>
            <w:vAlign w:val="bottom"/>
          </w:tcPr>
          <w:p w14:paraId="47F7EC5C" w14:textId="77777777" w:rsidR="00B43DF7" w:rsidRDefault="00B43DF7">
            <w:pPr>
              <w:rPr>
                <w:sz w:val="5"/>
                <w:szCs w:val="5"/>
              </w:rPr>
            </w:pPr>
          </w:p>
        </w:tc>
        <w:tc>
          <w:tcPr>
            <w:tcW w:w="0" w:type="dxa"/>
            <w:vAlign w:val="bottom"/>
          </w:tcPr>
          <w:p w14:paraId="0D336BC7" w14:textId="77777777" w:rsidR="00B43DF7" w:rsidRDefault="00B43DF7">
            <w:pPr>
              <w:rPr>
                <w:sz w:val="1"/>
                <w:szCs w:val="1"/>
              </w:rPr>
            </w:pPr>
          </w:p>
        </w:tc>
      </w:tr>
      <w:tr w:rsidR="00B43DF7" w14:paraId="38EF93E0" w14:textId="77777777">
        <w:trPr>
          <w:trHeight w:val="280"/>
        </w:trPr>
        <w:tc>
          <w:tcPr>
            <w:tcW w:w="580" w:type="dxa"/>
            <w:vAlign w:val="bottom"/>
          </w:tcPr>
          <w:p w14:paraId="726AE338" w14:textId="77777777" w:rsidR="00B43DF7" w:rsidRDefault="00000000">
            <w:pPr>
              <w:jc w:val="center"/>
              <w:rPr>
                <w:sz w:val="20"/>
                <w:szCs w:val="20"/>
              </w:rPr>
            </w:pPr>
            <w:r>
              <w:rPr>
                <w:rFonts w:ascii="Arial" w:eastAsia="Arial" w:hAnsi="Arial" w:cs="Arial"/>
                <w:w w:val="99"/>
                <w:sz w:val="18"/>
                <w:szCs w:val="18"/>
              </w:rPr>
              <w:t>5</w:t>
            </w:r>
          </w:p>
        </w:tc>
        <w:tc>
          <w:tcPr>
            <w:tcW w:w="60" w:type="dxa"/>
            <w:tcBorders>
              <w:right w:val="single" w:sz="8" w:space="0" w:color="auto"/>
            </w:tcBorders>
            <w:vAlign w:val="bottom"/>
          </w:tcPr>
          <w:p w14:paraId="099BC1C6" w14:textId="77777777" w:rsidR="00B43DF7" w:rsidRDefault="00B43DF7">
            <w:pPr>
              <w:rPr>
                <w:sz w:val="24"/>
                <w:szCs w:val="24"/>
              </w:rPr>
            </w:pPr>
          </w:p>
        </w:tc>
        <w:tc>
          <w:tcPr>
            <w:tcW w:w="3000" w:type="dxa"/>
            <w:tcBorders>
              <w:right w:val="single" w:sz="8" w:space="0" w:color="auto"/>
            </w:tcBorders>
            <w:vAlign w:val="bottom"/>
          </w:tcPr>
          <w:p w14:paraId="37658818" w14:textId="77777777" w:rsidR="00B43DF7" w:rsidRDefault="00000000">
            <w:pPr>
              <w:spacing w:line="206" w:lineRule="exact"/>
              <w:ind w:left="240"/>
              <w:rPr>
                <w:sz w:val="20"/>
                <w:szCs w:val="20"/>
              </w:rPr>
            </w:pPr>
            <w:r>
              <w:rPr>
                <w:rFonts w:ascii="宋体" w:eastAsia="宋体" w:hAnsi="宋体" w:cs="宋体"/>
                <w:sz w:val="18"/>
                <w:szCs w:val="18"/>
              </w:rPr>
              <w:t>汽车空调检修</w:t>
            </w:r>
          </w:p>
        </w:tc>
        <w:tc>
          <w:tcPr>
            <w:tcW w:w="680" w:type="dxa"/>
            <w:tcBorders>
              <w:right w:val="single" w:sz="8" w:space="0" w:color="auto"/>
            </w:tcBorders>
            <w:vAlign w:val="bottom"/>
          </w:tcPr>
          <w:p w14:paraId="4D22DF47" w14:textId="77777777" w:rsidR="00B43DF7" w:rsidRDefault="00000000">
            <w:pPr>
              <w:jc w:val="center"/>
              <w:rPr>
                <w:sz w:val="20"/>
                <w:szCs w:val="20"/>
              </w:rPr>
            </w:pPr>
            <w:r>
              <w:rPr>
                <w:rFonts w:ascii="Arial" w:eastAsia="Arial" w:hAnsi="Arial" w:cs="Arial"/>
                <w:w w:val="86"/>
                <w:sz w:val="18"/>
                <w:szCs w:val="18"/>
              </w:rPr>
              <w:t>120</w:t>
            </w:r>
          </w:p>
        </w:tc>
        <w:tc>
          <w:tcPr>
            <w:tcW w:w="680" w:type="dxa"/>
            <w:tcBorders>
              <w:right w:val="single" w:sz="8" w:space="0" w:color="auto"/>
            </w:tcBorders>
            <w:vAlign w:val="bottom"/>
          </w:tcPr>
          <w:p w14:paraId="4DDC8979" w14:textId="77777777" w:rsidR="00B43DF7" w:rsidRDefault="00B43DF7">
            <w:pPr>
              <w:rPr>
                <w:sz w:val="24"/>
                <w:szCs w:val="24"/>
              </w:rPr>
            </w:pPr>
          </w:p>
        </w:tc>
        <w:tc>
          <w:tcPr>
            <w:tcW w:w="680" w:type="dxa"/>
            <w:tcBorders>
              <w:right w:val="single" w:sz="8" w:space="0" w:color="auto"/>
            </w:tcBorders>
            <w:vAlign w:val="bottom"/>
          </w:tcPr>
          <w:p w14:paraId="2092C944" w14:textId="77777777" w:rsidR="00B43DF7" w:rsidRDefault="00B43DF7">
            <w:pPr>
              <w:rPr>
                <w:sz w:val="24"/>
                <w:szCs w:val="24"/>
              </w:rPr>
            </w:pPr>
          </w:p>
        </w:tc>
        <w:tc>
          <w:tcPr>
            <w:tcW w:w="140" w:type="dxa"/>
            <w:vAlign w:val="bottom"/>
          </w:tcPr>
          <w:p w14:paraId="3A3FF52B" w14:textId="77777777" w:rsidR="00B43DF7" w:rsidRDefault="00B43DF7">
            <w:pPr>
              <w:rPr>
                <w:sz w:val="24"/>
                <w:szCs w:val="24"/>
              </w:rPr>
            </w:pPr>
          </w:p>
        </w:tc>
        <w:tc>
          <w:tcPr>
            <w:tcW w:w="540" w:type="dxa"/>
            <w:tcBorders>
              <w:right w:val="single" w:sz="8" w:space="0" w:color="auto"/>
            </w:tcBorders>
            <w:vAlign w:val="bottom"/>
          </w:tcPr>
          <w:p w14:paraId="42AD46B1" w14:textId="77777777" w:rsidR="00B43DF7" w:rsidRDefault="00B43DF7">
            <w:pPr>
              <w:rPr>
                <w:sz w:val="24"/>
                <w:szCs w:val="24"/>
              </w:rPr>
            </w:pPr>
          </w:p>
        </w:tc>
        <w:tc>
          <w:tcPr>
            <w:tcW w:w="680" w:type="dxa"/>
            <w:tcBorders>
              <w:right w:val="single" w:sz="8" w:space="0" w:color="auto"/>
            </w:tcBorders>
            <w:vAlign w:val="bottom"/>
          </w:tcPr>
          <w:p w14:paraId="0C7DC680" w14:textId="77777777" w:rsidR="00B43DF7" w:rsidRDefault="00000000">
            <w:pPr>
              <w:jc w:val="center"/>
              <w:rPr>
                <w:sz w:val="20"/>
                <w:szCs w:val="20"/>
              </w:rPr>
            </w:pPr>
            <w:r>
              <w:rPr>
                <w:rFonts w:ascii="Arial" w:eastAsia="Arial" w:hAnsi="Arial" w:cs="Arial"/>
                <w:w w:val="89"/>
                <w:sz w:val="18"/>
                <w:szCs w:val="18"/>
              </w:rPr>
              <w:t>60</w:t>
            </w:r>
          </w:p>
        </w:tc>
        <w:tc>
          <w:tcPr>
            <w:tcW w:w="580" w:type="dxa"/>
            <w:vAlign w:val="bottom"/>
          </w:tcPr>
          <w:p w14:paraId="5034D9F1" w14:textId="77777777" w:rsidR="00B43DF7" w:rsidRDefault="00000000">
            <w:pPr>
              <w:jc w:val="center"/>
              <w:rPr>
                <w:sz w:val="20"/>
                <w:szCs w:val="20"/>
              </w:rPr>
            </w:pPr>
            <w:r>
              <w:rPr>
                <w:rFonts w:ascii="Arial" w:eastAsia="Arial" w:hAnsi="Arial" w:cs="Arial"/>
                <w:w w:val="89"/>
                <w:sz w:val="18"/>
                <w:szCs w:val="18"/>
              </w:rPr>
              <w:t>60</w:t>
            </w:r>
          </w:p>
        </w:tc>
        <w:tc>
          <w:tcPr>
            <w:tcW w:w="100" w:type="dxa"/>
            <w:tcBorders>
              <w:right w:val="single" w:sz="8" w:space="0" w:color="auto"/>
            </w:tcBorders>
            <w:vAlign w:val="bottom"/>
          </w:tcPr>
          <w:p w14:paraId="1699CA4B" w14:textId="77777777" w:rsidR="00B43DF7" w:rsidRDefault="00B43DF7">
            <w:pPr>
              <w:rPr>
                <w:sz w:val="24"/>
                <w:szCs w:val="24"/>
              </w:rPr>
            </w:pPr>
          </w:p>
        </w:tc>
        <w:tc>
          <w:tcPr>
            <w:tcW w:w="680" w:type="dxa"/>
            <w:vAlign w:val="bottom"/>
          </w:tcPr>
          <w:p w14:paraId="24F26DA0" w14:textId="77777777" w:rsidR="00B43DF7" w:rsidRDefault="00B43DF7">
            <w:pPr>
              <w:rPr>
                <w:sz w:val="24"/>
                <w:szCs w:val="24"/>
              </w:rPr>
            </w:pPr>
          </w:p>
        </w:tc>
        <w:tc>
          <w:tcPr>
            <w:tcW w:w="0" w:type="dxa"/>
            <w:vAlign w:val="bottom"/>
          </w:tcPr>
          <w:p w14:paraId="03644674" w14:textId="77777777" w:rsidR="00B43DF7" w:rsidRDefault="00B43DF7">
            <w:pPr>
              <w:rPr>
                <w:sz w:val="1"/>
                <w:szCs w:val="1"/>
              </w:rPr>
            </w:pPr>
          </w:p>
        </w:tc>
      </w:tr>
      <w:tr w:rsidR="00B43DF7" w14:paraId="03FDC3B7" w14:textId="77777777">
        <w:trPr>
          <w:trHeight w:val="61"/>
        </w:trPr>
        <w:tc>
          <w:tcPr>
            <w:tcW w:w="580" w:type="dxa"/>
            <w:tcBorders>
              <w:bottom w:val="single" w:sz="8" w:space="0" w:color="auto"/>
            </w:tcBorders>
            <w:vAlign w:val="bottom"/>
          </w:tcPr>
          <w:p w14:paraId="5A08DA01" w14:textId="77777777" w:rsidR="00B43DF7" w:rsidRDefault="00B43DF7">
            <w:pPr>
              <w:rPr>
                <w:sz w:val="5"/>
                <w:szCs w:val="5"/>
              </w:rPr>
            </w:pPr>
          </w:p>
        </w:tc>
        <w:tc>
          <w:tcPr>
            <w:tcW w:w="60" w:type="dxa"/>
            <w:tcBorders>
              <w:bottom w:val="single" w:sz="8" w:space="0" w:color="auto"/>
              <w:right w:val="single" w:sz="8" w:space="0" w:color="auto"/>
            </w:tcBorders>
            <w:vAlign w:val="bottom"/>
          </w:tcPr>
          <w:p w14:paraId="20A04C34" w14:textId="77777777" w:rsidR="00B43DF7" w:rsidRDefault="00B43DF7">
            <w:pPr>
              <w:rPr>
                <w:sz w:val="5"/>
                <w:szCs w:val="5"/>
              </w:rPr>
            </w:pPr>
          </w:p>
        </w:tc>
        <w:tc>
          <w:tcPr>
            <w:tcW w:w="3000" w:type="dxa"/>
            <w:tcBorders>
              <w:bottom w:val="single" w:sz="8" w:space="0" w:color="auto"/>
              <w:right w:val="single" w:sz="8" w:space="0" w:color="auto"/>
            </w:tcBorders>
            <w:vAlign w:val="bottom"/>
          </w:tcPr>
          <w:p w14:paraId="409839B0" w14:textId="77777777" w:rsidR="00B43DF7" w:rsidRDefault="00B43DF7">
            <w:pPr>
              <w:rPr>
                <w:sz w:val="5"/>
                <w:szCs w:val="5"/>
              </w:rPr>
            </w:pPr>
          </w:p>
        </w:tc>
        <w:tc>
          <w:tcPr>
            <w:tcW w:w="680" w:type="dxa"/>
            <w:tcBorders>
              <w:bottom w:val="single" w:sz="8" w:space="0" w:color="auto"/>
              <w:right w:val="single" w:sz="8" w:space="0" w:color="auto"/>
            </w:tcBorders>
            <w:vAlign w:val="bottom"/>
          </w:tcPr>
          <w:p w14:paraId="2AE9E3C4" w14:textId="77777777" w:rsidR="00B43DF7" w:rsidRDefault="00B43DF7">
            <w:pPr>
              <w:rPr>
                <w:sz w:val="5"/>
                <w:szCs w:val="5"/>
              </w:rPr>
            </w:pPr>
          </w:p>
        </w:tc>
        <w:tc>
          <w:tcPr>
            <w:tcW w:w="680" w:type="dxa"/>
            <w:tcBorders>
              <w:bottom w:val="single" w:sz="8" w:space="0" w:color="auto"/>
              <w:right w:val="single" w:sz="8" w:space="0" w:color="auto"/>
            </w:tcBorders>
            <w:vAlign w:val="bottom"/>
          </w:tcPr>
          <w:p w14:paraId="69D38CF9" w14:textId="77777777" w:rsidR="00B43DF7" w:rsidRDefault="00B43DF7">
            <w:pPr>
              <w:rPr>
                <w:sz w:val="5"/>
                <w:szCs w:val="5"/>
              </w:rPr>
            </w:pPr>
          </w:p>
        </w:tc>
        <w:tc>
          <w:tcPr>
            <w:tcW w:w="680" w:type="dxa"/>
            <w:tcBorders>
              <w:bottom w:val="single" w:sz="8" w:space="0" w:color="auto"/>
              <w:right w:val="single" w:sz="8" w:space="0" w:color="auto"/>
            </w:tcBorders>
            <w:vAlign w:val="bottom"/>
          </w:tcPr>
          <w:p w14:paraId="73D42431" w14:textId="77777777" w:rsidR="00B43DF7" w:rsidRDefault="00B43DF7">
            <w:pPr>
              <w:rPr>
                <w:sz w:val="5"/>
                <w:szCs w:val="5"/>
              </w:rPr>
            </w:pPr>
          </w:p>
        </w:tc>
        <w:tc>
          <w:tcPr>
            <w:tcW w:w="140" w:type="dxa"/>
            <w:tcBorders>
              <w:bottom w:val="single" w:sz="8" w:space="0" w:color="auto"/>
            </w:tcBorders>
            <w:vAlign w:val="bottom"/>
          </w:tcPr>
          <w:p w14:paraId="2C7D4FAF" w14:textId="77777777" w:rsidR="00B43DF7" w:rsidRDefault="00B43DF7">
            <w:pPr>
              <w:rPr>
                <w:sz w:val="5"/>
                <w:szCs w:val="5"/>
              </w:rPr>
            </w:pPr>
          </w:p>
        </w:tc>
        <w:tc>
          <w:tcPr>
            <w:tcW w:w="540" w:type="dxa"/>
            <w:tcBorders>
              <w:bottom w:val="single" w:sz="8" w:space="0" w:color="auto"/>
              <w:right w:val="single" w:sz="8" w:space="0" w:color="auto"/>
            </w:tcBorders>
            <w:vAlign w:val="bottom"/>
          </w:tcPr>
          <w:p w14:paraId="5E66A4FE" w14:textId="77777777" w:rsidR="00B43DF7" w:rsidRDefault="00B43DF7">
            <w:pPr>
              <w:rPr>
                <w:sz w:val="5"/>
                <w:szCs w:val="5"/>
              </w:rPr>
            </w:pPr>
          </w:p>
        </w:tc>
        <w:tc>
          <w:tcPr>
            <w:tcW w:w="680" w:type="dxa"/>
            <w:tcBorders>
              <w:bottom w:val="single" w:sz="8" w:space="0" w:color="auto"/>
              <w:right w:val="single" w:sz="8" w:space="0" w:color="auto"/>
            </w:tcBorders>
            <w:vAlign w:val="bottom"/>
          </w:tcPr>
          <w:p w14:paraId="22D49BDC" w14:textId="77777777" w:rsidR="00B43DF7" w:rsidRDefault="00B43DF7">
            <w:pPr>
              <w:rPr>
                <w:sz w:val="5"/>
                <w:szCs w:val="5"/>
              </w:rPr>
            </w:pPr>
          </w:p>
        </w:tc>
        <w:tc>
          <w:tcPr>
            <w:tcW w:w="580" w:type="dxa"/>
            <w:tcBorders>
              <w:bottom w:val="single" w:sz="8" w:space="0" w:color="auto"/>
            </w:tcBorders>
            <w:vAlign w:val="bottom"/>
          </w:tcPr>
          <w:p w14:paraId="516C1CDD" w14:textId="77777777" w:rsidR="00B43DF7" w:rsidRDefault="00B43DF7">
            <w:pPr>
              <w:rPr>
                <w:sz w:val="5"/>
                <w:szCs w:val="5"/>
              </w:rPr>
            </w:pPr>
          </w:p>
        </w:tc>
        <w:tc>
          <w:tcPr>
            <w:tcW w:w="100" w:type="dxa"/>
            <w:tcBorders>
              <w:bottom w:val="single" w:sz="8" w:space="0" w:color="auto"/>
              <w:right w:val="single" w:sz="8" w:space="0" w:color="auto"/>
            </w:tcBorders>
            <w:vAlign w:val="bottom"/>
          </w:tcPr>
          <w:p w14:paraId="3B9C313D" w14:textId="77777777" w:rsidR="00B43DF7" w:rsidRDefault="00B43DF7">
            <w:pPr>
              <w:rPr>
                <w:sz w:val="5"/>
                <w:szCs w:val="5"/>
              </w:rPr>
            </w:pPr>
          </w:p>
        </w:tc>
        <w:tc>
          <w:tcPr>
            <w:tcW w:w="680" w:type="dxa"/>
            <w:tcBorders>
              <w:bottom w:val="single" w:sz="8" w:space="0" w:color="auto"/>
            </w:tcBorders>
            <w:vAlign w:val="bottom"/>
          </w:tcPr>
          <w:p w14:paraId="7219BAA9" w14:textId="77777777" w:rsidR="00B43DF7" w:rsidRDefault="00B43DF7">
            <w:pPr>
              <w:rPr>
                <w:sz w:val="5"/>
                <w:szCs w:val="5"/>
              </w:rPr>
            </w:pPr>
          </w:p>
        </w:tc>
        <w:tc>
          <w:tcPr>
            <w:tcW w:w="0" w:type="dxa"/>
            <w:vAlign w:val="bottom"/>
          </w:tcPr>
          <w:p w14:paraId="601AECDD" w14:textId="77777777" w:rsidR="00B43DF7" w:rsidRDefault="00B43DF7">
            <w:pPr>
              <w:rPr>
                <w:sz w:val="1"/>
                <w:szCs w:val="1"/>
              </w:rPr>
            </w:pPr>
          </w:p>
        </w:tc>
      </w:tr>
      <w:tr w:rsidR="00B43DF7" w14:paraId="2EC18D0E" w14:textId="77777777">
        <w:trPr>
          <w:trHeight w:val="280"/>
        </w:trPr>
        <w:tc>
          <w:tcPr>
            <w:tcW w:w="580" w:type="dxa"/>
            <w:vAlign w:val="bottom"/>
          </w:tcPr>
          <w:p w14:paraId="3949E666" w14:textId="77777777" w:rsidR="00B43DF7" w:rsidRDefault="00B43DF7">
            <w:pPr>
              <w:rPr>
                <w:sz w:val="24"/>
                <w:szCs w:val="24"/>
              </w:rPr>
            </w:pPr>
          </w:p>
        </w:tc>
        <w:tc>
          <w:tcPr>
            <w:tcW w:w="60" w:type="dxa"/>
            <w:vAlign w:val="bottom"/>
          </w:tcPr>
          <w:p w14:paraId="6318A341" w14:textId="77777777" w:rsidR="00B43DF7" w:rsidRDefault="00B43DF7">
            <w:pPr>
              <w:rPr>
                <w:sz w:val="24"/>
                <w:szCs w:val="24"/>
              </w:rPr>
            </w:pPr>
          </w:p>
        </w:tc>
        <w:tc>
          <w:tcPr>
            <w:tcW w:w="3000" w:type="dxa"/>
            <w:tcBorders>
              <w:right w:val="single" w:sz="8" w:space="0" w:color="auto"/>
            </w:tcBorders>
            <w:vAlign w:val="bottom"/>
          </w:tcPr>
          <w:p w14:paraId="433BEA67" w14:textId="77777777" w:rsidR="00B43DF7" w:rsidRDefault="00000000">
            <w:pPr>
              <w:spacing w:line="206" w:lineRule="exact"/>
              <w:ind w:left="900"/>
              <w:rPr>
                <w:sz w:val="20"/>
                <w:szCs w:val="20"/>
              </w:rPr>
            </w:pPr>
            <w:r>
              <w:rPr>
                <w:rFonts w:ascii="宋体" w:eastAsia="宋体" w:hAnsi="宋体" w:cs="宋体"/>
                <w:sz w:val="18"/>
                <w:szCs w:val="18"/>
              </w:rPr>
              <w:t>总学时</w:t>
            </w:r>
          </w:p>
        </w:tc>
        <w:tc>
          <w:tcPr>
            <w:tcW w:w="680" w:type="dxa"/>
            <w:tcBorders>
              <w:right w:val="single" w:sz="8" w:space="0" w:color="auto"/>
            </w:tcBorders>
            <w:vAlign w:val="bottom"/>
          </w:tcPr>
          <w:p w14:paraId="6C9C3992" w14:textId="77777777" w:rsidR="00B43DF7" w:rsidRDefault="00000000">
            <w:pPr>
              <w:jc w:val="center"/>
              <w:rPr>
                <w:sz w:val="20"/>
                <w:szCs w:val="20"/>
              </w:rPr>
            </w:pPr>
            <w:r>
              <w:rPr>
                <w:rFonts w:ascii="Arial" w:eastAsia="Arial" w:hAnsi="Arial" w:cs="Arial"/>
                <w:w w:val="86"/>
                <w:sz w:val="18"/>
                <w:szCs w:val="18"/>
              </w:rPr>
              <w:t>720</w:t>
            </w:r>
          </w:p>
        </w:tc>
        <w:tc>
          <w:tcPr>
            <w:tcW w:w="680" w:type="dxa"/>
            <w:tcBorders>
              <w:right w:val="single" w:sz="8" w:space="0" w:color="auto"/>
            </w:tcBorders>
            <w:vAlign w:val="bottom"/>
          </w:tcPr>
          <w:p w14:paraId="4059932B" w14:textId="77777777" w:rsidR="00B43DF7" w:rsidRDefault="00000000">
            <w:pPr>
              <w:jc w:val="center"/>
              <w:rPr>
                <w:sz w:val="20"/>
                <w:szCs w:val="20"/>
              </w:rPr>
            </w:pPr>
            <w:r>
              <w:rPr>
                <w:rFonts w:ascii="Arial" w:eastAsia="Arial" w:hAnsi="Arial" w:cs="Arial"/>
                <w:w w:val="89"/>
                <w:sz w:val="18"/>
                <w:szCs w:val="18"/>
              </w:rPr>
              <w:t>80</w:t>
            </w:r>
          </w:p>
        </w:tc>
        <w:tc>
          <w:tcPr>
            <w:tcW w:w="680" w:type="dxa"/>
            <w:tcBorders>
              <w:right w:val="single" w:sz="8" w:space="0" w:color="auto"/>
            </w:tcBorders>
            <w:vAlign w:val="bottom"/>
          </w:tcPr>
          <w:p w14:paraId="476FBFA6" w14:textId="77777777" w:rsidR="00B43DF7" w:rsidRDefault="00000000">
            <w:pPr>
              <w:jc w:val="center"/>
              <w:rPr>
                <w:sz w:val="20"/>
                <w:szCs w:val="20"/>
              </w:rPr>
            </w:pPr>
            <w:r>
              <w:rPr>
                <w:rFonts w:ascii="Arial" w:eastAsia="Arial" w:hAnsi="Arial" w:cs="Arial"/>
                <w:w w:val="86"/>
                <w:sz w:val="18"/>
                <w:szCs w:val="18"/>
              </w:rPr>
              <w:t>320</w:t>
            </w:r>
          </w:p>
        </w:tc>
        <w:tc>
          <w:tcPr>
            <w:tcW w:w="140" w:type="dxa"/>
            <w:vAlign w:val="bottom"/>
          </w:tcPr>
          <w:p w14:paraId="251813C8" w14:textId="77777777" w:rsidR="00B43DF7" w:rsidRDefault="00B43DF7">
            <w:pPr>
              <w:rPr>
                <w:sz w:val="24"/>
                <w:szCs w:val="24"/>
              </w:rPr>
            </w:pPr>
          </w:p>
        </w:tc>
        <w:tc>
          <w:tcPr>
            <w:tcW w:w="540" w:type="dxa"/>
            <w:tcBorders>
              <w:right w:val="single" w:sz="8" w:space="0" w:color="auto"/>
            </w:tcBorders>
            <w:vAlign w:val="bottom"/>
          </w:tcPr>
          <w:p w14:paraId="27BB9648" w14:textId="77777777" w:rsidR="00B43DF7" w:rsidRDefault="00000000">
            <w:pPr>
              <w:ind w:right="70"/>
              <w:jc w:val="center"/>
              <w:rPr>
                <w:sz w:val="20"/>
                <w:szCs w:val="20"/>
              </w:rPr>
            </w:pPr>
            <w:r>
              <w:rPr>
                <w:rFonts w:ascii="Arial" w:eastAsia="Arial" w:hAnsi="Arial" w:cs="Arial"/>
                <w:w w:val="86"/>
                <w:sz w:val="18"/>
                <w:szCs w:val="18"/>
              </w:rPr>
              <w:t>240</w:t>
            </w:r>
          </w:p>
        </w:tc>
        <w:tc>
          <w:tcPr>
            <w:tcW w:w="680" w:type="dxa"/>
            <w:tcBorders>
              <w:right w:val="single" w:sz="8" w:space="0" w:color="auto"/>
            </w:tcBorders>
            <w:vAlign w:val="bottom"/>
          </w:tcPr>
          <w:p w14:paraId="62810B97" w14:textId="77777777" w:rsidR="00B43DF7" w:rsidRDefault="00000000">
            <w:pPr>
              <w:jc w:val="center"/>
              <w:rPr>
                <w:sz w:val="20"/>
                <w:szCs w:val="20"/>
              </w:rPr>
            </w:pPr>
            <w:r>
              <w:rPr>
                <w:rFonts w:ascii="Arial" w:eastAsia="Arial" w:hAnsi="Arial" w:cs="Arial"/>
                <w:w w:val="86"/>
                <w:sz w:val="18"/>
                <w:szCs w:val="18"/>
              </w:rPr>
              <w:t>180</w:t>
            </w:r>
          </w:p>
        </w:tc>
        <w:tc>
          <w:tcPr>
            <w:tcW w:w="580" w:type="dxa"/>
            <w:vAlign w:val="bottom"/>
          </w:tcPr>
          <w:p w14:paraId="0BA68BFB" w14:textId="77777777" w:rsidR="00B43DF7" w:rsidRDefault="00000000">
            <w:pPr>
              <w:jc w:val="center"/>
              <w:rPr>
                <w:sz w:val="20"/>
                <w:szCs w:val="20"/>
              </w:rPr>
            </w:pPr>
            <w:r>
              <w:rPr>
                <w:rFonts w:ascii="Arial" w:eastAsia="Arial" w:hAnsi="Arial" w:cs="Arial"/>
                <w:w w:val="86"/>
                <w:sz w:val="18"/>
                <w:szCs w:val="18"/>
              </w:rPr>
              <w:t>260</w:t>
            </w:r>
          </w:p>
        </w:tc>
        <w:tc>
          <w:tcPr>
            <w:tcW w:w="100" w:type="dxa"/>
            <w:tcBorders>
              <w:right w:val="single" w:sz="8" w:space="0" w:color="auto"/>
            </w:tcBorders>
            <w:vAlign w:val="bottom"/>
          </w:tcPr>
          <w:p w14:paraId="0F54D3C9" w14:textId="77777777" w:rsidR="00B43DF7" w:rsidRDefault="00B43DF7">
            <w:pPr>
              <w:rPr>
                <w:sz w:val="24"/>
                <w:szCs w:val="24"/>
              </w:rPr>
            </w:pPr>
          </w:p>
        </w:tc>
        <w:tc>
          <w:tcPr>
            <w:tcW w:w="680" w:type="dxa"/>
            <w:vAlign w:val="bottom"/>
          </w:tcPr>
          <w:p w14:paraId="444D70F4" w14:textId="77777777" w:rsidR="00B43DF7" w:rsidRDefault="00B43DF7">
            <w:pPr>
              <w:rPr>
                <w:sz w:val="24"/>
                <w:szCs w:val="24"/>
              </w:rPr>
            </w:pPr>
          </w:p>
        </w:tc>
        <w:tc>
          <w:tcPr>
            <w:tcW w:w="0" w:type="dxa"/>
            <w:vAlign w:val="bottom"/>
          </w:tcPr>
          <w:p w14:paraId="69F31D8D" w14:textId="77777777" w:rsidR="00B43DF7" w:rsidRDefault="00B43DF7">
            <w:pPr>
              <w:rPr>
                <w:sz w:val="1"/>
                <w:szCs w:val="1"/>
              </w:rPr>
            </w:pPr>
          </w:p>
        </w:tc>
      </w:tr>
      <w:tr w:rsidR="00B43DF7" w14:paraId="18EC8867" w14:textId="77777777">
        <w:trPr>
          <w:trHeight w:val="57"/>
        </w:trPr>
        <w:tc>
          <w:tcPr>
            <w:tcW w:w="580" w:type="dxa"/>
            <w:tcBorders>
              <w:bottom w:val="single" w:sz="8" w:space="0" w:color="auto"/>
            </w:tcBorders>
            <w:vAlign w:val="bottom"/>
          </w:tcPr>
          <w:p w14:paraId="524D1BF7" w14:textId="77777777" w:rsidR="00B43DF7" w:rsidRDefault="00B43DF7">
            <w:pPr>
              <w:rPr>
                <w:sz w:val="4"/>
                <w:szCs w:val="4"/>
              </w:rPr>
            </w:pPr>
          </w:p>
        </w:tc>
        <w:tc>
          <w:tcPr>
            <w:tcW w:w="3060" w:type="dxa"/>
            <w:gridSpan w:val="2"/>
            <w:tcBorders>
              <w:bottom w:val="single" w:sz="8" w:space="0" w:color="auto"/>
              <w:right w:val="single" w:sz="8" w:space="0" w:color="auto"/>
            </w:tcBorders>
            <w:vAlign w:val="bottom"/>
          </w:tcPr>
          <w:p w14:paraId="7336B050" w14:textId="77777777" w:rsidR="00B43DF7" w:rsidRDefault="00B43DF7">
            <w:pPr>
              <w:rPr>
                <w:sz w:val="4"/>
                <w:szCs w:val="4"/>
              </w:rPr>
            </w:pPr>
          </w:p>
        </w:tc>
        <w:tc>
          <w:tcPr>
            <w:tcW w:w="680" w:type="dxa"/>
            <w:tcBorders>
              <w:bottom w:val="single" w:sz="8" w:space="0" w:color="auto"/>
              <w:right w:val="single" w:sz="8" w:space="0" w:color="auto"/>
            </w:tcBorders>
            <w:vAlign w:val="bottom"/>
          </w:tcPr>
          <w:p w14:paraId="1416E83F" w14:textId="77777777" w:rsidR="00B43DF7" w:rsidRDefault="00B43DF7">
            <w:pPr>
              <w:rPr>
                <w:sz w:val="4"/>
                <w:szCs w:val="4"/>
              </w:rPr>
            </w:pPr>
          </w:p>
        </w:tc>
        <w:tc>
          <w:tcPr>
            <w:tcW w:w="680" w:type="dxa"/>
            <w:tcBorders>
              <w:bottom w:val="single" w:sz="8" w:space="0" w:color="auto"/>
              <w:right w:val="single" w:sz="8" w:space="0" w:color="auto"/>
            </w:tcBorders>
            <w:vAlign w:val="bottom"/>
          </w:tcPr>
          <w:p w14:paraId="4DD8840A" w14:textId="77777777" w:rsidR="00B43DF7" w:rsidRDefault="00B43DF7">
            <w:pPr>
              <w:rPr>
                <w:sz w:val="4"/>
                <w:szCs w:val="4"/>
              </w:rPr>
            </w:pPr>
          </w:p>
        </w:tc>
        <w:tc>
          <w:tcPr>
            <w:tcW w:w="680" w:type="dxa"/>
            <w:tcBorders>
              <w:bottom w:val="single" w:sz="8" w:space="0" w:color="auto"/>
              <w:right w:val="single" w:sz="8" w:space="0" w:color="auto"/>
            </w:tcBorders>
            <w:vAlign w:val="bottom"/>
          </w:tcPr>
          <w:p w14:paraId="064E5498" w14:textId="77777777" w:rsidR="00B43DF7" w:rsidRDefault="00B43DF7">
            <w:pPr>
              <w:rPr>
                <w:sz w:val="4"/>
                <w:szCs w:val="4"/>
              </w:rPr>
            </w:pPr>
          </w:p>
        </w:tc>
        <w:tc>
          <w:tcPr>
            <w:tcW w:w="140" w:type="dxa"/>
            <w:tcBorders>
              <w:bottom w:val="single" w:sz="8" w:space="0" w:color="auto"/>
            </w:tcBorders>
            <w:vAlign w:val="bottom"/>
          </w:tcPr>
          <w:p w14:paraId="06100059" w14:textId="77777777" w:rsidR="00B43DF7" w:rsidRDefault="00B43DF7">
            <w:pPr>
              <w:rPr>
                <w:sz w:val="4"/>
                <w:szCs w:val="4"/>
              </w:rPr>
            </w:pPr>
          </w:p>
        </w:tc>
        <w:tc>
          <w:tcPr>
            <w:tcW w:w="540" w:type="dxa"/>
            <w:tcBorders>
              <w:bottom w:val="single" w:sz="8" w:space="0" w:color="auto"/>
              <w:right w:val="single" w:sz="8" w:space="0" w:color="auto"/>
            </w:tcBorders>
            <w:vAlign w:val="bottom"/>
          </w:tcPr>
          <w:p w14:paraId="2EEA017E" w14:textId="77777777" w:rsidR="00B43DF7" w:rsidRDefault="00B43DF7">
            <w:pPr>
              <w:rPr>
                <w:sz w:val="4"/>
                <w:szCs w:val="4"/>
              </w:rPr>
            </w:pPr>
          </w:p>
        </w:tc>
        <w:tc>
          <w:tcPr>
            <w:tcW w:w="680" w:type="dxa"/>
            <w:tcBorders>
              <w:bottom w:val="single" w:sz="8" w:space="0" w:color="auto"/>
              <w:right w:val="single" w:sz="8" w:space="0" w:color="auto"/>
            </w:tcBorders>
            <w:vAlign w:val="bottom"/>
          </w:tcPr>
          <w:p w14:paraId="62480A39" w14:textId="77777777" w:rsidR="00B43DF7" w:rsidRDefault="00B43DF7">
            <w:pPr>
              <w:rPr>
                <w:sz w:val="4"/>
                <w:szCs w:val="4"/>
              </w:rPr>
            </w:pPr>
          </w:p>
        </w:tc>
        <w:tc>
          <w:tcPr>
            <w:tcW w:w="580" w:type="dxa"/>
            <w:tcBorders>
              <w:bottom w:val="single" w:sz="8" w:space="0" w:color="auto"/>
            </w:tcBorders>
            <w:vAlign w:val="bottom"/>
          </w:tcPr>
          <w:p w14:paraId="00BD298B" w14:textId="77777777" w:rsidR="00B43DF7" w:rsidRDefault="00B43DF7">
            <w:pPr>
              <w:rPr>
                <w:sz w:val="4"/>
                <w:szCs w:val="4"/>
              </w:rPr>
            </w:pPr>
          </w:p>
        </w:tc>
        <w:tc>
          <w:tcPr>
            <w:tcW w:w="100" w:type="dxa"/>
            <w:tcBorders>
              <w:bottom w:val="single" w:sz="8" w:space="0" w:color="auto"/>
              <w:right w:val="single" w:sz="8" w:space="0" w:color="auto"/>
            </w:tcBorders>
            <w:vAlign w:val="bottom"/>
          </w:tcPr>
          <w:p w14:paraId="73EF5E22" w14:textId="77777777" w:rsidR="00B43DF7" w:rsidRDefault="00B43DF7">
            <w:pPr>
              <w:rPr>
                <w:sz w:val="4"/>
                <w:szCs w:val="4"/>
              </w:rPr>
            </w:pPr>
          </w:p>
        </w:tc>
        <w:tc>
          <w:tcPr>
            <w:tcW w:w="680" w:type="dxa"/>
            <w:tcBorders>
              <w:bottom w:val="single" w:sz="8" w:space="0" w:color="auto"/>
            </w:tcBorders>
            <w:vAlign w:val="bottom"/>
          </w:tcPr>
          <w:p w14:paraId="40FB37BD" w14:textId="77777777" w:rsidR="00B43DF7" w:rsidRDefault="00B43DF7">
            <w:pPr>
              <w:rPr>
                <w:sz w:val="4"/>
                <w:szCs w:val="4"/>
              </w:rPr>
            </w:pPr>
          </w:p>
        </w:tc>
        <w:tc>
          <w:tcPr>
            <w:tcW w:w="0" w:type="dxa"/>
            <w:vAlign w:val="bottom"/>
          </w:tcPr>
          <w:p w14:paraId="00961692" w14:textId="77777777" w:rsidR="00B43DF7" w:rsidRDefault="00B43DF7">
            <w:pPr>
              <w:rPr>
                <w:sz w:val="1"/>
                <w:szCs w:val="1"/>
              </w:rPr>
            </w:pPr>
          </w:p>
        </w:tc>
      </w:tr>
      <w:tr w:rsidR="00B43DF7" w14:paraId="721730FC" w14:textId="77777777">
        <w:trPr>
          <w:trHeight w:val="604"/>
        </w:trPr>
        <w:tc>
          <w:tcPr>
            <w:tcW w:w="5820" w:type="dxa"/>
            <w:gridSpan w:val="7"/>
            <w:vAlign w:val="bottom"/>
          </w:tcPr>
          <w:p w14:paraId="45399516" w14:textId="77777777" w:rsidR="00B43DF7" w:rsidRDefault="00000000">
            <w:pPr>
              <w:spacing w:line="274" w:lineRule="exact"/>
              <w:ind w:left="300"/>
              <w:rPr>
                <w:sz w:val="20"/>
                <w:szCs w:val="20"/>
              </w:rPr>
            </w:pPr>
            <w:r>
              <w:rPr>
                <w:rFonts w:ascii="宋体" w:eastAsia="宋体" w:hAnsi="宋体" w:cs="宋体"/>
                <w:w w:val="99"/>
                <w:sz w:val="24"/>
                <w:szCs w:val="24"/>
              </w:rPr>
              <w:t>（二）高级技能层级一体化课程表（高中起点三年）</w:t>
            </w:r>
          </w:p>
        </w:tc>
        <w:tc>
          <w:tcPr>
            <w:tcW w:w="540" w:type="dxa"/>
            <w:vAlign w:val="bottom"/>
          </w:tcPr>
          <w:p w14:paraId="4D193EC7" w14:textId="77777777" w:rsidR="00B43DF7" w:rsidRDefault="00B43DF7">
            <w:pPr>
              <w:rPr>
                <w:sz w:val="24"/>
                <w:szCs w:val="24"/>
              </w:rPr>
            </w:pPr>
          </w:p>
        </w:tc>
        <w:tc>
          <w:tcPr>
            <w:tcW w:w="680" w:type="dxa"/>
            <w:vAlign w:val="bottom"/>
          </w:tcPr>
          <w:p w14:paraId="5C8A28EA" w14:textId="77777777" w:rsidR="00B43DF7" w:rsidRDefault="00B43DF7">
            <w:pPr>
              <w:rPr>
                <w:sz w:val="24"/>
                <w:szCs w:val="24"/>
              </w:rPr>
            </w:pPr>
          </w:p>
        </w:tc>
        <w:tc>
          <w:tcPr>
            <w:tcW w:w="580" w:type="dxa"/>
            <w:vAlign w:val="bottom"/>
          </w:tcPr>
          <w:p w14:paraId="3B5083EE" w14:textId="77777777" w:rsidR="00B43DF7" w:rsidRDefault="00B43DF7">
            <w:pPr>
              <w:rPr>
                <w:sz w:val="24"/>
                <w:szCs w:val="24"/>
              </w:rPr>
            </w:pPr>
          </w:p>
        </w:tc>
        <w:tc>
          <w:tcPr>
            <w:tcW w:w="100" w:type="dxa"/>
            <w:vAlign w:val="bottom"/>
          </w:tcPr>
          <w:p w14:paraId="1AE22305" w14:textId="77777777" w:rsidR="00B43DF7" w:rsidRDefault="00B43DF7">
            <w:pPr>
              <w:rPr>
                <w:sz w:val="24"/>
                <w:szCs w:val="24"/>
              </w:rPr>
            </w:pPr>
          </w:p>
        </w:tc>
        <w:tc>
          <w:tcPr>
            <w:tcW w:w="680" w:type="dxa"/>
            <w:vAlign w:val="bottom"/>
          </w:tcPr>
          <w:p w14:paraId="70663D52" w14:textId="77777777" w:rsidR="00B43DF7" w:rsidRDefault="00B43DF7">
            <w:pPr>
              <w:rPr>
                <w:sz w:val="24"/>
                <w:szCs w:val="24"/>
              </w:rPr>
            </w:pPr>
          </w:p>
        </w:tc>
        <w:tc>
          <w:tcPr>
            <w:tcW w:w="0" w:type="dxa"/>
            <w:vAlign w:val="bottom"/>
          </w:tcPr>
          <w:p w14:paraId="1D4B7012" w14:textId="77777777" w:rsidR="00B43DF7" w:rsidRDefault="00B43DF7">
            <w:pPr>
              <w:rPr>
                <w:sz w:val="1"/>
                <w:szCs w:val="1"/>
              </w:rPr>
            </w:pPr>
          </w:p>
        </w:tc>
      </w:tr>
      <w:tr w:rsidR="00B43DF7" w14:paraId="7D40E177" w14:textId="77777777">
        <w:trPr>
          <w:trHeight w:val="285"/>
        </w:trPr>
        <w:tc>
          <w:tcPr>
            <w:tcW w:w="580" w:type="dxa"/>
            <w:tcBorders>
              <w:bottom w:val="single" w:sz="8" w:space="0" w:color="auto"/>
            </w:tcBorders>
            <w:vAlign w:val="bottom"/>
          </w:tcPr>
          <w:p w14:paraId="7EBF3A90" w14:textId="77777777" w:rsidR="00B43DF7" w:rsidRDefault="00B43DF7">
            <w:pPr>
              <w:rPr>
                <w:sz w:val="24"/>
                <w:szCs w:val="24"/>
              </w:rPr>
            </w:pPr>
          </w:p>
        </w:tc>
        <w:tc>
          <w:tcPr>
            <w:tcW w:w="60" w:type="dxa"/>
            <w:tcBorders>
              <w:bottom w:val="single" w:sz="8" w:space="0" w:color="auto"/>
            </w:tcBorders>
            <w:vAlign w:val="bottom"/>
          </w:tcPr>
          <w:p w14:paraId="0936B2CF" w14:textId="77777777" w:rsidR="00B43DF7" w:rsidRDefault="00B43DF7">
            <w:pPr>
              <w:rPr>
                <w:sz w:val="24"/>
                <w:szCs w:val="24"/>
              </w:rPr>
            </w:pPr>
          </w:p>
        </w:tc>
        <w:tc>
          <w:tcPr>
            <w:tcW w:w="3000" w:type="dxa"/>
            <w:tcBorders>
              <w:bottom w:val="single" w:sz="8" w:space="0" w:color="auto"/>
            </w:tcBorders>
            <w:vAlign w:val="bottom"/>
          </w:tcPr>
          <w:p w14:paraId="1276527E" w14:textId="77777777" w:rsidR="00B43DF7" w:rsidRDefault="00B43DF7">
            <w:pPr>
              <w:rPr>
                <w:sz w:val="24"/>
                <w:szCs w:val="24"/>
              </w:rPr>
            </w:pPr>
          </w:p>
        </w:tc>
        <w:tc>
          <w:tcPr>
            <w:tcW w:w="680" w:type="dxa"/>
            <w:tcBorders>
              <w:bottom w:val="single" w:sz="8" w:space="0" w:color="auto"/>
            </w:tcBorders>
            <w:vAlign w:val="bottom"/>
          </w:tcPr>
          <w:p w14:paraId="60477474" w14:textId="77777777" w:rsidR="00B43DF7" w:rsidRDefault="00B43DF7">
            <w:pPr>
              <w:rPr>
                <w:sz w:val="24"/>
                <w:szCs w:val="24"/>
              </w:rPr>
            </w:pPr>
          </w:p>
        </w:tc>
        <w:tc>
          <w:tcPr>
            <w:tcW w:w="680" w:type="dxa"/>
            <w:tcBorders>
              <w:bottom w:val="single" w:sz="8" w:space="0" w:color="auto"/>
            </w:tcBorders>
            <w:vAlign w:val="bottom"/>
          </w:tcPr>
          <w:p w14:paraId="304B6753" w14:textId="77777777" w:rsidR="00B43DF7" w:rsidRDefault="00B43DF7">
            <w:pPr>
              <w:rPr>
                <w:sz w:val="24"/>
                <w:szCs w:val="24"/>
              </w:rPr>
            </w:pPr>
          </w:p>
        </w:tc>
        <w:tc>
          <w:tcPr>
            <w:tcW w:w="680" w:type="dxa"/>
            <w:tcBorders>
              <w:bottom w:val="single" w:sz="8" w:space="0" w:color="auto"/>
            </w:tcBorders>
            <w:vAlign w:val="bottom"/>
          </w:tcPr>
          <w:p w14:paraId="57C7A52E" w14:textId="77777777" w:rsidR="00B43DF7" w:rsidRDefault="00B43DF7">
            <w:pPr>
              <w:rPr>
                <w:sz w:val="24"/>
                <w:szCs w:val="24"/>
              </w:rPr>
            </w:pPr>
          </w:p>
        </w:tc>
        <w:tc>
          <w:tcPr>
            <w:tcW w:w="140" w:type="dxa"/>
            <w:tcBorders>
              <w:bottom w:val="single" w:sz="8" w:space="0" w:color="auto"/>
            </w:tcBorders>
            <w:vAlign w:val="bottom"/>
          </w:tcPr>
          <w:p w14:paraId="2118C13C" w14:textId="77777777" w:rsidR="00B43DF7" w:rsidRDefault="00B43DF7">
            <w:pPr>
              <w:rPr>
                <w:sz w:val="24"/>
                <w:szCs w:val="24"/>
              </w:rPr>
            </w:pPr>
          </w:p>
        </w:tc>
        <w:tc>
          <w:tcPr>
            <w:tcW w:w="1220" w:type="dxa"/>
            <w:gridSpan w:val="2"/>
            <w:tcBorders>
              <w:bottom w:val="single" w:sz="8" w:space="0" w:color="auto"/>
            </w:tcBorders>
            <w:vAlign w:val="bottom"/>
          </w:tcPr>
          <w:p w14:paraId="4DB9E760" w14:textId="77777777" w:rsidR="00B43DF7" w:rsidRDefault="00B43DF7">
            <w:pPr>
              <w:rPr>
                <w:sz w:val="24"/>
                <w:szCs w:val="24"/>
              </w:rPr>
            </w:pPr>
          </w:p>
        </w:tc>
        <w:tc>
          <w:tcPr>
            <w:tcW w:w="580" w:type="dxa"/>
            <w:tcBorders>
              <w:bottom w:val="single" w:sz="8" w:space="0" w:color="auto"/>
            </w:tcBorders>
            <w:vAlign w:val="bottom"/>
          </w:tcPr>
          <w:p w14:paraId="6FEE19C6" w14:textId="77777777" w:rsidR="00B43DF7" w:rsidRDefault="00B43DF7">
            <w:pPr>
              <w:rPr>
                <w:sz w:val="24"/>
                <w:szCs w:val="24"/>
              </w:rPr>
            </w:pPr>
          </w:p>
        </w:tc>
        <w:tc>
          <w:tcPr>
            <w:tcW w:w="100" w:type="dxa"/>
            <w:tcBorders>
              <w:bottom w:val="single" w:sz="8" w:space="0" w:color="auto"/>
            </w:tcBorders>
            <w:vAlign w:val="bottom"/>
          </w:tcPr>
          <w:p w14:paraId="1C5FC136" w14:textId="77777777" w:rsidR="00B43DF7" w:rsidRDefault="00B43DF7">
            <w:pPr>
              <w:rPr>
                <w:sz w:val="24"/>
                <w:szCs w:val="24"/>
              </w:rPr>
            </w:pPr>
          </w:p>
        </w:tc>
        <w:tc>
          <w:tcPr>
            <w:tcW w:w="680" w:type="dxa"/>
            <w:tcBorders>
              <w:bottom w:val="single" w:sz="8" w:space="0" w:color="auto"/>
            </w:tcBorders>
            <w:vAlign w:val="bottom"/>
          </w:tcPr>
          <w:p w14:paraId="2083E6E5" w14:textId="77777777" w:rsidR="00B43DF7" w:rsidRDefault="00B43DF7">
            <w:pPr>
              <w:rPr>
                <w:sz w:val="24"/>
                <w:szCs w:val="24"/>
              </w:rPr>
            </w:pPr>
          </w:p>
        </w:tc>
        <w:tc>
          <w:tcPr>
            <w:tcW w:w="0" w:type="dxa"/>
            <w:vAlign w:val="bottom"/>
          </w:tcPr>
          <w:p w14:paraId="7F3DB475" w14:textId="77777777" w:rsidR="00B43DF7" w:rsidRDefault="00B43DF7">
            <w:pPr>
              <w:rPr>
                <w:sz w:val="1"/>
                <w:szCs w:val="1"/>
              </w:rPr>
            </w:pPr>
          </w:p>
        </w:tc>
      </w:tr>
      <w:tr w:rsidR="00B43DF7" w14:paraId="0CFF4046" w14:textId="77777777">
        <w:trPr>
          <w:trHeight w:val="287"/>
        </w:trPr>
        <w:tc>
          <w:tcPr>
            <w:tcW w:w="580" w:type="dxa"/>
            <w:vMerge w:val="restart"/>
            <w:tcBorders>
              <w:right w:val="single" w:sz="8" w:space="0" w:color="auto"/>
            </w:tcBorders>
            <w:vAlign w:val="bottom"/>
          </w:tcPr>
          <w:p w14:paraId="3D1680E6" w14:textId="77777777" w:rsidR="00B43DF7" w:rsidRDefault="00000000">
            <w:pPr>
              <w:spacing w:line="206" w:lineRule="exact"/>
              <w:jc w:val="center"/>
              <w:rPr>
                <w:sz w:val="20"/>
                <w:szCs w:val="20"/>
              </w:rPr>
            </w:pPr>
            <w:r>
              <w:rPr>
                <w:rFonts w:ascii="宋体" w:eastAsia="宋体" w:hAnsi="宋体" w:cs="宋体"/>
                <w:w w:val="99"/>
                <w:sz w:val="18"/>
                <w:szCs w:val="18"/>
              </w:rPr>
              <w:t>序</w:t>
            </w:r>
          </w:p>
        </w:tc>
        <w:tc>
          <w:tcPr>
            <w:tcW w:w="60" w:type="dxa"/>
            <w:vAlign w:val="bottom"/>
          </w:tcPr>
          <w:p w14:paraId="235BDC56" w14:textId="77777777" w:rsidR="00B43DF7" w:rsidRDefault="00B43DF7">
            <w:pPr>
              <w:rPr>
                <w:sz w:val="24"/>
                <w:szCs w:val="24"/>
              </w:rPr>
            </w:pPr>
          </w:p>
        </w:tc>
        <w:tc>
          <w:tcPr>
            <w:tcW w:w="3000" w:type="dxa"/>
            <w:tcBorders>
              <w:right w:val="single" w:sz="8" w:space="0" w:color="auto"/>
            </w:tcBorders>
            <w:vAlign w:val="bottom"/>
          </w:tcPr>
          <w:p w14:paraId="16208E7C" w14:textId="77777777" w:rsidR="00B43DF7" w:rsidRDefault="00B43DF7">
            <w:pPr>
              <w:rPr>
                <w:sz w:val="24"/>
                <w:szCs w:val="24"/>
              </w:rPr>
            </w:pPr>
          </w:p>
        </w:tc>
        <w:tc>
          <w:tcPr>
            <w:tcW w:w="680" w:type="dxa"/>
            <w:vMerge w:val="restart"/>
            <w:tcBorders>
              <w:right w:val="single" w:sz="8" w:space="0" w:color="auto"/>
            </w:tcBorders>
            <w:vAlign w:val="bottom"/>
          </w:tcPr>
          <w:p w14:paraId="7A06EA35" w14:textId="77777777" w:rsidR="00B43DF7" w:rsidRDefault="00000000">
            <w:pPr>
              <w:spacing w:line="206" w:lineRule="exact"/>
              <w:jc w:val="center"/>
              <w:rPr>
                <w:sz w:val="20"/>
                <w:szCs w:val="20"/>
              </w:rPr>
            </w:pPr>
            <w:r>
              <w:rPr>
                <w:rFonts w:ascii="宋体" w:eastAsia="宋体" w:hAnsi="宋体" w:cs="宋体"/>
                <w:w w:val="99"/>
                <w:sz w:val="18"/>
                <w:szCs w:val="18"/>
              </w:rPr>
              <w:t>基准</w:t>
            </w:r>
          </w:p>
        </w:tc>
        <w:tc>
          <w:tcPr>
            <w:tcW w:w="680" w:type="dxa"/>
            <w:vAlign w:val="bottom"/>
          </w:tcPr>
          <w:p w14:paraId="7653F82C" w14:textId="77777777" w:rsidR="00B43DF7" w:rsidRDefault="00B43DF7">
            <w:pPr>
              <w:rPr>
                <w:sz w:val="24"/>
                <w:szCs w:val="24"/>
              </w:rPr>
            </w:pPr>
          </w:p>
        </w:tc>
        <w:tc>
          <w:tcPr>
            <w:tcW w:w="680" w:type="dxa"/>
            <w:vAlign w:val="bottom"/>
          </w:tcPr>
          <w:p w14:paraId="0E64B92E" w14:textId="77777777" w:rsidR="00B43DF7" w:rsidRDefault="00B43DF7">
            <w:pPr>
              <w:rPr>
                <w:sz w:val="24"/>
                <w:szCs w:val="24"/>
              </w:rPr>
            </w:pPr>
          </w:p>
        </w:tc>
        <w:tc>
          <w:tcPr>
            <w:tcW w:w="140" w:type="dxa"/>
            <w:vAlign w:val="bottom"/>
          </w:tcPr>
          <w:p w14:paraId="4920E3AA" w14:textId="77777777" w:rsidR="00B43DF7" w:rsidRDefault="00B43DF7">
            <w:pPr>
              <w:rPr>
                <w:sz w:val="24"/>
                <w:szCs w:val="24"/>
              </w:rPr>
            </w:pPr>
          </w:p>
        </w:tc>
        <w:tc>
          <w:tcPr>
            <w:tcW w:w="1220" w:type="dxa"/>
            <w:gridSpan w:val="2"/>
            <w:vAlign w:val="bottom"/>
          </w:tcPr>
          <w:p w14:paraId="0DCAD551" w14:textId="77777777" w:rsidR="00B43DF7" w:rsidRDefault="00000000">
            <w:pPr>
              <w:spacing w:line="206" w:lineRule="exact"/>
              <w:ind w:left="180"/>
              <w:rPr>
                <w:sz w:val="20"/>
                <w:szCs w:val="20"/>
              </w:rPr>
            </w:pPr>
            <w:r>
              <w:rPr>
                <w:rFonts w:ascii="宋体" w:eastAsia="宋体" w:hAnsi="宋体" w:cs="宋体"/>
                <w:sz w:val="18"/>
                <w:szCs w:val="18"/>
              </w:rPr>
              <w:t>学时分配</w:t>
            </w:r>
          </w:p>
        </w:tc>
        <w:tc>
          <w:tcPr>
            <w:tcW w:w="580" w:type="dxa"/>
            <w:vAlign w:val="bottom"/>
          </w:tcPr>
          <w:p w14:paraId="39662EC3" w14:textId="77777777" w:rsidR="00B43DF7" w:rsidRDefault="00B43DF7">
            <w:pPr>
              <w:rPr>
                <w:sz w:val="24"/>
                <w:szCs w:val="24"/>
              </w:rPr>
            </w:pPr>
          </w:p>
        </w:tc>
        <w:tc>
          <w:tcPr>
            <w:tcW w:w="100" w:type="dxa"/>
            <w:vAlign w:val="bottom"/>
          </w:tcPr>
          <w:p w14:paraId="201CBA5F" w14:textId="77777777" w:rsidR="00B43DF7" w:rsidRDefault="00B43DF7">
            <w:pPr>
              <w:rPr>
                <w:sz w:val="24"/>
                <w:szCs w:val="24"/>
              </w:rPr>
            </w:pPr>
          </w:p>
        </w:tc>
        <w:tc>
          <w:tcPr>
            <w:tcW w:w="680" w:type="dxa"/>
            <w:vAlign w:val="bottom"/>
          </w:tcPr>
          <w:p w14:paraId="09268596" w14:textId="77777777" w:rsidR="00B43DF7" w:rsidRDefault="00B43DF7">
            <w:pPr>
              <w:rPr>
                <w:sz w:val="24"/>
                <w:szCs w:val="24"/>
              </w:rPr>
            </w:pPr>
          </w:p>
        </w:tc>
        <w:tc>
          <w:tcPr>
            <w:tcW w:w="0" w:type="dxa"/>
            <w:vAlign w:val="bottom"/>
          </w:tcPr>
          <w:p w14:paraId="25DF9260" w14:textId="77777777" w:rsidR="00B43DF7" w:rsidRDefault="00B43DF7">
            <w:pPr>
              <w:rPr>
                <w:sz w:val="1"/>
                <w:szCs w:val="1"/>
              </w:rPr>
            </w:pPr>
          </w:p>
        </w:tc>
      </w:tr>
      <w:tr w:rsidR="00B43DF7" w14:paraId="727C76D9" w14:textId="77777777">
        <w:trPr>
          <w:trHeight w:val="64"/>
        </w:trPr>
        <w:tc>
          <w:tcPr>
            <w:tcW w:w="580" w:type="dxa"/>
            <w:vMerge/>
            <w:tcBorders>
              <w:right w:val="single" w:sz="8" w:space="0" w:color="auto"/>
            </w:tcBorders>
            <w:vAlign w:val="bottom"/>
          </w:tcPr>
          <w:p w14:paraId="37517746" w14:textId="77777777" w:rsidR="00B43DF7" w:rsidRDefault="00B43DF7">
            <w:pPr>
              <w:rPr>
                <w:sz w:val="5"/>
                <w:szCs w:val="5"/>
              </w:rPr>
            </w:pPr>
          </w:p>
        </w:tc>
        <w:tc>
          <w:tcPr>
            <w:tcW w:w="60" w:type="dxa"/>
            <w:vAlign w:val="bottom"/>
          </w:tcPr>
          <w:p w14:paraId="4B599AF6" w14:textId="77777777" w:rsidR="00B43DF7" w:rsidRDefault="00B43DF7">
            <w:pPr>
              <w:rPr>
                <w:sz w:val="5"/>
                <w:szCs w:val="5"/>
              </w:rPr>
            </w:pPr>
          </w:p>
        </w:tc>
        <w:tc>
          <w:tcPr>
            <w:tcW w:w="3000" w:type="dxa"/>
            <w:vMerge w:val="restart"/>
            <w:tcBorders>
              <w:right w:val="single" w:sz="8" w:space="0" w:color="auto"/>
            </w:tcBorders>
            <w:vAlign w:val="bottom"/>
          </w:tcPr>
          <w:p w14:paraId="479AA3BC" w14:textId="77777777" w:rsidR="00B43DF7" w:rsidRDefault="00000000">
            <w:pPr>
              <w:spacing w:line="206" w:lineRule="exact"/>
              <w:ind w:left="1100"/>
              <w:rPr>
                <w:sz w:val="20"/>
                <w:szCs w:val="20"/>
              </w:rPr>
            </w:pPr>
            <w:r>
              <w:rPr>
                <w:rFonts w:ascii="宋体" w:eastAsia="宋体" w:hAnsi="宋体" w:cs="宋体"/>
                <w:sz w:val="18"/>
                <w:szCs w:val="18"/>
              </w:rPr>
              <w:t>课程名称</w:t>
            </w:r>
          </w:p>
        </w:tc>
        <w:tc>
          <w:tcPr>
            <w:tcW w:w="680" w:type="dxa"/>
            <w:vMerge/>
            <w:tcBorders>
              <w:right w:val="single" w:sz="8" w:space="0" w:color="auto"/>
            </w:tcBorders>
            <w:vAlign w:val="bottom"/>
          </w:tcPr>
          <w:p w14:paraId="1288515F" w14:textId="77777777" w:rsidR="00B43DF7" w:rsidRDefault="00B43DF7">
            <w:pPr>
              <w:rPr>
                <w:sz w:val="5"/>
                <w:szCs w:val="5"/>
              </w:rPr>
            </w:pPr>
          </w:p>
        </w:tc>
        <w:tc>
          <w:tcPr>
            <w:tcW w:w="680" w:type="dxa"/>
            <w:tcBorders>
              <w:bottom w:val="single" w:sz="8" w:space="0" w:color="auto"/>
            </w:tcBorders>
            <w:vAlign w:val="bottom"/>
          </w:tcPr>
          <w:p w14:paraId="12A65679" w14:textId="77777777" w:rsidR="00B43DF7" w:rsidRDefault="00B43DF7">
            <w:pPr>
              <w:rPr>
                <w:sz w:val="5"/>
                <w:szCs w:val="5"/>
              </w:rPr>
            </w:pPr>
          </w:p>
        </w:tc>
        <w:tc>
          <w:tcPr>
            <w:tcW w:w="680" w:type="dxa"/>
            <w:tcBorders>
              <w:bottom w:val="single" w:sz="8" w:space="0" w:color="auto"/>
            </w:tcBorders>
            <w:vAlign w:val="bottom"/>
          </w:tcPr>
          <w:p w14:paraId="125012D6" w14:textId="77777777" w:rsidR="00B43DF7" w:rsidRDefault="00B43DF7">
            <w:pPr>
              <w:rPr>
                <w:sz w:val="5"/>
                <w:szCs w:val="5"/>
              </w:rPr>
            </w:pPr>
          </w:p>
        </w:tc>
        <w:tc>
          <w:tcPr>
            <w:tcW w:w="140" w:type="dxa"/>
            <w:tcBorders>
              <w:bottom w:val="single" w:sz="8" w:space="0" w:color="auto"/>
            </w:tcBorders>
            <w:vAlign w:val="bottom"/>
          </w:tcPr>
          <w:p w14:paraId="24EF5C08" w14:textId="77777777" w:rsidR="00B43DF7" w:rsidRDefault="00B43DF7">
            <w:pPr>
              <w:rPr>
                <w:sz w:val="5"/>
                <w:szCs w:val="5"/>
              </w:rPr>
            </w:pPr>
          </w:p>
        </w:tc>
        <w:tc>
          <w:tcPr>
            <w:tcW w:w="540" w:type="dxa"/>
            <w:tcBorders>
              <w:bottom w:val="single" w:sz="8" w:space="0" w:color="auto"/>
            </w:tcBorders>
            <w:vAlign w:val="bottom"/>
          </w:tcPr>
          <w:p w14:paraId="0DAA72E7" w14:textId="77777777" w:rsidR="00B43DF7" w:rsidRDefault="00B43DF7">
            <w:pPr>
              <w:rPr>
                <w:sz w:val="5"/>
                <w:szCs w:val="5"/>
              </w:rPr>
            </w:pPr>
          </w:p>
        </w:tc>
        <w:tc>
          <w:tcPr>
            <w:tcW w:w="680" w:type="dxa"/>
            <w:tcBorders>
              <w:bottom w:val="single" w:sz="8" w:space="0" w:color="auto"/>
            </w:tcBorders>
            <w:vAlign w:val="bottom"/>
          </w:tcPr>
          <w:p w14:paraId="5F06D325" w14:textId="77777777" w:rsidR="00B43DF7" w:rsidRDefault="00B43DF7">
            <w:pPr>
              <w:rPr>
                <w:sz w:val="5"/>
                <w:szCs w:val="5"/>
              </w:rPr>
            </w:pPr>
          </w:p>
        </w:tc>
        <w:tc>
          <w:tcPr>
            <w:tcW w:w="580" w:type="dxa"/>
            <w:tcBorders>
              <w:bottom w:val="single" w:sz="8" w:space="0" w:color="auto"/>
            </w:tcBorders>
            <w:vAlign w:val="bottom"/>
          </w:tcPr>
          <w:p w14:paraId="23DF1A5E" w14:textId="77777777" w:rsidR="00B43DF7" w:rsidRDefault="00B43DF7">
            <w:pPr>
              <w:rPr>
                <w:sz w:val="5"/>
                <w:szCs w:val="5"/>
              </w:rPr>
            </w:pPr>
          </w:p>
        </w:tc>
        <w:tc>
          <w:tcPr>
            <w:tcW w:w="100" w:type="dxa"/>
            <w:tcBorders>
              <w:bottom w:val="single" w:sz="8" w:space="0" w:color="auto"/>
            </w:tcBorders>
            <w:vAlign w:val="bottom"/>
          </w:tcPr>
          <w:p w14:paraId="41035F84" w14:textId="77777777" w:rsidR="00B43DF7" w:rsidRDefault="00B43DF7">
            <w:pPr>
              <w:rPr>
                <w:sz w:val="5"/>
                <w:szCs w:val="5"/>
              </w:rPr>
            </w:pPr>
          </w:p>
        </w:tc>
        <w:tc>
          <w:tcPr>
            <w:tcW w:w="680" w:type="dxa"/>
            <w:tcBorders>
              <w:bottom w:val="single" w:sz="8" w:space="0" w:color="auto"/>
            </w:tcBorders>
            <w:vAlign w:val="bottom"/>
          </w:tcPr>
          <w:p w14:paraId="39741CDA" w14:textId="77777777" w:rsidR="00B43DF7" w:rsidRDefault="00B43DF7">
            <w:pPr>
              <w:rPr>
                <w:sz w:val="5"/>
                <w:szCs w:val="5"/>
              </w:rPr>
            </w:pPr>
          </w:p>
        </w:tc>
        <w:tc>
          <w:tcPr>
            <w:tcW w:w="0" w:type="dxa"/>
            <w:vAlign w:val="bottom"/>
          </w:tcPr>
          <w:p w14:paraId="36839F21" w14:textId="77777777" w:rsidR="00B43DF7" w:rsidRDefault="00B43DF7">
            <w:pPr>
              <w:rPr>
                <w:sz w:val="1"/>
                <w:szCs w:val="1"/>
              </w:rPr>
            </w:pPr>
          </w:p>
        </w:tc>
      </w:tr>
      <w:tr w:rsidR="00B43DF7" w14:paraId="52CDA5C1" w14:textId="77777777">
        <w:trPr>
          <w:trHeight w:val="99"/>
        </w:trPr>
        <w:tc>
          <w:tcPr>
            <w:tcW w:w="580" w:type="dxa"/>
            <w:vMerge/>
            <w:tcBorders>
              <w:right w:val="single" w:sz="8" w:space="0" w:color="auto"/>
            </w:tcBorders>
            <w:vAlign w:val="bottom"/>
          </w:tcPr>
          <w:p w14:paraId="2BE85613" w14:textId="77777777" w:rsidR="00B43DF7" w:rsidRDefault="00B43DF7">
            <w:pPr>
              <w:rPr>
                <w:sz w:val="8"/>
                <w:szCs w:val="8"/>
              </w:rPr>
            </w:pPr>
          </w:p>
        </w:tc>
        <w:tc>
          <w:tcPr>
            <w:tcW w:w="60" w:type="dxa"/>
            <w:vAlign w:val="bottom"/>
          </w:tcPr>
          <w:p w14:paraId="0B3AD878" w14:textId="77777777" w:rsidR="00B43DF7" w:rsidRDefault="00B43DF7">
            <w:pPr>
              <w:rPr>
                <w:sz w:val="8"/>
                <w:szCs w:val="8"/>
              </w:rPr>
            </w:pPr>
          </w:p>
        </w:tc>
        <w:tc>
          <w:tcPr>
            <w:tcW w:w="3000" w:type="dxa"/>
            <w:vMerge/>
            <w:tcBorders>
              <w:right w:val="single" w:sz="8" w:space="0" w:color="auto"/>
            </w:tcBorders>
            <w:vAlign w:val="bottom"/>
          </w:tcPr>
          <w:p w14:paraId="6B8F2498" w14:textId="77777777" w:rsidR="00B43DF7" w:rsidRDefault="00B43DF7">
            <w:pPr>
              <w:rPr>
                <w:sz w:val="8"/>
                <w:szCs w:val="8"/>
              </w:rPr>
            </w:pPr>
          </w:p>
        </w:tc>
        <w:tc>
          <w:tcPr>
            <w:tcW w:w="680" w:type="dxa"/>
            <w:vMerge/>
            <w:tcBorders>
              <w:right w:val="single" w:sz="8" w:space="0" w:color="auto"/>
            </w:tcBorders>
            <w:vAlign w:val="bottom"/>
          </w:tcPr>
          <w:p w14:paraId="6D7BD37A" w14:textId="77777777" w:rsidR="00B43DF7" w:rsidRDefault="00B43DF7">
            <w:pPr>
              <w:rPr>
                <w:sz w:val="8"/>
                <w:szCs w:val="8"/>
              </w:rPr>
            </w:pPr>
          </w:p>
        </w:tc>
        <w:tc>
          <w:tcPr>
            <w:tcW w:w="680" w:type="dxa"/>
            <w:vMerge w:val="restart"/>
            <w:tcBorders>
              <w:right w:val="single" w:sz="8" w:space="0" w:color="auto"/>
            </w:tcBorders>
            <w:vAlign w:val="bottom"/>
          </w:tcPr>
          <w:p w14:paraId="426CDDB1" w14:textId="77777777" w:rsidR="00B43DF7" w:rsidRDefault="00000000">
            <w:pPr>
              <w:spacing w:line="219" w:lineRule="exact"/>
              <w:jc w:val="center"/>
              <w:rPr>
                <w:sz w:val="20"/>
                <w:szCs w:val="20"/>
              </w:rPr>
            </w:pPr>
            <w:r>
              <w:rPr>
                <w:rFonts w:ascii="宋体" w:eastAsia="宋体" w:hAnsi="宋体" w:cs="宋体"/>
                <w:w w:val="90"/>
                <w:sz w:val="18"/>
                <w:szCs w:val="18"/>
              </w:rPr>
              <w:t>第</w:t>
            </w:r>
            <w:r>
              <w:rPr>
                <w:rFonts w:ascii="Arial" w:eastAsia="Arial" w:hAnsi="Arial" w:cs="Arial"/>
                <w:w w:val="90"/>
                <w:sz w:val="18"/>
                <w:szCs w:val="18"/>
              </w:rPr>
              <w:t xml:space="preserve"> 1</w:t>
            </w:r>
          </w:p>
        </w:tc>
        <w:tc>
          <w:tcPr>
            <w:tcW w:w="680" w:type="dxa"/>
            <w:vMerge w:val="restart"/>
            <w:tcBorders>
              <w:right w:val="single" w:sz="8" w:space="0" w:color="auto"/>
            </w:tcBorders>
            <w:vAlign w:val="bottom"/>
          </w:tcPr>
          <w:p w14:paraId="65819834" w14:textId="77777777" w:rsidR="00B43DF7" w:rsidRDefault="00000000">
            <w:pPr>
              <w:spacing w:line="219" w:lineRule="exact"/>
              <w:jc w:val="center"/>
              <w:rPr>
                <w:sz w:val="20"/>
                <w:szCs w:val="20"/>
              </w:rPr>
            </w:pPr>
            <w:r>
              <w:rPr>
                <w:rFonts w:ascii="宋体" w:eastAsia="宋体" w:hAnsi="宋体" w:cs="宋体"/>
                <w:w w:val="90"/>
                <w:sz w:val="18"/>
                <w:szCs w:val="18"/>
              </w:rPr>
              <w:t>第</w:t>
            </w:r>
            <w:r>
              <w:rPr>
                <w:rFonts w:ascii="Arial" w:eastAsia="Arial" w:hAnsi="Arial" w:cs="Arial"/>
                <w:w w:val="90"/>
                <w:sz w:val="18"/>
                <w:szCs w:val="18"/>
              </w:rPr>
              <w:t xml:space="preserve"> 2</w:t>
            </w:r>
          </w:p>
        </w:tc>
        <w:tc>
          <w:tcPr>
            <w:tcW w:w="140" w:type="dxa"/>
            <w:vAlign w:val="bottom"/>
          </w:tcPr>
          <w:p w14:paraId="37B8F8FA" w14:textId="77777777" w:rsidR="00B43DF7" w:rsidRDefault="00B43DF7">
            <w:pPr>
              <w:rPr>
                <w:sz w:val="8"/>
                <w:szCs w:val="8"/>
              </w:rPr>
            </w:pPr>
          </w:p>
        </w:tc>
        <w:tc>
          <w:tcPr>
            <w:tcW w:w="540" w:type="dxa"/>
            <w:vMerge w:val="restart"/>
            <w:tcBorders>
              <w:right w:val="single" w:sz="8" w:space="0" w:color="auto"/>
            </w:tcBorders>
            <w:vAlign w:val="bottom"/>
          </w:tcPr>
          <w:p w14:paraId="4E3472D9" w14:textId="77777777" w:rsidR="00B43DF7" w:rsidRDefault="00000000">
            <w:pPr>
              <w:spacing w:line="219" w:lineRule="exact"/>
              <w:ind w:right="70"/>
              <w:jc w:val="center"/>
              <w:rPr>
                <w:sz w:val="20"/>
                <w:szCs w:val="20"/>
              </w:rPr>
            </w:pPr>
            <w:r>
              <w:rPr>
                <w:rFonts w:ascii="宋体" w:eastAsia="宋体" w:hAnsi="宋体" w:cs="宋体"/>
                <w:w w:val="90"/>
                <w:sz w:val="18"/>
                <w:szCs w:val="18"/>
              </w:rPr>
              <w:t>第</w:t>
            </w:r>
            <w:r>
              <w:rPr>
                <w:rFonts w:ascii="Arial" w:eastAsia="Arial" w:hAnsi="Arial" w:cs="Arial"/>
                <w:w w:val="90"/>
                <w:sz w:val="18"/>
                <w:szCs w:val="18"/>
              </w:rPr>
              <w:t xml:space="preserve"> 3</w:t>
            </w:r>
          </w:p>
        </w:tc>
        <w:tc>
          <w:tcPr>
            <w:tcW w:w="680" w:type="dxa"/>
            <w:vMerge w:val="restart"/>
            <w:tcBorders>
              <w:right w:val="single" w:sz="8" w:space="0" w:color="auto"/>
            </w:tcBorders>
            <w:vAlign w:val="bottom"/>
          </w:tcPr>
          <w:p w14:paraId="4D26DB7A" w14:textId="77777777" w:rsidR="00B43DF7" w:rsidRDefault="00000000">
            <w:pPr>
              <w:spacing w:line="219" w:lineRule="exact"/>
              <w:jc w:val="center"/>
              <w:rPr>
                <w:sz w:val="20"/>
                <w:szCs w:val="20"/>
              </w:rPr>
            </w:pPr>
            <w:r>
              <w:rPr>
                <w:rFonts w:ascii="宋体" w:eastAsia="宋体" w:hAnsi="宋体" w:cs="宋体"/>
                <w:w w:val="90"/>
                <w:sz w:val="18"/>
                <w:szCs w:val="18"/>
              </w:rPr>
              <w:t>第</w:t>
            </w:r>
            <w:r>
              <w:rPr>
                <w:rFonts w:ascii="Arial" w:eastAsia="Arial" w:hAnsi="Arial" w:cs="Arial"/>
                <w:w w:val="90"/>
                <w:sz w:val="18"/>
                <w:szCs w:val="18"/>
              </w:rPr>
              <w:t xml:space="preserve"> 4</w:t>
            </w:r>
          </w:p>
        </w:tc>
        <w:tc>
          <w:tcPr>
            <w:tcW w:w="580" w:type="dxa"/>
            <w:vMerge w:val="restart"/>
            <w:vAlign w:val="bottom"/>
          </w:tcPr>
          <w:p w14:paraId="66BEBFB2" w14:textId="77777777" w:rsidR="00B43DF7" w:rsidRDefault="00000000">
            <w:pPr>
              <w:spacing w:line="219" w:lineRule="exact"/>
              <w:jc w:val="center"/>
              <w:rPr>
                <w:sz w:val="20"/>
                <w:szCs w:val="20"/>
              </w:rPr>
            </w:pPr>
            <w:r>
              <w:rPr>
                <w:rFonts w:ascii="宋体" w:eastAsia="宋体" w:hAnsi="宋体" w:cs="宋体"/>
                <w:w w:val="90"/>
                <w:sz w:val="18"/>
                <w:szCs w:val="18"/>
              </w:rPr>
              <w:t>第</w:t>
            </w:r>
            <w:r>
              <w:rPr>
                <w:rFonts w:ascii="Arial" w:eastAsia="Arial" w:hAnsi="Arial" w:cs="Arial"/>
                <w:w w:val="90"/>
                <w:sz w:val="18"/>
                <w:szCs w:val="18"/>
              </w:rPr>
              <w:t xml:space="preserve"> 5</w:t>
            </w:r>
          </w:p>
        </w:tc>
        <w:tc>
          <w:tcPr>
            <w:tcW w:w="100" w:type="dxa"/>
            <w:tcBorders>
              <w:right w:val="single" w:sz="8" w:space="0" w:color="auto"/>
            </w:tcBorders>
            <w:vAlign w:val="bottom"/>
          </w:tcPr>
          <w:p w14:paraId="3ECCEA7A" w14:textId="77777777" w:rsidR="00B43DF7" w:rsidRDefault="00B43DF7">
            <w:pPr>
              <w:rPr>
                <w:sz w:val="8"/>
                <w:szCs w:val="8"/>
              </w:rPr>
            </w:pPr>
          </w:p>
        </w:tc>
        <w:tc>
          <w:tcPr>
            <w:tcW w:w="680" w:type="dxa"/>
            <w:vMerge w:val="restart"/>
            <w:vAlign w:val="bottom"/>
          </w:tcPr>
          <w:p w14:paraId="564C29DA" w14:textId="77777777" w:rsidR="00B43DF7" w:rsidRDefault="00000000">
            <w:pPr>
              <w:spacing w:line="219" w:lineRule="exact"/>
              <w:jc w:val="center"/>
              <w:rPr>
                <w:sz w:val="20"/>
                <w:szCs w:val="20"/>
              </w:rPr>
            </w:pPr>
            <w:r>
              <w:rPr>
                <w:rFonts w:ascii="宋体" w:eastAsia="宋体" w:hAnsi="宋体" w:cs="宋体"/>
                <w:w w:val="90"/>
                <w:sz w:val="18"/>
                <w:szCs w:val="18"/>
              </w:rPr>
              <w:t>第</w:t>
            </w:r>
            <w:r>
              <w:rPr>
                <w:rFonts w:ascii="Arial" w:eastAsia="Arial" w:hAnsi="Arial" w:cs="Arial"/>
                <w:w w:val="90"/>
                <w:sz w:val="18"/>
                <w:szCs w:val="18"/>
              </w:rPr>
              <w:t xml:space="preserve"> 6</w:t>
            </w:r>
          </w:p>
        </w:tc>
        <w:tc>
          <w:tcPr>
            <w:tcW w:w="0" w:type="dxa"/>
            <w:vAlign w:val="bottom"/>
          </w:tcPr>
          <w:p w14:paraId="42EE80BD" w14:textId="77777777" w:rsidR="00B43DF7" w:rsidRDefault="00B43DF7">
            <w:pPr>
              <w:rPr>
                <w:sz w:val="1"/>
                <w:szCs w:val="1"/>
              </w:rPr>
            </w:pPr>
          </w:p>
        </w:tc>
      </w:tr>
      <w:tr w:rsidR="00B43DF7" w14:paraId="6AA99D9F" w14:textId="77777777">
        <w:trPr>
          <w:trHeight w:val="184"/>
        </w:trPr>
        <w:tc>
          <w:tcPr>
            <w:tcW w:w="580" w:type="dxa"/>
            <w:vMerge w:val="restart"/>
            <w:tcBorders>
              <w:right w:val="single" w:sz="8" w:space="0" w:color="auto"/>
            </w:tcBorders>
            <w:vAlign w:val="bottom"/>
          </w:tcPr>
          <w:p w14:paraId="365CC7D0" w14:textId="77777777" w:rsidR="00B43DF7" w:rsidRDefault="00000000">
            <w:pPr>
              <w:spacing w:line="206" w:lineRule="exact"/>
              <w:jc w:val="center"/>
              <w:rPr>
                <w:sz w:val="20"/>
                <w:szCs w:val="20"/>
              </w:rPr>
            </w:pPr>
            <w:r>
              <w:rPr>
                <w:rFonts w:ascii="宋体" w:eastAsia="宋体" w:hAnsi="宋体" w:cs="宋体"/>
                <w:w w:val="99"/>
                <w:sz w:val="18"/>
                <w:szCs w:val="18"/>
              </w:rPr>
              <w:t>号</w:t>
            </w:r>
          </w:p>
        </w:tc>
        <w:tc>
          <w:tcPr>
            <w:tcW w:w="60" w:type="dxa"/>
            <w:vAlign w:val="bottom"/>
          </w:tcPr>
          <w:p w14:paraId="206A4337" w14:textId="77777777" w:rsidR="00B43DF7" w:rsidRDefault="00B43DF7">
            <w:pPr>
              <w:rPr>
                <w:sz w:val="15"/>
                <w:szCs w:val="15"/>
              </w:rPr>
            </w:pPr>
          </w:p>
        </w:tc>
        <w:tc>
          <w:tcPr>
            <w:tcW w:w="3000" w:type="dxa"/>
            <w:vMerge/>
            <w:tcBorders>
              <w:right w:val="single" w:sz="8" w:space="0" w:color="auto"/>
            </w:tcBorders>
            <w:vAlign w:val="bottom"/>
          </w:tcPr>
          <w:p w14:paraId="27A167DA" w14:textId="77777777" w:rsidR="00B43DF7" w:rsidRDefault="00B43DF7">
            <w:pPr>
              <w:rPr>
                <w:sz w:val="15"/>
                <w:szCs w:val="15"/>
              </w:rPr>
            </w:pPr>
          </w:p>
        </w:tc>
        <w:tc>
          <w:tcPr>
            <w:tcW w:w="680" w:type="dxa"/>
            <w:vMerge w:val="restart"/>
            <w:tcBorders>
              <w:right w:val="single" w:sz="8" w:space="0" w:color="auto"/>
            </w:tcBorders>
            <w:vAlign w:val="bottom"/>
          </w:tcPr>
          <w:p w14:paraId="7619EBFC" w14:textId="77777777" w:rsidR="00B43DF7" w:rsidRDefault="00000000">
            <w:pPr>
              <w:spacing w:line="206" w:lineRule="exact"/>
              <w:jc w:val="center"/>
              <w:rPr>
                <w:sz w:val="20"/>
                <w:szCs w:val="20"/>
              </w:rPr>
            </w:pPr>
            <w:r>
              <w:rPr>
                <w:rFonts w:ascii="宋体" w:eastAsia="宋体" w:hAnsi="宋体" w:cs="宋体"/>
                <w:w w:val="99"/>
                <w:sz w:val="18"/>
                <w:szCs w:val="18"/>
              </w:rPr>
              <w:t>学时</w:t>
            </w:r>
          </w:p>
        </w:tc>
        <w:tc>
          <w:tcPr>
            <w:tcW w:w="680" w:type="dxa"/>
            <w:vMerge/>
            <w:tcBorders>
              <w:right w:val="single" w:sz="8" w:space="0" w:color="auto"/>
            </w:tcBorders>
            <w:vAlign w:val="bottom"/>
          </w:tcPr>
          <w:p w14:paraId="5B7F21EC" w14:textId="77777777" w:rsidR="00B43DF7" w:rsidRDefault="00B43DF7">
            <w:pPr>
              <w:rPr>
                <w:sz w:val="15"/>
                <w:szCs w:val="15"/>
              </w:rPr>
            </w:pPr>
          </w:p>
        </w:tc>
        <w:tc>
          <w:tcPr>
            <w:tcW w:w="680" w:type="dxa"/>
            <w:vMerge/>
            <w:tcBorders>
              <w:right w:val="single" w:sz="8" w:space="0" w:color="auto"/>
            </w:tcBorders>
            <w:vAlign w:val="bottom"/>
          </w:tcPr>
          <w:p w14:paraId="374552D8" w14:textId="77777777" w:rsidR="00B43DF7" w:rsidRDefault="00B43DF7">
            <w:pPr>
              <w:rPr>
                <w:sz w:val="15"/>
                <w:szCs w:val="15"/>
              </w:rPr>
            </w:pPr>
          </w:p>
        </w:tc>
        <w:tc>
          <w:tcPr>
            <w:tcW w:w="140" w:type="dxa"/>
            <w:vAlign w:val="bottom"/>
          </w:tcPr>
          <w:p w14:paraId="798808D3" w14:textId="77777777" w:rsidR="00B43DF7" w:rsidRDefault="00B43DF7">
            <w:pPr>
              <w:rPr>
                <w:sz w:val="15"/>
                <w:szCs w:val="15"/>
              </w:rPr>
            </w:pPr>
          </w:p>
        </w:tc>
        <w:tc>
          <w:tcPr>
            <w:tcW w:w="540" w:type="dxa"/>
            <w:vMerge/>
            <w:tcBorders>
              <w:right w:val="single" w:sz="8" w:space="0" w:color="auto"/>
            </w:tcBorders>
            <w:vAlign w:val="bottom"/>
          </w:tcPr>
          <w:p w14:paraId="72C7771E" w14:textId="77777777" w:rsidR="00B43DF7" w:rsidRDefault="00B43DF7">
            <w:pPr>
              <w:rPr>
                <w:sz w:val="15"/>
                <w:szCs w:val="15"/>
              </w:rPr>
            </w:pPr>
          </w:p>
        </w:tc>
        <w:tc>
          <w:tcPr>
            <w:tcW w:w="680" w:type="dxa"/>
            <w:vMerge/>
            <w:tcBorders>
              <w:right w:val="single" w:sz="8" w:space="0" w:color="auto"/>
            </w:tcBorders>
            <w:vAlign w:val="bottom"/>
          </w:tcPr>
          <w:p w14:paraId="6931AC76" w14:textId="77777777" w:rsidR="00B43DF7" w:rsidRDefault="00B43DF7">
            <w:pPr>
              <w:rPr>
                <w:sz w:val="15"/>
                <w:szCs w:val="15"/>
              </w:rPr>
            </w:pPr>
          </w:p>
        </w:tc>
        <w:tc>
          <w:tcPr>
            <w:tcW w:w="580" w:type="dxa"/>
            <w:vMerge/>
            <w:vAlign w:val="bottom"/>
          </w:tcPr>
          <w:p w14:paraId="31B220BB" w14:textId="77777777" w:rsidR="00B43DF7" w:rsidRDefault="00B43DF7">
            <w:pPr>
              <w:rPr>
                <w:sz w:val="15"/>
                <w:szCs w:val="15"/>
              </w:rPr>
            </w:pPr>
          </w:p>
        </w:tc>
        <w:tc>
          <w:tcPr>
            <w:tcW w:w="100" w:type="dxa"/>
            <w:tcBorders>
              <w:right w:val="single" w:sz="8" w:space="0" w:color="auto"/>
            </w:tcBorders>
            <w:vAlign w:val="bottom"/>
          </w:tcPr>
          <w:p w14:paraId="199E750F" w14:textId="77777777" w:rsidR="00B43DF7" w:rsidRDefault="00B43DF7">
            <w:pPr>
              <w:rPr>
                <w:sz w:val="15"/>
                <w:szCs w:val="15"/>
              </w:rPr>
            </w:pPr>
          </w:p>
        </w:tc>
        <w:tc>
          <w:tcPr>
            <w:tcW w:w="680" w:type="dxa"/>
            <w:vMerge/>
            <w:vAlign w:val="bottom"/>
          </w:tcPr>
          <w:p w14:paraId="6EFD9318" w14:textId="77777777" w:rsidR="00B43DF7" w:rsidRDefault="00B43DF7">
            <w:pPr>
              <w:rPr>
                <w:sz w:val="15"/>
                <w:szCs w:val="15"/>
              </w:rPr>
            </w:pPr>
          </w:p>
        </w:tc>
        <w:tc>
          <w:tcPr>
            <w:tcW w:w="0" w:type="dxa"/>
            <w:vAlign w:val="bottom"/>
          </w:tcPr>
          <w:p w14:paraId="1100E6F9" w14:textId="77777777" w:rsidR="00B43DF7" w:rsidRDefault="00B43DF7">
            <w:pPr>
              <w:rPr>
                <w:sz w:val="1"/>
                <w:szCs w:val="1"/>
              </w:rPr>
            </w:pPr>
          </w:p>
        </w:tc>
      </w:tr>
      <w:tr w:rsidR="00B43DF7" w14:paraId="790C093E" w14:textId="77777777">
        <w:trPr>
          <w:trHeight w:val="149"/>
        </w:trPr>
        <w:tc>
          <w:tcPr>
            <w:tcW w:w="580" w:type="dxa"/>
            <w:vMerge/>
            <w:tcBorders>
              <w:right w:val="single" w:sz="8" w:space="0" w:color="auto"/>
            </w:tcBorders>
            <w:vAlign w:val="bottom"/>
          </w:tcPr>
          <w:p w14:paraId="0810BB53" w14:textId="77777777" w:rsidR="00B43DF7" w:rsidRDefault="00B43DF7">
            <w:pPr>
              <w:rPr>
                <w:sz w:val="12"/>
                <w:szCs w:val="12"/>
              </w:rPr>
            </w:pPr>
          </w:p>
        </w:tc>
        <w:tc>
          <w:tcPr>
            <w:tcW w:w="60" w:type="dxa"/>
            <w:vAlign w:val="bottom"/>
          </w:tcPr>
          <w:p w14:paraId="04EF1B79" w14:textId="77777777" w:rsidR="00B43DF7" w:rsidRDefault="00B43DF7">
            <w:pPr>
              <w:rPr>
                <w:sz w:val="12"/>
                <w:szCs w:val="12"/>
              </w:rPr>
            </w:pPr>
          </w:p>
        </w:tc>
        <w:tc>
          <w:tcPr>
            <w:tcW w:w="3000" w:type="dxa"/>
            <w:tcBorders>
              <w:right w:val="single" w:sz="8" w:space="0" w:color="auto"/>
            </w:tcBorders>
            <w:vAlign w:val="bottom"/>
          </w:tcPr>
          <w:p w14:paraId="63FDACE6" w14:textId="77777777" w:rsidR="00B43DF7" w:rsidRDefault="00B43DF7">
            <w:pPr>
              <w:rPr>
                <w:sz w:val="12"/>
                <w:szCs w:val="12"/>
              </w:rPr>
            </w:pPr>
          </w:p>
        </w:tc>
        <w:tc>
          <w:tcPr>
            <w:tcW w:w="680" w:type="dxa"/>
            <w:vMerge/>
            <w:tcBorders>
              <w:right w:val="single" w:sz="8" w:space="0" w:color="auto"/>
            </w:tcBorders>
            <w:vAlign w:val="bottom"/>
          </w:tcPr>
          <w:p w14:paraId="15DED963" w14:textId="77777777" w:rsidR="00B43DF7" w:rsidRDefault="00B43DF7">
            <w:pPr>
              <w:rPr>
                <w:sz w:val="12"/>
                <w:szCs w:val="12"/>
              </w:rPr>
            </w:pPr>
          </w:p>
        </w:tc>
        <w:tc>
          <w:tcPr>
            <w:tcW w:w="680" w:type="dxa"/>
            <w:vMerge w:val="restart"/>
            <w:tcBorders>
              <w:right w:val="single" w:sz="8" w:space="0" w:color="auto"/>
            </w:tcBorders>
            <w:vAlign w:val="bottom"/>
          </w:tcPr>
          <w:p w14:paraId="214658AC"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680" w:type="dxa"/>
            <w:vMerge w:val="restart"/>
            <w:tcBorders>
              <w:right w:val="single" w:sz="8" w:space="0" w:color="auto"/>
            </w:tcBorders>
            <w:vAlign w:val="bottom"/>
          </w:tcPr>
          <w:p w14:paraId="22C490AF"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140" w:type="dxa"/>
            <w:vAlign w:val="bottom"/>
          </w:tcPr>
          <w:p w14:paraId="69EF4703" w14:textId="77777777" w:rsidR="00B43DF7" w:rsidRDefault="00B43DF7">
            <w:pPr>
              <w:rPr>
                <w:sz w:val="12"/>
                <w:szCs w:val="12"/>
              </w:rPr>
            </w:pPr>
          </w:p>
        </w:tc>
        <w:tc>
          <w:tcPr>
            <w:tcW w:w="540" w:type="dxa"/>
            <w:vMerge w:val="restart"/>
            <w:tcBorders>
              <w:right w:val="single" w:sz="8" w:space="0" w:color="auto"/>
            </w:tcBorders>
            <w:vAlign w:val="bottom"/>
          </w:tcPr>
          <w:p w14:paraId="1B843C32" w14:textId="77777777" w:rsidR="00B43DF7" w:rsidRDefault="00000000">
            <w:pPr>
              <w:spacing w:line="206" w:lineRule="exact"/>
              <w:ind w:right="70"/>
              <w:jc w:val="center"/>
              <w:rPr>
                <w:sz w:val="20"/>
                <w:szCs w:val="20"/>
              </w:rPr>
            </w:pPr>
            <w:r>
              <w:rPr>
                <w:rFonts w:ascii="宋体" w:eastAsia="宋体" w:hAnsi="宋体" w:cs="宋体"/>
                <w:w w:val="94"/>
                <w:sz w:val="18"/>
                <w:szCs w:val="18"/>
              </w:rPr>
              <w:t>学期</w:t>
            </w:r>
          </w:p>
        </w:tc>
        <w:tc>
          <w:tcPr>
            <w:tcW w:w="680" w:type="dxa"/>
            <w:vMerge w:val="restart"/>
            <w:tcBorders>
              <w:right w:val="single" w:sz="8" w:space="0" w:color="auto"/>
            </w:tcBorders>
            <w:vAlign w:val="bottom"/>
          </w:tcPr>
          <w:p w14:paraId="3B06188A" w14:textId="77777777" w:rsidR="00B43DF7" w:rsidRDefault="00000000">
            <w:pPr>
              <w:spacing w:line="206" w:lineRule="exact"/>
              <w:jc w:val="center"/>
              <w:rPr>
                <w:sz w:val="20"/>
                <w:szCs w:val="20"/>
              </w:rPr>
            </w:pPr>
            <w:r>
              <w:rPr>
                <w:rFonts w:ascii="宋体" w:eastAsia="宋体" w:hAnsi="宋体" w:cs="宋体"/>
                <w:w w:val="94"/>
                <w:sz w:val="18"/>
                <w:szCs w:val="18"/>
              </w:rPr>
              <w:t>学期</w:t>
            </w:r>
          </w:p>
        </w:tc>
        <w:tc>
          <w:tcPr>
            <w:tcW w:w="580" w:type="dxa"/>
            <w:vMerge w:val="restart"/>
            <w:vAlign w:val="bottom"/>
          </w:tcPr>
          <w:p w14:paraId="73E83FD2" w14:textId="77777777" w:rsidR="00B43DF7" w:rsidRDefault="00000000">
            <w:pPr>
              <w:spacing w:line="206" w:lineRule="exact"/>
              <w:ind w:left="10"/>
              <w:jc w:val="center"/>
              <w:rPr>
                <w:sz w:val="20"/>
                <w:szCs w:val="20"/>
              </w:rPr>
            </w:pPr>
            <w:r>
              <w:rPr>
                <w:rFonts w:ascii="宋体" w:eastAsia="宋体" w:hAnsi="宋体" w:cs="宋体"/>
                <w:w w:val="99"/>
                <w:sz w:val="18"/>
                <w:szCs w:val="18"/>
              </w:rPr>
              <w:t>学期</w:t>
            </w:r>
          </w:p>
        </w:tc>
        <w:tc>
          <w:tcPr>
            <w:tcW w:w="100" w:type="dxa"/>
            <w:tcBorders>
              <w:right w:val="single" w:sz="8" w:space="0" w:color="auto"/>
            </w:tcBorders>
            <w:vAlign w:val="bottom"/>
          </w:tcPr>
          <w:p w14:paraId="2FE54564" w14:textId="77777777" w:rsidR="00B43DF7" w:rsidRDefault="00B43DF7">
            <w:pPr>
              <w:rPr>
                <w:sz w:val="12"/>
                <w:szCs w:val="12"/>
              </w:rPr>
            </w:pPr>
          </w:p>
        </w:tc>
        <w:tc>
          <w:tcPr>
            <w:tcW w:w="680" w:type="dxa"/>
            <w:vMerge w:val="restart"/>
            <w:vAlign w:val="bottom"/>
          </w:tcPr>
          <w:p w14:paraId="09A3C89A"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0" w:type="dxa"/>
            <w:vAlign w:val="bottom"/>
          </w:tcPr>
          <w:p w14:paraId="6B53630E" w14:textId="77777777" w:rsidR="00B43DF7" w:rsidRDefault="00B43DF7">
            <w:pPr>
              <w:rPr>
                <w:sz w:val="1"/>
                <w:szCs w:val="1"/>
              </w:rPr>
            </w:pPr>
          </w:p>
        </w:tc>
      </w:tr>
      <w:tr w:rsidR="00B43DF7" w14:paraId="3E814485" w14:textId="77777777">
        <w:trPr>
          <w:trHeight w:val="184"/>
        </w:trPr>
        <w:tc>
          <w:tcPr>
            <w:tcW w:w="580" w:type="dxa"/>
            <w:tcBorders>
              <w:right w:val="single" w:sz="8" w:space="0" w:color="auto"/>
            </w:tcBorders>
            <w:vAlign w:val="bottom"/>
          </w:tcPr>
          <w:p w14:paraId="5DCB84C9" w14:textId="77777777" w:rsidR="00B43DF7" w:rsidRDefault="00B43DF7">
            <w:pPr>
              <w:rPr>
                <w:sz w:val="15"/>
                <w:szCs w:val="15"/>
              </w:rPr>
            </w:pPr>
          </w:p>
        </w:tc>
        <w:tc>
          <w:tcPr>
            <w:tcW w:w="60" w:type="dxa"/>
            <w:vAlign w:val="bottom"/>
          </w:tcPr>
          <w:p w14:paraId="63B1F732" w14:textId="77777777" w:rsidR="00B43DF7" w:rsidRDefault="00B43DF7">
            <w:pPr>
              <w:rPr>
                <w:sz w:val="15"/>
                <w:szCs w:val="15"/>
              </w:rPr>
            </w:pPr>
          </w:p>
        </w:tc>
        <w:tc>
          <w:tcPr>
            <w:tcW w:w="3000" w:type="dxa"/>
            <w:tcBorders>
              <w:right w:val="single" w:sz="8" w:space="0" w:color="auto"/>
            </w:tcBorders>
            <w:vAlign w:val="bottom"/>
          </w:tcPr>
          <w:p w14:paraId="3D6533BF" w14:textId="77777777" w:rsidR="00B43DF7" w:rsidRDefault="00B43DF7">
            <w:pPr>
              <w:rPr>
                <w:sz w:val="15"/>
                <w:szCs w:val="15"/>
              </w:rPr>
            </w:pPr>
          </w:p>
        </w:tc>
        <w:tc>
          <w:tcPr>
            <w:tcW w:w="680" w:type="dxa"/>
            <w:tcBorders>
              <w:right w:val="single" w:sz="8" w:space="0" w:color="auto"/>
            </w:tcBorders>
            <w:vAlign w:val="bottom"/>
          </w:tcPr>
          <w:p w14:paraId="6E7F0684" w14:textId="77777777" w:rsidR="00B43DF7" w:rsidRDefault="00B43DF7">
            <w:pPr>
              <w:rPr>
                <w:sz w:val="15"/>
                <w:szCs w:val="15"/>
              </w:rPr>
            </w:pPr>
          </w:p>
        </w:tc>
        <w:tc>
          <w:tcPr>
            <w:tcW w:w="680" w:type="dxa"/>
            <w:vMerge/>
            <w:tcBorders>
              <w:right w:val="single" w:sz="8" w:space="0" w:color="auto"/>
            </w:tcBorders>
            <w:vAlign w:val="bottom"/>
          </w:tcPr>
          <w:p w14:paraId="1A29F7E2" w14:textId="77777777" w:rsidR="00B43DF7" w:rsidRDefault="00B43DF7">
            <w:pPr>
              <w:rPr>
                <w:sz w:val="15"/>
                <w:szCs w:val="15"/>
              </w:rPr>
            </w:pPr>
          </w:p>
        </w:tc>
        <w:tc>
          <w:tcPr>
            <w:tcW w:w="680" w:type="dxa"/>
            <w:vMerge/>
            <w:tcBorders>
              <w:right w:val="single" w:sz="8" w:space="0" w:color="auto"/>
            </w:tcBorders>
            <w:vAlign w:val="bottom"/>
          </w:tcPr>
          <w:p w14:paraId="57174B61" w14:textId="77777777" w:rsidR="00B43DF7" w:rsidRDefault="00B43DF7">
            <w:pPr>
              <w:rPr>
                <w:sz w:val="15"/>
                <w:szCs w:val="15"/>
              </w:rPr>
            </w:pPr>
          </w:p>
        </w:tc>
        <w:tc>
          <w:tcPr>
            <w:tcW w:w="140" w:type="dxa"/>
            <w:vAlign w:val="bottom"/>
          </w:tcPr>
          <w:p w14:paraId="33B39D82" w14:textId="77777777" w:rsidR="00B43DF7" w:rsidRDefault="00B43DF7">
            <w:pPr>
              <w:rPr>
                <w:sz w:val="15"/>
                <w:szCs w:val="15"/>
              </w:rPr>
            </w:pPr>
          </w:p>
        </w:tc>
        <w:tc>
          <w:tcPr>
            <w:tcW w:w="540" w:type="dxa"/>
            <w:vMerge/>
            <w:tcBorders>
              <w:right w:val="single" w:sz="8" w:space="0" w:color="auto"/>
            </w:tcBorders>
            <w:vAlign w:val="bottom"/>
          </w:tcPr>
          <w:p w14:paraId="0CAE52D4" w14:textId="77777777" w:rsidR="00B43DF7" w:rsidRDefault="00B43DF7">
            <w:pPr>
              <w:rPr>
                <w:sz w:val="15"/>
                <w:szCs w:val="15"/>
              </w:rPr>
            </w:pPr>
          </w:p>
        </w:tc>
        <w:tc>
          <w:tcPr>
            <w:tcW w:w="680" w:type="dxa"/>
            <w:vMerge/>
            <w:tcBorders>
              <w:right w:val="single" w:sz="8" w:space="0" w:color="auto"/>
            </w:tcBorders>
            <w:vAlign w:val="bottom"/>
          </w:tcPr>
          <w:p w14:paraId="16AC5740" w14:textId="77777777" w:rsidR="00B43DF7" w:rsidRDefault="00B43DF7">
            <w:pPr>
              <w:rPr>
                <w:sz w:val="15"/>
                <w:szCs w:val="15"/>
              </w:rPr>
            </w:pPr>
          </w:p>
        </w:tc>
        <w:tc>
          <w:tcPr>
            <w:tcW w:w="580" w:type="dxa"/>
            <w:vMerge/>
            <w:vAlign w:val="bottom"/>
          </w:tcPr>
          <w:p w14:paraId="6C9BE99F" w14:textId="77777777" w:rsidR="00B43DF7" w:rsidRDefault="00B43DF7">
            <w:pPr>
              <w:rPr>
                <w:sz w:val="15"/>
                <w:szCs w:val="15"/>
              </w:rPr>
            </w:pPr>
          </w:p>
        </w:tc>
        <w:tc>
          <w:tcPr>
            <w:tcW w:w="100" w:type="dxa"/>
            <w:tcBorders>
              <w:right w:val="single" w:sz="8" w:space="0" w:color="auto"/>
            </w:tcBorders>
            <w:vAlign w:val="bottom"/>
          </w:tcPr>
          <w:p w14:paraId="345E5B85" w14:textId="77777777" w:rsidR="00B43DF7" w:rsidRDefault="00B43DF7">
            <w:pPr>
              <w:rPr>
                <w:sz w:val="15"/>
                <w:szCs w:val="15"/>
              </w:rPr>
            </w:pPr>
          </w:p>
        </w:tc>
        <w:tc>
          <w:tcPr>
            <w:tcW w:w="680" w:type="dxa"/>
            <w:vMerge/>
            <w:vAlign w:val="bottom"/>
          </w:tcPr>
          <w:p w14:paraId="22E9C061" w14:textId="77777777" w:rsidR="00B43DF7" w:rsidRDefault="00B43DF7">
            <w:pPr>
              <w:rPr>
                <w:sz w:val="15"/>
                <w:szCs w:val="15"/>
              </w:rPr>
            </w:pPr>
          </w:p>
        </w:tc>
        <w:tc>
          <w:tcPr>
            <w:tcW w:w="0" w:type="dxa"/>
            <w:vAlign w:val="bottom"/>
          </w:tcPr>
          <w:p w14:paraId="7C861284" w14:textId="77777777" w:rsidR="00B43DF7" w:rsidRDefault="00B43DF7">
            <w:pPr>
              <w:rPr>
                <w:sz w:val="1"/>
                <w:szCs w:val="1"/>
              </w:rPr>
            </w:pPr>
          </w:p>
        </w:tc>
      </w:tr>
      <w:tr w:rsidR="00B43DF7" w14:paraId="139204A9" w14:textId="77777777">
        <w:trPr>
          <w:trHeight w:val="64"/>
        </w:trPr>
        <w:tc>
          <w:tcPr>
            <w:tcW w:w="580" w:type="dxa"/>
            <w:tcBorders>
              <w:bottom w:val="single" w:sz="8" w:space="0" w:color="auto"/>
              <w:right w:val="single" w:sz="8" w:space="0" w:color="auto"/>
            </w:tcBorders>
            <w:vAlign w:val="bottom"/>
          </w:tcPr>
          <w:p w14:paraId="002E71D2" w14:textId="77777777" w:rsidR="00B43DF7" w:rsidRDefault="00B43DF7">
            <w:pPr>
              <w:rPr>
                <w:sz w:val="5"/>
                <w:szCs w:val="5"/>
              </w:rPr>
            </w:pPr>
          </w:p>
        </w:tc>
        <w:tc>
          <w:tcPr>
            <w:tcW w:w="60" w:type="dxa"/>
            <w:tcBorders>
              <w:bottom w:val="single" w:sz="8" w:space="0" w:color="auto"/>
            </w:tcBorders>
            <w:vAlign w:val="bottom"/>
          </w:tcPr>
          <w:p w14:paraId="10D12E0E" w14:textId="77777777" w:rsidR="00B43DF7" w:rsidRDefault="00B43DF7">
            <w:pPr>
              <w:rPr>
                <w:sz w:val="5"/>
                <w:szCs w:val="5"/>
              </w:rPr>
            </w:pPr>
          </w:p>
        </w:tc>
        <w:tc>
          <w:tcPr>
            <w:tcW w:w="3000" w:type="dxa"/>
            <w:tcBorders>
              <w:bottom w:val="single" w:sz="8" w:space="0" w:color="auto"/>
              <w:right w:val="single" w:sz="8" w:space="0" w:color="auto"/>
            </w:tcBorders>
            <w:vAlign w:val="bottom"/>
          </w:tcPr>
          <w:p w14:paraId="43E07B5F" w14:textId="77777777" w:rsidR="00B43DF7" w:rsidRDefault="00B43DF7">
            <w:pPr>
              <w:rPr>
                <w:sz w:val="5"/>
                <w:szCs w:val="5"/>
              </w:rPr>
            </w:pPr>
          </w:p>
        </w:tc>
        <w:tc>
          <w:tcPr>
            <w:tcW w:w="680" w:type="dxa"/>
            <w:tcBorders>
              <w:bottom w:val="single" w:sz="8" w:space="0" w:color="auto"/>
              <w:right w:val="single" w:sz="8" w:space="0" w:color="auto"/>
            </w:tcBorders>
            <w:vAlign w:val="bottom"/>
          </w:tcPr>
          <w:p w14:paraId="15E9BAC5" w14:textId="77777777" w:rsidR="00B43DF7" w:rsidRDefault="00B43DF7">
            <w:pPr>
              <w:rPr>
                <w:sz w:val="5"/>
                <w:szCs w:val="5"/>
              </w:rPr>
            </w:pPr>
          </w:p>
        </w:tc>
        <w:tc>
          <w:tcPr>
            <w:tcW w:w="680" w:type="dxa"/>
            <w:tcBorders>
              <w:bottom w:val="single" w:sz="8" w:space="0" w:color="auto"/>
              <w:right w:val="single" w:sz="8" w:space="0" w:color="auto"/>
            </w:tcBorders>
            <w:vAlign w:val="bottom"/>
          </w:tcPr>
          <w:p w14:paraId="42AED9A7" w14:textId="77777777" w:rsidR="00B43DF7" w:rsidRDefault="00B43DF7">
            <w:pPr>
              <w:rPr>
                <w:sz w:val="5"/>
                <w:szCs w:val="5"/>
              </w:rPr>
            </w:pPr>
          </w:p>
        </w:tc>
        <w:tc>
          <w:tcPr>
            <w:tcW w:w="680" w:type="dxa"/>
            <w:tcBorders>
              <w:bottom w:val="single" w:sz="8" w:space="0" w:color="auto"/>
              <w:right w:val="single" w:sz="8" w:space="0" w:color="auto"/>
            </w:tcBorders>
            <w:vAlign w:val="bottom"/>
          </w:tcPr>
          <w:p w14:paraId="48E0BD73" w14:textId="77777777" w:rsidR="00B43DF7" w:rsidRDefault="00B43DF7">
            <w:pPr>
              <w:rPr>
                <w:sz w:val="5"/>
                <w:szCs w:val="5"/>
              </w:rPr>
            </w:pPr>
          </w:p>
        </w:tc>
        <w:tc>
          <w:tcPr>
            <w:tcW w:w="140" w:type="dxa"/>
            <w:tcBorders>
              <w:bottom w:val="single" w:sz="8" w:space="0" w:color="auto"/>
            </w:tcBorders>
            <w:vAlign w:val="bottom"/>
          </w:tcPr>
          <w:p w14:paraId="70D0C030" w14:textId="77777777" w:rsidR="00B43DF7" w:rsidRDefault="00B43DF7">
            <w:pPr>
              <w:rPr>
                <w:sz w:val="5"/>
                <w:szCs w:val="5"/>
              </w:rPr>
            </w:pPr>
          </w:p>
        </w:tc>
        <w:tc>
          <w:tcPr>
            <w:tcW w:w="540" w:type="dxa"/>
            <w:tcBorders>
              <w:bottom w:val="single" w:sz="8" w:space="0" w:color="auto"/>
              <w:right w:val="single" w:sz="8" w:space="0" w:color="auto"/>
            </w:tcBorders>
            <w:vAlign w:val="bottom"/>
          </w:tcPr>
          <w:p w14:paraId="1369E25C" w14:textId="77777777" w:rsidR="00B43DF7" w:rsidRDefault="00B43DF7">
            <w:pPr>
              <w:rPr>
                <w:sz w:val="5"/>
                <w:szCs w:val="5"/>
              </w:rPr>
            </w:pPr>
          </w:p>
        </w:tc>
        <w:tc>
          <w:tcPr>
            <w:tcW w:w="680" w:type="dxa"/>
            <w:tcBorders>
              <w:bottom w:val="single" w:sz="8" w:space="0" w:color="auto"/>
              <w:right w:val="single" w:sz="8" w:space="0" w:color="auto"/>
            </w:tcBorders>
            <w:vAlign w:val="bottom"/>
          </w:tcPr>
          <w:p w14:paraId="601D8CB5" w14:textId="77777777" w:rsidR="00B43DF7" w:rsidRDefault="00B43DF7">
            <w:pPr>
              <w:rPr>
                <w:sz w:val="5"/>
                <w:szCs w:val="5"/>
              </w:rPr>
            </w:pPr>
          </w:p>
        </w:tc>
        <w:tc>
          <w:tcPr>
            <w:tcW w:w="580" w:type="dxa"/>
            <w:tcBorders>
              <w:bottom w:val="single" w:sz="8" w:space="0" w:color="auto"/>
            </w:tcBorders>
            <w:vAlign w:val="bottom"/>
          </w:tcPr>
          <w:p w14:paraId="68ABD8D0" w14:textId="77777777" w:rsidR="00B43DF7" w:rsidRDefault="00B43DF7">
            <w:pPr>
              <w:rPr>
                <w:sz w:val="5"/>
                <w:szCs w:val="5"/>
              </w:rPr>
            </w:pPr>
          </w:p>
        </w:tc>
        <w:tc>
          <w:tcPr>
            <w:tcW w:w="100" w:type="dxa"/>
            <w:tcBorders>
              <w:bottom w:val="single" w:sz="8" w:space="0" w:color="auto"/>
              <w:right w:val="single" w:sz="8" w:space="0" w:color="auto"/>
            </w:tcBorders>
            <w:vAlign w:val="bottom"/>
          </w:tcPr>
          <w:p w14:paraId="23A99455" w14:textId="77777777" w:rsidR="00B43DF7" w:rsidRDefault="00B43DF7">
            <w:pPr>
              <w:rPr>
                <w:sz w:val="5"/>
                <w:szCs w:val="5"/>
              </w:rPr>
            </w:pPr>
          </w:p>
        </w:tc>
        <w:tc>
          <w:tcPr>
            <w:tcW w:w="680" w:type="dxa"/>
            <w:tcBorders>
              <w:bottom w:val="single" w:sz="8" w:space="0" w:color="auto"/>
            </w:tcBorders>
            <w:vAlign w:val="bottom"/>
          </w:tcPr>
          <w:p w14:paraId="3BAC4284" w14:textId="77777777" w:rsidR="00B43DF7" w:rsidRDefault="00B43DF7">
            <w:pPr>
              <w:rPr>
                <w:sz w:val="5"/>
                <w:szCs w:val="5"/>
              </w:rPr>
            </w:pPr>
          </w:p>
        </w:tc>
        <w:tc>
          <w:tcPr>
            <w:tcW w:w="0" w:type="dxa"/>
            <w:vAlign w:val="bottom"/>
          </w:tcPr>
          <w:p w14:paraId="5A80A049" w14:textId="77777777" w:rsidR="00B43DF7" w:rsidRDefault="00B43DF7">
            <w:pPr>
              <w:rPr>
                <w:sz w:val="1"/>
                <w:szCs w:val="1"/>
              </w:rPr>
            </w:pPr>
          </w:p>
        </w:tc>
      </w:tr>
      <w:tr w:rsidR="00B43DF7" w14:paraId="5048C112" w14:textId="77777777">
        <w:trPr>
          <w:trHeight w:val="283"/>
        </w:trPr>
        <w:tc>
          <w:tcPr>
            <w:tcW w:w="580" w:type="dxa"/>
            <w:tcBorders>
              <w:right w:val="single" w:sz="8" w:space="0" w:color="auto"/>
            </w:tcBorders>
            <w:vAlign w:val="bottom"/>
          </w:tcPr>
          <w:p w14:paraId="63C98FB3" w14:textId="77777777" w:rsidR="00B43DF7" w:rsidRDefault="00000000">
            <w:pPr>
              <w:jc w:val="center"/>
              <w:rPr>
                <w:sz w:val="20"/>
                <w:szCs w:val="20"/>
              </w:rPr>
            </w:pPr>
            <w:r>
              <w:rPr>
                <w:rFonts w:ascii="Arial" w:eastAsia="Arial" w:hAnsi="Arial" w:cs="Arial"/>
                <w:w w:val="79"/>
                <w:sz w:val="18"/>
                <w:szCs w:val="18"/>
              </w:rPr>
              <w:t>1</w:t>
            </w:r>
          </w:p>
        </w:tc>
        <w:tc>
          <w:tcPr>
            <w:tcW w:w="60" w:type="dxa"/>
            <w:vAlign w:val="bottom"/>
          </w:tcPr>
          <w:p w14:paraId="469AAABB" w14:textId="77777777" w:rsidR="00B43DF7" w:rsidRDefault="00B43DF7">
            <w:pPr>
              <w:rPr>
                <w:sz w:val="24"/>
                <w:szCs w:val="24"/>
              </w:rPr>
            </w:pPr>
          </w:p>
        </w:tc>
        <w:tc>
          <w:tcPr>
            <w:tcW w:w="3000" w:type="dxa"/>
            <w:tcBorders>
              <w:right w:val="single" w:sz="8" w:space="0" w:color="auto"/>
            </w:tcBorders>
            <w:vAlign w:val="bottom"/>
          </w:tcPr>
          <w:p w14:paraId="3694A692" w14:textId="77777777" w:rsidR="00B43DF7" w:rsidRDefault="00000000">
            <w:pPr>
              <w:spacing w:line="206" w:lineRule="exact"/>
              <w:ind w:left="200"/>
              <w:rPr>
                <w:sz w:val="20"/>
                <w:szCs w:val="20"/>
              </w:rPr>
            </w:pPr>
            <w:r>
              <w:rPr>
                <w:rFonts w:ascii="宋体" w:eastAsia="宋体" w:hAnsi="宋体" w:cs="宋体"/>
                <w:sz w:val="18"/>
                <w:szCs w:val="18"/>
              </w:rPr>
              <w:t>汽车检查与维护</w:t>
            </w:r>
          </w:p>
        </w:tc>
        <w:tc>
          <w:tcPr>
            <w:tcW w:w="680" w:type="dxa"/>
            <w:tcBorders>
              <w:right w:val="single" w:sz="8" w:space="0" w:color="auto"/>
            </w:tcBorders>
            <w:vAlign w:val="bottom"/>
          </w:tcPr>
          <w:p w14:paraId="7FC6F252" w14:textId="77777777" w:rsidR="00B43DF7" w:rsidRDefault="00000000">
            <w:pPr>
              <w:jc w:val="center"/>
              <w:rPr>
                <w:sz w:val="20"/>
                <w:szCs w:val="20"/>
              </w:rPr>
            </w:pPr>
            <w:r>
              <w:rPr>
                <w:rFonts w:ascii="Arial" w:eastAsia="Arial" w:hAnsi="Arial" w:cs="Arial"/>
                <w:w w:val="86"/>
                <w:sz w:val="18"/>
                <w:szCs w:val="18"/>
              </w:rPr>
              <w:t>200</w:t>
            </w:r>
          </w:p>
        </w:tc>
        <w:tc>
          <w:tcPr>
            <w:tcW w:w="680" w:type="dxa"/>
            <w:tcBorders>
              <w:right w:val="single" w:sz="8" w:space="0" w:color="auto"/>
            </w:tcBorders>
            <w:vAlign w:val="bottom"/>
          </w:tcPr>
          <w:p w14:paraId="0E4B3857" w14:textId="77777777" w:rsidR="00B43DF7" w:rsidRDefault="00000000">
            <w:pPr>
              <w:jc w:val="center"/>
              <w:rPr>
                <w:sz w:val="20"/>
                <w:szCs w:val="20"/>
              </w:rPr>
            </w:pPr>
            <w:r>
              <w:rPr>
                <w:rFonts w:ascii="Arial" w:eastAsia="Arial" w:hAnsi="Arial" w:cs="Arial"/>
                <w:w w:val="89"/>
                <w:sz w:val="18"/>
                <w:szCs w:val="18"/>
              </w:rPr>
              <w:t>60</w:t>
            </w:r>
          </w:p>
        </w:tc>
        <w:tc>
          <w:tcPr>
            <w:tcW w:w="680" w:type="dxa"/>
            <w:tcBorders>
              <w:right w:val="single" w:sz="8" w:space="0" w:color="auto"/>
            </w:tcBorders>
            <w:vAlign w:val="bottom"/>
          </w:tcPr>
          <w:p w14:paraId="76BD2184" w14:textId="77777777" w:rsidR="00B43DF7" w:rsidRDefault="00000000">
            <w:pPr>
              <w:jc w:val="center"/>
              <w:rPr>
                <w:sz w:val="20"/>
                <w:szCs w:val="20"/>
              </w:rPr>
            </w:pPr>
            <w:r>
              <w:rPr>
                <w:rFonts w:ascii="Arial" w:eastAsia="Arial" w:hAnsi="Arial" w:cs="Arial"/>
                <w:w w:val="89"/>
                <w:sz w:val="18"/>
                <w:szCs w:val="18"/>
              </w:rPr>
              <w:t>60</w:t>
            </w:r>
          </w:p>
        </w:tc>
        <w:tc>
          <w:tcPr>
            <w:tcW w:w="140" w:type="dxa"/>
            <w:vAlign w:val="bottom"/>
          </w:tcPr>
          <w:p w14:paraId="50BBC2D5" w14:textId="77777777" w:rsidR="00B43DF7" w:rsidRDefault="00B43DF7">
            <w:pPr>
              <w:rPr>
                <w:sz w:val="24"/>
                <w:szCs w:val="24"/>
              </w:rPr>
            </w:pPr>
          </w:p>
        </w:tc>
        <w:tc>
          <w:tcPr>
            <w:tcW w:w="540" w:type="dxa"/>
            <w:tcBorders>
              <w:right w:val="single" w:sz="8" w:space="0" w:color="auto"/>
            </w:tcBorders>
            <w:vAlign w:val="bottom"/>
          </w:tcPr>
          <w:p w14:paraId="4E2E4536" w14:textId="77777777" w:rsidR="00B43DF7" w:rsidRDefault="00B43DF7">
            <w:pPr>
              <w:rPr>
                <w:sz w:val="24"/>
                <w:szCs w:val="24"/>
              </w:rPr>
            </w:pPr>
          </w:p>
        </w:tc>
        <w:tc>
          <w:tcPr>
            <w:tcW w:w="680" w:type="dxa"/>
            <w:tcBorders>
              <w:right w:val="single" w:sz="8" w:space="0" w:color="auto"/>
            </w:tcBorders>
            <w:vAlign w:val="bottom"/>
          </w:tcPr>
          <w:p w14:paraId="60220EAB" w14:textId="77777777" w:rsidR="00B43DF7" w:rsidRDefault="00B43DF7">
            <w:pPr>
              <w:rPr>
                <w:sz w:val="24"/>
                <w:szCs w:val="24"/>
              </w:rPr>
            </w:pPr>
          </w:p>
        </w:tc>
        <w:tc>
          <w:tcPr>
            <w:tcW w:w="580" w:type="dxa"/>
            <w:vAlign w:val="bottom"/>
          </w:tcPr>
          <w:p w14:paraId="15999F19" w14:textId="77777777" w:rsidR="00B43DF7" w:rsidRDefault="00000000">
            <w:pPr>
              <w:jc w:val="center"/>
              <w:rPr>
                <w:sz w:val="20"/>
                <w:szCs w:val="20"/>
              </w:rPr>
            </w:pPr>
            <w:r>
              <w:rPr>
                <w:rFonts w:ascii="Arial" w:eastAsia="Arial" w:hAnsi="Arial" w:cs="Arial"/>
                <w:w w:val="89"/>
                <w:sz w:val="18"/>
                <w:szCs w:val="18"/>
              </w:rPr>
              <w:t>80</w:t>
            </w:r>
          </w:p>
        </w:tc>
        <w:tc>
          <w:tcPr>
            <w:tcW w:w="100" w:type="dxa"/>
            <w:tcBorders>
              <w:right w:val="single" w:sz="8" w:space="0" w:color="auto"/>
            </w:tcBorders>
            <w:vAlign w:val="bottom"/>
          </w:tcPr>
          <w:p w14:paraId="417947EA" w14:textId="77777777" w:rsidR="00B43DF7" w:rsidRDefault="00B43DF7">
            <w:pPr>
              <w:rPr>
                <w:sz w:val="24"/>
                <w:szCs w:val="24"/>
              </w:rPr>
            </w:pPr>
          </w:p>
        </w:tc>
        <w:tc>
          <w:tcPr>
            <w:tcW w:w="680" w:type="dxa"/>
            <w:vAlign w:val="bottom"/>
          </w:tcPr>
          <w:p w14:paraId="64C8C0EF" w14:textId="77777777" w:rsidR="00B43DF7" w:rsidRDefault="00B43DF7">
            <w:pPr>
              <w:rPr>
                <w:sz w:val="24"/>
                <w:szCs w:val="24"/>
              </w:rPr>
            </w:pPr>
          </w:p>
        </w:tc>
        <w:tc>
          <w:tcPr>
            <w:tcW w:w="0" w:type="dxa"/>
            <w:vAlign w:val="bottom"/>
          </w:tcPr>
          <w:p w14:paraId="049E845E" w14:textId="77777777" w:rsidR="00B43DF7" w:rsidRDefault="00B43DF7">
            <w:pPr>
              <w:rPr>
                <w:sz w:val="1"/>
                <w:szCs w:val="1"/>
              </w:rPr>
            </w:pPr>
          </w:p>
        </w:tc>
      </w:tr>
      <w:tr w:rsidR="00B43DF7" w14:paraId="1F237434" w14:textId="77777777">
        <w:trPr>
          <w:trHeight w:val="64"/>
        </w:trPr>
        <w:tc>
          <w:tcPr>
            <w:tcW w:w="580" w:type="dxa"/>
            <w:tcBorders>
              <w:bottom w:val="single" w:sz="8" w:space="0" w:color="auto"/>
              <w:right w:val="single" w:sz="8" w:space="0" w:color="auto"/>
            </w:tcBorders>
            <w:vAlign w:val="bottom"/>
          </w:tcPr>
          <w:p w14:paraId="1223AEDA" w14:textId="77777777" w:rsidR="00B43DF7" w:rsidRDefault="00B43DF7">
            <w:pPr>
              <w:rPr>
                <w:sz w:val="5"/>
                <w:szCs w:val="5"/>
              </w:rPr>
            </w:pPr>
          </w:p>
        </w:tc>
        <w:tc>
          <w:tcPr>
            <w:tcW w:w="60" w:type="dxa"/>
            <w:tcBorders>
              <w:bottom w:val="single" w:sz="8" w:space="0" w:color="auto"/>
            </w:tcBorders>
            <w:vAlign w:val="bottom"/>
          </w:tcPr>
          <w:p w14:paraId="7DF79677" w14:textId="77777777" w:rsidR="00B43DF7" w:rsidRDefault="00B43DF7">
            <w:pPr>
              <w:rPr>
                <w:sz w:val="5"/>
                <w:szCs w:val="5"/>
              </w:rPr>
            </w:pPr>
          </w:p>
        </w:tc>
        <w:tc>
          <w:tcPr>
            <w:tcW w:w="3000" w:type="dxa"/>
            <w:tcBorders>
              <w:bottom w:val="single" w:sz="8" w:space="0" w:color="auto"/>
              <w:right w:val="single" w:sz="8" w:space="0" w:color="auto"/>
            </w:tcBorders>
            <w:vAlign w:val="bottom"/>
          </w:tcPr>
          <w:p w14:paraId="1E54590E" w14:textId="77777777" w:rsidR="00B43DF7" w:rsidRDefault="00B43DF7">
            <w:pPr>
              <w:rPr>
                <w:sz w:val="5"/>
                <w:szCs w:val="5"/>
              </w:rPr>
            </w:pPr>
          </w:p>
        </w:tc>
        <w:tc>
          <w:tcPr>
            <w:tcW w:w="680" w:type="dxa"/>
            <w:tcBorders>
              <w:bottom w:val="single" w:sz="8" w:space="0" w:color="auto"/>
              <w:right w:val="single" w:sz="8" w:space="0" w:color="auto"/>
            </w:tcBorders>
            <w:vAlign w:val="bottom"/>
          </w:tcPr>
          <w:p w14:paraId="24E93173" w14:textId="77777777" w:rsidR="00B43DF7" w:rsidRDefault="00B43DF7">
            <w:pPr>
              <w:rPr>
                <w:sz w:val="5"/>
                <w:szCs w:val="5"/>
              </w:rPr>
            </w:pPr>
          </w:p>
        </w:tc>
        <w:tc>
          <w:tcPr>
            <w:tcW w:w="680" w:type="dxa"/>
            <w:tcBorders>
              <w:bottom w:val="single" w:sz="8" w:space="0" w:color="auto"/>
              <w:right w:val="single" w:sz="8" w:space="0" w:color="auto"/>
            </w:tcBorders>
            <w:vAlign w:val="bottom"/>
          </w:tcPr>
          <w:p w14:paraId="211AC792" w14:textId="77777777" w:rsidR="00B43DF7" w:rsidRDefault="00B43DF7">
            <w:pPr>
              <w:rPr>
                <w:sz w:val="5"/>
                <w:szCs w:val="5"/>
              </w:rPr>
            </w:pPr>
          </w:p>
        </w:tc>
        <w:tc>
          <w:tcPr>
            <w:tcW w:w="680" w:type="dxa"/>
            <w:tcBorders>
              <w:bottom w:val="single" w:sz="8" w:space="0" w:color="auto"/>
              <w:right w:val="single" w:sz="8" w:space="0" w:color="auto"/>
            </w:tcBorders>
            <w:vAlign w:val="bottom"/>
          </w:tcPr>
          <w:p w14:paraId="1B66E7C2" w14:textId="77777777" w:rsidR="00B43DF7" w:rsidRDefault="00B43DF7">
            <w:pPr>
              <w:rPr>
                <w:sz w:val="5"/>
                <w:szCs w:val="5"/>
              </w:rPr>
            </w:pPr>
          </w:p>
        </w:tc>
        <w:tc>
          <w:tcPr>
            <w:tcW w:w="140" w:type="dxa"/>
            <w:tcBorders>
              <w:bottom w:val="single" w:sz="8" w:space="0" w:color="auto"/>
            </w:tcBorders>
            <w:vAlign w:val="bottom"/>
          </w:tcPr>
          <w:p w14:paraId="55D5CE66" w14:textId="77777777" w:rsidR="00B43DF7" w:rsidRDefault="00B43DF7">
            <w:pPr>
              <w:rPr>
                <w:sz w:val="5"/>
                <w:szCs w:val="5"/>
              </w:rPr>
            </w:pPr>
          </w:p>
        </w:tc>
        <w:tc>
          <w:tcPr>
            <w:tcW w:w="540" w:type="dxa"/>
            <w:tcBorders>
              <w:bottom w:val="single" w:sz="8" w:space="0" w:color="auto"/>
              <w:right w:val="single" w:sz="8" w:space="0" w:color="auto"/>
            </w:tcBorders>
            <w:vAlign w:val="bottom"/>
          </w:tcPr>
          <w:p w14:paraId="065BFF7E" w14:textId="77777777" w:rsidR="00B43DF7" w:rsidRDefault="00B43DF7">
            <w:pPr>
              <w:rPr>
                <w:sz w:val="5"/>
                <w:szCs w:val="5"/>
              </w:rPr>
            </w:pPr>
          </w:p>
        </w:tc>
        <w:tc>
          <w:tcPr>
            <w:tcW w:w="680" w:type="dxa"/>
            <w:tcBorders>
              <w:bottom w:val="single" w:sz="8" w:space="0" w:color="auto"/>
              <w:right w:val="single" w:sz="8" w:space="0" w:color="auto"/>
            </w:tcBorders>
            <w:vAlign w:val="bottom"/>
          </w:tcPr>
          <w:p w14:paraId="12652F7C" w14:textId="77777777" w:rsidR="00B43DF7" w:rsidRDefault="00B43DF7">
            <w:pPr>
              <w:rPr>
                <w:sz w:val="5"/>
                <w:szCs w:val="5"/>
              </w:rPr>
            </w:pPr>
          </w:p>
        </w:tc>
        <w:tc>
          <w:tcPr>
            <w:tcW w:w="580" w:type="dxa"/>
            <w:tcBorders>
              <w:bottom w:val="single" w:sz="8" w:space="0" w:color="auto"/>
            </w:tcBorders>
            <w:vAlign w:val="bottom"/>
          </w:tcPr>
          <w:p w14:paraId="4EDB700D" w14:textId="77777777" w:rsidR="00B43DF7" w:rsidRDefault="00B43DF7">
            <w:pPr>
              <w:rPr>
                <w:sz w:val="5"/>
                <w:szCs w:val="5"/>
              </w:rPr>
            </w:pPr>
          </w:p>
        </w:tc>
        <w:tc>
          <w:tcPr>
            <w:tcW w:w="100" w:type="dxa"/>
            <w:tcBorders>
              <w:bottom w:val="single" w:sz="8" w:space="0" w:color="auto"/>
              <w:right w:val="single" w:sz="8" w:space="0" w:color="auto"/>
            </w:tcBorders>
            <w:vAlign w:val="bottom"/>
          </w:tcPr>
          <w:p w14:paraId="536691EA" w14:textId="77777777" w:rsidR="00B43DF7" w:rsidRDefault="00B43DF7">
            <w:pPr>
              <w:rPr>
                <w:sz w:val="5"/>
                <w:szCs w:val="5"/>
              </w:rPr>
            </w:pPr>
          </w:p>
        </w:tc>
        <w:tc>
          <w:tcPr>
            <w:tcW w:w="680" w:type="dxa"/>
            <w:tcBorders>
              <w:bottom w:val="single" w:sz="8" w:space="0" w:color="auto"/>
            </w:tcBorders>
            <w:vAlign w:val="bottom"/>
          </w:tcPr>
          <w:p w14:paraId="20F8AD21" w14:textId="77777777" w:rsidR="00B43DF7" w:rsidRDefault="00B43DF7">
            <w:pPr>
              <w:rPr>
                <w:sz w:val="5"/>
                <w:szCs w:val="5"/>
              </w:rPr>
            </w:pPr>
          </w:p>
        </w:tc>
        <w:tc>
          <w:tcPr>
            <w:tcW w:w="0" w:type="dxa"/>
            <w:vAlign w:val="bottom"/>
          </w:tcPr>
          <w:p w14:paraId="7F168CC6" w14:textId="77777777" w:rsidR="00B43DF7" w:rsidRDefault="00B43DF7">
            <w:pPr>
              <w:rPr>
                <w:sz w:val="1"/>
                <w:szCs w:val="1"/>
              </w:rPr>
            </w:pPr>
          </w:p>
        </w:tc>
      </w:tr>
      <w:tr w:rsidR="00B43DF7" w14:paraId="63132F5F" w14:textId="77777777">
        <w:trPr>
          <w:trHeight w:val="283"/>
        </w:trPr>
        <w:tc>
          <w:tcPr>
            <w:tcW w:w="580" w:type="dxa"/>
            <w:tcBorders>
              <w:right w:val="single" w:sz="8" w:space="0" w:color="auto"/>
            </w:tcBorders>
            <w:vAlign w:val="bottom"/>
          </w:tcPr>
          <w:p w14:paraId="2E2DB480" w14:textId="77777777" w:rsidR="00B43DF7" w:rsidRDefault="00000000">
            <w:pPr>
              <w:jc w:val="center"/>
              <w:rPr>
                <w:sz w:val="20"/>
                <w:szCs w:val="20"/>
              </w:rPr>
            </w:pPr>
            <w:r>
              <w:rPr>
                <w:rFonts w:ascii="Arial" w:eastAsia="Arial" w:hAnsi="Arial" w:cs="Arial"/>
                <w:w w:val="79"/>
                <w:sz w:val="18"/>
                <w:szCs w:val="18"/>
              </w:rPr>
              <w:t>2</w:t>
            </w:r>
          </w:p>
        </w:tc>
        <w:tc>
          <w:tcPr>
            <w:tcW w:w="60" w:type="dxa"/>
            <w:vAlign w:val="bottom"/>
          </w:tcPr>
          <w:p w14:paraId="2A726286" w14:textId="77777777" w:rsidR="00B43DF7" w:rsidRDefault="00B43DF7">
            <w:pPr>
              <w:rPr>
                <w:sz w:val="24"/>
                <w:szCs w:val="24"/>
              </w:rPr>
            </w:pPr>
          </w:p>
        </w:tc>
        <w:tc>
          <w:tcPr>
            <w:tcW w:w="3000" w:type="dxa"/>
            <w:tcBorders>
              <w:right w:val="single" w:sz="8" w:space="0" w:color="auto"/>
            </w:tcBorders>
            <w:vAlign w:val="bottom"/>
          </w:tcPr>
          <w:p w14:paraId="013A8839" w14:textId="77777777" w:rsidR="00B43DF7" w:rsidRDefault="00000000">
            <w:pPr>
              <w:spacing w:line="206" w:lineRule="exact"/>
              <w:ind w:left="200"/>
              <w:rPr>
                <w:sz w:val="20"/>
                <w:szCs w:val="20"/>
              </w:rPr>
            </w:pPr>
            <w:r>
              <w:rPr>
                <w:rFonts w:ascii="宋体" w:eastAsia="宋体" w:hAnsi="宋体" w:cs="宋体"/>
                <w:sz w:val="18"/>
                <w:szCs w:val="18"/>
              </w:rPr>
              <w:t>汽车发动机检修</w:t>
            </w:r>
          </w:p>
        </w:tc>
        <w:tc>
          <w:tcPr>
            <w:tcW w:w="680" w:type="dxa"/>
            <w:tcBorders>
              <w:right w:val="single" w:sz="8" w:space="0" w:color="auto"/>
            </w:tcBorders>
            <w:vAlign w:val="bottom"/>
          </w:tcPr>
          <w:p w14:paraId="3D88A882" w14:textId="77777777" w:rsidR="00B43DF7" w:rsidRDefault="00000000">
            <w:pPr>
              <w:jc w:val="center"/>
              <w:rPr>
                <w:sz w:val="20"/>
                <w:szCs w:val="20"/>
              </w:rPr>
            </w:pPr>
            <w:r>
              <w:rPr>
                <w:rFonts w:ascii="Arial" w:eastAsia="Arial" w:hAnsi="Arial" w:cs="Arial"/>
                <w:w w:val="86"/>
                <w:sz w:val="18"/>
                <w:szCs w:val="18"/>
              </w:rPr>
              <w:t>200</w:t>
            </w:r>
          </w:p>
        </w:tc>
        <w:tc>
          <w:tcPr>
            <w:tcW w:w="680" w:type="dxa"/>
            <w:tcBorders>
              <w:right w:val="single" w:sz="8" w:space="0" w:color="auto"/>
            </w:tcBorders>
            <w:vAlign w:val="bottom"/>
          </w:tcPr>
          <w:p w14:paraId="3EB546BD" w14:textId="77777777" w:rsidR="00B43DF7" w:rsidRDefault="00000000">
            <w:pPr>
              <w:jc w:val="center"/>
              <w:rPr>
                <w:sz w:val="20"/>
                <w:szCs w:val="20"/>
              </w:rPr>
            </w:pPr>
            <w:r>
              <w:rPr>
                <w:rFonts w:ascii="Arial" w:eastAsia="Arial" w:hAnsi="Arial" w:cs="Arial"/>
                <w:w w:val="86"/>
                <w:sz w:val="18"/>
                <w:szCs w:val="18"/>
              </w:rPr>
              <w:t>120</w:t>
            </w:r>
          </w:p>
        </w:tc>
        <w:tc>
          <w:tcPr>
            <w:tcW w:w="680" w:type="dxa"/>
            <w:tcBorders>
              <w:right w:val="single" w:sz="8" w:space="0" w:color="auto"/>
            </w:tcBorders>
            <w:vAlign w:val="bottom"/>
          </w:tcPr>
          <w:p w14:paraId="4B6798DA" w14:textId="77777777" w:rsidR="00B43DF7" w:rsidRDefault="00000000">
            <w:pPr>
              <w:jc w:val="center"/>
              <w:rPr>
                <w:sz w:val="20"/>
                <w:szCs w:val="20"/>
              </w:rPr>
            </w:pPr>
            <w:r>
              <w:rPr>
                <w:rFonts w:ascii="Arial" w:eastAsia="Arial" w:hAnsi="Arial" w:cs="Arial"/>
                <w:w w:val="89"/>
                <w:sz w:val="18"/>
                <w:szCs w:val="18"/>
              </w:rPr>
              <w:t>80</w:t>
            </w:r>
          </w:p>
        </w:tc>
        <w:tc>
          <w:tcPr>
            <w:tcW w:w="140" w:type="dxa"/>
            <w:vAlign w:val="bottom"/>
          </w:tcPr>
          <w:p w14:paraId="605FB504" w14:textId="77777777" w:rsidR="00B43DF7" w:rsidRDefault="00B43DF7">
            <w:pPr>
              <w:rPr>
                <w:sz w:val="24"/>
                <w:szCs w:val="24"/>
              </w:rPr>
            </w:pPr>
          </w:p>
        </w:tc>
        <w:tc>
          <w:tcPr>
            <w:tcW w:w="540" w:type="dxa"/>
            <w:tcBorders>
              <w:right w:val="single" w:sz="8" w:space="0" w:color="auto"/>
            </w:tcBorders>
            <w:vAlign w:val="bottom"/>
          </w:tcPr>
          <w:p w14:paraId="52B041C7" w14:textId="77777777" w:rsidR="00B43DF7" w:rsidRDefault="00B43DF7">
            <w:pPr>
              <w:rPr>
                <w:sz w:val="24"/>
                <w:szCs w:val="24"/>
              </w:rPr>
            </w:pPr>
          </w:p>
        </w:tc>
        <w:tc>
          <w:tcPr>
            <w:tcW w:w="680" w:type="dxa"/>
            <w:tcBorders>
              <w:right w:val="single" w:sz="8" w:space="0" w:color="auto"/>
            </w:tcBorders>
            <w:vAlign w:val="bottom"/>
          </w:tcPr>
          <w:p w14:paraId="4ED85BA4" w14:textId="77777777" w:rsidR="00B43DF7" w:rsidRDefault="00B43DF7">
            <w:pPr>
              <w:rPr>
                <w:sz w:val="24"/>
                <w:szCs w:val="24"/>
              </w:rPr>
            </w:pPr>
          </w:p>
        </w:tc>
        <w:tc>
          <w:tcPr>
            <w:tcW w:w="580" w:type="dxa"/>
            <w:vAlign w:val="bottom"/>
          </w:tcPr>
          <w:p w14:paraId="5D406F14" w14:textId="77777777" w:rsidR="00B43DF7" w:rsidRDefault="00B43DF7">
            <w:pPr>
              <w:rPr>
                <w:sz w:val="24"/>
                <w:szCs w:val="24"/>
              </w:rPr>
            </w:pPr>
          </w:p>
        </w:tc>
        <w:tc>
          <w:tcPr>
            <w:tcW w:w="100" w:type="dxa"/>
            <w:tcBorders>
              <w:right w:val="single" w:sz="8" w:space="0" w:color="auto"/>
            </w:tcBorders>
            <w:vAlign w:val="bottom"/>
          </w:tcPr>
          <w:p w14:paraId="0BF23D91" w14:textId="77777777" w:rsidR="00B43DF7" w:rsidRDefault="00B43DF7">
            <w:pPr>
              <w:rPr>
                <w:sz w:val="24"/>
                <w:szCs w:val="24"/>
              </w:rPr>
            </w:pPr>
          </w:p>
        </w:tc>
        <w:tc>
          <w:tcPr>
            <w:tcW w:w="680" w:type="dxa"/>
            <w:vAlign w:val="bottom"/>
          </w:tcPr>
          <w:p w14:paraId="67309B58" w14:textId="77777777" w:rsidR="00B43DF7" w:rsidRDefault="00B43DF7">
            <w:pPr>
              <w:rPr>
                <w:sz w:val="24"/>
                <w:szCs w:val="24"/>
              </w:rPr>
            </w:pPr>
          </w:p>
        </w:tc>
        <w:tc>
          <w:tcPr>
            <w:tcW w:w="0" w:type="dxa"/>
            <w:vAlign w:val="bottom"/>
          </w:tcPr>
          <w:p w14:paraId="4EC47D99" w14:textId="77777777" w:rsidR="00B43DF7" w:rsidRDefault="00B43DF7">
            <w:pPr>
              <w:rPr>
                <w:sz w:val="1"/>
                <w:szCs w:val="1"/>
              </w:rPr>
            </w:pPr>
          </w:p>
        </w:tc>
      </w:tr>
      <w:tr w:rsidR="00B43DF7" w14:paraId="73DD853D" w14:textId="77777777">
        <w:trPr>
          <w:trHeight w:val="64"/>
        </w:trPr>
        <w:tc>
          <w:tcPr>
            <w:tcW w:w="580" w:type="dxa"/>
            <w:tcBorders>
              <w:bottom w:val="single" w:sz="8" w:space="0" w:color="auto"/>
              <w:right w:val="single" w:sz="8" w:space="0" w:color="auto"/>
            </w:tcBorders>
            <w:vAlign w:val="bottom"/>
          </w:tcPr>
          <w:p w14:paraId="720D32B7" w14:textId="77777777" w:rsidR="00B43DF7" w:rsidRDefault="00B43DF7">
            <w:pPr>
              <w:rPr>
                <w:sz w:val="5"/>
                <w:szCs w:val="5"/>
              </w:rPr>
            </w:pPr>
          </w:p>
        </w:tc>
        <w:tc>
          <w:tcPr>
            <w:tcW w:w="60" w:type="dxa"/>
            <w:tcBorders>
              <w:bottom w:val="single" w:sz="8" w:space="0" w:color="auto"/>
            </w:tcBorders>
            <w:vAlign w:val="bottom"/>
          </w:tcPr>
          <w:p w14:paraId="7F5F8333" w14:textId="77777777" w:rsidR="00B43DF7" w:rsidRDefault="00B43DF7">
            <w:pPr>
              <w:rPr>
                <w:sz w:val="5"/>
                <w:szCs w:val="5"/>
              </w:rPr>
            </w:pPr>
          </w:p>
        </w:tc>
        <w:tc>
          <w:tcPr>
            <w:tcW w:w="3000" w:type="dxa"/>
            <w:tcBorders>
              <w:bottom w:val="single" w:sz="8" w:space="0" w:color="auto"/>
              <w:right w:val="single" w:sz="8" w:space="0" w:color="auto"/>
            </w:tcBorders>
            <w:vAlign w:val="bottom"/>
          </w:tcPr>
          <w:p w14:paraId="0E392AF3" w14:textId="77777777" w:rsidR="00B43DF7" w:rsidRDefault="00B43DF7">
            <w:pPr>
              <w:rPr>
                <w:sz w:val="5"/>
                <w:szCs w:val="5"/>
              </w:rPr>
            </w:pPr>
          </w:p>
        </w:tc>
        <w:tc>
          <w:tcPr>
            <w:tcW w:w="680" w:type="dxa"/>
            <w:tcBorders>
              <w:bottom w:val="single" w:sz="8" w:space="0" w:color="auto"/>
              <w:right w:val="single" w:sz="8" w:space="0" w:color="auto"/>
            </w:tcBorders>
            <w:vAlign w:val="bottom"/>
          </w:tcPr>
          <w:p w14:paraId="423163A6" w14:textId="77777777" w:rsidR="00B43DF7" w:rsidRDefault="00B43DF7">
            <w:pPr>
              <w:rPr>
                <w:sz w:val="5"/>
                <w:szCs w:val="5"/>
              </w:rPr>
            </w:pPr>
          </w:p>
        </w:tc>
        <w:tc>
          <w:tcPr>
            <w:tcW w:w="680" w:type="dxa"/>
            <w:tcBorders>
              <w:bottom w:val="single" w:sz="8" w:space="0" w:color="auto"/>
              <w:right w:val="single" w:sz="8" w:space="0" w:color="auto"/>
            </w:tcBorders>
            <w:vAlign w:val="bottom"/>
          </w:tcPr>
          <w:p w14:paraId="7BC8BA0F" w14:textId="77777777" w:rsidR="00B43DF7" w:rsidRDefault="00B43DF7">
            <w:pPr>
              <w:rPr>
                <w:sz w:val="5"/>
                <w:szCs w:val="5"/>
              </w:rPr>
            </w:pPr>
          </w:p>
        </w:tc>
        <w:tc>
          <w:tcPr>
            <w:tcW w:w="680" w:type="dxa"/>
            <w:tcBorders>
              <w:bottom w:val="single" w:sz="8" w:space="0" w:color="auto"/>
              <w:right w:val="single" w:sz="8" w:space="0" w:color="auto"/>
            </w:tcBorders>
            <w:vAlign w:val="bottom"/>
          </w:tcPr>
          <w:p w14:paraId="5E96BAB9" w14:textId="77777777" w:rsidR="00B43DF7" w:rsidRDefault="00B43DF7">
            <w:pPr>
              <w:rPr>
                <w:sz w:val="5"/>
                <w:szCs w:val="5"/>
              </w:rPr>
            </w:pPr>
          </w:p>
        </w:tc>
        <w:tc>
          <w:tcPr>
            <w:tcW w:w="140" w:type="dxa"/>
            <w:tcBorders>
              <w:bottom w:val="single" w:sz="8" w:space="0" w:color="auto"/>
            </w:tcBorders>
            <w:vAlign w:val="bottom"/>
          </w:tcPr>
          <w:p w14:paraId="57862CFD" w14:textId="77777777" w:rsidR="00B43DF7" w:rsidRDefault="00B43DF7">
            <w:pPr>
              <w:rPr>
                <w:sz w:val="5"/>
                <w:szCs w:val="5"/>
              </w:rPr>
            </w:pPr>
          </w:p>
        </w:tc>
        <w:tc>
          <w:tcPr>
            <w:tcW w:w="540" w:type="dxa"/>
            <w:tcBorders>
              <w:bottom w:val="single" w:sz="8" w:space="0" w:color="auto"/>
              <w:right w:val="single" w:sz="8" w:space="0" w:color="auto"/>
            </w:tcBorders>
            <w:vAlign w:val="bottom"/>
          </w:tcPr>
          <w:p w14:paraId="5178C152" w14:textId="77777777" w:rsidR="00B43DF7" w:rsidRDefault="00B43DF7">
            <w:pPr>
              <w:rPr>
                <w:sz w:val="5"/>
                <w:szCs w:val="5"/>
              </w:rPr>
            </w:pPr>
          </w:p>
        </w:tc>
        <w:tc>
          <w:tcPr>
            <w:tcW w:w="680" w:type="dxa"/>
            <w:tcBorders>
              <w:bottom w:val="single" w:sz="8" w:space="0" w:color="auto"/>
              <w:right w:val="single" w:sz="8" w:space="0" w:color="auto"/>
            </w:tcBorders>
            <w:vAlign w:val="bottom"/>
          </w:tcPr>
          <w:p w14:paraId="209D57B5" w14:textId="77777777" w:rsidR="00B43DF7" w:rsidRDefault="00B43DF7">
            <w:pPr>
              <w:rPr>
                <w:sz w:val="5"/>
                <w:szCs w:val="5"/>
              </w:rPr>
            </w:pPr>
          </w:p>
        </w:tc>
        <w:tc>
          <w:tcPr>
            <w:tcW w:w="580" w:type="dxa"/>
            <w:tcBorders>
              <w:bottom w:val="single" w:sz="8" w:space="0" w:color="auto"/>
            </w:tcBorders>
            <w:vAlign w:val="bottom"/>
          </w:tcPr>
          <w:p w14:paraId="4F3A8A54" w14:textId="77777777" w:rsidR="00B43DF7" w:rsidRDefault="00B43DF7">
            <w:pPr>
              <w:rPr>
                <w:sz w:val="5"/>
                <w:szCs w:val="5"/>
              </w:rPr>
            </w:pPr>
          </w:p>
        </w:tc>
        <w:tc>
          <w:tcPr>
            <w:tcW w:w="100" w:type="dxa"/>
            <w:tcBorders>
              <w:bottom w:val="single" w:sz="8" w:space="0" w:color="auto"/>
              <w:right w:val="single" w:sz="8" w:space="0" w:color="auto"/>
            </w:tcBorders>
            <w:vAlign w:val="bottom"/>
          </w:tcPr>
          <w:p w14:paraId="13D98E9C" w14:textId="77777777" w:rsidR="00B43DF7" w:rsidRDefault="00B43DF7">
            <w:pPr>
              <w:rPr>
                <w:sz w:val="5"/>
                <w:szCs w:val="5"/>
              </w:rPr>
            </w:pPr>
          </w:p>
        </w:tc>
        <w:tc>
          <w:tcPr>
            <w:tcW w:w="680" w:type="dxa"/>
            <w:tcBorders>
              <w:bottom w:val="single" w:sz="8" w:space="0" w:color="auto"/>
            </w:tcBorders>
            <w:vAlign w:val="bottom"/>
          </w:tcPr>
          <w:p w14:paraId="1C40C533" w14:textId="77777777" w:rsidR="00B43DF7" w:rsidRDefault="00B43DF7">
            <w:pPr>
              <w:rPr>
                <w:sz w:val="5"/>
                <w:szCs w:val="5"/>
              </w:rPr>
            </w:pPr>
          </w:p>
        </w:tc>
        <w:tc>
          <w:tcPr>
            <w:tcW w:w="0" w:type="dxa"/>
            <w:vAlign w:val="bottom"/>
          </w:tcPr>
          <w:p w14:paraId="7BD9F6C9" w14:textId="77777777" w:rsidR="00B43DF7" w:rsidRDefault="00B43DF7">
            <w:pPr>
              <w:rPr>
                <w:sz w:val="1"/>
                <w:szCs w:val="1"/>
              </w:rPr>
            </w:pPr>
          </w:p>
        </w:tc>
      </w:tr>
      <w:tr w:rsidR="00B43DF7" w14:paraId="3A0AABDD" w14:textId="77777777">
        <w:trPr>
          <w:trHeight w:val="283"/>
        </w:trPr>
        <w:tc>
          <w:tcPr>
            <w:tcW w:w="580" w:type="dxa"/>
            <w:tcBorders>
              <w:right w:val="single" w:sz="8" w:space="0" w:color="auto"/>
            </w:tcBorders>
            <w:vAlign w:val="bottom"/>
          </w:tcPr>
          <w:p w14:paraId="144D57B2" w14:textId="77777777" w:rsidR="00B43DF7" w:rsidRDefault="00000000">
            <w:pPr>
              <w:jc w:val="center"/>
              <w:rPr>
                <w:sz w:val="20"/>
                <w:szCs w:val="20"/>
              </w:rPr>
            </w:pPr>
            <w:r>
              <w:rPr>
                <w:rFonts w:ascii="Arial" w:eastAsia="Arial" w:hAnsi="Arial" w:cs="Arial"/>
                <w:w w:val="79"/>
                <w:sz w:val="18"/>
                <w:szCs w:val="18"/>
              </w:rPr>
              <w:t>3</w:t>
            </w:r>
          </w:p>
        </w:tc>
        <w:tc>
          <w:tcPr>
            <w:tcW w:w="60" w:type="dxa"/>
            <w:vAlign w:val="bottom"/>
          </w:tcPr>
          <w:p w14:paraId="7629F5BE" w14:textId="77777777" w:rsidR="00B43DF7" w:rsidRDefault="00B43DF7">
            <w:pPr>
              <w:rPr>
                <w:sz w:val="24"/>
                <w:szCs w:val="24"/>
              </w:rPr>
            </w:pPr>
          </w:p>
        </w:tc>
        <w:tc>
          <w:tcPr>
            <w:tcW w:w="3000" w:type="dxa"/>
            <w:tcBorders>
              <w:right w:val="single" w:sz="8" w:space="0" w:color="auto"/>
            </w:tcBorders>
            <w:vAlign w:val="bottom"/>
          </w:tcPr>
          <w:p w14:paraId="42C56F10" w14:textId="77777777" w:rsidR="00B43DF7" w:rsidRDefault="00000000">
            <w:pPr>
              <w:spacing w:line="206" w:lineRule="exact"/>
              <w:ind w:left="200"/>
              <w:rPr>
                <w:sz w:val="20"/>
                <w:szCs w:val="20"/>
              </w:rPr>
            </w:pPr>
            <w:r>
              <w:rPr>
                <w:rFonts w:ascii="宋体" w:eastAsia="宋体" w:hAnsi="宋体" w:cs="宋体"/>
                <w:sz w:val="18"/>
                <w:szCs w:val="18"/>
              </w:rPr>
              <w:t>汽车底盘检修</w:t>
            </w:r>
          </w:p>
        </w:tc>
        <w:tc>
          <w:tcPr>
            <w:tcW w:w="680" w:type="dxa"/>
            <w:tcBorders>
              <w:right w:val="single" w:sz="8" w:space="0" w:color="auto"/>
            </w:tcBorders>
            <w:vAlign w:val="bottom"/>
          </w:tcPr>
          <w:p w14:paraId="2B42882A" w14:textId="77777777" w:rsidR="00B43DF7" w:rsidRDefault="00000000">
            <w:pPr>
              <w:jc w:val="center"/>
              <w:rPr>
                <w:sz w:val="20"/>
                <w:szCs w:val="20"/>
              </w:rPr>
            </w:pPr>
            <w:r>
              <w:rPr>
                <w:rFonts w:ascii="Arial" w:eastAsia="Arial" w:hAnsi="Arial" w:cs="Arial"/>
                <w:w w:val="86"/>
                <w:sz w:val="18"/>
                <w:szCs w:val="18"/>
              </w:rPr>
              <w:t>200</w:t>
            </w:r>
          </w:p>
        </w:tc>
        <w:tc>
          <w:tcPr>
            <w:tcW w:w="680" w:type="dxa"/>
            <w:tcBorders>
              <w:right w:val="single" w:sz="8" w:space="0" w:color="auto"/>
            </w:tcBorders>
            <w:vAlign w:val="bottom"/>
          </w:tcPr>
          <w:p w14:paraId="326E7472" w14:textId="77777777" w:rsidR="00B43DF7" w:rsidRDefault="00B43DF7">
            <w:pPr>
              <w:rPr>
                <w:sz w:val="24"/>
                <w:szCs w:val="24"/>
              </w:rPr>
            </w:pPr>
          </w:p>
        </w:tc>
        <w:tc>
          <w:tcPr>
            <w:tcW w:w="680" w:type="dxa"/>
            <w:tcBorders>
              <w:right w:val="single" w:sz="8" w:space="0" w:color="auto"/>
            </w:tcBorders>
            <w:vAlign w:val="bottom"/>
          </w:tcPr>
          <w:p w14:paraId="5276144D" w14:textId="77777777" w:rsidR="00B43DF7" w:rsidRDefault="00000000">
            <w:pPr>
              <w:jc w:val="center"/>
              <w:rPr>
                <w:sz w:val="20"/>
                <w:szCs w:val="20"/>
              </w:rPr>
            </w:pPr>
            <w:r>
              <w:rPr>
                <w:rFonts w:ascii="Arial" w:eastAsia="Arial" w:hAnsi="Arial" w:cs="Arial"/>
                <w:w w:val="89"/>
                <w:sz w:val="18"/>
                <w:szCs w:val="18"/>
              </w:rPr>
              <w:t>80</w:t>
            </w:r>
          </w:p>
        </w:tc>
        <w:tc>
          <w:tcPr>
            <w:tcW w:w="140" w:type="dxa"/>
            <w:vAlign w:val="bottom"/>
          </w:tcPr>
          <w:p w14:paraId="16F5B47A" w14:textId="77777777" w:rsidR="00B43DF7" w:rsidRDefault="00B43DF7">
            <w:pPr>
              <w:rPr>
                <w:sz w:val="24"/>
                <w:szCs w:val="24"/>
              </w:rPr>
            </w:pPr>
          </w:p>
        </w:tc>
        <w:tc>
          <w:tcPr>
            <w:tcW w:w="540" w:type="dxa"/>
            <w:tcBorders>
              <w:right w:val="single" w:sz="8" w:space="0" w:color="auto"/>
            </w:tcBorders>
            <w:vAlign w:val="bottom"/>
          </w:tcPr>
          <w:p w14:paraId="6B197260" w14:textId="77777777" w:rsidR="00B43DF7" w:rsidRDefault="00000000">
            <w:pPr>
              <w:ind w:right="70"/>
              <w:jc w:val="center"/>
              <w:rPr>
                <w:sz w:val="20"/>
                <w:szCs w:val="20"/>
              </w:rPr>
            </w:pPr>
            <w:r>
              <w:rPr>
                <w:rFonts w:ascii="Arial" w:eastAsia="Arial" w:hAnsi="Arial" w:cs="Arial"/>
                <w:w w:val="86"/>
                <w:sz w:val="18"/>
                <w:szCs w:val="18"/>
              </w:rPr>
              <w:t>120</w:t>
            </w:r>
          </w:p>
        </w:tc>
        <w:tc>
          <w:tcPr>
            <w:tcW w:w="680" w:type="dxa"/>
            <w:tcBorders>
              <w:right w:val="single" w:sz="8" w:space="0" w:color="auto"/>
            </w:tcBorders>
            <w:vAlign w:val="bottom"/>
          </w:tcPr>
          <w:p w14:paraId="4A45C6B5" w14:textId="77777777" w:rsidR="00B43DF7" w:rsidRDefault="00B43DF7">
            <w:pPr>
              <w:rPr>
                <w:sz w:val="24"/>
                <w:szCs w:val="24"/>
              </w:rPr>
            </w:pPr>
          </w:p>
        </w:tc>
        <w:tc>
          <w:tcPr>
            <w:tcW w:w="580" w:type="dxa"/>
            <w:vAlign w:val="bottom"/>
          </w:tcPr>
          <w:p w14:paraId="71E4F514" w14:textId="77777777" w:rsidR="00B43DF7" w:rsidRDefault="00B43DF7">
            <w:pPr>
              <w:rPr>
                <w:sz w:val="24"/>
                <w:szCs w:val="24"/>
              </w:rPr>
            </w:pPr>
          </w:p>
        </w:tc>
        <w:tc>
          <w:tcPr>
            <w:tcW w:w="100" w:type="dxa"/>
            <w:tcBorders>
              <w:right w:val="single" w:sz="8" w:space="0" w:color="auto"/>
            </w:tcBorders>
            <w:vAlign w:val="bottom"/>
          </w:tcPr>
          <w:p w14:paraId="779AEC9C" w14:textId="77777777" w:rsidR="00B43DF7" w:rsidRDefault="00B43DF7">
            <w:pPr>
              <w:rPr>
                <w:sz w:val="24"/>
                <w:szCs w:val="24"/>
              </w:rPr>
            </w:pPr>
          </w:p>
        </w:tc>
        <w:tc>
          <w:tcPr>
            <w:tcW w:w="680" w:type="dxa"/>
            <w:vAlign w:val="bottom"/>
          </w:tcPr>
          <w:p w14:paraId="0D740FB1" w14:textId="77777777" w:rsidR="00B43DF7" w:rsidRDefault="00B43DF7">
            <w:pPr>
              <w:rPr>
                <w:sz w:val="24"/>
                <w:szCs w:val="24"/>
              </w:rPr>
            </w:pPr>
          </w:p>
        </w:tc>
        <w:tc>
          <w:tcPr>
            <w:tcW w:w="0" w:type="dxa"/>
            <w:vAlign w:val="bottom"/>
          </w:tcPr>
          <w:p w14:paraId="388AA5E2" w14:textId="77777777" w:rsidR="00B43DF7" w:rsidRDefault="00B43DF7">
            <w:pPr>
              <w:rPr>
                <w:sz w:val="1"/>
                <w:szCs w:val="1"/>
              </w:rPr>
            </w:pPr>
          </w:p>
        </w:tc>
      </w:tr>
      <w:tr w:rsidR="00B43DF7" w14:paraId="6D943B18" w14:textId="77777777">
        <w:trPr>
          <w:trHeight w:val="65"/>
        </w:trPr>
        <w:tc>
          <w:tcPr>
            <w:tcW w:w="580" w:type="dxa"/>
            <w:tcBorders>
              <w:bottom w:val="single" w:sz="8" w:space="0" w:color="auto"/>
              <w:right w:val="single" w:sz="8" w:space="0" w:color="auto"/>
            </w:tcBorders>
            <w:vAlign w:val="bottom"/>
          </w:tcPr>
          <w:p w14:paraId="4670122E" w14:textId="77777777" w:rsidR="00B43DF7" w:rsidRDefault="00B43DF7">
            <w:pPr>
              <w:rPr>
                <w:sz w:val="5"/>
                <w:szCs w:val="5"/>
              </w:rPr>
            </w:pPr>
          </w:p>
        </w:tc>
        <w:tc>
          <w:tcPr>
            <w:tcW w:w="60" w:type="dxa"/>
            <w:tcBorders>
              <w:bottom w:val="single" w:sz="8" w:space="0" w:color="auto"/>
            </w:tcBorders>
            <w:vAlign w:val="bottom"/>
          </w:tcPr>
          <w:p w14:paraId="547640D5" w14:textId="77777777" w:rsidR="00B43DF7" w:rsidRDefault="00B43DF7">
            <w:pPr>
              <w:rPr>
                <w:sz w:val="5"/>
                <w:szCs w:val="5"/>
              </w:rPr>
            </w:pPr>
          </w:p>
        </w:tc>
        <w:tc>
          <w:tcPr>
            <w:tcW w:w="3000" w:type="dxa"/>
            <w:tcBorders>
              <w:bottom w:val="single" w:sz="8" w:space="0" w:color="auto"/>
              <w:right w:val="single" w:sz="8" w:space="0" w:color="auto"/>
            </w:tcBorders>
            <w:vAlign w:val="bottom"/>
          </w:tcPr>
          <w:p w14:paraId="57A20837" w14:textId="77777777" w:rsidR="00B43DF7" w:rsidRDefault="00B43DF7">
            <w:pPr>
              <w:rPr>
                <w:sz w:val="5"/>
                <w:szCs w:val="5"/>
              </w:rPr>
            </w:pPr>
          </w:p>
        </w:tc>
        <w:tc>
          <w:tcPr>
            <w:tcW w:w="680" w:type="dxa"/>
            <w:tcBorders>
              <w:bottom w:val="single" w:sz="8" w:space="0" w:color="auto"/>
              <w:right w:val="single" w:sz="8" w:space="0" w:color="auto"/>
            </w:tcBorders>
            <w:vAlign w:val="bottom"/>
          </w:tcPr>
          <w:p w14:paraId="7E2201D7" w14:textId="77777777" w:rsidR="00B43DF7" w:rsidRDefault="00B43DF7">
            <w:pPr>
              <w:rPr>
                <w:sz w:val="5"/>
                <w:szCs w:val="5"/>
              </w:rPr>
            </w:pPr>
          </w:p>
        </w:tc>
        <w:tc>
          <w:tcPr>
            <w:tcW w:w="680" w:type="dxa"/>
            <w:tcBorders>
              <w:bottom w:val="single" w:sz="8" w:space="0" w:color="auto"/>
              <w:right w:val="single" w:sz="8" w:space="0" w:color="auto"/>
            </w:tcBorders>
            <w:vAlign w:val="bottom"/>
          </w:tcPr>
          <w:p w14:paraId="79AD8977" w14:textId="77777777" w:rsidR="00B43DF7" w:rsidRDefault="00B43DF7">
            <w:pPr>
              <w:rPr>
                <w:sz w:val="5"/>
                <w:szCs w:val="5"/>
              </w:rPr>
            </w:pPr>
          </w:p>
        </w:tc>
        <w:tc>
          <w:tcPr>
            <w:tcW w:w="680" w:type="dxa"/>
            <w:tcBorders>
              <w:bottom w:val="single" w:sz="8" w:space="0" w:color="auto"/>
              <w:right w:val="single" w:sz="8" w:space="0" w:color="auto"/>
            </w:tcBorders>
            <w:vAlign w:val="bottom"/>
          </w:tcPr>
          <w:p w14:paraId="117F9DE2" w14:textId="77777777" w:rsidR="00B43DF7" w:rsidRDefault="00B43DF7">
            <w:pPr>
              <w:rPr>
                <w:sz w:val="5"/>
                <w:szCs w:val="5"/>
              </w:rPr>
            </w:pPr>
          </w:p>
        </w:tc>
        <w:tc>
          <w:tcPr>
            <w:tcW w:w="140" w:type="dxa"/>
            <w:tcBorders>
              <w:bottom w:val="single" w:sz="8" w:space="0" w:color="auto"/>
            </w:tcBorders>
            <w:vAlign w:val="bottom"/>
          </w:tcPr>
          <w:p w14:paraId="67D8A01F" w14:textId="77777777" w:rsidR="00B43DF7" w:rsidRDefault="00B43DF7">
            <w:pPr>
              <w:rPr>
                <w:sz w:val="5"/>
                <w:szCs w:val="5"/>
              </w:rPr>
            </w:pPr>
          </w:p>
        </w:tc>
        <w:tc>
          <w:tcPr>
            <w:tcW w:w="540" w:type="dxa"/>
            <w:tcBorders>
              <w:bottom w:val="single" w:sz="8" w:space="0" w:color="auto"/>
              <w:right w:val="single" w:sz="8" w:space="0" w:color="auto"/>
            </w:tcBorders>
            <w:vAlign w:val="bottom"/>
          </w:tcPr>
          <w:p w14:paraId="7C83A7DD" w14:textId="77777777" w:rsidR="00B43DF7" w:rsidRDefault="00B43DF7">
            <w:pPr>
              <w:rPr>
                <w:sz w:val="5"/>
                <w:szCs w:val="5"/>
              </w:rPr>
            </w:pPr>
          </w:p>
        </w:tc>
        <w:tc>
          <w:tcPr>
            <w:tcW w:w="680" w:type="dxa"/>
            <w:tcBorders>
              <w:bottom w:val="single" w:sz="8" w:space="0" w:color="auto"/>
              <w:right w:val="single" w:sz="8" w:space="0" w:color="auto"/>
            </w:tcBorders>
            <w:vAlign w:val="bottom"/>
          </w:tcPr>
          <w:p w14:paraId="61CBCAFC" w14:textId="77777777" w:rsidR="00B43DF7" w:rsidRDefault="00B43DF7">
            <w:pPr>
              <w:rPr>
                <w:sz w:val="5"/>
                <w:szCs w:val="5"/>
              </w:rPr>
            </w:pPr>
          </w:p>
        </w:tc>
        <w:tc>
          <w:tcPr>
            <w:tcW w:w="580" w:type="dxa"/>
            <w:tcBorders>
              <w:bottom w:val="single" w:sz="8" w:space="0" w:color="auto"/>
            </w:tcBorders>
            <w:vAlign w:val="bottom"/>
          </w:tcPr>
          <w:p w14:paraId="62370F92" w14:textId="77777777" w:rsidR="00B43DF7" w:rsidRDefault="00B43DF7">
            <w:pPr>
              <w:rPr>
                <w:sz w:val="5"/>
                <w:szCs w:val="5"/>
              </w:rPr>
            </w:pPr>
          </w:p>
        </w:tc>
        <w:tc>
          <w:tcPr>
            <w:tcW w:w="100" w:type="dxa"/>
            <w:tcBorders>
              <w:bottom w:val="single" w:sz="8" w:space="0" w:color="auto"/>
              <w:right w:val="single" w:sz="8" w:space="0" w:color="auto"/>
            </w:tcBorders>
            <w:vAlign w:val="bottom"/>
          </w:tcPr>
          <w:p w14:paraId="755D2EB3" w14:textId="77777777" w:rsidR="00B43DF7" w:rsidRDefault="00B43DF7">
            <w:pPr>
              <w:rPr>
                <w:sz w:val="5"/>
                <w:szCs w:val="5"/>
              </w:rPr>
            </w:pPr>
          </w:p>
        </w:tc>
        <w:tc>
          <w:tcPr>
            <w:tcW w:w="680" w:type="dxa"/>
            <w:tcBorders>
              <w:bottom w:val="single" w:sz="8" w:space="0" w:color="auto"/>
            </w:tcBorders>
            <w:vAlign w:val="bottom"/>
          </w:tcPr>
          <w:p w14:paraId="12D580FE" w14:textId="77777777" w:rsidR="00B43DF7" w:rsidRDefault="00B43DF7">
            <w:pPr>
              <w:rPr>
                <w:sz w:val="5"/>
                <w:szCs w:val="5"/>
              </w:rPr>
            </w:pPr>
          </w:p>
        </w:tc>
        <w:tc>
          <w:tcPr>
            <w:tcW w:w="0" w:type="dxa"/>
            <w:vAlign w:val="bottom"/>
          </w:tcPr>
          <w:p w14:paraId="23C23C69" w14:textId="77777777" w:rsidR="00B43DF7" w:rsidRDefault="00B43DF7">
            <w:pPr>
              <w:rPr>
                <w:sz w:val="1"/>
                <w:szCs w:val="1"/>
              </w:rPr>
            </w:pPr>
          </w:p>
        </w:tc>
      </w:tr>
      <w:tr w:rsidR="00B43DF7" w14:paraId="4479F933" w14:textId="77777777">
        <w:trPr>
          <w:trHeight w:val="283"/>
        </w:trPr>
        <w:tc>
          <w:tcPr>
            <w:tcW w:w="580" w:type="dxa"/>
            <w:tcBorders>
              <w:right w:val="single" w:sz="8" w:space="0" w:color="auto"/>
            </w:tcBorders>
            <w:vAlign w:val="bottom"/>
          </w:tcPr>
          <w:p w14:paraId="6AABF556" w14:textId="77777777" w:rsidR="00B43DF7" w:rsidRDefault="00000000">
            <w:pPr>
              <w:jc w:val="center"/>
              <w:rPr>
                <w:sz w:val="20"/>
                <w:szCs w:val="20"/>
              </w:rPr>
            </w:pPr>
            <w:r>
              <w:rPr>
                <w:rFonts w:ascii="Arial" w:eastAsia="Arial" w:hAnsi="Arial" w:cs="Arial"/>
                <w:w w:val="79"/>
                <w:sz w:val="18"/>
                <w:szCs w:val="18"/>
              </w:rPr>
              <w:t>4</w:t>
            </w:r>
          </w:p>
        </w:tc>
        <w:tc>
          <w:tcPr>
            <w:tcW w:w="60" w:type="dxa"/>
            <w:vAlign w:val="bottom"/>
          </w:tcPr>
          <w:p w14:paraId="61EFDA8D" w14:textId="77777777" w:rsidR="00B43DF7" w:rsidRDefault="00B43DF7">
            <w:pPr>
              <w:rPr>
                <w:sz w:val="24"/>
                <w:szCs w:val="24"/>
              </w:rPr>
            </w:pPr>
          </w:p>
        </w:tc>
        <w:tc>
          <w:tcPr>
            <w:tcW w:w="3000" w:type="dxa"/>
            <w:tcBorders>
              <w:right w:val="single" w:sz="8" w:space="0" w:color="auto"/>
            </w:tcBorders>
            <w:vAlign w:val="bottom"/>
          </w:tcPr>
          <w:p w14:paraId="49A04C28" w14:textId="77777777" w:rsidR="00B43DF7" w:rsidRDefault="00000000">
            <w:pPr>
              <w:spacing w:line="206" w:lineRule="exact"/>
              <w:ind w:left="200"/>
              <w:rPr>
                <w:sz w:val="20"/>
                <w:szCs w:val="20"/>
              </w:rPr>
            </w:pPr>
            <w:r>
              <w:rPr>
                <w:rFonts w:ascii="宋体" w:eastAsia="宋体" w:hAnsi="宋体" w:cs="宋体"/>
                <w:sz w:val="18"/>
                <w:szCs w:val="18"/>
              </w:rPr>
              <w:t>汽车电气设备检修</w:t>
            </w:r>
          </w:p>
        </w:tc>
        <w:tc>
          <w:tcPr>
            <w:tcW w:w="680" w:type="dxa"/>
            <w:tcBorders>
              <w:right w:val="single" w:sz="8" w:space="0" w:color="auto"/>
            </w:tcBorders>
            <w:vAlign w:val="bottom"/>
          </w:tcPr>
          <w:p w14:paraId="25967AD1" w14:textId="77777777" w:rsidR="00B43DF7" w:rsidRDefault="00000000">
            <w:pPr>
              <w:jc w:val="center"/>
              <w:rPr>
                <w:sz w:val="20"/>
                <w:szCs w:val="20"/>
              </w:rPr>
            </w:pPr>
            <w:r>
              <w:rPr>
                <w:rFonts w:ascii="Arial" w:eastAsia="Arial" w:hAnsi="Arial" w:cs="Arial"/>
                <w:w w:val="86"/>
                <w:sz w:val="18"/>
                <w:szCs w:val="18"/>
              </w:rPr>
              <w:t>200</w:t>
            </w:r>
          </w:p>
        </w:tc>
        <w:tc>
          <w:tcPr>
            <w:tcW w:w="680" w:type="dxa"/>
            <w:tcBorders>
              <w:right w:val="single" w:sz="8" w:space="0" w:color="auto"/>
            </w:tcBorders>
            <w:vAlign w:val="bottom"/>
          </w:tcPr>
          <w:p w14:paraId="18F26710" w14:textId="77777777" w:rsidR="00B43DF7" w:rsidRDefault="00B43DF7">
            <w:pPr>
              <w:rPr>
                <w:sz w:val="24"/>
                <w:szCs w:val="24"/>
              </w:rPr>
            </w:pPr>
          </w:p>
        </w:tc>
        <w:tc>
          <w:tcPr>
            <w:tcW w:w="680" w:type="dxa"/>
            <w:tcBorders>
              <w:right w:val="single" w:sz="8" w:space="0" w:color="auto"/>
            </w:tcBorders>
            <w:vAlign w:val="bottom"/>
          </w:tcPr>
          <w:p w14:paraId="2668A110" w14:textId="77777777" w:rsidR="00B43DF7" w:rsidRDefault="00000000">
            <w:pPr>
              <w:jc w:val="center"/>
              <w:rPr>
                <w:sz w:val="20"/>
                <w:szCs w:val="20"/>
              </w:rPr>
            </w:pPr>
            <w:r>
              <w:rPr>
                <w:rFonts w:ascii="Arial" w:eastAsia="Arial" w:hAnsi="Arial" w:cs="Arial"/>
                <w:w w:val="86"/>
                <w:sz w:val="18"/>
                <w:szCs w:val="18"/>
              </w:rPr>
              <w:t>100</w:t>
            </w:r>
          </w:p>
        </w:tc>
        <w:tc>
          <w:tcPr>
            <w:tcW w:w="140" w:type="dxa"/>
            <w:vAlign w:val="bottom"/>
          </w:tcPr>
          <w:p w14:paraId="16F7AAE5" w14:textId="77777777" w:rsidR="00B43DF7" w:rsidRDefault="00B43DF7">
            <w:pPr>
              <w:rPr>
                <w:sz w:val="24"/>
                <w:szCs w:val="24"/>
              </w:rPr>
            </w:pPr>
          </w:p>
        </w:tc>
        <w:tc>
          <w:tcPr>
            <w:tcW w:w="540" w:type="dxa"/>
            <w:tcBorders>
              <w:right w:val="single" w:sz="8" w:space="0" w:color="auto"/>
            </w:tcBorders>
            <w:vAlign w:val="bottom"/>
          </w:tcPr>
          <w:p w14:paraId="3663E2FE" w14:textId="77777777" w:rsidR="00B43DF7" w:rsidRDefault="00000000">
            <w:pPr>
              <w:ind w:right="70"/>
              <w:jc w:val="center"/>
              <w:rPr>
                <w:sz w:val="20"/>
                <w:szCs w:val="20"/>
              </w:rPr>
            </w:pPr>
            <w:r>
              <w:rPr>
                <w:rFonts w:ascii="Arial" w:eastAsia="Arial" w:hAnsi="Arial" w:cs="Arial"/>
                <w:w w:val="86"/>
                <w:sz w:val="18"/>
                <w:szCs w:val="18"/>
              </w:rPr>
              <w:t>100</w:t>
            </w:r>
          </w:p>
        </w:tc>
        <w:tc>
          <w:tcPr>
            <w:tcW w:w="680" w:type="dxa"/>
            <w:tcBorders>
              <w:right w:val="single" w:sz="8" w:space="0" w:color="auto"/>
            </w:tcBorders>
            <w:vAlign w:val="bottom"/>
          </w:tcPr>
          <w:p w14:paraId="3107EEE9" w14:textId="77777777" w:rsidR="00B43DF7" w:rsidRDefault="00B43DF7">
            <w:pPr>
              <w:rPr>
                <w:sz w:val="24"/>
                <w:szCs w:val="24"/>
              </w:rPr>
            </w:pPr>
          </w:p>
        </w:tc>
        <w:tc>
          <w:tcPr>
            <w:tcW w:w="580" w:type="dxa"/>
            <w:vAlign w:val="bottom"/>
          </w:tcPr>
          <w:p w14:paraId="186522CF" w14:textId="77777777" w:rsidR="00B43DF7" w:rsidRDefault="00B43DF7">
            <w:pPr>
              <w:rPr>
                <w:sz w:val="24"/>
                <w:szCs w:val="24"/>
              </w:rPr>
            </w:pPr>
          </w:p>
        </w:tc>
        <w:tc>
          <w:tcPr>
            <w:tcW w:w="100" w:type="dxa"/>
            <w:tcBorders>
              <w:right w:val="single" w:sz="8" w:space="0" w:color="auto"/>
            </w:tcBorders>
            <w:vAlign w:val="bottom"/>
          </w:tcPr>
          <w:p w14:paraId="7AF52195" w14:textId="77777777" w:rsidR="00B43DF7" w:rsidRDefault="00B43DF7">
            <w:pPr>
              <w:rPr>
                <w:sz w:val="24"/>
                <w:szCs w:val="24"/>
              </w:rPr>
            </w:pPr>
          </w:p>
        </w:tc>
        <w:tc>
          <w:tcPr>
            <w:tcW w:w="680" w:type="dxa"/>
            <w:vAlign w:val="bottom"/>
          </w:tcPr>
          <w:p w14:paraId="29164EC9" w14:textId="77777777" w:rsidR="00B43DF7" w:rsidRDefault="00B43DF7">
            <w:pPr>
              <w:rPr>
                <w:sz w:val="24"/>
                <w:szCs w:val="24"/>
              </w:rPr>
            </w:pPr>
          </w:p>
        </w:tc>
        <w:tc>
          <w:tcPr>
            <w:tcW w:w="0" w:type="dxa"/>
            <w:vAlign w:val="bottom"/>
          </w:tcPr>
          <w:p w14:paraId="57D94006" w14:textId="77777777" w:rsidR="00B43DF7" w:rsidRDefault="00B43DF7">
            <w:pPr>
              <w:rPr>
                <w:sz w:val="1"/>
                <w:szCs w:val="1"/>
              </w:rPr>
            </w:pPr>
          </w:p>
        </w:tc>
      </w:tr>
      <w:tr w:rsidR="00B43DF7" w14:paraId="7646F57C" w14:textId="77777777">
        <w:trPr>
          <w:trHeight w:val="65"/>
        </w:trPr>
        <w:tc>
          <w:tcPr>
            <w:tcW w:w="580" w:type="dxa"/>
            <w:tcBorders>
              <w:bottom w:val="single" w:sz="8" w:space="0" w:color="auto"/>
              <w:right w:val="single" w:sz="8" w:space="0" w:color="auto"/>
            </w:tcBorders>
            <w:vAlign w:val="bottom"/>
          </w:tcPr>
          <w:p w14:paraId="1659FD43" w14:textId="77777777" w:rsidR="00B43DF7" w:rsidRDefault="00B43DF7">
            <w:pPr>
              <w:rPr>
                <w:sz w:val="5"/>
                <w:szCs w:val="5"/>
              </w:rPr>
            </w:pPr>
          </w:p>
        </w:tc>
        <w:tc>
          <w:tcPr>
            <w:tcW w:w="60" w:type="dxa"/>
            <w:tcBorders>
              <w:bottom w:val="single" w:sz="8" w:space="0" w:color="auto"/>
            </w:tcBorders>
            <w:vAlign w:val="bottom"/>
          </w:tcPr>
          <w:p w14:paraId="15559DC1" w14:textId="77777777" w:rsidR="00B43DF7" w:rsidRDefault="00B43DF7">
            <w:pPr>
              <w:rPr>
                <w:sz w:val="5"/>
                <w:szCs w:val="5"/>
              </w:rPr>
            </w:pPr>
          </w:p>
        </w:tc>
        <w:tc>
          <w:tcPr>
            <w:tcW w:w="3000" w:type="dxa"/>
            <w:tcBorders>
              <w:bottom w:val="single" w:sz="8" w:space="0" w:color="auto"/>
              <w:right w:val="single" w:sz="8" w:space="0" w:color="auto"/>
            </w:tcBorders>
            <w:vAlign w:val="bottom"/>
          </w:tcPr>
          <w:p w14:paraId="1091A140" w14:textId="77777777" w:rsidR="00B43DF7" w:rsidRDefault="00B43DF7">
            <w:pPr>
              <w:rPr>
                <w:sz w:val="5"/>
                <w:szCs w:val="5"/>
              </w:rPr>
            </w:pPr>
          </w:p>
        </w:tc>
        <w:tc>
          <w:tcPr>
            <w:tcW w:w="680" w:type="dxa"/>
            <w:tcBorders>
              <w:bottom w:val="single" w:sz="8" w:space="0" w:color="auto"/>
              <w:right w:val="single" w:sz="8" w:space="0" w:color="auto"/>
            </w:tcBorders>
            <w:vAlign w:val="bottom"/>
          </w:tcPr>
          <w:p w14:paraId="3DE3C734" w14:textId="77777777" w:rsidR="00B43DF7" w:rsidRDefault="00B43DF7">
            <w:pPr>
              <w:rPr>
                <w:sz w:val="5"/>
                <w:szCs w:val="5"/>
              </w:rPr>
            </w:pPr>
          </w:p>
        </w:tc>
        <w:tc>
          <w:tcPr>
            <w:tcW w:w="680" w:type="dxa"/>
            <w:tcBorders>
              <w:bottom w:val="single" w:sz="8" w:space="0" w:color="auto"/>
              <w:right w:val="single" w:sz="8" w:space="0" w:color="auto"/>
            </w:tcBorders>
            <w:vAlign w:val="bottom"/>
          </w:tcPr>
          <w:p w14:paraId="665DDD25" w14:textId="77777777" w:rsidR="00B43DF7" w:rsidRDefault="00B43DF7">
            <w:pPr>
              <w:rPr>
                <w:sz w:val="5"/>
                <w:szCs w:val="5"/>
              </w:rPr>
            </w:pPr>
          </w:p>
        </w:tc>
        <w:tc>
          <w:tcPr>
            <w:tcW w:w="680" w:type="dxa"/>
            <w:tcBorders>
              <w:bottom w:val="single" w:sz="8" w:space="0" w:color="auto"/>
              <w:right w:val="single" w:sz="8" w:space="0" w:color="auto"/>
            </w:tcBorders>
            <w:vAlign w:val="bottom"/>
          </w:tcPr>
          <w:p w14:paraId="39F9CAAE" w14:textId="77777777" w:rsidR="00B43DF7" w:rsidRDefault="00B43DF7">
            <w:pPr>
              <w:rPr>
                <w:sz w:val="5"/>
                <w:szCs w:val="5"/>
              </w:rPr>
            </w:pPr>
          </w:p>
        </w:tc>
        <w:tc>
          <w:tcPr>
            <w:tcW w:w="140" w:type="dxa"/>
            <w:tcBorders>
              <w:bottom w:val="single" w:sz="8" w:space="0" w:color="auto"/>
            </w:tcBorders>
            <w:vAlign w:val="bottom"/>
          </w:tcPr>
          <w:p w14:paraId="3EE140D0" w14:textId="77777777" w:rsidR="00B43DF7" w:rsidRDefault="00B43DF7">
            <w:pPr>
              <w:rPr>
                <w:sz w:val="5"/>
                <w:szCs w:val="5"/>
              </w:rPr>
            </w:pPr>
          </w:p>
        </w:tc>
        <w:tc>
          <w:tcPr>
            <w:tcW w:w="540" w:type="dxa"/>
            <w:tcBorders>
              <w:bottom w:val="single" w:sz="8" w:space="0" w:color="auto"/>
              <w:right w:val="single" w:sz="8" w:space="0" w:color="auto"/>
            </w:tcBorders>
            <w:vAlign w:val="bottom"/>
          </w:tcPr>
          <w:p w14:paraId="62804FF7" w14:textId="77777777" w:rsidR="00B43DF7" w:rsidRDefault="00B43DF7">
            <w:pPr>
              <w:rPr>
                <w:sz w:val="5"/>
                <w:szCs w:val="5"/>
              </w:rPr>
            </w:pPr>
          </w:p>
        </w:tc>
        <w:tc>
          <w:tcPr>
            <w:tcW w:w="680" w:type="dxa"/>
            <w:tcBorders>
              <w:bottom w:val="single" w:sz="8" w:space="0" w:color="auto"/>
              <w:right w:val="single" w:sz="8" w:space="0" w:color="auto"/>
            </w:tcBorders>
            <w:vAlign w:val="bottom"/>
          </w:tcPr>
          <w:p w14:paraId="6F889FDA" w14:textId="77777777" w:rsidR="00B43DF7" w:rsidRDefault="00B43DF7">
            <w:pPr>
              <w:rPr>
                <w:sz w:val="5"/>
                <w:szCs w:val="5"/>
              </w:rPr>
            </w:pPr>
          </w:p>
        </w:tc>
        <w:tc>
          <w:tcPr>
            <w:tcW w:w="580" w:type="dxa"/>
            <w:tcBorders>
              <w:bottom w:val="single" w:sz="8" w:space="0" w:color="auto"/>
            </w:tcBorders>
            <w:vAlign w:val="bottom"/>
          </w:tcPr>
          <w:p w14:paraId="67696854" w14:textId="77777777" w:rsidR="00B43DF7" w:rsidRDefault="00B43DF7">
            <w:pPr>
              <w:rPr>
                <w:sz w:val="5"/>
                <w:szCs w:val="5"/>
              </w:rPr>
            </w:pPr>
          </w:p>
        </w:tc>
        <w:tc>
          <w:tcPr>
            <w:tcW w:w="100" w:type="dxa"/>
            <w:tcBorders>
              <w:bottom w:val="single" w:sz="8" w:space="0" w:color="auto"/>
              <w:right w:val="single" w:sz="8" w:space="0" w:color="auto"/>
            </w:tcBorders>
            <w:vAlign w:val="bottom"/>
          </w:tcPr>
          <w:p w14:paraId="51D43B5A" w14:textId="77777777" w:rsidR="00B43DF7" w:rsidRDefault="00B43DF7">
            <w:pPr>
              <w:rPr>
                <w:sz w:val="5"/>
                <w:szCs w:val="5"/>
              </w:rPr>
            </w:pPr>
          </w:p>
        </w:tc>
        <w:tc>
          <w:tcPr>
            <w:tcW w:w="680" w:type="dxa"/>
            <w:tcBorders>
              <w:bottom w:val="single" w:sz="8" w:space="0" w:color="auto"/>
            </w:tcBorders>
            <w:vAlign w:val="bottom"/>
          </w:tcPr>
          <w:p w14:paraId="55F5C78E" w14:textId="77777777" w:rsidR="00B43DF7" w:rsidRDefault="00B43DF7">
            <w:pPr>
              <w:rPr>
                <w:sz w:val="5"/>
                <w:szCs w:val="5"/>
              </w:rPr>
            </w:pPr>
          </w:p>
        </w:tc>
        <w:tc>
          <w:tcPr>
            <w:tcW w:w="0" w:type="dxa"/>
            <w:vAlign w:val="bottom"/>
          </w:tcPr>
          <w:p w14:paraId="50F586F3" w14:textId="77777777" w:rsidR="00B43DF7" w:rsidRDefault="00B43DF7">
            <w:pPr>
              <w:rPr>
                <w:sz w:val="1"/>
                <w:szCs w:val="1"/>
              </w:rPr>
            </w:pPr>
          </w:p>
        </w:tc>
      </w:tr>
      <w:tr w:rsidR="00B43DF7" w14:paraId="0D193FEA" w14:textId="77777777">
        <w:trPr>
          <w:trHeight w:val="282"/>
        </w:trPr>
        <w:tc>
          <w:tcPr>
            <w:tcW w:w="580" w:type="dxa"/>
            <w:tcBorders>
              <w:right w:val="single" w:sz="8" w:space="0" w:color="auto"/>
            </w:tcBorders>
            <w:vAlign w:val="bottom"/>
          </w:tcPr>
          <w:p w14:paraId="1B4494C1" w14:textId="77777777" w:rsidR="00B43DF7" w:rsidRDefault="00000000">
            <w:pPr>
              <w:jc w:val="center"/>
              <w:rPr>
                <w:sz w:val="20"/>
                <w:szCs w:val="20"/>
              </w:rPr>
            </w:pPr>
            <w:r>
              <w:rPr>
                <w:rFonts w:ascii="Arial" w:eastAsia="Arial" w:hAnsi="Arial" w:cs="Arial"/>
                <w:w w:val="79"/>
                <w:sz w:val="18"/>
                <w:szCs w:val="18"/>
              </w:rPr>
              <w:t>5</w:t>
            </w:r>
          </w:p>
        </w:tc>
        <w:tc>
          <w:tcPr>
            <w:tcW w:w="60" w:type="dxa"/>
            <w:vAlign w:val="bottom"/>
          </w:tcPr>
          <w:p w14:paraId="310B6996" w14:textId="77777777" w:rsidR="00B43DF7" w:rsidRDefault="00B43DF7">
            <w:pPr>
              <w:rPr>
                <w:sz w:val="24"/>
                <w:szCs w:val="24"/>
              </w:rPr>
            </w:pPr>
          </w:p>
        </w:tc>
        <w:tc>
          <w:tcPr>
            <w:tcW w:w="3000" w:type="dxa"/>
            <w:tcBorders>
              <w:right w:val="single" w:sz="8" w:space="0" w:color="auto"/>
            </w:tcBorders>
            <w:vAlign w:val="bottom"/>
          </w:tcPr>
          <w:p w14:paraId="1DDE5F2F" w14:textId="77777777" w:rsidR="00B43DF7" w:rsidRDefault="00000000">
            <w:pPr>
              <w:spacing w:line="206" w:lineRule="exact"/>
              <w:ind w:left="200"/>
              <w:rPr>
                <w:sz w:val="20"/>
                <w:szCs w:val="20"/>
              </w:rPr>
            </w:pPr>
            <w:r>
              <w:rPr>
                <w:rFonts w:ascii="宋体" w:eastAsia="宋体" w:hAnsi="宋体" w:cs="宋体"/>
                <w:sz w:val="18"/>
                <w:szCs w:val="18"/>
              </w:rPr>
              <w:t>汽车空调检修</w:t>
            </w:r>
          </w:p>
        </w:tc>
        <w:tc>
          <w:tcPr>
            <w:tcW w:w="680" w:type="dxa"/>
            <w:tcBorders>
              <w:right w:val="single" w:sz="8" w:space="0" w:color="auto"/>
            </w:tcBorders>
            <w:vAlign w:val="bottom"/>
          </w:tcPr>
          <w:p w14:paraId="76F650AF" w14:textId="77777777" w:rsidR="00B43DF7" w:rsidRDefault="00000000">
            <w:pPr>
              <w:jc w:val="center"/>
              <w:rPr>
                <w:sz w:val="20"/>
                <w:szCs w:val="20"/>
              </w:rPr>
            </w:pPr>
            <w:r>
              <w:rPr>
                <w:rFonts w:ascii="Arial" w:eastAsia="Arial" w:hAnsi="Arial" w:cs="Arial"/>
                <w:w w:val="86"/>
                <w:sz w:val="18"/>
                <w:szCs w:val="18"/>
              </w:rPr>
              <w:t>100</w:t>
            </w:r>
          </w:p>
        </w:tc>
        <w:tc>
          <w:tcPr>
            <w:tcW w:w="680" w:type="dxa"/>
            <w:tcBorders>
              <w:right w:val="single" w:sz="8" w:space="0" w:color="auto"/>
            </w:tcBorders>
            <w:vAlign w:val="bottom"/>
          </w:tcPr>
          <w:p w14:paraId="628235C5" w14:textId="77777777" w:rsidR="00B43DF7" w:rsidRDefault="00B43DF7">
            <w:pPr>
              <w:rPr>
                <w:sz w:val="24"/>
                <w:szCs w:val="24"/>
              </w:rPr>
            </w:pPr>
          </w:p>
        </w:tc>
        <w:tc>
          <w:tcPr>
            <w:tcW w:w="680" w:type="dxa"/>
            <w:tcBorders>
              <w:right w:val="single" w:sz="8" w:space="0" w:color="auto"/>
            </w:tcBorders>
            <w:vAlign w:val="bottom"/>
          </w:tcPr>
          <w:p w14:paraId="3855AB7F" w14:textId="77777777" w:rsidR="00B43DF7" w:rsidRDefault="00000000">
            <w:pPr>
              <w:jc w:val="center"/>
              <w:rPr>
                <w:sz w:val="20"/>
                <w:szCs w:val="20"/>
              </w:rPr>
            </w:pPr>
            <w:r>
              <w:rPr>
                <w:rFonts w:ascii="Arial" w:eastAsia="Arial" w:hAnsi="Arial" w:cs="Arial"/>
                <w:w w:val="89"/>
                <w:sz w:val="18"/>
                <w:szCs w:val="18"/>
              </w:rPr>
              <w:t>40</w:t>
            </w:r>
          </w:p>
        </w:tc>
        <w:tc>
          <w:tcPr>
            <w:tcW w:w="140" w:type="dxa"/>
            <w:vAlign w:val="bottom"/>
          </w:tcPr>
          <w:p w14:paraId="49A0F450" w14:textId="77777777" w:rsidR="00B43DF7" w:rsidRDefault="00B43DF7">
            <w:pPr>
              <w:rPr>
                <w:sz w:val="24"/>
                <w:szCs w:val="24"/>
              </w:rPr>
            </w:pPr>
          </w:p>
        </w:tc>
        <w:tc>
          <w:tcPr>
            <w:tcW w:w="540" w:type="dxa"/>
            <w:tcBorders>
              <w:right w:val="single" w:sz="8" w:space="0" w:color="auto"/>
            </w:tcBorders>
            <w:vAlign w:val="bottom"/>
          </w:tcPr>
          <w:p w14:paraId="3EC97E59" w14:textId="77777777" w:rsidR="00B43DF7" w:rsidRDefault="00000000">
            <w:pPr>
              <w:ind w:right="70"/>
              <w:jc w:val="center"/>
              <w:rPr>
                <w:sz w:val="20"/>
                <w:szCs w:val="20"/>
              </w:rPr>
            </w:pPr>
            <w:r>
              <w:rPr>
                <w:rFonts w:ascii="Arial" w:eastAsia="Arial" w:hAnsi="Arial" w:cs="Arial"/>
                <w:w w:val="89"/>
                <w:sz w:val="18"/>
                <w:szCs w:val="18"/>
              </w:rPr>
              <w:t>60</w:t>
            </w:r>
          </w:p>
        </w:tc>
        <w:tc>
          <w:tcPr>
            <w:tcW w:w="680" w:type="dxa"/>
            <w:tcBorders>
              <w:right w:val="single" w:sz="8" w:space="0" w:color="auto"/>
            </w:tcBorders>
            <w:vAlign w:val="bottom"/>
          </w:tcPr>
          <w:p w14:paraId="5300FBA4" w14:textId="77777777" w:rsidR="00B43DF7" w:rsidRDefault="00B43DF7">
            <w:pPr>
              <w:rPr>
                <w:sz w:val="24"/>
                <w:szCs w:val="24"/>
              </w:rPr>
            </w:pPr>
          </w:p>
        </w:tc>
        <w:tc>
          <w:tcPr>
            <w:tcW w:w="580" w:type="dxa"/>
            <w:vAlign w:val="bottom"/>
          </w:tcPr>
          <w:p w14:paraId="67C29E37" w14:textId="77777777" w:rsidR="00B43DF7" w:rsidRDefault="00B43DF7">
            <w:pPr>
              <w:rPr>
                <w:sz w:val="24"/>
                <w:szCs w:val="24"/>
              </w:rPr>
            </w:pPr>
          </w:p>
        </w:tc>
        <w:tc>
          <w:tcPr>
            <w:tcW w:w="100" w:type="dxa"/>
            <w:tcBorders>
              <w:right w:val="single" w:sz="8" w:space="0" w:color="auto"/>
            </w:tcBorders>
            <w:vAlign w:val="bottom"/>
          </w:tcPr>
          <w:p w14:paraId="303C8371" w14:textId="77777777" w:rsidR="00B43DF7" w:rsidRDefault="00B43DF7">
            <w:pPr>
              <w:rPr>
                <w:sz w:val="24"/>
                <w:szCs w:val="24"/>
              </w:rPr>
            </w:pPr>
          </w:p>
        </w:tc>
        <w:tc>
          <w:tcPr>
            <w:tcW w:w="680" w:type="dxa"/>
            <w:vAlign w:val="bottom"/>
          </w:tcPr>
          <w:p w14:paraId="1C8B4944" w14:textId="77777777" w:rsidR="00B43DF7" w:rsidRDefault="00B43DF7">
            <w:pPr>
              <w:rPr>
                <w:sz w:val="24"/>
                <w:szCs w:val="24"/>
              </w:rPr>
            </w:pPr>
          </w:p>
        </w:tc>
        <w:tc>
          <w:tcPr>
            <w:tcW w:w="0" w:type="dxa"/>
            <w:vAlign w:val="bottom"/>
          </w:tcPr>
          <w:p w14:paraId="2686668F" w14:textId="77777777" w:rsidR="00B43DF7" w:rsidRDefault="00B43DF7">
            <w:pPr>
              <w:rPr>
                <w:sz w:val="1"/>
                <w:szCs w:val="1"/>
              </w:rPr>
            </w:pPr>
          </w:p>
        </w:tc>
      </w:tr>
      <w:tr w:rsidR="00B43DF7" w14:paraId="7DD2D937" w14:textId="77777777">
        <w:trPr>
          <w:trHeight w:val="65"/>
        </w:trPr>
        <w:tc>
          <w:tcPr>
            <w:tcW w:w="580" w:type="dxa"/>
            <w:tcBorders>
              <w:bottom w:val="single" w:sz="8" w:space="0" w:color="auto"/>
              <w:right w:val="single" w:sz="8" w:space="0" w:color="auto"/>
            </w:tcBorders>
            <w:vAlign w:val="bottom"/>
          </w:tcPr>
          <w:p w14:paraId="1CB59DD2" w14:textId="77777777" w:rsidR="00B43DF7" w:rsidRDefault="00B43DF7">
            <w:pPr>
              <w:rPr>
                <w:sz w:val="5"/>
                <w:szCs w:val="5"/>
              </w:rPr>
            </w:pPr>
          </w:p>
        </w:tc>
        <w:tc>
          <w:tcPr>
            <w:tcW w:w="60" w:type="dxa"/>
            <w:tcBorders>
              <w:bottom w:val="single" w:sz="8" w:space="0" w:color="auto"/>
            </w:tcBorders>
            <w:vAlign w:val="bottom"/>
          </w:tcPr>
          <w:p w14:paraId="7E744266" w14:textId="77777777" w:rsidR="00B43DF7" w:rsidRDefault="00B43DF7">
            <w:pPr>
              <w:rPr>
                <w:sz w:val="5"/>
                <w:szCs w:val="5"/>
              </w:rPr>
            </w:pPr>
          </w:p>
        </w:tc>
        <w:tc>
          <w:tcPr>
            <w:tcW w:w="3000" w:type="dxa"/>
            <w:tcBorders>
              <w:bottom w:val="single" w:sz="8" w:space="0" w:color="auto"/>
              <w:right w:val="single" w:sz="8" w:space="0" w:color="auto"/>
            </w:tcBorders>
            <w:vAlign w:val="bottom"/>
          </w:tcPr>
          <w:p w14:paraId="4D243D56" w14:textId="77777777" w:rsidR="00B43DF7" w:rsidRDefault="00B43DF7">
            <w:pPr>
              <w:rPr>
                <w:sz w:val="5"/>
                <w:szCs w:val="5"/>
              </w:rPr>
            </w:pPr>
          </w:p>
        </w:tc>
        <w:tc>
          <w:tcPr>
            <w:tcW w:w="680" w:type="dxa"/>
            <w:tcBorders>
              <w:bottom w:val="single" w:sz="8" w:space="0" w:color="auto"/>
              <w:right w:val="single" w:sz="8" w:space="0" w:color="auto"/>
            </w:tcBorders>
            <w:vAlign w:val="bottom"/>
          </w:tcPr>
          <w:p w14:paraId="0251F6DF" w14:textId="77777777" w:rsidR="00B43DF7" w:rsidRDefault="00B43DF7">
            <w:pPr>
              <w:rPr>
                <w:sz w:val="5"/>
                <w:szCs w:val="5"/>
              </w:rPr>
            </w:pPr>
          </w:p>
        </w:tc>
        <w:tc>
          <w:tcPr>
            <w:tcW w:w="680" w:type="dxa"/>
            <w:tcBorders>
              <w:bottom w:val="single" w:sz="8" w:space="0" w:color="auto"/>
              <w:right w:val="single" w:sz="8" w:space="0" w:color="auto"/>
            </w:tcBorders>
            <w:vAlign w:val="bottom"/>
          </w:tcPr>
          <w:p w14:paraId="1D786856" w14:textId="77777777" w:rsidR="00B43DF7" w:rsidRDefault="00B43DF7">
            <w:pPr>
              <w:rPr>
                <w:sz w:val="5"/>
                <w:szCs w:val="5"/>
              </w:rPr>
            </w:pPr>
          </w:p>
        </w:tc>
        <w:tc>
          <w:tcPr>
            <w:tcW w:w="680" w:type="dxa"/>
            <w:tcBorders>
              <w:bottom w:val="single" w:sz="8" w:space="0" w:color="auto"/>
              <w:right w:val="single" w:sz="8" w:space="0" w:color="auto"/>
            </w:tcBorders>
            <w:vAlign w:val="bottom"/>
          </w:tcPr>
          <w:p w14:paraId="2F475BE0" w14:textId="77777777" w:rsidR="00B43DF7" w:rsidRDefault="00B43DF7">
            <w:pPr>
              <w:rPr>
                <w:sz w:val="5"/>
                <w:szCs w:val="5"/>
              </w:rPr>
            </w:pPr>
          </w:p>
        </w:tc>
        <w:tc>
          <w:tcPr>
            <w:tcW w:w="140" w:type="dxa"/>
            <w:tcBorders>
              <w:bottom w:val="single" w:sz="8" w:space="0" w:color="auto"/>
            </w:tcBorders>
            <w:vAlign w:val="bottom"/>
          </w:tcPr>
          <w:p w14:paraId="5F9C666E" w14:textId="77777777" w:rsidR="00B43DF7" w:rsidRDefault="00B43DF7">
            <w:pPr>
              <w:rPr>
                <w:sz w:val="5"/>
                <w:szCs w:val="5"/>
              </w:rPr>
            </w:pPr>
          </w:p>
        </w:tc>
        <w:tc>
          <w:tcPr>
            <w:tcW w:w="540" w:type="dxa"/>
            <w:tcBorders>
              <w:bottom w:val="single" w:sz="8" w:space="0" w:color="auto"/>
              <w:right w:val="single" w:sz="8" w:space="0" w:color="auto"/>
            </w:tcBorders>
            <w:vAlign w:val="bottom"/>
          </w:tcPr>
          <w:p w14:paraId="0E1283CC" w14:textId="77777777" w:rsidR="00B43DF7" w:rsidRDefault="00B43DF7">
            <w:pPr>
              <w:rPr>
                <w:sz w:val="5"/>
                <w:szCs w:val="5"/>
              </w:rPr>
            </w:pPr>
          </w:p>
        </w:tc>
        <w:tc>
          <w:tcPr>
            <w:tcW w:w="680" w:type="dxa"/>
            <w:tcBorders>
              <w:bottom w:val="single" w:sz="8" w:space="0" w:color="auto"/>
              <w:right w:val="single" w:sz="8" w:space="0" w:color="auto"/>
            </w:tcBorders>
            <w:vAlign w:val="bottom"/>
          </w:tcPr>
          <w:p w14:paraId="7756E9EB" w14:textId="77777777" w:rsidR="00B43DF7" w:rsidRDefault="00B43DF7">
            <w:pPr>
              <w:rPr>
                <w:sz w:val="5"/>
                <w:szCs w:val="5"/>
              </w:rPr>
            </w:pPr>
          </w:p>
        </w:tc>
        <w:tc>
          <w:tcPr>
            <w:tcW w:w="580" w:type="dxa"/>
            <w:tcBorders>
              <w:bottom w:val="single" w:sz="8" w:space="0" w:color="auto"/>
            </w:tcBorders>
            <w:vAlign w:val="bottom"/>
          </w:tcPr>
          <w:p w14:paraId="5C58E125" w14:textId="77777777" w:rsidR="00B43DF7" w:rsidRDefault="00B43DF7">
            <w:pPr>
              <w:rPr>
                <w:sz w:val="5"/>
                <w:szCs w:val="5"/>
              </w:rPr>
            </w:pPr>
          </w:p>
        </w:tc>
        <w:tc>
          <w:tcPr>
            <w:tcW w:w="100" w:type="dxa"/>
            <w:tcBorders>
              <w:bottom w:val="single" w:sz="8" w:space="0" w:color="auto"/>
              <w:right w:val="single" w:sz="8" w:space="0" w:color="auto"/>
            </w:tcBorders>
            <w:vAlign w:val="bottom"/>
          </w:tcPr>
          <w:p w14:paraId="58C21D2F" w14:textId="77777777" w:rsidR="00B43DF7" w:rsidRDefault="00B43DF7">
            <w:pPr>
              <w:rPr>
                <w:sz w:val="5"/>
                <w:szCs w:val="5"/>
              </w:rPr>
            </w:pPr>
          </w:p>
        </w:tc>
        <w:tc>
          <w:tcPr>
            <w:tcW w:w="680" w:type="dxa"/>
            <w:tcBorders>
              <w:bottom w:val="single" w:sz="8" w:space="0" w:color="auto"/>
            </w:tcBorders>
            <w:vAlign w:val="bottom"/>
          </w:tcPr>
          <w:p w14:paraId="29E67EA0" w14:textId="77777777" w:rsidR="00B43DF7" w:rsidRDefault="00B43DF7">
            <w:pPr>
              <w:rPr>
                <w:sz w:val="5"/>
                <w:szCs w:val="5"/>
              </w:rPr>
            </w:pPr>
          </w:p>
        </w:tc>
        <w:tc>
          <w:tcPr>
            <w:tcW w:w="0" w:type="dxa"/>
            <w:vAlign w:val="bottom"/>
          </w:tcPr>
          <w:p w14:paraId="0A947ED8" w14:textId="77777777" w:rsidR="00B43DF7" w:rsidRDefault="00B43DF7">
            <w:pPr>
              <w:rPr>
                <w:sz w:val="1"/>
                <w:szCs w:val="1"/>
              </w:rPr>
            </w:pPr>
          </w:p>
        </w:tc>
      </w:tr>
      <w:tr w:rsidR="00B43DF7" w14:paraId="67DB0049" w14:textId="77777777">
        <w:trPr>
          <w:trHeight w:val="282"/>
        </w:trPr>
        <w:tc>
          <w:tcPr>
            <w:tcW w:w="580" w:type="dxa"/>
            <w:tcBorders>
              <w:right w:val="single" w:sz="8" w:space="0" w:color="auto"/>
            </w:tcBorders>
            <w:vAlign w:val="bottom"/>
          </w:tcPr>
          <w:p w14:paraId="1CE40E64" w14:textId="77777777" w:rsidR="00B43DF7" w:rsidRDefault="00000000">
            <w:pPr>
              <w:jc w:val="center"/>
              <w:rPr>
                <w:sz w:val="20"/>
                <w:szCs w:val="20"/>
              </w:rPr>
            </w:pPr>
            <w:r>
              <w:rPr>
                <w:rFonts w:ascii="Arial" w:eastAsia="Arial" w:hAnsi="Arial" w:cs="Arial"/>
                <w:w w:val="79"/>
                <w:sz w:val="18"/>
                <w:szCs w:val="18"/>
              </w:rPr>
              <w:t>6</w:t>
            </w:r>
          </w:p>
        </w:tc>
        <w:tc>
          <w:tcPr>
            <w:tcW w:w="60" w:type="dxa"/>
            <w:vAlign w:val="bottom"/>
          </w:tcPr>
          <w:p w14:paraId="7408CC18" w14:textId="77777777" w:rsidR="00B43DF7" w:rsidRDefault="00B43DF7">
            <w:pPr>
              <w:rPr>
                <w:sz w:val="24"/>
                <w:szCs w:val="24"/>
              </w:rPr>
            </w:pPr>
          </w:p>
        </w:tc>
        <w:tc>
          <w:tcPr>
            <w:tcW w:w="3000" w:type="dxa"/>
            <w:tcBorders>
              <w:right w:val="single" w:sz="8" w:space="0" w:color="auto"/>
            </w:tcBorders>
            <w:vAlign w:val="bottom"/>
          </w:tcPr>
          <w:p w14:paraId="108AB6A6" w14:textId="77777777" w:rsidR="00B43DF7" w:rsidRDefault="00000000">
            <w:pPr>
              <w:spacing w:line="206" w:lineRule="exact"/>
              <w:ind w:left="200"/>
              <w:rPr>
                <w:sz w:val="20"/>
                <w:szCs w:val="20"/>
              </w:rPr>
            </w:pPr>
            <w:r>
              <w:rPr>
                <w:rFonts w:ascii="宋体" w:eastAsia="宋体" w:hAnsi="宋体" w:cs="宋体"/>
                <w:sz w:val="18"/>
                <w:szCs w:val="18"/>
              </w:rPr>
              <w:t>汽车发动机故障诊断与排除</w:t>
            </w:r>
          </w:p>
        </w:tc>
        <w:tc>
          <w:tcPr>
            <w:tcW w:w="680" w:type="dxa"/>
            <w:tcBorders>
              <w:right w:val="single" w:sz="8" w:space="0" w:color="auto"/>
            </w:tcBorders>
            <w:vAlign w:val="bottom"/>
          </w:tcPr>
          <w:p w14:paraId="348DB095" w14:textId="77777777" w:rsidR="00B43DF7" w:rsidRDefault="00000000">
            <w:pPr>
              <w:jc w:val="center"/>
              <w:rPr>
                <w:sz w:val="20"/>
                <w:szCs w:val="20"/>
              </w:rPr>
            </w:pPr>
            <w:r>
              <w:rPr>
                <w:rFonts w:ascii="Arial" w:eastAsia="Arial" w:hAnsi="Arial" w:cs="Arial"/>
                <w:w w:val="86"/>
                <w:sz w:val="18"/>
                <w:szCs w:val="18"/>
              </w:rPr>
              <w:t>200</w:t>
            </w:r>
          </w:p>
        </w:tc>
        <w:tc>
          <w:tcPr>
            <w:tcW w:w="680" w:type="dxa"/>
            <w:tcBorders>
              <w:right w:val="single" w:sz="8" w:space="0" w:color="auto"/>
            </w:tcBorders>
            <w:vAlign w:val="bottom"/>
          </w:tcPr>
          <w:p w14:paraId="3ABC1966" w14:textId="77777777" w:rsidR="00B43DF7" w:rsidRDefault="00B43DF7">
            <w:pPr>
              <w:rPr>
                <w:sz w:val="24"/>
                <w:szCs w:val="24"/>
              </w:rPr>
            </w:pPr>
          </w:p>
        </w:tc>
        <w:tc>
          <w:tcPr>
            <w:tcW w:w="680" w:type="dxa"/>
            <w:tcBorders>
              <w:right w:val="single" w:sz="8" w:space="0" w:color="auto"/>
            </w:tcBorders>
            <w:vAlign w:val="bottom"/>
          </w:tcPr>
          <w:p w14:paraId="5D272CA7" w14:textId="77777777" w:rsidR="00B43DF7" w:rsidRDefault="00B43DF7">
            <w:pPr>
              <w:rPr>
                <w:sz w:val="24"/>
                <w:szCs w:val="24"/>
              </w:rPr>
            </w:pPr>
          </w:p>
        </w:tc>
        <w:tc>
          <w:tcPr>
            <w:tcW w:w="140" w:type="dxa"/>
            <w:vAlign w:val="bottom"/>
          </w:tcPr>
          <w:p w14:paraId="42E8F143" w14:textId="77777777" w:rsidR="00B43DF7" w:rsidRDefault="00B43DF7">
            <w:pPr>
              <w:rPr>
                <w:sz w:val="24"/>
                <w:szCs w:val="24"/>
              </w:rPr>
            </w:pPr>
          </w:p>
        </w:tc>
        <w:tc>
          <w:tcPr>
            <w:tcW w:w="540" w:type="dxa"/>
            <w:tcBorders>
              <w:right w:val="single" w:sz="8" w:space="0" w:color="auto"/>
            </w:tcBorders>
            <w:vAlign w:val="bottom"/>
          </w:tcPr>
          <w:p w14:paraId="7D7C7512" w14:textId="77777777" w:rsidR="00B43DF7" w:rsidRDefault="00000000">
            <w:pPr>
              <w:ind w:right="70"/>
              <w:jc w:val="center"/>
              <w:rPr>
                <w:sz w:val="20"/>
                <w:szCs w:val="20"/>
              </w:rPr>
            </w:pPr>
            <w:r>
              <w:rPr>
                <w:rFonts w:ascii="Arial" w:eastAsia="Arial" w:hAnsi="Arial" w:cs="Arial"/>
                <w:w w:val="89"/>
                <w:sz w:val="18"/>
                <w:szCs w:val="18"/>
              </w:rPr>
              <w:t>80</w:t>
            </w:r>
          </w:p>
        </w:tc>
        <w:tc>
          <w:tcPr>
            <w:tcW w:w="680" w:type="dxa"/>
            <w:tcBorders>
              <w:right w:val="single" w:sz="8" w:space="0" w:color="auto"/>
            </w:tcBorders>
            <w:vAlign w:val="bottom"/>
          </w:tcPr>
          <w:p w14:paraId="2AA43CA9" w14:textId="77777777" w:rsidR="00B43DF7" w:rsidRDefault="00000000">
            <w:pPr>
              <w:jc w:val="center"/>
              <w:rPr>
                <w:sz w:val="20"/>
                <w:szCs w:val="20"/>
              </w:rPr>
            </w:pPr>
            <w:r>
              <w:rPr>
                <w:rFonts w:ascii="Arial" w:eastAsia="Arial" w:hAnsi="Arial" w:cs="Arial"/>
                <w:w w:val="86"/>
                <w:sz w:val="18"/>
                <w:szCs w:val="18"/>
              </w:rPr>
              <w:t>120</w:t>
            </w:r>
          </w:p>
        </w:tc>
        <w:tc>
          <w:tcPr>
            <w:tcW w:w="580" w:type="dxa"/>
            <w:vAlign w:val="bottom"/>
          </w:tcPr>
          <w:p w14:paraId="79B7E274" w14:textId="77777777" w:rsidR="00B43DF7" w:rsidRDefault="00B43DF7">
            <w:pPr>
              <w:rPr>
                <w:sz w:val="24"/>
                <w:szCs w:val="24"/>
              </w:rPr>
            </w:pPr>
          </w:p>
        </w:tc>
        <w:tc>
          <w:tcPr>
            <w:tcW w:w="100" w:type="dxa"/>
            <w:tcBorders>
              <w:right w:val="single" w:sz="8" w:space="0" w:color="auto"/>
            </w:tcBorders>
            <w:vAlign w:val="bottom"/>
          </w:tcPr>
          <w:p w14:paraId="1E776BC9" w14:textId="77777777" w:rsidR="00B43DF7" w:rsidRDefault="00B43DF7">
            <w:pPr>
              <w:rPr>
                <w:sz w:val="24"/>
                <w:szCs w:val="24"/>
              </w:rPr>
            </w:pPr>
          </w:p>
        </w:tc>
        <w:tc>
          <w:tcPr>
            <w:tcW w:w="680" w:type="dxa"/>
            <w:vAlign w:val="bottom"/>
          </w:tcPr>
          <w:p w14:paraId="666ECA5F" w14:textId="77777777" w:rsidR="00B43DF7" w:rsidRDefault="00B43DF7">
            <w:pPr>
              <w:rPr>
                <w:sz w:val="24"/>
                <w:szCs w:val="24"/>
              </w:rPr>
            </w:pPr>
          </w:p>
        </w:tc>
        <w:tc>
          <w:tcPr>
            <w:tcW w:w="0" w:type="dxa"/>
            <w:vAlign w:val="bottom"/>
          </w:tcPr>
          <w:p w14:paraId="43567BDF" w14:textId="77777777" w:rsidR="00B43DF7" w:rsidRDefault="00B43DF7">
            <w:pPr>
              <w:rPr>
                <w:sz w:val="1"/>
                <w:szCs w:val="1"/>
              </w:rPr>
            </w:pPr>
          </w:p>
        </w:tc>
      </w:tr>
      <w:tr w:rsidR="00B43DF7" w14:paraId="3171BDED" w14:textId="77777777">
        <w:trPr>
          <w:trHeight w:val="65"/>
        </w:trPr>
        <w:tc>
          <w:tcPr>
            <w:tcW w:w="580" w:type="dxa"/>
            <w:tcBorders>
              <w:bottom w:val="single" w:sz="8" w:space="0" w:color="auto"/>
              <w:right w:val="single" w:sz="8" w:space="0" w:color="auto"/>
            </w:tcBorders>
            <w:vAlign w:val="bottom"/>
          </w:tcPr>
          <w:p w14:paraId="57A6EE66" w14:textId="77777777" w:rsidR="00B43DF7" w:rsidRDefault="00B43DF7">
            <w:pPr>
              <w:rPr>
                <w:sz w:val="5"/>
                <w:szCs w:val="5"/>
              </w:rPr>
            </w:pPr>
          </w:p>
        </w:tc>
        <w:tc>
          <w:tcPr>
            <w:tcW w:w="60" w:type="dxa"/>
            <w:tcBorders>
              <w:bottom w:val="single" w:sz="8" w:space="0" w:color="auto"/>
            </w:tcBorders>
            <w:vAlign w:val="bottom"/>
          </w:tcPr>
          <w:p w14:paraId="3A149EE3" w14:textId="77777777" w:rsidR="00B43DF7" w:rsidRDefault="00B43DF7">
            <w:pPr>
              <w:rPr>
                <w:sz w:val="5"/>
                <w:szCs w:val="5"/>
              </w:rPr>
            </w:pPr>
          </w:p>
        </w:tc>
        <w:tc>
          <w:tcPr>
            <w:tcW w:w="3000" w:type="dxa"/>
            <w:tcBorders>
              <w:bottom w:val="single" w:sz="8" w:space="0" w:color="auto"/>
              <w:right w:val="single" w:sz="8" w:space="0" w:color="auto"/>
            </w:tcBorders>
            <w:vAlign w:val="bottom"/>
          </w:tcPr>
          <w:p w14:paraId="44205084" w14:textId="77777777" w:rsidR="00B43DF7" w:rsidRDefault="00B43DF7">
            <w:pPr>
              <w:rPr>
                <w:sz w:val="5"/>
                <w:szCs w:val="5"/>
              </w:rPr>
            </w:pPr>
          </w:p>
        </w:tc>
        <w:tc>
          <w:tcPr>
            <w:tcW w:w="680" w:type="dxa"/>
            <w:tcBorders>
              <w:bottom w:val="single" w:sz="8" w:space="0" w:color="auto"/>
              <w:right w:val="single" w:sz="8" w:space="0" w:color="auto"/>
            </w:tcBorders>
            <w:vAlign w:val="bottom"/>
          </w:tcPr>
          <w:p w14:paraId="26BDC0EE" w14:textId="77777777" w:rsidR="00B43DF7" w:rsidRDefault="00B43DF7">
            <w:pPr>
              <w:rPr>
                <w:sz w:val="5"/>
                <w:szCs w:val="5"/>
              </w:rPr>
            </w:pPr>
          </w:p>
        </w:tc>
        <w:tc>
          <w:tcPr>
            <w:tcW w:w="680" w:type="dxa"/>
            <w:tcBorders>
              <w:bottom w:val="single" w:sz="8" w:space="0" w:color="auto"/>
              <w:right w:val="single" w:sz="8" w:space="0" w:color="auto"/>
            </w:tcBorders>
            <w:vAlign w:val="bottom"/>
          </w:tcPr>
          <w:p w14:paraId="589F304B" w14:textId="77777777" w:rsidR="00B43DF7" w:rsidRDefault="00B43DF7">
            <w:pPr>
              <w:rPr>
                <w:sz w:val="5"/>
                <w:szCs w:val="5"/>
              </w:rPr>
            </w:pPr>
          </w:p>
        </w:tc>
        <w:tc>
          <w:tcPr>
            <w:tcW w:w="680" w:type="dxa"/>
            <w:tcBorders>
              <w:bottom w:val="single" w:sz="8" w:space="0" w:color="auto"/>
              <w:right w:val="single" w:sz="8" w:space="0" w:color="auto"/>
            </w:tcBorders>
            <w:vAlign w:val="bottom"/>
          </w:tcPr>
          <w:p w14:paraId="6E0C922C" w14:textId="77777777" w:rsidR="00B43DF7" w:rsidRDefault="00B43DF7">
            <w:pPr>
              <w:rPr>
                <w:sz w:val="5"/>
                <w:szCs w:val="5"/>
              </w:rPr>
            </w:pPr>
          </w:p>
        </w:tc>
        <w:tc>
          <w:tcPr>
            <w:tcW w:w="140" w:type="dxa"/>
            <w:tcBorders>
              <w:bottom w:val="single" w:sz="8" w:space="0" w:color="auto"/>
            </w:tcBorders>
            <w:vAlign w:val="bottom"/>
          </w:tcPr>
          <w:p w14:paraId="73509585" w14:textId="77777777" w:rsidR="00B43DF7" w:rsidRDefault="00B43DF7">
            <w:pPr>
              <w:rPr>
                <w:sz w:val="5"/>
                <w:szCs w:val="5"/>
              </w:rPr>
            </w:pPr>
          </w:p>
        </w:tc>
        <w:tc>
          <w:tcPr>
            <w:tcW w:w="540" w:type="dxa"/>
            <w:tcBorders>
              <w:bottom w:val="single" w:sz="8" w:space="0" w:color="auto"/>
              <w:right w:val="single" w:sz="8" w:space="0" w:color="auto"/>
            </w:tcBorders>
            <w:vAlign w:val="bottom"/>
          </w:tcPr>
          <w:p w14:paraId="7585131D" w14:textId="77777777" w:rsidR="00B43DF7" w:rsidRDefault="00B43DF7">
            <w:pPr>
              <w:rPr>
                <w:sz w:val="5"/>
                <w:szCs w:val="5"/>
              </w:rPr>
            </w:pPr>
          </w:p>
        </w:tc>
        <w:tc>
          <w:tcPr>
            <w:tcW w:w="680" w:type="dxa"/>
            <w:tcBorders>
              <w:bottom w:val="single" w:sz="8" w:space="0" w:color="auto"/>
              <w:right w:val="single" w:sz="8" w:space="0" w:color="auto"/>
            </w:tcBorders>
            <w:vAlign w:val="bottom"/>
          </w:tcPr>
          <w:p w14:paraId="0D3B2CDC" w14:textId="77777777" w:rsidR="00B43DF7" w:rsidRDefault="00B43DF7">
            <w:pPr>
              <w:rPr>
                <w:sz w:val="5"/>
                <w:szCs w:val="5"/>
              </w:rPr>
            </w:pPr>
          </w:p>
        </w:tc>
        <w:tc>
          <w:tcPr>
            <w:tcW w:w="580" w:type="dxa"/>
            <w:tcBorders>
              <w:bottom w:val="single" w:sz="8" w:space="0" w:color="auto"/>
            </w:tcBorders>
            <w:vAlign w:val="bottom"/>
          </w:tcPr>
          <w:p w14:paraId="3234A800" w14:textId="77777777" w:rsidR="00B43DF7" w:rsidRDefault="00B43DF7">
            <w:pPr>
              <w:rPr>
                <w:sz w:val="5"/>
                <w:szCs w:val="5"/>
              </w:rPr>
            </w:pPr>
          </w:p>
        </w:tc>
        <w:tc>
          <w:tcPr>
            <w:tcW w:w="100" w:type="dxa"/>
            <w:tcBorders>
              <w:bottom w:val="single" w:sz="8" w:space="0" w:color="auto"/>
              <w:right w:val="single" w:sz="8" w:space="0" w:color="auto"/>
            </w:tcBorders>
            <w:vAlign w:val="bottom"/>
          </w:tcPr>
          <w:p w14:paraId="291DC4B2" w14:textId="77777777" w:rsidR="00B43DF7" w:rsidRDefault="00B43DF7">
            <w:pPr>
              <w:rPr>
                <w:sz w:val="5"/>
                <w:szCs w:val="5"/>
              </w:rPr>
            </w:pPr>
          </w:p>
        </w:tc>
        <w:tc>
          <w:tcPr>
            <w:tcW w:w="680" w:type="dxa"/>
            <w:tcBorders>
              <w:bottom w:val="single" w:sz="8" w:space="0" w:color="auto"/>
            </w:tcBorders>
            <w:vAlign w:val="bottom"/>
          </w:tcPr>
          <w:p w14:paraId="760F9915" w14:textId="77777777" w:rsidR="00B43DF7" w:rsidRDefault="00B43DF7">
            <w:pPr>
              <w:rPr>
                <w:sz w:val="5"/>
                <w:szCs w:val="5"/>
              </w:rPr>
            </w:pPr>
          </w:p>
        </w:tc>
        <w:tc>
          <w:tcPr>
            <w:tcW w:w="0" w:type="dxa"/>
            <w:vAlign w:val="bottom"/>
          </w:tcPr>
          <w:p w14:paraId="4F70B237" w14:textId="77777777" w:rsidR="00B43DF7" w:rsidRDefault="00B43DF7">
            <w:pPr>
              <w:rPr>
                <w:sz w:val="1"/>
                <w:szCs w:val="1"/>
              </w:rPr>
            </w:pPr>
          </w:p>
        </w:tc>
      </w:tr>
      <w:tr w:rsidR="00B43DF7" w14:paraId="3C651111" w14:textId="77777777">
        <w:trPr>
          <w:trHeight w:val="282"/>
        </w:trPr>
        <w:tc>
          <w:tcPr>
            <w:tcW w:w="580" w:type="dxa"/>
            <w:tcBorders>
              <w:right w:val="single" w:sz="8" w:space="0" w:color="auto"/>
            </w:tcBorders>
            <w:vAlign w:val="bottom"/>
          </w:tcPr>
          <w:p w14:paraId="738FEDAF" w14:textId="77777777" w:rsidR="00B43DF7" w:rsidRDefault="00000000">
            <w:pPr>
              <w:jc w:val="center"/>
              <w:rPr>
                <w:sz w:val="20"/>
                <w:szCs w:val="20"/>
              </w:rPr>
            </w:pPr>
            <w:r>
              <w:rPr>
                <w:rFonts w:ascii="Arial" w:eastAsia="Arial" w:hAnsi="Arial" w:cs="Arial"/>
                <w:w w:val="79"/>
                <w:sz w:val="18"/>
                <w:szCs w:val="18"/>
              </w:rPr>
              <w:t>7</w:t>
            </w:r>
          </w:p>
        </w:tc>
        <w:tc>
          <w:tcPr>
            <w:tcW w:w="60" w:type="dxa"/>
            <w:vAlign w:val="bottom"/>
          </w:tcPr>
          <w:p w14:paraId="739E4270" w14:textId="77777777" w:rsidR="00B43DF7" w:rsidRDefault="00B43DF7">
            <w:pPr>
              <w:rPr>
                <w:sz w:val="24"/>
                <w:szCs w:val="24"/>
              </w:rPr>
            </w:pPr>
          </w:p>
        </w:tc>
        <w:tc>
          <w:tcPr>
            <w:tcW w:w="3000" w:type="dxa"/>
            <w:tcBorders>
              <w:right w:val="single" w:sz="8" w:space="0" w:color="auto"/>
            </w:tcBorders>
            <w:vAlign w:val="bottom"/>
          </w:tcPr>
          <w:p w14:paraId="1967CA3C" w14:textId="77777777" w:rsidR="00B43DF7" w:rsidRDefault="00000000">
            <w:pPr>
              <w:spacing w:line="206" w:lineRule="exact"/>
              <w:ind w:left="200"/>
              <w:rPr>
                <w:sz w:val="20"/>
                <w:szCs w:val="20"/>
              </w:rPr>
            </w:pPr>
            <w:r>
              <w:rPr>
                <w:rFonts w:ascii="宋体" w:eastAsia="宋体" w:hAnsi="宋体" w:cs="宋体"/>
                <w:sz w:val="18"/>
                <w:szCs w:val="18"/>
              </w:rPr>
              <w:t>汽车底盘故障诊断与排除</w:t>
            </w:r>
          </w:p>
        </w:tc>
        <w:tc>
          <w:tcPr>
            <w:tcW w:w="680" w:type="dxa"/>
            <w:tcBorders>
              <w:right w:val="single" w:sz="8" w:space="0" w:color="auto"/>
            </w:tcBorders>
            <w:vAlign w:val="bottom"/>
          </w:tcPr>
          <w:p w14:paraId="3DC629E7" w14:textId="77777777" w:rsidR="00B43DF7" w:rsidRDefault="00000000">
            <w:pPr>
              <w:jc w:val="center"/>
              <w:rPr>
                <w:sz w:val="20"/>
                <w:szCs w:val="20"/>
              </w:rPr>
            </w:pPr>
            <w:r>
              <w:rPr>
                <w:rFonts w:ascii="Arial" w:eastAsia="Arial" w:hAnsi="Arial" w:cs="Arial"/>
                <w:w w:val="86"/>
                <w:sz w:val="18"/>
                <w:szCs w:val="18"/>
              </w:rPr>
              <w:t>200</w:t>
            </w:r>
          </w:p>
        </w:tc>
        <w:tc>
          <w:tcPr>
            <w:tcW w:w="680" w:type="dxa"/>
            <w:tcBorders>
              <w:right w:val="single" w:sz="8" w:space="0" w:color="auto"/>
            </w:tcBorders>
            <w:vAlign w:val="bottom"/>
          </w:tcPr>
          <w:p w14:paraId="76424F0B" w14:textId="77777777" w:rsidR="00B43DF7" w:rsidRDefault="00B43DF7">
            <w:pPr>
              <w:rPr>
                <w:sz w:val="24"/>
                <w:szCs w:val="24"/>
              </w:rPr>
            </w:pPr>
          </w:p>
        </w:tc>
        <w:tc>
          <w:tcPr>
            <w:tcW w:w="680" w:type="dxa"/>
            <w:tcBorders>
              <w:right w:val="single" w:sz="8" w:space="0" w:color="auto"/>
            </w:tcBorders>
            <w:vAlign w:val="bottom"/>
          </w:tcPr>
          <w:p w14:paraId="68DF47D0" w14:textId="77777777" w:rsidR="00B43DF7" w:rsidRDefault="00B43DF7">
            <w:pPr>
              <w:rPr>
                <w:sz w:val="24"/>
                <w:szCs w:val="24"/>
              </w:rPr>
            </w:pPr>
          </w:p>
        </w:tc>
        <w:tc>
          <w:tcPr>
            <w:tcW w:w="140" w:type="dxa"/>
            <w:vAlign w:val="bottom"/>
          </w:tcPr>
          <w:p w14:paraId="58D2E947" w14:textId="77777777" w:rsidR="00B43DF7" w:rsidRDefault="00B43DF7">
            <w:pPr>
              <w:rPr>
                <w:sz w:val="24"/>
                <w:szCs w:val="24"/>
              </w:rPr>
            </w:pPr>
          </w:p>
        </w:tc>
        <w:tc>
          <w:tcPr>
            <w:tcW w:w="540" w:type="dxa"/>
            <w:tcBorders>
              <w:right w:val="single" w:sz="8" w:space="0" w:color="auto"/>
            </w:tcBorders>
            <w:vAlign w:val="bottom"/>
          </w:tcPr>
          <w:p w14:paraId="2E4C2628" w14:textId="77777777" w:rsidR="00B43DF7" w:rsidRDefault="00B43DF7">
            <w:pPr>
              <w:rPr>
                <w:sz w:val="24"/>
                <w:szCs w:val="24"/>
              </w:rPr>
            </w:pPr>
          </w:p>
        </w:tc>
        <w:tc>
          <w:tcPr>
            <w:tcW w:w="680" w:type="dxa"/>
            <w:tcBorders>
              <w:right w:val="single" w:sz="8" w:space="0" w:color="auto"/>
            </w:tcBorders>
            <w:vAlign w:val="bottom"/>
          </w:tcPr>
          <w:p w14:paraId="3A608C72" w14:textId="77777777" w:rsidR="00B43DF7" w:rsidRDefault="00000000">
            <w:pPr>
              <w:jc w:val="center"/>
              <w:rPr>
                <w:sz w:val="20"/>
                <w:szCs w:val="20"/>
              </w:rPr>
            </w:pPr>
            <w:r>
              <w:rPr>
                <w:rFonts w:ascii="Arial" w:eastAsia="Arial" w:hAnsi="Arial" w:cs="Arial"/>
                <w:w w:val="86"/>
                <w:sz w:val="18"/>
                <w:szCs w:val="18"/>
              </w:rPr>
              <w:t>120</w:t>
            </w:r>
          </w:p>
        </w:tc>
        <w:tc>
          <w:tcPr>
            <w:tcW w:w="580" w:type="dxa"/>
            <w:vAlign w:val="bottom"/>
          </w:tcPr>
          <w:p w14:paraId="24F8C8EF" w14:textId="77777777" w:rsidR="00B43DF7" w:rsidRDefault="00000000">
            <w:pPr>
              <w:jc w:val="center"/>
              <w:rPr>
                <w:sz w:val="20"/>
                <w:szCs w:val="20"/>
              </w:rPr>
            </w:pPr>
            <w:r>
              <w:rPr>
                <w:rFonts w:ascii="Arial" w:eastAsia="Arial" w:hAnsi="Arial" w:cs="Arial"/>
                <w:w w:val="89"/>
                <w:sz w:val="18"/>
                <w:szCs w:val="18"/>
              </w:rPr>
              <w:t>80</w:t>
            </w:r>
          </w:p>
        </w:tc>
        <w:tc>
          <w:tcPr>
            <w:tcW w:w="100" w:type="dxa"/>
            <w:tcBorders>
              <w:right w:val="single" w:sz="8" w:space="0" w:color="auto"/>
            </w:tcBorders>
            <w:vAlign w:val="bottom"/>
          </w:tcPr>
          <w:p w14:paraId="7741324B" w14:textId="77777777" w:rsidR="00B43DF7" w:rsidRDefault="00B43DF7">
            <w:pPr>
              <w:rPr>
                <w:sz w:val="24"/>
                <w:szCs w:val="24"/>
              </w:rPr>
            </w:pPr>
          </w:p>
        </w:tc>
        <w:tc>
          <w:tcPr>
            <w:tcW w:w="680" w:type="dxa"/>
            <w:vAlign w:val="bottom"/>
          </w:tcPr>
          <w:p w14:paraId="1B334D4D" w14:textId="77777777" w:rsidR="00B43DF7" w:rsidRDefault="00B43DF7">
            <w:pPr>
              <w:rPr>
                <w:sz w:val="24"/>
                <w:szCs w:val="24"/>
              </w:rPr>
            </w:pPr>
          </w:p>
        </w:tc>
        <w:tc>
          <w:tcPr>
            <w:tcW w:w="0" w:type="dxa"/>
            <w:vAlign w:val="bottom"/>
          </w:tcPr>
          <w:p w14:paraId="1A2945BD" w14:textId="77777777" w:rsidR="00B43DF7" w:rsidRDefault="00B43DF7">
            <w:pPr>
              <w:rPr>
                <w:sz w:val="1"/>
                <w:szCs w:val="1"/>
              </w:rPr>
            </w:pPr>
          </w:p>
        </w:tc>
      </w:tr>
      <w:tr w:rsidR="00B43DF7" w14:paraId="4A829BD6" w14:textId="77777777">
        <w:trPr>
          <w:trHeight w:val="65"/>
        </w:trPr>
        <w:tc>
          <w:tcPr>
            <w:tcW w:w="580" w:type="dxa"/>
            <w:tcBorders>
              <w:bottom w:val="single" w:sz="8" w:space="0" w:color="auto"/>
              <w:right w:val="single" w:sz="8" w:space="0" w:color="auto"/>
            </w:tcBorders>
            <w:vAlign w:val="bottom"/>
          </w:tcPr>
          <w:p w14:paraId="0C4C95DE" w14:textId="77777777" w:rsidR="00B43DF7" w:rsidRDefault="00B43DF7">
            <w:pPr>
              <w:rPr>
                <w:sz w:val="5"/>
                <w:szCs w:val="5"/>
              </w:rPr>
            </w:pPr>
          </w:p>
        </w:tc>
        <w:tc>
          <w:tcPr>
            <w:tcW w:w="60" w:type="dxa"/>
            <w:tcBorders>
              <w:bottom w:val="single" w:sz="8" w:space="0" w:color="auto"/>
            </w:tcBorders>
            <w:vAlign w:val="bottom"/>
          </w:tcPr>
          <w:p w14:paraId="711E0D35" w14:textId="77777777" w:rsidR="00B43DF7" w:rsidRDefault="00B43DF7">
            <w:pPr>
              <w:rPr>
                <w:sz w:val="5"/>
                <w:szCs w:val="5"/>
              </w:rPr>
            </w:pPr>
          </w:p>
        </w:tc>
        <w:tc>
          <w:tcPr>
            <w:tcW w:w="3000" w:type="dxa"/>
            <w:tcBorders>
              <w:bottom w:val="single" w:sz="8" w:space="0" w:color="auto"/>
              <w:right w:val="single" w:sz="8" w:space="0" w:color="auto"/>
            </w:tcBorders>
            <w:vAlign w:val="bottom"/>
          </w:tcPr>
          <w:p w14:paraId="28EDA6DD" w14:textId="77777777" w:rsidR="00B43DF7" w:rsidRDefault="00B43DF7">
            <w:pPr>
              <w:rPr>
                <w:sz w:val="5"/>
                <w:szCs w:val="5"/>
              </w:rPr>
            </w:pPr>
          </w:p>
        </w:tc>
        <w:tc>
          <w:tcPr>
            <w:tcW w:w="680" w:type="dxa"/>
            <w:tcBorders>
              <w:bottom w:val="single" w:sz="8" w:space="0" w:color="auto"/>
              <w:right w:val="single" w:sz="8" w:space="0" w:color="auto"/>
            </w:tcBorders>
            <w:vAlign w:val="bottom"/>
          </w:tcPr>
          <w:p w14:paraId="40272275" w14:textId="77777777" w:rsidR="00B43DF7" w:rsidRDefault="00B43DF7">
            <w:pPr>
              <w:rPr>
                <w:sz w:val="5"/>
                <w:szCs w:val="5"/>
              </w:rPr>
            </w:pPr>
          </w:p>
        </w:tc>
        <w:tc>
          <w:tcPr>
            <w:tcW w:w="680" w:type="dxa"/>
            <w:tcBorders>
              <w:bottom w:val="single" w:sz="8" w:space="0" w:color="auto"/>
              <w:right w:val="single" w:sz="8" w:space="0" w:color="auto"/>
            </w:tcBorders>
            <w:vAlign w:val="bottom"/>
          </w:tcPr>
          <w:p w14:paraId="3861C8DB" w14:textId="77777777" w:rsidR="00B43DF7" w:rsidRDefault="00B43DF7">
            <w:pPr>
              <w:rPr>
                <w:sz w:val="5"/>
                <w:szCs w:val="5"/>
              </w:rPr>
            </w:pPr>
          </w:p>
        </w:tc>
        <w:tc>
          <w:tcPr>
            <w:tcW w:w="680" w:type="dxa"/>
            <w:tcBorders>
              <w:bottom w:val="single" w:sz="8" w:space="0" w:color="auto"/>
              <w:right w:val="single" w:sz="8" w:space="0" w:color="auto"/>
            </w:tcBorders>
            <w:vAlign w:val="bottom"/>
          </w:tcPr>
          <w:p w14:paraId="1A63580C" w14:textId="77777777" w:rsidR="00B43DF7" w:rsidRDefault="00B43DF7">
            <w:pPr>
              <w:rPr>
                <w:sz w:val="5"/>
                <w:szCs w:val="5"/>
              </w:rPr>
            </w:pPr>
          </w:p>
        </w:tc>
        <w:tc>
          <w:tcPr>
            <w:tcW w:w="140" w:type="dxa"/>
            <w:tcBorders>
              <w:bottom w:val="single" w:sz="8" w:space="0" w:color="auto"/>
            </w:tcBorders>
            <w:vAlign w:val="bottom"/>
          </w:tcPr>
          <w:p w14:paraId="703579B5" w14:textId="77777777" w:rsidR="00B43DF7" w:rsidRDefault="00B43DF7">
            <w:pPr>
              <w:rPr>
                <w:sz w:val="5"/>
                <w:szCs w:val="5"/>
              </w:rPr>
            </w:pPr>
          </w:p>
        </w:tc>
        <w:tc>
          <w:tcPr>
            <w:tcW w:w="540" w:type="dxa"/>
            <w:tcBorders>
              <w:bottom w:val="single" w:sz="8" w:space="0" w:color="auto"/>
              <w:right w:val="single" w:sz="8" w:space="0" w:color="auto"/>
            </w:tcBorders>
            <w:vAlign w:val="bottom"/>
          </w:tcPr>
          <w:p w14:paraId="4E8AFB2E" w14:textId="77777777" w:rsidR="00B43DF7" w:rsidRDefault="00B43DF7">
            <w:pPr>
              <w:rPr>
                <w:sz w:val="5"/>
                <w:szCs w:val="5"/>
              </w:rPr>
            </w:pPr>
          </w:p>
        </w:tc>
        <w:tc>
          <w:tcPr>
            <w:tcW w:w="680" w:type="dxa"/>
            <w:tcBorders>
              <w:bottom w:val="single" w:sz="8" w:space="0" w:color="auto"/>
              <w:right w:val="single" w:sz="8" w:space="0" w:color="auto"/>
            </w:tcBorders>
            <w:vAlign w:val="bottom"/>
          </w:tcPr>
          <w:p w14:paraId="44D2F93D" w14:textId="77777777" w:rsidR="00B43DF7" w:rsidRDefault="00B43DF7">
            <w:pPr>
              <w:rPr>
                <w:sz w:val="5"/>
                <w:szCs w:val="5"/>
              </w:rPr>
            </w:pPr>
          </w:p>
        </w:tc>
        <w:tc>
          <w:tcPr>
            <w:tcW w:w="580" w:type="dxa"/>
            <w:tcBorders>
              <w:bottom w:val="single" w:sz="8" w:space="0" w:color="auto"/>
            </w:tcBorders>
            <w:vAlign w:val="bottom"/>
          </w:tcPr>
          <w:p w14:paraId="6CB077B8" w14:textId="77777777" w:rsidR="00B43DF7" w:rsidRDefault="00B43DF7">
            <w:pPr>
              <w:rPr>
                <w:sz w:val="5"/>
                <w:szCs w:val="5"/>
              </w:rPr>
            </w:pPr>
          </w:p>
        </w:tc>
        <w:tc>
          <w:tcPr>
            <w:tcW w:w="100" w:type="dxa"/>
            <w:tcBorders>
              <w:bottom w:val="single" w:sz="8" w:space="0" w:color="auto"/>
              <w:right w:val="single" w:sz="8" w:space="0" w:color="auto"/>
            </w:tcBorders>
            <w:vAlign w:val="bottom"/>
          </w:tcPr>
          <w:p w14:paraId="48EDB086" w14:textId="77777777" w:rsidR="00B43DF7" w:rsidRDefault="00B43DF7">
            <w:pPr>
              <w:rPr>
                <w:sz w:val="5"/>
                <w:szCs w:val="5"/>
              </w:rPr>
            </w:pPr>
          </w:p>
        </w:tc>
        <w:tc>
          <w:tcPr>
            <w:tcW w:w="680" w:type="dxa"/>
            <w:tcBorders>
              <w:bottom w:val="single" w:sz="8" w:space="0" w:color="auto"/>
            </w:tcBorders>
            <w:vAlign w:val="bottom"/>
          </w:tcPr>
          <w:p w14:paraId="6199E70F" w14:textId="77777777" w:rsidR="00B43DF7" w:rsidRDefault="00B43DF7">
            <w:pPr>
              <w:rPr>
                <w:sz w:val="5"/>
                <w:szCs w:val="5"/>
              </w:rPr>
            </w:pPr>
          </w:p>
        </w:tc>
        <w:tc>
          <w:tcPr>
            <w:tcW w:w="0" w:type="dxa"/>
            <w:vAlign w:val="bottom"/>
          </w:tcPr>
          <w:p w14:paraId="6842173E" w14:textId="77777777" w:rsidR="00B43DF7" w:rsidRDefault="00B43DF7">
            <w:pPr>
              <w:rPr>
                <w:sz w:val="1"/>
                <w:szCs w:val="1"/>
              </w:rPr>
            </w:pPr>
          </w:p>
        </w:tc>
      </w:tr>
      <w:tr w:rsidR="00B43DF7" w14:paraId="53FB6A37" w14:textId="77777777">
        <w:trPr>
          <w:trHeight w:val="282"/>
        </w:trPr>
        <w:tc>
          <w:tcPr>
            <w:tcW w:w="580" w:type="dxa"/>
            <w:tcBorders>
              <w:right w:val="single" w:sz="8" w:space="0" w:color="auto"/>
            </w:tcBorders>
            <w:vAlign w:val="bottom"/>
          </w:tcPr>
          <w:p w14:paraId="0FA13351" w14:textId="77777777" w:rsidR="00B43DF7" w:rsidRDefault="00000000">
            <w:pPr>
              <w:jc w:val="center"/>
              <w:rPr>
                <w:sz w:val="20"/>
                <w:szCs w:val="20"/>
              </w:rPr>
            </w:pPr>
            <w:r>
              <w:rPr>
                <w:rFonts w:ascii="Arial" w:eastAsia="Arial" w:hAnsi="Arial" w:cs="Arial"/>
                <w:w w:val="79"/>
                <w:sz w:val="18"/>
                <w:szCs w:val="18"/>
              </w:rPr>
              <w:t>8</w:t>
            </w:r>
          </w:p>
        </w:tc>
        <w:tc>
          <w:tcPr>
            <w:tcW w:w="60" w:type="dxa"/>
            <w:vAlign w:val="bottom"/>
          </w:tcPr>
          <w:p w14:paraId="363A6459" w14:textId="77777777" w:rsidR="00B43DF7" w:rsidRDefault="00B43DF7">
            <w:pPr>
              <w:rPr>
                <w:sz w:val="24"/>
                <w:szCs w:val="24"/>
              </w:rPr>
            </w:pPr>
          </w:p>
        </w:tc>
        <w:tc>
          <w:tcPr>
            <w:tcW w:w="3000" w:type="dxa"/>
            <w:tcBorders>
              <w:right w:val="single" w:sz="8" w:space="0" w:color="auto"/>
            </w:tcBorders>
            <w:vAlign w:val="bottom"/>
          </w:tcPr>
          <w:p w14:paraId="79286D77" w14:textId="77777777" w:rsidR="00B43DF7" w:rsidRDefault="00000000">
            <w:pPr>
              <w:spacing w:line="206" w:lineRule="exact"/>
              <w:ind w:left="200"/>
              <w:rPr>
                <w:sz w:val="20"/>
                <w:szCs w:val="20"/>
              </w:rPr>
            </w:pPr>
            <w:r>
              <w:rPr>
                <w:rFonts w:ascii="宋体" w:eastAsia="宋体" w:hAnsi="宋体" w:cs="宋体"/>
                <w:sz w:val="18"/>
                <w:szCs w:val="18"/>
              </w:rPr>
              <w:t>汽车电气与空调故障诊断与排除</w:t>
            </w:r>
          </w:p>
        </w:tc>
        <w:tc>
          <w:tcPr>
            <w:tcW w:w="680" w:type="dxa"/>
            <w:tcBorders>
              <w:right w:val="single" w:sz="8" w:space="0" w:color="auto"/>
            </w:tcBorders>
            <w:vAlign w:val="bottom"/>
          </w:tcPr>
          <w:p w14:paraId="1EFC64D8" w14:textId="77777777" w:rsidR="00B43DF7" w:rsidRDefault="00000000">
            <w:pPr>
              <w:jc w:val="center"/>
              <w:rPr>
                <w:sz w:val="20"/>
                <w:szCs w:val="20"/>
              </w:rPr>
            </w:pPr>
            <w:r>
              <w:rPr>
                <w:rFonts w:ascii="Arial" w:eastAsia="Arial" w:hAnsi="Arial" w:cs="Arial"/>
                <w:w w:val="86"/>
                <w:sz w:val="18"/>
                <w:szCs w:val="18"/>
              </w:rPr>
              <w:t>200</w:t>
            </w:r>
          </w:p>
        </w:tc>
        <w:tc>
          <w:tcPr>
            <w:tcW w:w="680" w:type="dxa"/>
            <w:tcBorders>
              <w:right w:val="single" w:sz="8" w:space="0" w:color="auto"/>
            </w:tcBorders>
            <w:vAlign w:val="bottom"/>
          </w:tcPr>
          <w:p w14:paraId="53B57AA0" w14:textId="77777777" w:rsidR="00B43DF7" w:rsidRDefault="00B43DF7">
            <w:pPr>
              <w:rPr>
                <w:sz w:val="24"/>
                <w:szCs w:val="24"/>
              </w:rPr>
            </w:pPr>
          </w:p>
        </w:tc>
        <w:tc>
          <w:tcPr>
            <w:tcW w:w="680" w:type="dxa"/>
            <w:tcBorders>
              <w:right w:val="single" w:sz="8" w:space="0" w:color="auto"/>
            </w:tcBorders>
            <w:vAlign w:val="bottom"/>
          </w:tcPr>
          <w:p w14:paraId="742E22E4" w14:textId="77777777" w:rsidR="00B43DF7" w:rsidRDefault="00B43DF7">
            <w:pPr>
              <w:rPr>
                <w:sz w:val="24"/>
                <w:szCs w:val="24"/>
              </w:rPr>
            </w:pPr>
          </w:p>
        </w:tc>
        <w:tc>
          <w:tcPr>
            <w:tcW w:w="140" w:type="dxa"/>
            <w:vAlign w:val="bottom"/>
          </w:tcPr>
          <w:p w14:paraId="28FD6BB5" w14:textId="77777777" w:rsidR="00B43DF7" w:rsidRDefault="00B43DF7">
            <w:pPr>
              <w:rPr>
                <w:sz w:val="24"/>
                <w:szCs w:val="24"/>
              </w:rPr>
            </w:pPr>
          </w:p>
        </w:tc>
        <w:tc>
          <w:tcPr>
            <w:tcW w:w="540" w:type="dxa"/>
            <w:tcBorders>
              <w:right w:val="single" w:sz="8" w:space="0" w:color="auto"/>
            </w:tcBorders>
            <w:vAlign w:val="bottom"/>
          </w:tcPr>
          <w:p w14:paraId="1D19C15E" w14:textId="77777777" w:rsidR="00B43DF7" w:rsidRDefault="00B43DF7">
            <w:pPr>
              <w:rPr>
                <w:sz w:val="24"/>
                <w:szCs w:val="24"/>
              </w:rPr>
            </w:pPr>
          </w:p>
        </w:tc>
        <w:tc>
          <w:tcPr>
            <w:tcW w:w="680" w:type="dxa"/>
            <w:tcBorders>
              <w:right w:val="single" w:sz="8" w:space="0" w:color="auto"/>
            </w:tcBorders>
            <w:vAlign w:val="bottom"/>
          </w:tcPr>
          <w:p w14:paraId="001BF8FC" w14:textId="77777777" w:rsidR="00B43DF7" w:rsidRDefault="00000000">
            <w:pPr>
              <w:jc w:val="center"/>
              <w:rPr>
                <w:sz w:val="20"/>
                <w:szCs w:val="20"/>
              </w:rPr>
            </w:pPr>
            <w:r>
              <w:rPr>
                <w:rFonts w:ascii="Arial" w:eastAsia="Arial" w:hAnsi="Arial" w:cs="Arial"/>
                <w:w w:val="86"/>
                <w:sz w:val="18"/>
                <w:szCs w:val="18"/>
              </w:rPr>
              <w:t>100</w:t>
            </w:r>
          </w:p>
        </w:tc>
        <w:tc>
          <w:tcPr>
            <w:tcW w:w="580" w:type="dxa"/>
            <w:vAlign w:val="bottom"/>
          </w:tcPr>
          <w:p w14:paraId="4C2B9A1D" w14:textId="77777777" w:rsidR="00B43DF7" w:rsidRDefault="00000000">
            <w:pPr>
              <w:jc w:val="center"/>
              <w:rPr>
                <w:sz w:val="20"/>
                <w:szCs w:val="20"/>
              </w:rPr>
            </w:pPr>
            <w:r>
              <w:rPr>
                <w:rFonts w:ascii="Arial" w:eastAsia="Arial" w:hAnsi="Arial" w:cs="Arial"/>
                <w:w w:val="86"/>
                <w:sz w:val="18"/>
                <w:szCs w:val="18"/>
              </w:rPr>
              <w:t>100</w:t>
            </w:r>
          </w:p>
        </w:tc>
        <w:tc>
          <w:tcPr>
            <w:tcW w:w="100" w:type="dxa"/>
            <w:tcBorders>
              <w:right w:val="single" w:sz="8" w:space="0" w:color="auto"/>
            </w:tcBorders>
            <w:vAlign w:val="bottom"/>
          </w:tcPr>
          <w:p w14:paraId="3FC417B7" w14:textId="77777777" w:rsidR="00B43DF7" w:rsidRDefault="00B43DF7">
            <w:pPr>
              <w:rPr>
                <w:sz w:val="24"/>
                <w:szCs w:val="24"/>
              </w:rPr>
            </w:pPr>
          </w:p>
        </w:tc>
        <w:tc>
          <w:tcPr>
            <w:tcW w:w="680" w:type="dxa"/>
            <w:vAlign w:val="bottom"/>
          </w:tcPr>
          <w:p w14:paraId="60CE8CCA" w14:textId="77777777" w:rsidR="00B43DF7" w:rsidRDefault="00B43DF7">
            <w:pPr>
              <w:rPr>
                <w:sz w:val="24"/>
                <w:szCs w:val="24"/>
              </w:rPr>
            </w:pPr>
          </w:p>
        </w:tc>
        <w:tc>
          <w:tcPr>
            <w:tcW w:w="0" w:type="dxa"/>
            <w:vAlign w:val="bottom"/>
          </w:tcPr>
          <w:p w14:paraId="6EFBFBE5" w14:textId="77777777" w:rsidR="00B43DF7" w:rsidRDefault="00B43DF7">
            <w:pPr>
              <w:rPr>
                <w:sz w:val="1"/>
                <w:szCs w:val="1"/>
              </w:rPr>
            </w:pPr>
          </w:p>
        </w:tc>
      </w:tr>
      <w:tr w:rsidR="00B43DF7" w14:paraId="6D2589D2" w14:textId="77777777">
        <w:trPr>
          <w:trHeight w:val="65"/>
        </w:trPr>
        <w:tc>
          <w:tcPr>
            <w:tcW w:w="580" w:type="dxa"/>
            <w:tcBorders>
              <w:bottom w:val="single" w:sz="8" w:space="0" w:color="auto"/>
              <w:right w:val="single" w:sz="8" w:space="0" w:color="auto"/>
            </w:tcBorders>
            <w:vAlign w:val="bottom"/>
          </w:tcPr>
          <w:p w14:paraId="6F269AB7" w14:textId="77777777" w:rsidR="00B43DF7" w:rsidRDefault="00B43DF7">
            <w:pPr>
              <w:rPr>
                <w:sz w:val="5"/>
                <w:szCs w:val="5"/>
              </w:rPr>
            </w:pPr>
          </w:p>
        </w:tc>
        <w:tc>
          <w:tcPr>
            <w:tcW w:w="60" w:type="dxa"/>
            <w:tcBorders>
              <w:bottom w:val="single" w:sz="8" w:space="0" w:color="auto"/>
            </w:tcBorders>
            <w:vAlign w:val="bottom"/>
          </w:tcPr>
          <w:p w14:paraId="370A5D69" w14:textId="77777777" w:rsidR="00B43DF7" w:rsidRDefault="00B43DF7">
            <w:pPr>
              <w:rPr>
                <w:sz w:val="5"/>
                <w:szCs w:val="5"/>
              </w:rPr>
            </w:pPr>
          </w:p>
        </w:tc>
        <w:tc>
          <w:tcPr>
            <w:tcW w:w="3000" w:type="dxa"/>
            <w:tcBorders>
              <w:bottom w:val="single" w:sz="8" w:space="0" w:color="auto"/>
              <w:right w:val="single" w:sz="8" w:space="0" w:color="auto"/>
            </w:tcBorders>
            <w:vAlign w:val="bottom"/>
          </w:tcPr>
          <w:p w14:paraId="23AE5399" w14:textId="77777777" w:rsidR="00B43DF7" w:rsidRDefault="00B43DF7">
            <w:pPr>
              <w:rPr>
                <w:sz w:val="5"/>
                <w:szCs w:val="5"/>
              </w:rPr>
            </w:pPr>
          </w:p>
        </w:tc>
        <w:tc>
          <w:tcPr>
            <w:tcW w:w="680" w:type="dxa"/>
            <w:tcBorders>
              <w:bottom w:val="single" w:sz="8" w:space="0" w:color="auto"/>
              <w:right w:val="single" w:sz="8" w:space="0" w:color="auto"/>
            </w:tcBorders>
            <w:vAlign w:val="bottom"/>
          </w:tcPr>
          <w:p w14:paraId="71C9CEE0" w14:textId="77777777" w:rsidR="00B43DF7" w:rsidRDefault="00B43DF7">
            <w:pPr>
              <w:rPr>
                <w:sz w:val="5"/>
                <w:szCs w:val="5"/>
              </w:rPr>
            </w:pPr>
          </w:p>
        </w:tc>
        <w:tc>
          <w:tcPr>
            <w:tcW w:w="680" w:type="dxa"/>
            <w:tcBorders>
              <w:bottom w:val="single" w:sz="8" w:space="0" w:color="auto"/>
              <w:right w:val="single" w:sz="8" w:space="0" w:color="auto"/>
            </w:tcBorders>
            <w:vAlign w:val="bottom"/>
          </w:tcPr>
          <w:p w14:paraId="66124D5A" w14:textId="77777777" w:rsidR="00B43DF7" w:rsidRDefault="00B43DF7">
            <w:pPr>
              <w:rPr>
                <w:sz w:val="5"/>
                <w:szCs w:val="5"/>
              </w:rPr>
            </w:pPr>
          </w:p>
        </w:tc>
        <w:tc>
          <w:tcPr>
            <w:tcW w:w="680" w:type="dxa"/>
            <w:tcBorders>
              <w:bottom w:val="single" w:sz="8" w:space="0" w:color="auto"/>
              <w:right w:val="single" w:sz="8" w:space="0" w:color="auto"/>
            </w:tcBorders>
            <w:vAlign w:val="bottom"/>
          </w:tcPr>
          <w:p w14:paraId="672E57C6" w14:textId="77777777" w:rsidR="00B43DF7" w:rsidRDefault="00B43DF7">
            <w:pPr>
              <w:rPr>
                <w:sz w:val="5"/>
                <w:szCs w:val="5"/>
              </w:rPr>
            </w:pPr>
          </w:p>
        </w:tc>
        <w:tc>
          <w:tcPr>
            <w:tcW w:w="140" w:type="dxa"/>
            <w:tcBorders>
              <w:bottom w:val="single" w:sz="8" w:space="0" w:color="auto"/>
            </w:tcBorders>
            <w:vAlign w:val="bottom"/>
          </w:tcPr>
          <w:p w14:paraId="77EA3E36" w14:textId="77777777" w:rsidR="00B43DF7" w:rsidRDefault="00B43DF7">
            <w:pPr>
              <w:rPr>
                <w:sz w:val="5"/>
                <w:szCs w:val="5"/>
              </w:rPr>
            </w:pPr>
          </w:p>
        </w:tc>
        <w:tc>
          <w:tcPr>
            <w:tcW w:w="540" w:type="dxa"/>
            <w:tcBorders>
              <w:bottom w:val="single" w:sz="8" w:space="0" w:color="auto"/>
              <w:right w:val="single" w:sz="8" w:space="0" w:color="auto"/>
            </w:tcBorders>
            <w:vAlign w:val="bottom"/>
          </w:tcPr>
          <w:p w14:paraId="7061A469" w14:textId="77777777" w:rsidR="00B43DF7" w:rsidRDefault="00B43DF7">
            <w:pPr>
              <w:rPr>
                <w:sz w:val="5"/>
                <w:szCs w:val="5"/>
              </w:rPr>
            </w:pPr>
          </w:p>
        </w:tc>
        <w:tc>
          <w:tcPr>
            <w:tcW w:w="680" w:type="dxa"/>
            <w:tcBorders>
              <w:bottom w:val="single" w:sz="8" w:space="0" w:color="auto"/>
              <w:right w:val="single" w:sz="8" w:space="0" w:color="auto"/>
            </w:tcBorders>
            <w:vAlign w:val="bottom"/>
          </w:tcPr>
          <w:p w14:paraId="6CED47A7" w14:textId="77777777" w:rsidR="00B43DF7" w:rsidRDefault="00B43DF7">
            <w:pPr>
              <w:rPr>
                <w:sz w:val="5"/>
                <w:szCs w:val="5"/>
              </w:rPr>
            </w:pPr>
          </w:p>
        </w:tc>
        <w:tc>
          <w:tcPr>
            <w:tcW w:w="580" w:type="dxa"/>
            <w:tcBorders>
              <w:bottom w:val="single" w:sz="8" w:space="0" w:color="auto"/>
            </w:tcBorders>
            <w:vAlign w:val="bottom"/>
          </w:tcPr>
          <w:p w14:paraId="65E2C714" w14:textId="77777777" w:rsidR="00B43DF7" w:rsidRDefault="00B43DF7">
            <w:pPr>
              <w:rPr>
                <w:sz w:val="5"/>
                <w:szCs w:val="5"/>
              </w:rPr>
            </w:pPr>
          </w:p>
        </w:tc>
        <w:tc>
          <w:tcPr>
            <w:tcW w:w="100" w:type="dxa"/>
            <w:tcBorders>
              <w:bottom w:val="single" w:sz="8" w:space="0" w:color="auto"/>
              <w:right w:val="single" w:sz="8" w:space="0" w:color="auto"/>
            </w:tcBorders>
            <w:vAlign w:val="bottom"/>
          </w:tcPr>
          <w:p w14:paraId="47FC3C62" w14:textId="77777777" w:rsidR="00B43DF7" w:rsidRDefault="00B43DF7">
            <w:pPr>
              <w:rPr>
                <w:sz w:val="5"/>
                <w:szCs w:val="5"/>
              </w:rPr>
            </w:pPr>
          </w:p>
        </w:tc>
        <w:tc>
          <w:tcPr>
            <w:tcW w:w="680" w:type="dxa"/>
            <w:tcBorders>
              <w:bottom w:val="single" w:sz="8" w:space="0" w:color="auto"/>
            </w:tcBorders>
            <w:vAlign w:val="bottom"/>
          </w:tcPr>
          <w:p w14:paraId="32A54794" w14:textId="77777777" w:rsidR="00B43DF7" w:rsidRDefault="00B43DF7">
            <w:pPr>
              <w:rPr>
                <w:sz w:val="5"/>
                <w:szCs w:val="5"/>
              </w:rPr>
            </w:pPr>
          </w:p>
        </w:tc>
        <w:tc>
          <w:tcPr>
            <w:tcW w:w="0" w:type="dxa"/>
            <w:vAlign w:val="bottom"/>
          </w:tcPr>
          <w:p w14:paraId="09B7D9A7" w14:textId="77777777" w:rsidR="00B43DF7" w:rsidRDefault="00B43DF7">
            <w:pPr>
              <w:rPr>
                <w:sz w:val="1"/>
                <w:szCs w:val="1"/>
              </w:rPr>
            </w:pPr>
          </w:p>
        </w:tc>
      </w:tr>
      <w:tr w:rsidR="00B43DF7" w14:paraId="55F6846C" w14:textId="77777777">
        <w:trPr>
          <w:trHeight w:val="282"/>
        </w:trPr>
        <w:tc>
          <w:tcPr>
            <w:tcW w:w="580" w:type="dxa"/>
            <w:tcBorders>
              <w:right w:val="single" w:sz="8" w:space="0" w:color="auto"/>
            </w:tcBorders>
            <w:vAlign w:val="bottom"/>
          </w:tcPr>
          <w:p w14:paraId="5425394B" w14:textId="77777777" w:rsidR="00B43DF7" w:rsidRDefault="00000000">
            <w:pPr>
              <w:jc w:val="center"/>
              <w:rPr>
                <w:sz w:val="20"/>
                <w:szCs w:val="20"/>
              </w:rPr>
            </w:pPr>
            <w:r>
              <w:rPr>
                <w:rFonts w:ascii="Arial" w:eastAsia="Arial" w:hAnsi="Arial" w:cs="Arial"/>
                <w:w w:val="79"/>
                <w:sz w:val="18"/>
                <w:szCs w:val="18"/>
              </w:rPr>
              <w:t>9</w:t>
            </w:r>
          </w:p>
        </w:tc>
        <w:tc>
          <w:tcPr>
            <w:tcW w:w="60" w:type="dxa"/>
            <w:vAlign w:val="bottom"/>
          </w:tcPr>
          <w:p w14:paraId="3313E3C3" w14:textId="77777777" w:rsidR="00B43DF7" w:rsidRDefault="00B43DF7">
            <w:pPr>
              <w:rPr>
                <w:sz w:val="24"/>
                <w:szCs w:val="24"/>
              </w:rPr>
            </w:pPr>
          </w:p>
        </w:tc>
        <w:tc>
          <w:tcPr>
            <w:tcW w:w="3000" w:type="dxa"/>
            <w:tcBorders>
              <w:right w:val="single" w:sz="8" w:space="0" w:color="auto"/>
            </w:tcBorders>
            <w:vAlign w:val="bottom"/>
          </w:tcPr>
          <w:p w14:paraId="1D1590CD" w14:textId="77777777" w:rsidR="00B43DF7" w:rsidRDefault="00000000">
            <w:pPr>
              <w:spacing w:line="206" w:lineRule="exact"/>
              <w:ind w:left="200"/>
              <w:rPr>
                <w:sz w:val="20"/>
                <w:szCs w:val="20"/>
              </w:rPr>
            </w:pPr>
            <w:r>
              <w:rPr>
                <w:rFonts w:ascii="宋体" w:eastAsia="宋体" w:hAnsi="宋体" w:cs="宋体"/>
                <w:sz w:val="18"/>
                <w:szCs w:val="18"/>
              </w:rPr>
              <w:t>新能源汽车检修</w:t>
            </w:r>
          </w:p>
        </w:tc>
        <w:tc>
          <w:tcPr>
            <w:tcW w:w="680" w:type="dxa"/>
            <w:tcBorders>
              <w:right w:val="single" w:sz="8" w:space="0" w:color="auto"/>
            </w:tcBorders>
            <w:vAlign w:val="bottom"/>
          </w:tcPr>
          <w:p w14:paraId="5F60BD98" w14:textId="77777777" w:rsidR="00B43DF7" w:rsidRDefault="00000000">
            <w:pPr>
              <w:jc w:val="center"/>
              <w:rPr>
                <w:sz w:val="20"/>
                <w:szCs w:val="20"/>
              </w:rPr>
            </w:pPr>
            <w:r>
              <w:rPr>
                <w:rFonts w:ascii="Arial" w:eastAsia="Arial" w:hAnsi="Arial" w:cs="Arial"/>
                <w:w w:val="86"/>
                <w:sz w:val="18"/>
                <w:szCs w:val="18"/>
              </w:rPr>
              <w:t>200</w:t>
            </w:r>
          </w:p>
        </w:tc>
        <w:tc>
          <w:tcPr>
            <w:tcW w:w="680" w:type="dxa"/>
            <w:tcBorders>
              <w:right w:val="single" w:sz="8" w:space="0" w:color="auto"/>
            </w:tcBorders>
            <w:vAlign w:val="bottom"/>
          </w:tcPr>
          <w:p w14:paraId="1D56681B" w14:textId="77777777" w:rsidR="00B43DF7" w:rsidRDefault="00B43DF7">
            <w:pPr>
              <w:rPr>
                <w:sz w:val="24"/>
                <w:szCs w:val="24"/>
              </w:rPr>
            </w:pPr>
          </w:p>
        </w:tc>
        <w:tc>
          <w:tcPr>
            <w:tcW w:w="680" w:type="dxa"/>
            <w:tcBorders>
              <w:right w:val="single" w:sz="8" w:space="0" w:color="auto"/>
            </w:tcBorders>
            <w:vAlign w:val="bottom"/>
          </w:tcPr>
          <w:p w14:paraId="16E49F44" w14:textId="77777777" w:rsidR="00B43DF7" w:rsidRDefault="00B43DF7">
            <w:pPr>
              <w:rPr>
                <w:sz w:val="24"/>
                <w:szCs w:val="24"/>
              </w:rPr>
            </w:pPr>
          </w:p>
        </w:tc>
        <w:tc>
          <w:tcPr>
            <w:tcW w:w="140" w:type="dxa"/>
            <w:vAlign w:val="bottom"/>
          </w:tcPr>
          <w:p w14:paraId="5BBEA3CE" w14:textId="77777777" w:rsidR="00B43DF7" w:rsidRDefault="00B43DF7">
            <w:pPr>
              <w:rPr>
                <w:sz w:val="24"/>
                <w:szCs w:val="24"/>
              </w:rPr>
            </w:pPr>
          </w:p>
        </w:tc>
        <w:tc>
          <w:tcPr>
            <w:tcW w:w="540" w:type="dxa"/>
            <w:tcBorders>
              <w:right w:val="single" w:sz="8" w:space="0" w:color="auto"/>
            </w:tcBorders>
            <w:vAlign w:val="bottom"/>
          </w:tcPr>
          <w:p w14:paraId="3B9F0734" w14:textId="77777777" w:rsidR="00B43DF7" w:rsidRDefault="00B43DF7">
            <w:pPr>
              <w:rPr>
                <w:sz w:val="24"/>
                <w:szCs w:val="24"/>
              </w:rPr>
            </w:pPr>
          </w:p>
        </w:tc>
        <w:tc>
          <w:tcPr>
            <w:tcW w:w="680" w:type="dxa"/>
            <w:tcBorders>
              <w:right w:val="single" w:sz="8" w:space="0" w:color="auto"/>
            </w:tcBorders>
            <w:vAlign w:val="bottom"/>
          </w:tcPr>
          <w:p w14:paraId="5EE428E9" w14:textId="77777777" w:rsidR="00B43DF7" w:rsidRDefault="00000000">
            <w:pPr>
              <w:jc w:val="center"/>
              <w:rPr>
                <w:sz w:val="20"/>
                <w:szCs w:val="20"/>
              </w:rPr>
            </w:pPr>
            <w:r>
              <w:rPr>
                <w:rFonts w:ascii="Arial" w:eastAsia="Arial" w:hAnsi="Arial" w:cs="Arial"/>
                <w:w w:val="86"/>
                <w:sz w:val="18"/>
                <w:szCs w:val="18"/>
              </w:rPr>
              <w:t>100</w:t>
            </w:r>
          </w:p>
        </w:tc>
        <w:tc>
          <w:tcPr>
            <w:tcW w:w="580" w:type="dxa"/>
            <w:vAlign w:val="bottom"/>
          </w:tcPr>
          <w:p w14:paraId="7202565F" w14:textId="77777777" w:rsidR="00B43DF7" w:rsidRDefault="00000000">
            <w:pPr>
              <w:jc w:val="center"/>
              <w:rPr>
                <w:sz w:val="20"/>
                <w:szCs w:val="20"/>
              </w:rPr>
            </w:pPr>
            <w:r>
              <w:rPr>
                <w:rFonts w:ascii="Arial" w:eastAsia="Arial" w:hAnsi="Arial" w:cs="Arial"/>
                <w:w w:val="86"/>
                <w:sz w:val="18"/>
                <w:szCs w:val="18"/>
              </w:rPr>
              <w:t>100</w:t>
            </w:r>
          </w:p>
        </w:tc>
        <w:tc>
          <w:tcPr>
            <w:tcW w:w="100" w:type="dxa"/>
            <w:tcBorders>
              <w:right w:val="single" w:sz="8" w:space="0" w:color="auto"/>
            </w:tcBorders>
            <w:vAlign w:val="bottom"/>
          </w:tcPr>
          <w:p w14:paraId="5EB871A5" w14:textId="77777777" w:rsidR="00B43DF7" w:rsidRDefault="00B43DF7">
            <w:pPr>
              <w:rPr>
                <w:sz w:val="24"/>
                <w:szCs w:val="24"/>
              </w:rPr>
            </w:pPr>
          </w:p>
        </w:tc>
        <w:tc>
          <w:tcPr>
            <w:tcW w:w="680" w:type="dxa"/>
            <w:vAlign w:val="bottom"/>
          </w:tcPr>
          <w:p w14:paraId="64ECBFF3" w14:textId="77777777" w:rsidR="00B43DF7" w:rsidRDefault="00B43DF7">
            <w:pPr>
              <w:rPr>
                <w:sz w:val="24"/>
                <w:szCs w:val="24"/>
              </w:rPr>
            </w:pPr>
          </w:p>
        </w:tc>
        <w:tc>
          <w:tcPr>
            <w:tcW w:w="0" w:type="dxa"/>
            <w:vAlign w:val="bottom"/>
          </w:tcPr>
          <w:p w14:paraId="698CB487" w14:textId="77777777" w:rsidR="00B43DF7" w:rsidRDefault="00B43DF7">
            <w:pPr>
              <w:rPr>
                <w:sz w:val="1"/>
                <w:szCs w:val="1"/>
              </w:rPr>
            </w:pPr>
          </w:p>
        </w:tc>
      </w:tr>
      <w:tr w:rsidR="00B43DF7" w14:paraId="5C623CB6" w14:textId="77777777">
        <w:trPr>
          <w:trHeight w:val="65"/>
        </w:trPr>
        <w:tc>
          <w:tcPr>
            <w:tcW w:w="580" w:type="dxa"/>
            <w:tcBorders>
              <w:bottom w:val="single" w:sz="8" w:space="0" w:color="auto"/>
              <w:right w:val="single" w:sz="8" w:space="0" w:color="auto"/>
            </w:tcBorders>
            <w:vAlign w:val="bottom"/>
          </w:tcPr>
          <w:p w14:paraId="6D42F3DB" w14:textId="77777777" w:rsidR="00B43DF7" w:rsidRDefault="00B43DF7">
            <w:pPr>
              <w:rPr>
                <w:sz w:val="5"/>
                <w:szCs w:val="5"/>
              </w:rPr>
            </w:pPr>
          </w:p>
        </w:tc>
        <w:tc>
          <w:tcPr>
            <w:tcW w:w="60" w:type="dxa"/>
            <w:tcBorders>
              <w:bottom w:val="single" w:sz="8" w:space="0" w:color="auto"/>
            </w:tcBorders>
            <w:vAlign w:val="bottom"/>
          </w:tcPr>
          <w:p w14:paraId="3C92037B" w14:textId="77777777" w:rsidR="00B43DF7" w:rsidRDefault="00B43DF7">
            <w:pPr>
              <w:rPr>
                <w:sz w:val="5"/>
                <w:szCs w:val="5"/>
              </w:rPr>
            </w:pPr>
          </w:p>
        </w:tc>
        <w:tc>
          <w:tcPr>
            <w:tcW w:w="3000" w:type="dxa"/>
            <w:tcBorders>
              <w:bottom w:val="single" w:sz="8" w:space="0" w:color="auto"/>
              <w:right w:val="single" w:sz="8" w:space="0" w:color="auto"/>
            </w:tcBorders>
            <w:vAlign w:val="bottom"/>
          </w:tcPr>
          <w:p w14:paraId="489C6751" w14:textId="77777777" w:rsidR="00B43DF7" w:rsidRDefault="00B43DF7">
            <w:pPr>
              <w:rPr>
                <w:sz w:val="5"/>
                <w:szCs w:val="5"/>
              </w:rPr>
            </w:pPr>
          </w:p>
        </w:tc>
        <w:tc>
          <w:tcPr>
            <w:tcW w:w="680" w:type="dxa"/>
            <w:tcBorders>
              <w:bottom w:val="single" w:sz="8" w:space="0" w:color="auto"/>
              <w:right w:val="single" w:sz="8" w:space="0" w:color="auto"/>
            </w:tcBorders>
            <w:vAlign w:val="bottom"/>
          </w:tcPr>
          <w:p w14:paraId="33345BE7" w14:textId="77777777" w:rsidR="00B43DF7" w:rsidRDefault="00B43DF7">
            <w:pPr>
              <w:rPr>
                <w:sz w:val="5"/>
                <w:szCs w:val="5"/>
              </w:rPr>
            </w:pPr>
          </w:p>
        </w:tc>
        <w:tc>
          <w:tcPr>
            <w:tcW w:w="680" w:type="dxa"/>
            <w:tcBorders>
              <w:bottom w:val="single" w:sz="8" w:space="0" w:color="auto"/>
              <w:right w:val="single" w:sz="8" w:space="0" w:color="auto"/>
            </w:tcBorders>
            <w:vAlign w:val="bottom"/>
          </w:tcPr>
          <w:p w14:paraId="7AB67FB6" w14:textId="77777777" w:rsidR="00B43DF7" w:rsidRDefault="00B43DF7">
            <w:pPr>
              <w:rPr>
                <w:sz w:val="5"/>
                <w:szCs w:val="5"/>
              </w:rPr>
            </w:pPr>
          </w:p>
        </w:tc>
        <w:tc>
          <w:tcPr>
            <w:tcW w:w="680" w:type="dxa"/>
            <w:tcBorders>
              <w:bottom w:val="single" w:sz="8" w:space="0" w:color="auto"/>
              <w:right w:val="single" w:sz="8" w:space="0" w:color="auto"/>
            </w:tcBorders>
            <w:vAlign w:val="bottom"/>
          </w:tcPr>
          <w:p w14:paraId="464E5E4E" w14:textId="77777777" w:rsidR="00B43DF7" w:rsidRDefault="00B43DF7">
            <w:pPr>
              <w:rPr>
                <w:sz w:val="5"/>
                <w:szCs w:val="5"/>
              </w:rPr>
            </w:pPr>
          </w:p>
        </w:tc>
        <w:tc>
          <w:tcPr>
            <w:tcW w:w="140" w:type="dxa"/>
            <w:tcBorders>
              <w:bottom w:val="single" w:sz="8" w:space="0" w:color="auto"/>
            </w:tcBorders>
            <w:vAlign w:val="bottom"/>
          </w:tcPr>
          <w:p w14:paraId="4784B379" w14:textId="77777777" w:rsidR="00B43DF7" w:rsidRDefault="00B43DF7">
            <w:pPr>
              <w:rPr>
                <w:sz w:val="5"/>
                <w:szCs w:val="5"/>
              </w:rPr>
            </w:pPr>
          </w:p>
        </w:tc>
        <w:tc>
          <w:tcPr>
            <w:tcW w:w="540" w:type="dxa"/>
            <w:tcBorders>
              <w:bottom w:val="single" w:sz="8" w:space="0" w:color="auto"/>
              <w:right w:val="single" w:sz="8" w:space="0" w:color="auto"/>
            </w:tcBorders>
            <w:vAlign w:val="bottom"/>
          </w:tcPr>
          <w:p w14:paraId="48E5FA54" w14:textId="77777777" w:rsidR="00B43DF7" w:rsidRDefault="00B43DF7">
            <w:pPr>
              <w:rPr>
                <w:sz w:val="5"/>
                <w:szCs w:val="5"/>
              </w:rPr>
            </w:pPr>
          </w:p>
        </w:tc>
        <w:tc>
          <w:tcPr>
            <w:tcW w:w="680" w:type="dxa"/>
            <w:tcBorders>
              <w:bottom w:val="single" w:sz="8" w:space="0" w:color="auto"/>
              <w:right w:val="single" w:sz="8" w:space="0" w:color="auto"/>
            </w:tcBorders>
            <w:vAlign w:val="bottom"/>
          </w:tcPr>
          <w:p w14:paraId="39C14C65" w14:textId="77777777" w:rsidR="00B43DF7" w:rsidRDefault="00B43DF7">
            <w:pPr>
              <w:rPr>
                <w:sz w:val="5"/>
                <w:szCs w:val="5"/>
              </w:rPr>
            </w:pPr>
          </w:p>
        </w:tc>
        <w:tc>
          <w:tcPr>
            <w:tcW w:w="580" w:type="dxa"/>
            <w:tcBorders>
              <w:bottom w:val="single" w:sz="8" w:space="0" w:color="auto"/>
            </w:tcBorders>
            <w:vAlign w:val="bottom"/>
          </w:tcPr>
          <w:p w14:paraId="479C9D67" w14:textId="77777777" w:rsidR="00B43DF7" w:rsidRDefault="00B43DF7">
            <w:pPr>
              <w:rPr>
                <w:sz w:val="5"/>
                <w:szCs w:val="5"/>
              </w:rPr>
            </w:pPr>
          </w:p>
        </w:tc>
        <w:tc>
          <w:tcPr>
            <w:tcW w:w="100" w:type="dxa"/>
            <w:tcBorders>
              <w:bottom w:val="single" w:sz="8" w:space="0" w:color="auto"/>
              <w:right w:val="single" w:sz="8" w:space="0" w:color="auto"/>
            </w:tcBorders>
            <w:vAlign w:val="bottom"/>
          </w:tcPr>
          <w:p w14:paraId="5E4F42AC" w14:textId="77777777" w:rsidR="00B43DF7" w:rsidRDefault="00B43DF7">
            <w:pPr>
              <w:rPr>
                <w:sz w:val="5"/>
                <w:szCs w:val="5"/>
              </w:rPr>
            </w:pPr>
          </w:p>
        </w:tc>
        <w:tc>
          <w:tcPr>
            <w:tcW w:w="680" w:type="dxa"/>
            <w:tcBorders>
              <w:bottom w:val="single" w:sz="8" w:space="0" w:color="auto"/>
            </w:tcBorders>
            <w:vAlign w:val="bottom"/>
          </w:tcPr>
          <w:p w14:paraId="21BD9A8D" w14:textId="77777777" w:rsidR="00B43DF7" w:rsidRDefault="00B43DF7">
            <w:pPr>
              <w:rPr>
                <w:sz w:val="5"/>
                <w:szCs w:val="5"/>
              </w:rPr>
            </w:pPr>
          </w:p>
        </w:tc>
        <w:tc>
          <w:tcPr>
            <w:tcW w:w="0" w:type="dxa"/>
            <w:vAlign w:val="bottom"/>
          </w:tcPr>
          <w:p w14:paraId="01DED371" w14:textId="77777777" w:rsidR="00B43DF7" w:rsidRDefault="00B43DF7">
            <w:pPr>
              <w:rPr>
                <w:sz w:val="1"/>
                <w:szCs w:val="1"/>
              </w:rPr>
            </w:pPr>
          </w:p>
        </w:tc>
      </w:tr>
      <w:tr w:rsidR="00B43DF7" w14:paraId="5E13201E" w14:textId="77777777">
        <w:trPr>
          <w:trHeight w:val="282"/>
        </w:trPr>
        <w:tc>
          <w:tcPr>
            <w:tcW w:w="580" w:type="dxa"/>
            <w:vAlign w:val="bottom"/>
          </w:tcPr>
          <w:p w14:paraId="3FC007D5" w14:textId="77777777" w:rsidR="00B43DF7" w:rsidRDefault="00B43DF7">
            <w:pPr>
              <w:rPr>
                <w:sz w:val="24"/>
                <w:szCs w:val="24"/>
              </w:rPr>
            </w:pPr>
          </w:p>
        </w:tc>
        <w:tc>
          <w:tcPr>
            <w:tcW w:w="60" w:type="dxa"/>
            <w:vAlign w:val="bottom"/>
          </w:tcPr>
          <w:p w14:paraId="44F94E92" w14:textId="77777777" w:rsidR="00B43DF7" w:rsidRDefault="00B43DF7">
            <w:pPr>
              <w:rPr>
                <w:sz w:val="24"/>
                <w:szCs w:val="24"/>
              </w:rPr>
            </w:pPr>
          </w:p>
        </w:tc>
        <w:tc>
          <w:tcPr>
            <w:tcW w:w="3000" w:type="dxa"/>
            <w:tcBorders>
              <w:right w:val="single" w:sz="8" w:space="0" w:color="auto"/>
            </w:tcBorders>
            <w:vAlign w:val="bottom"/>
          </w:tcPr>
          <w:p w14:paraId="2B4808DD" w14:textId="77777777" w:rsidR="00B43DF7" w:rsidRDefault="00000000">
            <w:pPr>
              <w:spacing w:line="206" w:lineRule="exact"/>
              <w:ind w:left="900"/>
              <w:rPr>
                <w:sz w:val="20"/>
                <w:szCs w:val="20"/>
              </w:rPr>
            </w:pPr>
            <w:r>
              <w:rPr>
                <w:rFonts w:ascii="宋体" w:eastAsia="宋体" w:hAnsi="宋体" w:cs="宋体"/>
                <w:sz w:val="18"/>
                <w:szCs w:val="18"/>
              </w:rPr>
              <w:t>总学时</w:t>
            </w:r>
          </w:p>
        </w:tc>
        <w:tc>
          <w:tcPr>
            <w:tcW w:w="680" w:type="dxa"/>
            <w:tcBorders>
              <w:right w:val="single" w:sz="8" w:space="0" w:color="auto"/>
            </w:tcBorders>
            <w:vAlign w:val="bottom"/>
          </w:tcPr>
          <w:p w14:paraId="0588C740" w14:textId="77777777" w:rsidR="00B43DF7" w:rsidRDefault="00000000">
            <w:pPr>
              <w:jc w:val="center"/>
              <w:rPr>
                <w:sz w:val="20"/>
                <w:szCs w:val="20"/>
              </w:rPr>
            </w:pPr>
            <w:r>
              <w:rPr>
                <w:rFonts w:ascii="Arial" w:eastAsia="Arial" w:hAnsi="Arial" w:cs="Arial"/>
                <w:w w:val="88"/>
                <w:sz w:val="18"/>
                <w:szCs w:val="18"/>
              </w:rPr>
              <w:t>1 700</w:t>
            </w:r>
          </w:p>
        </w:tc>
        <w:tc>
          <w:tcPr>
            <w:tcW w:w="680" w:type="dxa"/>
            <w:tcBorders>
              <w:right w:val="single" w:sz="8" w:space="0" w:color="auto"/>
            </w:tcBorders>
            <w:vAlign w:val="bottom"/>
          </w:tcPr>
          <w:p w14:paraId="6B50A83B" w14:textId="77777777" w:rsidR="00B43DF7" w:rsidRDefault="00000000">
            <w:pPr>
              <w:jc w:val="center"/>
              <w:rPr>
                <w:sz w:val="20"/>
                <w:szCs w:val="20"/>
              </w:rPr>
            </w:pPr>
            <w:r>
              <w:rPr>
                <w:rFonts w:ascii="Arial" w:eastAsia="Arial" w:hAnsi="Arial" w:cs="Arial"/>
                <w:w w:val="86"/>
                <w:sz w:val="18"/>
                <w:szCs w:val="18"/>
              </w:rPr>
              <w:t>180</w:t>
            </w:r>
          </w:p>
        </w:tc>
        <w:tc>
          <w:tcPr>
            <w:tcW w:w="680" w:type="dxa"/>
            <w:tcBorders>
              <w:right w:val="single" w:sz="8" w:space="0" w:color="auto"/>
            </w:tcBorders>
            <w:vAlign w:val="bottom"/>
          </w:tcPr>
          <w:p w14:paraId="1052D24D" w14:textId="77777777" w:rsidR="00B43DF7" w:rsidRDefault="00000000">
            <w:pPr>
              <w:jc w:val="center"/>
              <w:rPr>
                <w:sz w:val="20"/>
                <w:szCs w:val="20"/>
              </w:rPr>
            </w:pPr>
            <w:r>
              <w:rPr>
                <w:rFonts w:ascii="Arial" w:eastAsia="Arial" w:hAnsi="Arial" w:cs="Arial"/>
                <w:w w:val="86"/>
                <w:sz w:val="18"/>
                <w:szCs w:val="18"/>
              </w:rPr>
              <w:t>360</w:t>
            </w:r>
          </w:p>
        </w:tc>
        <w:tc>
          <w:tcPr>
            <w:tcW w:w="140" w:type="dxa"/>
            <w:vAlign w:val="bottom"/>
          </w:tcPr>
          <w:p w14:paraId="545A98FB" w14:textId="77777777" w:rsidR="00B43DF7" w:rsidRDefault="00B43DF7">
            <w:pPr>
              <w:rPr>
                <w:sz w:val="24"/>
                <w:szCs w:val="24"/>
              </w:rPr>
            </w:pPr>
          </w:p>
        </w:tc>
        <w:tc>
          <w:tcPr>
            <w:tcW w:w="540" w:type="dxa"/>
            <w:tcBorders>
              <w:right w:val="single" w:sz="8" w:space="0" w:color="auto"/>
            </w:tcBorders>
            <w:vAlign w:val="bottom"/>
          </w:tcPr>
          <w:p w14:paraId="32ABBA30" w14:textId="77777777" w:rsidR="00B43DF7" w:rsidRDefault="00000000">
            <w:pPr>
              <w:ind w:right="70"/>
              <w:jc w:val="center"/>
              <w:rPr>
                <w:sz w:val="20"/>
                <w:szCs w:val="20"/>
              </w:rPr>
            </w:pPr>
            <w:r>
              <w:rPr>
                <w:rFonts w:ascii="Arial" w:eastAsia="Arial" w:hAnsi="Arial" w:cs="Arial"/>
                <w:w w:val="86"/>
                <w:sz w:val="18"/>
                <w:szCs w:val="18"/>
              </w:rPr>
              <w:t>360</w:t>
            </w:r>
          </w:p>
        </w:tc>
        <w:tc>
          <w:tcPr>
            <w:tcW w:w="680" w:type="dxa"/>
            <w:tcBorders>
              <w:right w:val="single" w:sz="8" w:space="0" w:color="auto"/>
            </w:tcBorders>
            <w:vAlign w:val="bottom"/>
          </w:tcPr>
          <w:p w14:paraId="01129796" w14:textId="77777777" w:rsidR="00B43DF7" w:rsidRDefault="00000000">
            <w:pPr>
              <w:jc w:val="center"/>
              <w:rPr>
                <w:sz w:val="20"/>
                <w:szCs w:val="20"/>
              </w:rPr>
            </w:pPr>
            <w:r>
              <w:rPr>
                <w:rFonts w:ascii="Arial" w:eastAsia="Arial" w:hAnsi="Arial" w:cs="Arial"/>
                <w:w w:val="86"/>
                <w:sz w:val="18"/>
                <w:szCs w:val="18"/>
              </w:rPr>
              <w:t>440</w:t>
            </w:r>
          </w:p>
        </w:tc>
        <w:tc>
          <w:tcPr>
            <w:tcW w:w="580" w:type="dxa"/>
            <w:vAlign w:val="bottom"/>
          </w:tcPr>
          <w:p w14:paraId="414E084B" w14:textId="77777777" w:rsidR="00B43DF7" w:rsidRDefault="00000000">
            <w:pPr>
              <w:jc w:val="center"/>
              <w:rPr>
                <w:sz w:val="20"/>
                <w:szCs w:val="20"/>
              </w:rPr>
            </w:pPr>
            <w:r>
              <w:rPr>
                <w:rFonts w:ascii="Arial" w:eastAsia="Arial" w:hAnsi="Arial" w:cs="Arial"/>
                <w:w w:val="86"/>
                <w:sz w:val="18"/>
                <w:szCs w:val="18"/>
              </w:rPr>
              <w:t>360</w:t>
            </w:r>
          </w:p>
        </w:tc>
        <w:tc>
          <w:tcPr>
            <w:tcW w:w="100" w:type="dxa"/>
            <w:tcBorders>
              <w:right w:val="single" w:sz="8" w:space="0" w:color="auto"/>
            </w:tcBorders>
            <w:vAlign w:val="bottom"/>
          </w:tcPr>
          <w:p w14:paraId="69A104EE" w14:textId="77777777" w:rsidR="00B43DF7" w:rsidRDefault="00B43DF7">
            <w:pPr>
              <w:rPr>
                <w:sz w:val="24"/>
                <w:szCs w:val="24"/>
              </w:rPr>
            </w:pPr>
          </w:p>
        </w:tc>
        <w:tc>
          <w:tcPr>
            <w:tcW w:w="680" w:type="dxa"/>
            <w:vAlign w:val="bottom"/>
          </w:tcPr>
          <w:p w14:paraId="6147020A" w14:textId="77777777" w:rsidR="00B43DF7" w:rsidRDefault="00B43DF7">
            <w:pPr>
              <w:rPr>
                <w:sz w:val="24"/>
                <w:szCs w:val="24"/>
              </w:rPr>
            </w:pPr>
          </w:p>
        </w:tc>
        <w:tc>
          <w:tcPr>
            <w:tcW w:w="0" w:type="dxa"/>
            <w:vAlign w:val="bottom"/>
          </w:tcPr>
          <w:p w14:paraId="7C2622D4" w14:textId="77777777" w:rsidR="00B43DF7" w:rsidRDefault="00B43DF7">
            <w:pPr>
              <w:rPr>
                <w:sz w:val="1"/>
                <w:szCs w:val="1"/>
              </w:rPr>
            </w:pPr>
          </w:p>
        </w:tc>
      </w:tr>
      <w:tr w:rsidR="00B43DF7" w14:paraId="60AA08B4" w14:textId="77777777">
        <w:trPr>
          <w:trHeight w:val="61"/>
        </w:trPr>
        <w:tc>
          <w:tcPr>
            <w:tcW w:w="580" w:type="dxa"/>
            <w:tcBorders>
              <w:bottom w:val="single" w:sz="8" w:space="0" w:color="auto"/>
            </w:tcBorders>
            <w:vAlign w:val="bottom"/>
          </w:tcPr>
          <w:p w14:paraId="1EC3F78A" w14:textId="77777777" w:rsidR="00B43DF7" w:rsidRDefault="00B43DF7">
            <w:pPr>
              <w:rPr>
                <w:sz w:val="5"/>
                <w:szCs w:val="5"/>
              </w:rPr>
            </w:pPr>
          </w:p>
        </w:tc>
        <w:tc>
          <w:tcPr>
            <w:tcW w:w="60" w:type="dxa"/>
            <w:tcBorders>
              <w:bottom w:val="single" w:sz="8" w:space="0" w:color="auto"/>
            </w:tcBorders>
            <w:vAlign w:val="bottom"/>
          </w:tcPr>
          <w:p w14:paraId="5EFC3E66" w14:textId="77777777" w:rsidR="00B43DF7" w:rsidRDefault="00B43DF7">
            <w:pPr>
              <w:rPr>
                <w:sz w:val="5"/>
                <w:szCs w:val="5"/>
              </w:rPr>
            </w:pPr>
          </w:p>
        </w:tc>
        <w:tc>
          <w:tcPr>
            <w:tcW w:w="3000" w:type="dxa"/>
            <w:tcBorders>
              <w:bottom w:val="single" w:sz="8" w:space="0" w:color="auto"/>
              <w:right w:val="single" w:sz="8" w:space="0" w:color="auto"/>
            </w:tcBorders>
            <w:vAlign w:val="bottom"/>
          </w:tcPr>
          <w:p w14:paraId="0DF2C405" w14:textId="77777777" w:rsidR="00B43DF7" w:rsidRDefault="00B43DF7">
            <w:pPr>
              <w:rPr>
                <w:sz w:val="5"/>
                <w:szCs w:val="5"/>
              </w:rPr>
            </w:pPr>
          </w:p>
        </w:tc>
        <w:tc>
          <w:tcPr>
            <w:tcW w:w="680" w:type="dxa"/>
            <w:tcBorders>
              <w:bottom w:val="single" w:sz="8" w:space="0" w:color="auto"/>
              <w:right w:val="single" w:sz="8" w:space="0" w:color="auto"/>
            </w:tcBorders>
            <w:vAlign w:val="bottom"/>
          </w:tcPr>
          <w:p w14:paraId="3556BC0C" w14:textId="77777777" w:rsidR="00B43DF7" w:rsidRDefault="00B43DF7">
            <w:pPr>
              <w:rPr>
                <w:sz w:val="5"/>
                <w:szCs w:val="5"/>
              </w:rPr>
            </w:pPr>
          </w:p>
        </w:tc>
        <w:tc>
          <w:tcPr>
            <w:tcW w:w="680" w:type="dxa"/>
            <w:tcBorders>
              <w:bottom w:val="single" w:sz="8" w:space="0" w:color="auto"/>
              <w:right w:val="single" w:sz="8" w:space="0" w:color="auto"/>
            </w:tcBorders>
            <w:vAlign w:val="bottom"/>
          </w:tcPr>
          <w:p w14:paraId="5B78F618" w14:textId="77777777" w:rsidR="00B43DF7" w:rsidRDefault="00B43DF7">
            <w:pPr>
              <w:rPr>
                <w:sz w:val="5"/>
                <w:szCs w:val="5"/>
              </w:rPr>
            </w:pPr>
          </w:p>
        </w:tc>
        <w:tc>
          <w:tcPr>
            <w:tcW w:w="680" w:type="dxa"/>
            <w:tcBorders>
              <w:bottom w:val="single" w:sz="8" w:space="0" w:color="auto"/>
              <w:right w:val="single" w:sz="8" w:space="0" w:color="auto"/>
            </w:tcBorders>
            <w:vAlign w:val="bottom"/>
          </w:tcPr>
          <w:p w14:paraId="4A85D979" w14:textId="77777777" w:rsidR="00B43DF7" w:rsidRDefault="00B43DF7">
            <w:pPr>
              <w:rPr>
                <w:sz w:val="5"/>
                <w:szCs w:val="5"/>
              </w:rPr>
            </w:pPr>
          </w:p>
        </w:tc>
        <w:tc>
          <w:tcPr>
            <w:tcW w:w="140" w:type="dxa"/>
            <w:tcBorders>
              <w:bottom w:val="single" w:sz="8" w:space="0" w:color="auto"/>
            </w:tcBorders>
            <w:vAlign w:val="bottom"/>
          </w:tcPr>
          <w:p w14:paraId="0BF4E03C" w14:textId="77777777" w:rsidR="00B43DF7" w:rsidRDefault="00B43DF7">
            <w:pPr>
              <w:rPr>
                <w:sz w:val="5"/>
                <w:szCs w:val="5"/>
              </w:rPr>
            </w:pPr>
          </w:p>
        </w:tc>
        <w:tc>
          <w:tcPr>
            <w:tcW w:w="540" w:type="dxa"/>
            <w:tcBorders>
              <w:bottom w:val="single" w:sz="8" w:space="0" w:color="auto"/>
              <w:right w:val="single" w:sz="8" w:space="0" w:color="auto"/>
            </w:tcBorders>
            <w:vAlign w:val="bottom"/>
          </w:tcPr>
          <w:p w14:paraId="4C4B1924" w14:textId="77777777" w:rsidR="00B43DF7" w:rsidRDefault="00B43DF7">
            <w:pPr>
              <w:rPr>
                <w:sz w:val="5"/>
                <w:szCs w:val="5"/>
              </w:rPr>
            </w:pPr>
          </w:p>
        </w:tc>
        <w:tc>
          <w:tcPr>
            <w:tcW w:w="680" w:type="dxa"/>
            <w:tcBorders>
              <w:bottom w:val="single" w:sz="8" w:space="0" w:color="auto"/>
              <w:right w:val="single" w:sz="8" w:space="0" w:color="auto"/>
            </w:tcBorders>
            <w:vAlign w:val="bottom"/>
          </w:tcPr>
          <w:p w14:paraId="78104E85" w14:textId="77777777" w:rsidR="00B43DF7" w:rsidRDefault="00B43DF7">
            <w:pPr>
              <w:rPr>
                <w:sz w:val="5"/>
                <w:szCs w:val="5"/>
              </w:rPr>
            </w:pPr>
          </w:p>
        </w:tc>
        <w:tc>
          <w:tcPr>
            <w:tcW w:w="580" w:type="dxa"/>
            <w:tcBorders>
              <w:bottom w:val="single" w:sz="8" w:space="0" w:color="auto"/>
            </w:tcBorders>
            <w:vAlign w:val="bottom"/>
          </w:tcPr>
          <w:p w14:paraId="24A1395B" w14:textId="77777777" w:rsidR="00B43DF7" w:rsidRDefault="00B43DF7">
            <w:pPr>
              <w:rPr>
                <w:sz w:val="5"/>
                <w:szCs w:val="5"/>
              </w:rPr>
            </w:pPr>
          </w:p>
        </w:tc>
        <w:tc>
          <w:tcPr>
            <w:tcW w:w="100" w:type="dxa"/>
            <w:tcBorders>
              <w:bottom w:val="single" w:sz="8" w:space="0" w:color="auto"/>
              <w:right w:val="single" w:sz="8" w:space="0" w:color="auto"/>
            </w:tcBorders>
            <w:vAlign w:val="bottom"/>
          </w:tcPr>
          <w:p w14:paraId="58222768" w14:textId="77777777" w:rsidR="00B43DF7" w:rsidRDefault="00B43DF7">
            <w:pPr>
              <w:rPr>
                <w:sz w:val="5"/>
                <w:szCs w:val="5"/>
              </w:rPr>
            </w:pPr>
          </w:p>
        </w:tc>
        <w:tc>
          <w:tcPr>
            <w:tcW w:w="680" w:type="dxa"/>
            <w:tcBorders>
              <w:bottom w:val="single" w:sz="8" w:space="0" w:color="auto"/>
            </w:tcBorders>
            <w:vAlign w:val="bottom"/>
          </w:tcPr>
          <w:p w14:paraId="314EA855" w14:textId="77777777" w:rsidR="00B43DF7" w:rsidRDefault="00B43DF7">
            <w:pPr>
              <w:rPr>
                <w:sz w:val="5"/>
                <w:szCs w:val="5"/>
              </w:rPr>
            </w:pPr>
          </w:p>
        </w:tc>
        <w:tc>
          <w:tcPr>
            <w:tcW w:w="0" w:type="dxa"/>
            <w:vAlign w:val="bottom"/>
          </w:tcPr>
          <w:p w14:paraId="319C9FC5" w14:textId="77777777" w:rsidR="00B43DF7" w:rsidRDefault="00B43DF7">
            <w:pPr>
              <w:rPr>
                <w:sz w:val="1"/>
                <w:szCs w:val="1"/>
              </w:rPr>
            </w:pPr>
          </w:p>
        </w:tc>
      </w:tr>
    </w:tbl>
    <w:p w14:paraId="761CCDCF" w14:textId="77777777" w:rsidR="00B43DF7" w:rsidRDefault="00B43DF7">
      <w:pPr>
        <w:spacing w:line="20" w:lineRule="exact"/>
        <w:rPr>
          <w:sz w:val="20"/>
          <w:szCs w:val="20"/>
        </w:rPr>
      </w:pPr>
    </w:p>
    <w:p w14:paraId="4A107808" w14:textId="77777777" w:rsidR="00B43DF7" w:rsidRDefault="00B43DF7">
      <w:pPr>
        <w:spacing w:line="92" w:lineRule="exact"/>
        <w:rPr>
          <w:sz w:val="20"/>
          <w:szCs w:val="20"/>
        </w:rPr>
      </w:pPr>
    </w:p>
    <w:p w14:paraId="74D9B23B" w14:textId="77777777" w:rsidR="00B43DF7" w:rsidRDefault="00000000">
      <w:pPr>
        <w:spacing w:line="269" w:lineRule="exact"/>
        <w:ind w:right="20" w:firstLine="360"/>
        <w:rPr>
          <w:sz w:val="20"/>
          <w:szCs w:val="20"/>
        </w:rPr>
      </w:pPr>
      <w:r>
        <w:rPr>
          <w:rFonts w:ascii="宋体" w:eastAsia="宋体" w:hAnsi="宋体" w:cs="宋体"/>
          <w:sz w:val="18"/>
          <w:szCs w:val="18"/>
        </w:rPr>
        <w:t>注：一体化课程标准中基准学时为初中生源学时，考虑到高中生源学生在知识储备、接受程度上优于初中生源学生，同一课程高中生源学时应在初中生源学时的基础上适当降低，后同。</w:t>
      </w:r>
    </w:p>
    <w:p w14:paraId="5E976DC7" w14:textId="77777777" w:rsidR="00B43DF7" w:rsidRDefault="00B43DF7">
      <w:pPr>
        <w:spacing w:line="394" w:lineRule="exact"/>
        <w:rPr>
          <w:sz w:val="20"/>
          <w:szCs w:val="20"/>
        </w:rPr>
      </w:pPr>
    </w:p>
    <w:p w14:paraId="725B5E4E" w14:textId="77777777" w:rsidR="00B43DF7" w:rsidRDefault="00000000">
      <w:pPr>
        <w:spacing w:line="274" w:lineRule="exact"/>
        <w:ind w:left="300"/>
        <w:outlineLvl w:val="1"/>
        <w:rPr>
          <w:sz w:val="20"/>
          <w:szCs w:val="20"/>
        </w:rPr>
      </w:pPr>
      <w:bookmarkStart w:id="28" w:name="_Toc22379"/>
      <w:r>
        <w:rPr>
          <w:rFonts w:ascii="宋体" w:eastAsia="宋体" w:hAnsi="宋体" w:cs="宋体"/>
          <w:sz w:val="24"/>
          <w:szCs w:val="24"/>
        </w:rPr>
        <w:t>（三）高级技能层级一体化课程表（初中起点五年）</w:t>
      </w:r>
      <w:bookmarkEnd w:id="28"/>
    </w:p>
    <w:p w14:paraId="363DCF92" w14:textId="77777777" w:rsidR="00B43DF7" w:rsidRDefault="00B43DF7">
      <w:pPr>
        <w:spacing w:line="20" w:lineRule="exact"/>
        <w:rPr>
          <w:sz w:val="20"/>
          <w:szCs w:val="20"/>
        </w:rPr>
      </w:pPr>
    </w:p>
    <w:p w14:paraId="7C50E9FA" w14:textId="77777777" w:rsidR="00B43DF7" w:rsidRDefault="00B43DF7">
      <w:pPr>
        <w:spacing w:line="25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00"/>
        <w:gridCol w:w="1820"/>
        <w:gridCol w:w="620"/>
        <w:gridCol w:w="540"/>
        <w:gridCol w:w="540"/>
        <w:gridCol w:w="540"/>
        <w:gridCol w:w="540"/>
        <w:gridCol w:w="520"/>
        <w:gridCol w:w="540"/>
        <w:gridCol w:w="540"/>
        <w:gridCol w:w="540"/>
        <w:gridCol w:w="540"/>
        <w:gridCol w:w="620"/>
        <w:gridCol w:w="20"/>
      </w:tblGrid>
      <w:tr w:rsidR="00B43DF7" w14:paraId="0BD8B741" w14:textId="77777777">
        <w:trPr>
          <w:trHeight w:val="298"/>
        </w:trPr>
        <w:tc>
          <w:tcPr>
            <w:tcW w:w="500" w:type="dxa"/>
            <w:vMerge w:val="restart"/>
            <w:tcBorders>
              <w:top w:val="single" w:sz="8" w:space="0" w:color="auto"/>
              <w:right w:val="single" w:sz="8" w:space="0" w:color="auto"/>
            </w:tcBorders>
            <w:vAlign w:val="bottom"/>
          </w:tcPr>
          <w:p w14:paraId="472D2923" w14:textId="77777777" w:rsidR="00B43DF7" w:rsidRDefault="00000000">
            <w:pPr>
              <w:spacing w:line="206" w:lineRule="exact"/>
              <w:jc w:val="center"/>
              <w:rPr>
                <w:sz w:val="20"/>
                <w:szCs w:val="20"/>
              </w:rPr>
            </w:pPr>
            <w:r>
              <w:rPr>
                <w:rFonts w:ascii="宋体" w:eastAsia="宋体" w:hAnsi="宋体" w:cs="宋体"/>
                <w:w w:val="99"/>
                <w:sz w:val="18"/>
                <w:szCs w:val="18"/>
              </w:rPr>
              <w:t>序</w:t>
            </w:r>
          </w:p>
        </w:tc>
        <w:tc>
          <w:tcPr>
            <w:tcW w:w="1820" w:type="dxa"/>
            <w:tcBorders>
              <w:top w:val="single" w:sz="8" w:space="0" w:color="auto"/>
              <w:right w:val="single" w:sz="8" w:space="0" w:color="auto"/>
            </w:tcBorders>
            <w:vAlign w:val="bottom"/>
          </w:tcPr>
          <w:p w14:paraId="2A8FED5F" w14:textId="77777777" w:rsidR="00B43DF7" w:rsidRDefault="00B43DF7">
            <w:pPr>
              <w:rPr>
                <w:sz w:val="24"/>
                <w:szCs w:val="24"/>
              </w:rPr>
            </w:pPr>
          </w:p>
        </w:tc>
        <w:tc>
          <w:tcPr>
            <w:tcW w:w="620" w:type="dxa"/>
            <w:vMerge w:val="restart"/>
            <w:tcBorders>
              <w:top w:val="single" w:sz="8" w:space="0" w:color="auto"/>
              <w:right w:val="single" w:sz="8" w:space="0" w:color="auto"/>
            </w:tcBorders>
            <w:vAlign w:val="bottom"/>
          </w:tcPr>
          <w:p w14:paraId="6E921E31" w14:textId="77777777" w:rsidR="00B43DF7" w:rsidRDefault="00000000">
            <w:pPr>
              <w:spacing w:line="206" w:lineRule="exact"/>
              <w:jc w:val="center"/>
              <w:rPr>
                <w:sz w:val="20"/>
                <w:szCs w:val="20"/>
              </w:rPr>
            </w:pPr>
            <w:r>
              <w:rPr>
                <w:rFonts w:ascii="宋体" w:eastAsia="宋体" w:hAnsi="宋体" w:cs="宋体"/>
                <w:w w:val="99"/>
                <w:sz w:val="18"/>
                <w:szCs w:val="18"/>
              </w:rPr>
              <w:t>基准</w:t>
            </w:r>
          </w:p>
        </w:tc>
        <w:tc>
          <w:tcPr>
            <w:tcW w:w="540" w:type="dxa"/>
            <w:tcBorders>
              <w:top w:val="single" w:sz="8" w:space="0" w:color="auto"/>
            </w:tcBorders>
            <w:vAlign w:val="bottom"/>
          </w:tcPr>
          <w:p w14:paraId="769D1EFB" w14:textId="77777777" w:rsidR="00B43DF7" w:rsidRDefault="00B43DF7">
            <w:pPr>
              <w:rPr>
                <w:sz w:val="24"/>
                <w:szCs w:val="24"/>
              </w:rPr>
            </w:pPr>
          </w:p>
        </w:tc>
        <w:tc>
          <w:tcPr>
            <w:tcW w:w="540" w:type="dxa"/>
            <w:tcBorders>
              <w:top w:val="single" w:sz="8" w:space="0" w:color="auto"/>
            </w:tcBorders>
            <w:vAlign w:val="bottom"/>
          </w:tcPr>
          <w:p w14:paraId="04BA73A8" w14:textId="77777777" w:rsidR="00B43DF7" w:rsidRDefault="00B43DF7">
            <w:pPr>
              <w:rPr>
                <w:sz w:val="24"/>
                <w:szCs w:val="24"/>
              </w:rPr>
            </w:pPr>
          </w:p>
        </w:tc>
        <w:tc>
          <w:tcPr>
            <w:tcW w:w="540" w:type="dxa"/>
            <w:tcBorders>
              <w:top w:val="single" w:sz="8" w:space="0" w:color="auto"/>
            </w:tcBorders>
            <w:vAlign w:val="bottom"/>
          </w:tcPr>
          <w:p w14:paraId="7FF399DE" w14:textId="77777777" w:rsidR="00B43DF7" w:rsidRDefault="00B43DF7">
            <w:pPr>
              <w:rPr>
                <w:sz w:val="24"/>
                <w:szCs w:val="24"/>
              </w:rPr>
            </w:pPr>
          </w:p>
        </w:tc>
        <w:tc>
          <w:tcPr>
            <w:tcW w:w="540" w:type="dxa"/>
            <w:tcBorders>
              <w:top w:val="single" w:sz="8" w:space="0" w:color="auto"/>
            </w:tcBorders>
            <w:vAlign w:val="bottom"/>
          </w:tcPr>
          <w:p w14:paraId="3F62CF70" w14:textId="77777777" w:rsidR="00B43DF7" w:rsidRDefault="00B43DF7">
            <w:pPr>
              <w:rPr>
                <w:sz w:val="24"/>
                <w:szCs w:val="24"/>
              </w:rPr>
            </w:pPr>
          </w:p>
        </w:tc>
        <w:tc>
          <w:tcPr>
            <w:tcW w:w="1060" w:type="dxa"/>
            <w:gridSpan w:val="2"/>
            <w:tcBorders>
              <w:top w:val="single" w:sz="8" w:space="0" w:color="auto"/>
            </w:tcBorders>
            <w:vAlign w:val="bottom"/>
          </w:tcPr>
          <w:p w14:paraId="4CBCC3D8" w14:textId="77777777" w:rsidR="00B43DF7" w:rsidRDefault="00000000">
            <w:pPr>
              <w:spacing w:line="206" w:lineRule="exact"/>
              <w:ind w:left="200"/>
              <w:rPr>
                <w:sz w:val="20"/>
                <w:szCs w:val="20"/>
              </w:rPr>
            </w:pPr>
            <w:r>
              <w:rPr>
                <w:rFonts w:ascii="宋体" w:eastAsia="宋体" w:hAnsi="宋体" w:cs="宋体"/>
                <w:sz w:val="18"/>
                <w:szCs w:val="18"/>
              </w:rPr>
              <w:t>学时分配</w:t>
            </w:r>
          </w:p>
        </w:tc>
        <w:tc>
          <w:tcPr>
            <w:tcW w:w="540" w:type="dxa"/>
            <w:tcBorders>
              <w:top w:val="single" w:sz="8" w:space="0" w:color="auto"/>
            </w:tcBorders>
            <w:vAlign w:val="bottom"/>
          </w:tcPr>
          <w:p w14:paraId="00B20C3D" w14:textId="77777777" w:rsidR="00B43DF7" w:rsidRDefault="00B43DF7">
            <w:pPr>
              <w:rPr>
                <w:sz w:val="24"/>
                <w:szCs w:val="24"/>
              </w:rPr>
            </w:pPr>
          </w:p>
        </w:tc>
        <w:tc>
          <w:tcPr>
            <w:tcW w:w="540" w:type="dxa"/>
            <w:tcBorders>
              <w:top w:val="single" w:sz="8" w:space="0" w:color="auto"/>
            </w:tcBorders>
            <w:vAlign w:val="bottom"/>
          </w:tcPr>
          <w:p w14:paraId="498C40AC" w14:textId="77777777" w:rsidR="00B43DF7" w:rsidRDefault="00B43DF7">
            <w:pPr>
              <w:rPr>
                <w:sz w:val="24"/>
                <w:szCs w:val="24"/>
              </w:rPr>
            </w:pPr>
          </w:p>
        </w:tc>
        <w:tc>
          <w:tcPr>
            <w:tcW w:w="540" w:type="dxa"/>
            <w:tcBorders>
              <w:top w:val="single" w:sz="8" w:space="0" w:color="auto"/>
            </w:tcBorders>
            <w:vAlign w:val="bottom"/>
          </w:tcPr>
          <w:p w14:paraId="2499EF63" w14:textId="77777777" w:rsidR="00B43DF7" w:rsidRDefault="00B43DF7">
            <w:pPr>
              <w:rPr>
                <w:sz w:val="24"/>
                <w:szCs w:val="24"/>
              </w:rPr>
            </w:pPr>
          </w:p>
        </w:tc>
        <w:tc>
          <w:tcPr>
            <w:tcW w:w="620" w:type="dxa"/>
            <w:tcBorders>
              <w:top w:val="single" w:sz="8" w:space="0" w:color="auto"/>
            </w:tcBorders>
            <w:vAlign w:val="bottom"/>
          </w:tcPr>
          <w:p w14:paraId="4081734B" w14:textId="77777777" w:rsidR="00B43DF7" w:rsidRDefault="00B43DF7">
            <w:pPr>
              <w:rPr>
                <w:sz w:val="24"/>
                <w:szCs w:val="24"/>
              </w:rPr>
            </w:pPr>
          </w:p>
        </w:tc>
        <w:tc>
          <w:tcPr>
            <w:tcW w:w="0" w:type="dxa"/>
            <w:vAlign w:val="bottom"/>
          </w:tcPr>
          <w:p w14:paraId="4130E547" w14:textId="77777777" w:rsidR="00B43DF7" w:rsidRDefault="00B43DF7">
            <w:pPr>
              <w:rPr>
                <w:sz w:val="1"/>
                <w:szCs w:val="1"/>
              </w:rPr>
            </w:pPr>
          </w:p>
        </w:tc>
      </w:tr>
      <w:tr w:rsidR="00B43DF7" w14:paraId="6D9D043F" w14:textId="77777777">
        <w:trPr>
          <w:trHeight w:val="56"/>
        </w:trPr>
        <w:tc>
          <w:tcPr>
            <w:tcW w:w="500" w:type="dxa"/>
            <w:vMerge/>
            <w:tcBorders>
              <w:bottom w:val="single" w:sz="8" w:space="0" w:color="auto"/>
              <w:right w:val="single" w:sz="8" w:space="0" w:color="auto"/>
            </w:tcBorders>
            <w:vAlign w:val="bottom"/>
          </w:tcPr>
          <w:p w14:paraId="13FADFA7" w14:textId="77777777" w:rsidR="00B43DF7" w:rsidRDefault="00B43DF7">
            <w:pPr>
              <w:rPr>
                <w:sz w:val="4"/>
                <w:szCs w:val="4"/>
              </w:rPr>
            </w:pPr>
          </w:p>
        </w:tc>
        <w:tc>
          <w:tcPr>
            <w:tcW w:w="1820" w:type="dxa"/>
            <w:vMerge w:val="restart"/>
            <w:tcBorders>
              <w:right w:val="single" w:sz="8" w:space="0" w:color="auto"/>
            </w:tcBorders>
            <w:vAlign w:val="bottom"/>
          </w:tcPr>
          <w:p w14:paraId="1A62D57F" w14:textId="77777777" w:rsidR="00B43DF7" w:rsidRDefault="00000000">
            <w:pPr>
              <w:spacing w:line="206" w:lineRule="exact"/>
              <w:ind w:left="540"/>
              <w:rPr>
                <w:sz w:val="20"/>
                <w:szCs w:val="20"/>
              </w:rPr>
            </w:pPr>
            <w:r>
              <w:rPr>
                <w:rFonts w:ascii="宋体" w:eastAsia="宋体" w:hAnsi="宋体" w:cs="宋体"/>
                <w:sz w:val="18"/>
                <w:szCs w:val="18"/>
              </w:rPr>
              <w:t>课程名称</w:t>
            </w:r>
          </w:p>
        </w:tc>
        <w:tc>
          <w:tcPr>
            <w:tcW w:w="620" w:type="dxa"/>
            <w:vMerge/>
            <w:tcBorders>
              <w:bottom w:val="single" w:sz="8" w:space="0" w:color="auto"/>
              <w:right w:val="single" w:sz="8" w:space="0" w:color="auto"/>
            </w:tcBorders>
            <w:vAlign w:val="bottom"/>
          </w:tcPr>
          <w:p w14:paraId="5CA53C15" w14:textId="77777777" w:rsidR="00B43DF7" w:rsidRDefault="00B43DF7">
            <w:pPr>
              <w:rPr>
                <w:sz w:val="4"/>
                <w:szCs w:val="4"/>
              </w:rPr>
            </w:pPr>
          </w:p>
        </w:tc>
        <w:tc>
          <w:tcPr>
            <w:tcW w:w="540" w:type="dxa"/>
            <w:tcBorders>
              <w:bottom w:val="single" w:sz="8" w:space="0" w:color="auto"/>
            </w:tcBorders>
            <w:vAlign w:val="bottom"/>
          </w:tcPr>
          <w:p w14:paraId="49FECE64" w14:textId="77777777" w:rsidR="00B43DF7" w:rsidRDefault="00B43DF7">
            <w:pPr>
              <w:rPr>
                <w:sz w:val="4"/>
                <w:szCs w:val="4"/>
              </w:rPr>
            </w:pPr>
          </w:p>
        </w:tc>
        <w:tc>
          <w:tcPr>
            <w:tcW w:w="540" w:type="dxa"/>
            <w:tcBorders>
              <w:bottom w:val="single" w:sz="8" w:space="0" w:color="auto"/>
            </w:tcBorders>
            <w:vAlign w:val="bottom"/>
          </w:tcPr>
          <w:p w14:paraId="4F40A739" w14:textId="77777777" w:rsidR="00B43DF7" w:rsidRDefault="00B43DF7">
            <w:pPr>
              <w:rPr>
                <w:sz w:val="4"/>
                <w:szCs w:val="4"/>
              </w:rPr>
            </w:pPr>
          </w:p>
        </w:tc>
        <w:tc>
          <w:tcPr>
            <w:tcW w:w="540" w:type="dxa"/>
            <w:tcBorders>
              <w:bottom w:val="single" w:sz="8" w:space="0" w:color="auto"/>
            </w:tcBorders>
            <w:vAlign w:val="bottom"/>
          </w:tcPr>
          <w:p w14:paraId="7E5C07D3" w14:textId="77777777" w:rsidR="00B43DF7" w:rsidRDefault="00B43DF7">
            <w:pPr>
              <w:rPr>
                <w:sz w:val="4"/>
                <w:szCs w:val="4"/>
              </w:rPr>
            </w:pPr>
          </w:p>
        </w:tc>
        <w:tc>
          <w:tcPr>
            <w:tcW w:w="540" w:type="dxa"/>
            <w:tcBorders>
              <w:bottom w:val="single" w:sz="8" w:space="0" w:color="auto"/>
            </w:tcBorders>
            <w:vAlign w:val="bottom"/>
          </w:tcPr>
          <w:p w14:paraId="2BA52CDA" w14:textId="77777777" w:rsidR="00B43DF7" w:rsidRDefault="00B43DF7">
            <w:pPr>
              <w:rPr>
                <w:sz w:val="4"/>
                <w:szCs w:val="4"/>
              </w:rPr>
            </w:pPr>
          </w:p>
        </w:tc>
        <w:tc>
          <w:tcPr>
            <w:tcW w:w="520" w:type="dxa"/>
            <w:tcBorders>
              <w:bottom w:val="single" w:sz="8" w:space="0" w:color="auto"/>
            </w:tcBorders>
            <w:vAlign w:val="bottom"/>
          </w:tcPr>
          <w:p w14:paraId="7AB68321" w14:textId="77777777" w:rsidR="00B43DF7" w:rsidRDefault="00B43DF7">
            <w:pPr>
              <w:rPr>
                <w:sz w:val="4"/>
                <w:szCs w:val="4"/>
              </w:rPr>
            </w:pPr>
          </w:p>
        </w:tc>
        <w:tc>
          <w:tcPr>
            <w:tcW w:w="540" w:type="dxa"/>
            <w:tcBorders>
              <w:bottom w:val="single" w:sz="8" w:space="0" w:color="auto"/>
            </w:tcBorders>
            <w:vAlign w:val="bottom"/>
          </w:tcPr>
          <w:p w14:paraId="46D18452" w14:textId="77777777" w:rsidR="00B43DF7" w:rsidRDefault="00B43DF7">
            <w:pPr>
              <w:rPr>
                <w:sz w:val="4"/>
                <w:szCs w:val="4"/>
              </w:rPr>
            </w:pPr>
          </w:p>
        </w:tc>
        <w:tc>
          <w:tcPr>
            <w:tcW w:w="540" w:type="dxa"/>
            <w:tcBorders>
              <w:bottom w:val="single" w:sz="8" w:space="0" w:color="auto"/>
            </w:tcBorders>
            <w:vAlign w:val="bottom"/>
          </w:tcPr>
          <w:p w14:paraId="6ECE1707" w14:textId="77777777" w:rsidR="00B43DF7" w:rsidRDefault="00B43DF7">
            <w:pPr>
              <w:rPr>
                <w:sz w:val="4"/>
                <w:szCs w:val="4"/>
              </w:rPr>
            </w:pPr>
          </w:p>
        </w:tc>
        <w:tc>
          <w:tcPr>
            <w:tcW w:w="540" w:type="dxa"/>
            <w:tcBorders>
              <w:bottom w:val="single" w:sz="8" w:space="0" w:color="auto"/>
            </w:tcBorders>
            <w:vAlign w:val="bottom"/>
          </w:tcPr>
          <w:p w14:paraId="73564E31" w14:textId="77777777" w:rsidR="00B43DF7" w:rsidRDefault="00B43DF7">
            <w:pPr>
              <w:rPr>
                <w:sz w:val="4"/>
                <w:szCs w:val="4"/>
              </w:rPr>
            </w:pPr>
          </w:p>
        </w:tc>
        <w:tc>
          <w:tcPr>
            <w:tcW w:w="540" w:type="dxa"/>
            <w:tcBorders>
              <w:bottom w:val="single" w:sz="8" w:space="0" w:color="auto"/>
            </w:tcBorders>
            <w:vAlign w:val="bottom"/>
          </w:tcPr>
          <w:p w14:paraId="5102A84F" w14:textId="77777777" w:rsidR="00B43DF7" w:rsidRDefault="00B43DF7">
            <w:pPr>
              <w:rPr>
                <w:sz w:val="4"/>
                <w:szCs w:val="4"/>
              </w:rPr>
            </w:pPr>
          </w:p>
        </w:tc>
        <w:tc>
          <w:tcPr>
            <w:tcW w:w="620" w:type="dxa"/>
            <w:tcBorders>
              <w:bottom w:val="single" w:sz="8" w:space="0" w:color="auto"/>
            </w:tcBorders>
            <w:vAlign w:val="bottom"/>
          </w:tcPr>
          <w:p w14:paraId="6DFFB7F0" w14:textId="77777777" w:rsidR="00B43DF7" w:rsidRDefault="00B43DF7">
            <w:pPr>
              <w:rPr>
                <w:sz w:val="4"/>
                <w:szCs w:val="4"/>
              </w:rPr>
            </w:pPr>
          </w:p>
        </w:tc>
        <w:tc>
          <w:tcPr>
            <w:tcW w:w="0" w:type="dxa"/>
            <w:vAlign w:val="bottom"/>
          </w:tcPr>
          <w:p w14:paraId="064058D8" w14:textId="77777777" w:rsidR="00B43DF7" w:rsidRDefault="00B43DF7">
            <w:pPr>
              <w:rPr>
                <w:sz w:val="1"/>
                <w:szCs w:val="1"/>
              </w:rPr>
            </w:pPr>
          </w:p>
        </w:tc>
      </w:tr>
      <w:tr w:rsidR="00B43DF7" w14:paraId="31218F84" w14:textId="77777777">
        <w:trPr>
          <w:trHeight w:val="99"/>
        </w:trPr>
        <w:tc>
          <w:tcPr>
            <w:tcW w:w="500" w:type="dxa"/>
            <w:vMerge/>
            <w:tcBorders>
              <w:right w:val="single" w:sz="8" w:space="0" w:color="auto"/>
            </w:tcBorders>
            <w:vAlign w:val="bottom"/>
          </w:tcPr>
          <w:p w14:paraId="3BB8E46A" w14:textId="77777777" w:rsidR="00B43DF7" w:rsidRDefault="00B43DF7">
            <w:pPr>
              <w:rPr>
                <w:sz w:val="8"/>
                <w:szCs w:val="8"/>
              </w:rPr>
            </w:pPr>
          </w:p>
        </w:tc>
        <w:tc>
          <w:tcPr>
            <w:tcW w:w="1820" w:type="dxa"/>
            <w:vMerge/>
            <w:tcBorders>
              <w:right w:val="single" w:sz="8" w:space="0" w:color="auto"/>
            </w:tcBorders>
            <w:vAlign w:val="bottom"/>
          </w:tcPr>
          <w:p w14:paraId="3F1F9657" w14:textId="77777777" w:rsidR="00B43DF7" w:rsidRDefault="00B43DF7">
            <w:pPr>
              <w:rPr>
                <w:sz w:val="8"/>
                <w:szCs w:val="8"/>
              </w:rPr>
            </w:pPr>
          </w:p>
        </w:tc>
        <w:tc>
          <w:tcPr>
            <w:tcW w:w="620" w:type="dxa"/>
            <w:vMerge/>
            <w:tcBorders>
              <w:right w:val="single" w:sz="8" w:space="0" w:color="auto"/>
            </w:tcBorders>
            <w:vAlign w:val="bottom"/>
          </w:tcPr>
          <w:p w14:paraId="39D76DA9" w14:textId="77777777" w:rsidR="00B43DF7" w:rsidRDefault="00B43DF7">
            <w:pPr>
              <w:rPr>
                <w:sz w:val="8"/>
                <w:szCs w:val="8"/>
              </w:rPr>
            </w:pPr>
          </w:p>
        </w:tc>
        <w:tc>
          <w:tcPr>
            <w:tcW w:w="540" w:type="dxa"/>
            <w:vMerge w:val="restart"/>
            <w:tcBorders>
              <w:right w:val="single" w:sz="8" w:space="0" w:color="auto"/>
            </w:tcBorders>
            <w:vAlign w:val="bottom"/>
          </w:tcPr>
          <w:p w14:paraId="1896AF02" w14:textId="77777777" w:rsidR="00B43DF7" w:rsidRDefault="00000000">
            <w:pPr>
              <w:spacing w:line="219" w:lineRule="exact"/>
              <w:jc w:val="center"/>
              <w:rPr>
                <w:sz w:val="20"/>
                <w:szCs w:val="20"/>
              </w:rPr>
            </w:pPr>
            <w:r>
              <w:rPr>
                <w:rFonts w:ascii="宋体" w:eastAsia="宋体" w:hAnsi="宋体" w:cs="宋体"/>
                <w:w w:val="90"/>
                <w:sz w:val="18"/>
                <w:szCs w:val="18"/>
              </w:rPr>
              <w:t>第</w:t>
            </w:r>
            <w:r>
              <w:rPr>
                <w:rFonts w:ascii="Arial" w:eastAsia="Arial" w:hAnsi="Arial" w:cs="Arial"/>
                <w:w w:val="90"/>
                <w:sz w:val="18"/>
                <w:szCs w:val="18"/>
              </w:rPr>
              <w:t xml:space="preserve"> 1</w:t>
            </w:r>
          </w:p>
        </w:tc>
        <w:tc>
          <w:tcPr>
            <w:tcW w:w="540" w:type="dxa"/>
            <w:vMerge w:val="restart"/>
            <w:tcBorders>
              <w:right w:val="single" w:sz="8" w:space="0" w:color="auto"/>
            </w:tcBorders>
            <w:vAlign w:val="bottom"/>
          </w:tcPr>
          <w:p w14:paraId="67C4A58F" w14:textId="77777777" w:rsidR="00B43DF7" w:rsidRDefault="00000000">
            <w:pPr>
              <w:spacing w:line="219" w:lineRule="exact"/>
              <w:jc w:val="center"/>
              <w:rPr>
                <w:sz w:val="20"/>
                <w:szCs w:val="20"/>
              </w:rPr>
            </w:pPr>
            <w:r>
              <w:rPr>
                <w:rFonts w:ascii="宋体" w:eastAsia="宋体" w:hAnsi="宋体" w:cs="宋体"/>
                <w:w w:val="90"/>
                <w:sz w:val="18"/>
                <w:szCs w:val="18"/>
              </w:rPr>
              <w:t>第</w:t>
            </w:r>
            <w:r>
              <w:rPr>
                <w:rFonts w:ascii="Arial" w:eastAsia="Arial" w:hAnsi="Arial" w:cs="Arial"/>
                <w:w w:val="90"/>
                <w:sz w:val="18"/>
                <w:szCs w:val="18"/>
              </w:rPr>
              <w:t xml:space="preserve"> 2</w:t>
            </w:r>
          </w:p>
        </w:tc>
        <w:tc>
          <w:tcPr>
            <w:tcW w:w="540" w:type="dxa"/>
            <w:vMerge w:val="restart"/>
            <w:tcBorders>
              <w:right w:val="single" w:sz="8" w:space="0" w:color="auto"/>
            </w:tcBorders>
            <w:vAlign w:val="bottom"/>
          </w:tcPr>
          <w:p w14:paraId="7E1043E0" w14:textId="77777777" w:rsidR="00B43DF7" w:rsidRDefault="00000000">
            <w:pPr>
              <w:spacing w:line="219" w:lineRule="exact"/>
              <w:jc w:val="center"/>
              <w:rPr>
                <w:sz w:val="20"/>
                <w:szCs w:val="20"/>
              </w:rPr>
            </w:pPr>
            <w:r>
              <w:rPr>
                <w:rFonts w:ascii="宋体" w:eastAsia="宋体" w:hAnsi="宋体" w:cs="宋体"/>
                <w:w w:val="96"/>
                <w:sz w:val="18"/>
                <w:szCs w:val="18"/>
              </w:rPr>
              <w:t>第</w:t>
            </w:r>
            <w:r>
              <w:rPr>
                <w:rFonts w:ascii="Arial" w:eastAsia="Arial" w:hAnsi="Arial" w:cs="Arial"/>
                <w:w w:val="96"/>
                <w:sz w:val="18"/>
                <w:szCs w:val="18"/>
              </w:rPr>
              <w:t xml:space="preserve"> 3</w:t>
            </w:r>
          </w:p>
        </w:tc>
        <w:tc>
          <w:tcPr>
            <w:tcW w:w="540" w:type="dxa"/>
            <w:vMerge w:val="restart"/>
            <w:tcBorders>
              <w:right w:val="single" w:sz="8" w:space="0" w:color="auto"/>
            </w:tcBorders>
            <w:vAlign w:val="bottom"/>
          </w:tcPr>
          <w:p w14:paraId="5108DBEA" w14:textId="77777777" w:rsidR="00B43DF7" w:rsidRDefault="00000000">
            <w:pPr>
              <w:spacing w:line="219" w:lineRule="exact"/>
              <w:jc w:val="center"/>
              <w:rPr>
                <w:sz w:val="20"/>
                <w:szCs w:val="20"/>
              </w:rPr>
            </w:pPr>
            <w:r>
              <w:rPr>
                <w:rFonts w:ascii="宋体" w:eastAsia="宋体" w:hAnsi="宋体" w:cs="宋体"/>
                <w:w w:val="96"/>
                <w:sz w:val="18"/>
                <w:szCs w:val="18"/>
              </w:rPr>
              <w:t>第</w:t>
            </w:r>
            <w:r>
              <w:rPr>
                <w:rFonts w:ascii="Arial" w:eastAsia="Arial" w:hAnsi="Arial" w:cs="Arial"/>
                <w:w w:val="96"/>
                <w:sz w:val="18"/>
                <w:szCs w:val="18"/>
              </w:rPr>
              <w:t xml:space="preserve"> 4</w:t>
            </w:r>
          </w:p>
        </w:tc>
        <w:tc>
          <w:tcPr>
            <w:tcW w:w="520" w:type="dxa"/>
            <w:vMerge w:val="restart"/>
            <w:tcBorders>
              <w:right w:val="single" w:sz="8" w:space="0" w:color="auto"/>
            </w:tcBorders>
            <w:vAlign w:val="bottom"/>
          </w:tcPr>
          <w:p w14:paraId="5BE97D71" w14:textId="77777777" w:rsidR="00B43DF7" w:rsidRDefault="00000000">
            <w:pPr>
              <w:spacing w:line="219" w:lineRule="exact"/>
              <w:jc w:val="center"/>
              <w:rPr>
                <w:sz w:val="20"/>
                <w:szCs w:val="20"/>
              </w:rPr>
            </w:pPr>
            <w:r>
              <w:rPr>
                <w:rFonts w:ascii="宋体" w:eastAsia="宋体" w:hAnsi="宋体" w:cs="宋体"/>
                <w:w w:val="96"/>
                <w:sz w:val="18"/>
                <w:szCs w:val="18"/>
              </w:rPr>
              <w:t>第</w:t>
            </w:r>
            <w:r>
              <w:rPr>
                <w:rFonts w:ascii="Arial" w:eastAsia="Arial" w:hAnsi="Arial" w:cs="Arial"/>
                <w:w w:val="96"/>
                <w:sz w:val="18"/>
                <w:szCs w:val="18"/>
              </w:rPr>
              <w:t xml:space="preserve"> 5</w:t>
            </w:r>
          </w:p>
        </w:tc>
        <w:tc>
          <w:tcPr>
            <w:tcW w:w="540" w:type="dxa"/>
            <w:vMerge w:val="restart"/>
            <w:tcBorders>
              <w:right w:val="single" w:sz="8" w:space="0" w:color="auto"/>
            </w:tcBorders>
            <w:vAlign w:val="bottom"/>
          </w:tcPr>
          <w:p w14:paraId="277E454C" w14:textId="77777777" w:rsidR="00B43DF7" w:rsidRDefault="00000000">
            <w:pPr>
              <w:spacing w:line="219" w:lineRule="exact"/>
              <w:jc w:val="center"/>
              <w:rPr>
                <w:sz w:val="20"/>
                <w:szCs w:val="20"/>
              </w:rPr>
            </w:pPr>
            <w:r>
              <w:rPr>
                <w:rFonts w:ascii="宋体" w:eastAsia="宋体" w:hAnsi="宋体" w:cs="宋体"/>
                <w:w w:val="96"/>
                <w:sz w:val="18"/>
                <w:szCs w:val="18"/>
              </w:rPr>
              <w:t>第</w:t>
            </w:r>
            <w:r>
              <w:rPr>
                <w:rFonts w:ascii="Arial" w:eastAsia="Arial" w:hAnsi="Arial" w:cs="Arial"/>
                <w:w w:val="96"/>
                <w:sz w:val="18"/>
                <w:szCs w:val="18"/>
              </w:rPr>
              <w:t xml:space="preserve"> 6</w:t>
            </w:r>
          </w:p>
        </w:tc>
        <w:tc>
          <w:tcPr>
            <w:tcW w:w="540" w:type="dxa"/>
            <w:vMerge w:val="restart"/>
            <w:tcBorders>
              <w:right w:val="single" w:sz="8" w:space="0" w:color="auto"/>
            </w:tcBorders>
            <w:vAlign w:val="bottom"/>
          </w:tcPr>
          <w:p w14:paraId="32354801" w14:textId="77777777" w:rsidR="00B43DF7" w:rsidRDefault="00000000">
            <w:pPr>
              <w:spacing w:line="219" w:lineRule="exact"/>
              <w:jc w:val="center"/>
              <w:rPr>
                <w:sz w:val="20"/>
                <w:szCs w:val="20"/>
              </w:rPr>
            </w:pPr>
            <w:r>
              <w:rPr>
                <w:rFonts w:ascii="宋体" w:eastAsia="宋体" w:hAnsi="宋体" w:cs="宋体"/>
                <w:w w:val="96"/>
                <w:sz w:val="18"/>
                <w:szCs w:val="18"/>
              </w:rPr>
              <w:t>第</w:t>
            </w:r>
            <w:r>
              <w:rPr>
                <w:rFonts w:ascii="Arial" w:eastAsia="Arial" w:hAnsi="Arial" w:cs="Arial"/>
                <w:w w:val="96"/>
                <w:sz w:val="18"/>
                <w:szCs w:val="18"/>
              </w:rPr>
              <w:t xml:space="preserve"> 7</w:t>
            </w:r>
          </w:p>
        </w:tc>
        <w:tc>
          <w:tcPr>
            <w:tcW w:w="540" w:type="dxa"/>
            <w:vMerge w:val="restart"/>
            <w:tcBorders>
              <w:right w:val="single" w:sz="8" w:space="0" w:color="auto"/>
            </w:tcBorders>
            <w:vAlign w:val="bottom"/>
          </w:tcPr>
          <w:p w14:paraId="41182E92" w14:textId="77777777" w:rsidR="00B43DF7" w:rsidRDefault="00000000">
            <w:pPr>
              <w:spacing w:line="219" w:lineRule="exact"/>
              <w:jc w:val="center"/>
              <w:rPr>
                <w:sz w:val="20"/>
                <w:szCs w:val="20"/>
              </w:rPr>
            </w:pPr>
            <w:r>
              <w:rPr>
                <w:rFonts w:ascii="宋体" w:eastAsia="宋体" w:hAnsi="宋体" w:cs="宋体"/>
                <w:w w:val="96"/>
                <w:sz w:val="18"/>
                <w:szCs w:val="18"/>
              </w:rPr>
              <w:t>第</w:t>
            </w:r>
            <w:r>
              <w:rPr>
                <w:rFonts w:ascii="Arial" w:eastAsia="Arial" w:hAnsi="Arial" w:cs="Arial"/>
                <w:w w:val="96"/>
                <w:sz w:val="18"/>
                <w:szCs w:val="18"/>
              </w:rPr>
              <w:t xml:space="preserve"> 8</w:t>
            </w:r>
          </w:p>
        </w:tc>
        <w:tc>
          <w:tcPr>
            <w:tcW w:w="540" w:type="dxa"/>
            <w:vMerge w:val="restart"/>
            <w:tcBorders>
              <w:right w:val="single" w:sz="8" w:space="0" w:color="auto"/>
            </w:tcBorders>
            <w:vAlign w:val="bottom"/>
          </w:tcPr>
          <w:p w14:paraId="57BF7992" w14:textId="77777777" w:rsidR="00B43DF7" w:rsidRDefault="00000000">
            <w:pPr>
              <w:spacing w:line="219" w:lineRule="exact"/>
              <w:jc w:val="center"/>
              <w:rPr>
                <w:sz w:val="20"/>
                <w:szCs w:val="20"/>
              </w:rPr>
            </w:pPr>
            <w:r>
              <w:rPr>
                <w:rFonts w:ascii="宋体" w:eastAsia="宋体" w:hAnsi="宋体" w:cs="宋体"/>
                <w:w w:val="96"/>
                <w:sz w:val="18"/>
                <w:szCs w:val="18"/>
              </w:rPr>
              <w:t>第</w:t>
            </w:r>
            <w:r>
              <w:rPr>
                <w:rFonts w:ascii="Arial" w:eastAsia="Arial" w:hAnsi="Arial" w:cs="Arial"/>
                <w:w w:val="96"/>
                <w:sz w:val="18"/>
                <w:szCs w:val="18"/>
              </w:rPr>
              <w:t xml:space="preserve"> 9</w:t>
            </w:r>
          </w:p>
        </w:tc>
        <w:tc>
          <w:tcPr>
            <w:tcW w:w="620" w:type="dxa"/>
            <w:vMerge w:val="restart"/>
            <w:vAlign w:val="bottom"/>
          </w:tcPr>
          <w:p w14:paraId="67A7AA68" w14:textId="77777777" w:rsidR="00B43DF7" w:rsidRDefault="00000000">
            <w:pPr>
              <w:spacing w:line="219" w:lineRule="exact"/>
              <w:jc w:val="center"/>
              <w:rPr>
                <w:sz w:val="20"/>
                <w:szCs w:val="20"/>
              </w:rPr>
            </w:pPr>
            <w:r>
              <w:rPr>
                <w:rFonts w:ascii="宋体" w:eastAsia="宋体" w:hAnsi="宋体" w:cs="宋体"/>
                <w:w w:val="92"/>
                <w:sz w:val="18"/>
                <w:szCs w:val="18"/>
              </w:rPr>
              <w:t>第</w:t>
            </w:r>
            <w:r>
              <w:rPr>
                <w:rFonts w:ascii="Arial" w:eastAsia="Arial" w:hAnsi="Arial" w:cs="Arial"/>
                <w:w w:val="92"/>
                <w:sz w:val="18"/>
                <w:szCs w:val="18"/>
              </w:rPr>
              <w:t xml:space="preserve"> 10</w:t>
            </w:r>
          </w:p>
        </w:tc>
        <w:tc>
          <w:tcPr>
            <w:tcW w:w="0" w:type="dxa"/>
            <w:vAlign w:val="bottom"/>
          </w:tcPr>
          <w:p w14:paraId="264145DA" w14:textId="77777777" w:rsidR="00B43DF7" w:rsidRDefault="00B43DF7">
            <w:pPr>
              <w:rPr>
                <w:sz w:val="1"/>
                <w:szCs w:val="1"/>
              </w:rPr>
            </w:pPr>
          </w:p>
        </w:tc>
      </w:tr>
      <w:tr w:rsidR="00B43DF7" w14:paraId="48BFACCE" w14:textId="77777777">
        <w:trPr>
          <w:trHeight w:val="175"/>
        </w:trPr>
        <w:tc>
          <w:tcPr>
            <w:tcW w:w="500" w:type="dxa"/>
            <w:vMerge w:val="restart"/>
            <w:tcBorders>
              <w:right w:val="single" w:sz="8" w:space="0" w:color="auto"/>
            </w:tcBorders>
            <w:vAlign w:val="bottom"/>
          </w:tcPr>
          <w:p w14:paraId="6F8B9431" w14:textId="77777777" w:rsidR="00B43DF7" w:rsidRDefault="00000000">
            <w:pPr>
              <w:spacing w:line="206" w:lineRule="exact"/>
              <w:jc w:val="center"/>
              <w:rPr>
                <w:sz w:val="20"/>
                <w:szCs w:val="20"/>
              </w:rPr>
            </w:pPr>
            <w:r>
              <w:rPr>
                <w:rFonts w:ascii="宋体" w:eastAsia="宋体" w:hAnsi="宋体" w:cs="宋体"/>
                <w:w w:val="99"/>
                <w:sz w:val="18"/>
                <w:szCs w:val="18"/>
              </w:rPr>
              <w:t>号</w:t>
            </w:r>
          </w:p>
        </w:tc>
        <w:tc>
          <w:tcPr>
            <w:tcW w:w="1820" w:type="dxa"/>
            <w:vMerge/>
            <w:tcBorders>
              <w:right w:val="single" w:sz="8" w:space="0" w:color="auto"/>
            </w:tcBorders>
            <w:vAlign w:val="bottom"/>
          </w:tcPr>
          <w:p w14:paraId="58C10274" w14:textId="77777777" w:rsidR="00B43DF7" w:rsidRDefault="00B43DF7">
            <w:pPr>
              <w:rPr>
                <w:sz w:val="15"/>
                <w:szCs w:val="15"/>
              </w:rPr>
            </w:pPr>
          </w:p>
        </w:tc>
        <w:tc>
          <w:tcPr>
            <w:tcW w:w="620" w:type="dxa"/>
            <w:vMerge w:val="restart"/>
            <w:tcBorders>
              <w:right w:val="single" w:sz="8" w:space="0" w:color="auto"/>
            </w:tcBorders>
            <w:vAlign w:val="bottom"/>
          </w:tcPr>
          <w:p w14:paraId="7F87F048" w14:textId="77777777" w:rsidR="00B43DF7" w:rsidRDefault="00000000">
            <w:pPr>
              <w:spacing w:line="206" w:lineRule="exact"/>
              <w:jc w:val="center"/>
              <w:rPr>
                <w:sz w:val="20"/>
                <w:szCs w:val="20"/>
              </w:rPr>
            </w:pPr>
            <w:r>
              <w:rPr>
                <w:rFonts w:ascii="宋体" w:eastAsia="宋体" w:hAnsi="宋体" w:cs="宋体"/>
                <w:w w:val="99"/>
                <w:sz w:val="18"/>
                <w:szCs w:val="18"/>
              </w:rPr>
              <w:t>学时</w:t>
            </w:r>
          </w:p>
        </w:tc>
        <w:tc>
          <w:tcPr>
            <w:tcW w:w="540" w:type="dxa"/>
            <w:vMerge/>
            <w:tcBorders>
              <w:right w:val="single" w:sz="8" w:space="0" w:color="auto"/>
            </w:tcBorders>
            <w:vAlign w:val="bottom"/>
          </w:tcPr>
          <w:p w14:paraId="1D19F9B0" w14:textId="77777777" w:rsidR="00B43DF7" w:rsidRDefault="00B43DF7">
            <w:pPr>
              <w:rPr>
                <w:sz w:val="15"/>
                <w:szCs w:val="15"/>
              </w:rPr>
            </w:pPr>
          </w:p>
        </w:tc>
        <w:tc>
          <w:tcPr>
            <w:tcW w:w="540" w:type="dxa"/>
            <w:vMerge/>
            <w:tcBorders>
              <w:right w:val="single" w:sz="8" w:space="0" w:color="auto"/>
            </w:tcBorders>
            <w:vAlign w:val="bottom"/>
          </w:tcPr>
          <w:p w14:paraId="088C8E69" w14:textId="77777777" w:rsidR="00B43DF7" w:rsidRDefault="00B43DF7">
            <w:pPr>
              <w:rPr>
                <w:sz w:val="15"/>
                <w:szCs w:val="15"/>
              </w:rPr>
            </w:pPr>
          </w:p>
        </w:tc>
        <w:tc>
          <w:tcPr>
            <w:tcW w:w="540" w:type="dxa"/>
            <w:vMerge/>
            <w:tcBorders>
              <w:right w:val="single" w:sz="8" w:space="0" w:color="auto"/>
            </w:tcBorders>
            <w:vAlign w:val="bottom"/>
          </w:tcPr>
          <w:p w14:paraId="134011D6" w14:textId="77777777" w:rsidR="00B43DF7" w:rsidRDefault="00B43DF7">
            <w:pPr>
              <w:rPr>
                <w:sz w:val="15"/>
                <w:szCs w:val="15"/>
              </w:rPr>
            </w:pPr>
          </w:p>
        </w:tc>
        <w:tc>
          <w:tcPr>
            <w:tcW w:w="540" w:type="dxa"/>
            <w:vMerge/>
            <w:tcBorders>
              <w:right w:val="single" w:sz="8" w:space="0" w:color="auto"/>
            </w:tcBorders>
            <w:vAlign w:val="bottom"/>
          </w:tcPr>
          <w:p w14:paraId="1BF9015B" w14:textId="77777777" w:rsidR="00B43DF7" w:rsidRDefault="00B43DF7">
            <w:pPr>
              <w:rPr>
                <w:sz w:val="15"/>
                <w:szCs w:val="15"/>
              </w:rPr>
            </w:pPr>
          </w:p>
        </w:tc>
        <w:tc>
          <w:tcPr>
            <w:tcW w:w="520" w:type="dxa"/>
            <w:vMerge/>
            <w:tcBorders>
              <w:right w:val="single" w:sz="8" w:space="0" w:color="auto"/>
            </w:tcBorders>
            <w:vAlign w:val="bottom"/>
          </w:tcPr>
          <w:p w14:paraId="3AB5C5E4" w14:textId="77777777" w:rsidR="00B43DF7" w:rsidRDefault="00B43DF7">
            <w:pPr>
              <w:rPr>
                <w:sz w:val="15"/>
                <w:szCs w:val="15"/>
              </w:rPr>
            </w:pPr>
          </w:p>
        </w:tc>
        <w:tc>
          <w:tcPr>
            <w:tcW w:w="540" w:type="dxa"/>
            <w:vMerge/>
            <w:tcBorders>
              <w:right w:val="single" w:sz="8" w:space="0" w:color="auto"/>
            </w:tcBorders>
            <w:vAlign w:val="bottom"/>
          </w:tcPr>
          <w:p w14:paraId="6A75A0C1" w14:textId="77777777" w:rsidR="00B43DF7" w:rsidRDefault="00B43DF7">
            <w:pPr>
              <w:rPr>
                <w:sz w:val="15"/>
                <w:szCs w:val="15"/>
              </w:rPr>
            </w:pPr>
          </w:p>
        </w:tc>
        <w:tc>
          <w:tcPr>
            <w:tcW w:w="540" w:type="dxa"/>
            <w:vMerge/>
            <w:tcBorders>
              <w:right w:val="single" w:sz="8" w:space="0" w:color="auto"/>
            </w:tcBorders>
            <w:vAlign w:val="bottom"/>
          </w:tcPr>
          <w:p w14:paraId="3DA4FFA7" w14:textId="77777777" w:rsidR="00B43DF7" w:rsidRDefault="00B43DF7">
            <w:pPr>
              <w:rPr>
                <w:sz w:val="15"/>
                <w:szCs w:val="15"/>
              </w:rPr>
            </w:pPr>
          </w:p>
        </w:tc>
        <w:tc>
          <w:tcPr>
            <w:tcW w:w="540" w:type="dxa"/>
            <w:vMerge/>
            <w:tcBorders>
              <w:right w:val="single" w:sz="8" w:space="0" w:color="auto"/>
            </w:tcBorders>
            <w:vAlign w:val="bottom"/>
          </w:tcPr>
          <w:p w14:paraId="7DF086F3" w14:textId="77777777" w:rsidR="00B43DF7" w:rsidRDefault="00B43DF7">
            <w:pPr>
              <w:rPr>
                <w:sz w:val="15"/>
                <w:szCs w:val="15"/>
              </w:rPr>
            </w:pPr>
          </w:p>
        </w:tc>
        <w:tc>
          <w:tcPr>
            <w:tcW w:w="540" w:type="dxa"/>
            <w:vMerge/>
            <w:tcBorders>
              <w:right w:val="single" w:sz="8" w:space="0" w:color="auto"/>
            </w:tcBorders>
            <w:vAlign w:val="bottom"/>
          </w:tcPr>
          <w:p w14:paraId="0F761DF4" w14:textId="77777777" w:rsidR="00B43DF7" w:rsidRDefault="00B43DF7">
            <w:pPr>
              <w:rPr>
                <w:sz w:val="15"/>
                <w:szCs w:val="15"/>
              </w:rPr>
            </w:pPr>
          </w:p>
        </w:tc>
        <w:tc>
          <w:tcPr>
            <w:tcW w:w="620" w:type="dxa"/>
            <w:vMerge/>
            <w:vAlign w:val="bottom"/>
          </w:tcPr>
          <w:p w14:paraId="4167CEEA" w14:textId="77777777" w:rsidR="00B43DF7" w:rsidRDefault="00B43DF7">
            <w:pPr>
              <w:rPr>
                <w:sz w:val="15"/>
                <w:szCs w:val="15"/>
              </w:rPr>
            </w:pPr>
          </w:p>
        </w:tc>
        <w:tc>
          <w:tcPr>
            <w:tcW w:w="0" w:type="dxa"/>
            <w:vAlign w:val="bottom"/>
          </w:tcPr>
          <w:p w14:paraId="4679C677" w14:textId="77777777" w:rsidR="00B43DF7" w:rsidRDefault="00B43DF7">
            <w:pPr>
              <w:rPr>
                <w:sz w:val="1"/>
                <w:szCs w:val="1"/>
              </w:rPr>
            </w:pPr>
          </w:p>
        </w:tc>
      </w:tr>
      <w:tr w:rsidR="00B43DF7" w14:paraId="2AAD4DBB" w14:textId="77777777">
        <w:trPr>
          <w:trHeight w:val="157"/>
        </w:trPr>
        <w:tc>
          <w:tcPr>
            <w:tcW w:w="500" w:type="dxa"/>
            <w:vMerge/>
            <w:tcBorders>
              <w:right w:val="single" w:sz="8" w:space="0" w:color="auto"/>
            </w:tcBorders>
            <w:vAlign w:val="bottom"/>
          </w:tcPr>
          <w:p w14:paraId="7C55320D" w14:textId="77777777" w:rsidR="00B43DF7" w:rsidRDefault="00B43DF7">
            <w:pPr>
              <w:rPr>
                <w:sz w:val="13"/>
                <w:szCs w:val="13"/>
              </w:rPr>
            </w:pPr>
          </w:p>
        </w:tc>
        <w:tc>
          <w:tcPr>
            <w:tcW w:w="1820" w:type="dxa"/>
            <w:tcBorders>
              <w:right w:val="single" w:sz="8" w:space="0" w:color="auto"/>
            </w:tcBorders>
            <w:vAlign w:val="bottom"/>
          </w:tcPr>
          <w:p w14:paraId="6B6E070B" w14:textId="77777777" w:rsidR="00B43DF7" w:rsidRDefault="00B43DF7">
            <w:pPr>
              <w:rPr>
                <w:sz w:val="13"/>
                <w:szCs w:val="13"/>
              </w:rPr>
            </w:pPr>
          </w:p>
        </w:tc>
        <w:tc>
          <w:tcPr>
            <w:tcW w:w="620" w:type="dxa"/>
            <w:vMerge/>
            <w:tcBorders>
              <w:right w:val="single" w:sz="8" w:space="0" w:color="auto"/>
            </w:tcBorders>
            <w:vAlign w:val="bottom"/>
          </w:tcPr>
          <w:p w14:paraId="7711279B" w14:textId="77777777" w:rsidR="00B43DF7" w:rsidRDefault="00B43DF7">
            <w:pPr>
              <w:rPr>
                <w:sz w:val="13"/>
                <w:szCs w:val="13"/>
              </w:rPr>
            </w:pPr>
          </w:p>
        </w:tc>
        <w:tc>
          <w:tcPr>
            <w:tcW w:w="540" w:type="dxa"/>
            <w:vMerge w:val="restart"/>
            <w:tcBorders>
              <w:right w:val="single" w:sz="8" w:space="0" w:color="auto"/>
            </w:tcBorders>
            <w:vAlign w:val="bottom"/>
          </w:tcPr>
          <w:p w14:paraId="682953D3"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540" w:type="dxa"/>
            <w:vMerge w:val="restart"/>
            <w:tcBorders>
              <w:right w:val="single" w:sz="8" w:space="0" w:color="auto"/>
            </w:tcBorders>
            <w:vAlign w:val="bottom"/>
          </w:tcPr>
          <w:p w14:paraId="1481C2DC"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540" w:type="dxa"/>
            <w:vMerge w:val="restart"/>
            <w:tcBorders>
              <w:right w:val="single" w:sz="8" w:space="0" w:color="auto"/>
            </w:tcBorders>
            <w:vAlign w:val="bottom"/>
          </w:tcPr>
          <w:p w14:paraId="511D3967"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540" w:type="dxa"/>
            <w:vMerge w:val="restart"/>
            <w:tcBorders>
              <w:right w:val="single" w:sz="8" w:space="0" w:color="auto"/>
            </w:tcBorders>
            <w:vAlign w:val="bottom"/>
          </w:tcPr>
          <w:p w14:paraId="69300932"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520" w:type="dxa"/>
            <w:vMerge w:val="restart"/>
            <w:tcBorders>
              <w:right w:val="single" w:sz="8" w:space="0" w:color="auto"/>
            </w:tcBorders>
            <w:vAlign w:val="bottom"/>
          </w:tcPr>
          <w:p w14:paraId="72DDA8C4"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540" w:type="dxa"/>
            <w:vMerge w:val="restart"/>
            <w:tcBorders>
              <w:right w:val="single" w:sz="8" w:space="0" w:color="auto"/>
            </w:tcBorders>
            <w:vAlign w:val="bottom"/>
          </w:tcPr>
          <w:p w14:paraId="3CA04CBB"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540" w:type="dxa"/>
            <w:vMerge w:val="restart"/>
            <w:tcBorders>
              <w:right w:val="single" w:sz="8" w:space="0" w:color="auto"/>
            </w:tcBorders>
            <w:vAlign w:val="bottom"/>
          </w:tcPr>
          <w:p w14:paraId="6CAC8091"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540" w:type="dxa"/>
            <w:vMerge w:val="restart"/>
            <w:tcBorders>
              <w:right w:val="single" w:sz="8" w:space="0" w:color="auto"/>
            </w:tcBorders>
            <w:vAlign w:val="bottom"/>
          </w:tcPr>
          <w:p w14:paraId="30CD2453"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540" w:type="dxa"/>
            <w:vMerge w:val="restart"/>
            <w:tcBorders>
              <w:right w:val="single" w:sz="8" w:space="0" w:color="auto"/>
            </w:tcBorders>
            <w:vAlign w:val="bottom"/>
          </w:tcPr>
          <w:p w14:paraId="48F7627D"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620" w:type="dxa"/>
            <w:vMerge w:val="restart"/>
            <w:vAlign w:val="bottom"/>
          </w:tcPr>
          <w:p w14:paraId="558A232F"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0" w:type="dxa"/>
            <w:vAlign w:val="bottom"/>
          </w:tcPr>
          <w:p w14:paraId="2F74B0BF" w14:textId="77777777" w:rsidR="00B43DF7" w:rsidRDefault="00B43DF7">
            <w:pPr>
              <w:rPr>
                <w:sz w:val="1"/>
                <w:szCs w:val="1"/>
              </w:rPr>
            </w:pPr>
          </w:p>
        </w:tc>
      </w:tr>
      <w:tr w:rsidR="00B43DF7" w14:paraId="0A53A3D9" w14:textId="77777777">
        <w:trPr>
          <w:trHeight w:val="175"/>
        </w:trPr>
        <w:tc>
          <w:tcPr>
            <w:tcW w:w="500" w:type="dxa"/>
            <w:tcBorders>
              <w:right w:val="single" w:sz="8" w:space="0" w:color="auto"/>
            </w:tcBorders>
            <w:vAlign w:val="bottom"/>
          </w:tcPr>
          <w:p w14:paraId="558BB734" w14:textId="77777777" w:rsidR="00B43DF7" w:rsidRDefault="00B43DF7">
            <w:pPr>
              <w:rPr>
                <w:sz w:val="15"/>
                <w:szCs w:val="15"/>
              </w:rPr>
            </w:pPr>
          </w:p>
        </w:tc>
        <w:tc>
          <w:tcPr>
            <w:tcW w:w="1820" w:type="dxa"/>
            <w:tcBorders>
              <w:right w:val="single" w:sz="8" w:space="0" w:color="auto"/>
            </w:tcBorders>
            <w:vAlign w:val="bottom"/>
          </w:tcPr>
          <w:p w14:paraId="6C002F8A" w14:textId="77777777" w:rsidR="00B43DF7" w:rsidRDefault="00B43DF7">
            <w:pPr>
              <w:rPr>
                <w:sz w:val="15"/>
                <w:szCs w:val="15"/>
              </w:rPr>
            </w:pPr>
          </w:p>
        </w:tc>
        <w:tc>
          <w:tcPr>
            <w:tcW w:w="620" w:type="dxa"/>
            <w:tcBorders>
              <w:right w:val="single" w:sz="8" w:space="0" w:color="auto"/>
            </w:tcBorders>
            <w:vAlign w:val="bottom"/>
          </w:tcPr>
          <w:p w14:paraId="5E2C9F51" w14:textId="77777777" w:rsidR="00B43DF7" w:rsidRDefault="00B43DF7">
            <w:pPr>
              <w:rPr>
                <w:sz w:val="15"/>
                <w:szCs w:val="15"/>
              </w:rPr>
            </w:pPr>
          </w:p>
        </w:tc>
        <w:tc>
          <w:tcPr>
            <w:tcW w:w="540" w:type="dxa"/>
            <w:vMerge/>
            <w:tcBorders>
              <w:right w:val="single" w:sz="8" w:space="0" w:color="auto"/>
            </w:tcBorders>
            <w:vAlign w:val="bottom"/>
          </w:tcPr>
          <w:p w14:paraId="70E8CCB3" w14:textId="77777777" w:rsidR="00B43DF7" w:rsidRDefault="00B43DF7">
            <w:pPr>
              <w:rPr>
                <w:sz w:val="15"/>
                <w:szCs w:val="15"/>
              </w:rPr>
            </w:pPr>
          </w:p>
        </w:tc>
        <w:tc>
          <w:tcPr>
            <w:tcW w:w="540" w:type="dxa"/>
            <w:vMerge/>
            <w:tcBorders>
              <w:right w:val="single" w:sz="8" w:space="0" w:color="auto"/>
            </w:tcBorders>
            <w:vAlign w:val="bottom"/>
          </w:tcPr>
          <w:p w14:paraId="2E01ECE9" w14:textId="77777777" w:rsidR="00B43DF7" w:rsidRDefault="00B43DF7">
            <w:pPr>
              <w:rPr>
                <w:sz w:val="15"/>
                <w:szCs w:val="15"/>
              </w:rPr>
            </w:pPr>
          </w:p>
        </w:tc>
        <w:tc>
          <w:tcPr>
            <w:tcW w:w="540" w:type="dxa"/>
            <w:vMerge/>
            <w:tcBorders>
              <w:right w:val="single" w:sz="8" w:space="0" w:color="auto"/>
            </w:tcBorders>
            <w:vAlign w:val="bottom"/>
          </w:tcPr>
          <w:p w14:paraId="1AEA601E" w14:textId="77777777" w:rsidR="00B43DF7" w:rsidRDefault="00B43DF7">
            <w:pPr>
              <w:rPr>
                <w:sz w:val="15"/>
                <w:szCs w:val="15"/>
              </w:rPr>
            </w:pPr>
          </w:p>
        </w:tc>
        <w:tc>
          <w:tcPr>
            <w:tcW w:w="540" w:type="dxa"/>
            <w:vMerge/>
            <w:tcBorders>
              <w:right w:val="single" w:sz="8" w:space="0" w:color="auto"/>
            </w:tcBorders>
            <w:vAlign w:val="bottom"/>
          </w:tcPr>
          <w:p w14:paraId="2C761E97" w14:textId="77777777" w:rsidR="00B43DF7" w:rsidRDefault="00B43DF7">
            <w:pPr>
              <w:rPr>
                <w:sz w:val="15"/>
                <w:szCs w:val="15"/>
              </w:rPr>
            </w:pPr>
          </w:p>
        </w:tc>
        <w:tc>
          <w:tcPr>
            <w:tcW w:w="520" w:type="dxa"/>
            <w:vMerge/>
            <w:tcBorders>
              <w:right w:val="single" w:sz="8" w:space="0" w:color="auto"/>
            </w:tcBorders>
            <w:vAlign w:val="bottom"/>
          </w:tcPr>
          <w:p w14:paraId="4A804977" w14:textId="77777777" w:rsidR="00B43DF7" w:rsidRDefault="00B43DF7">
            <w:pPr>
              <w:rPr>
                <w:sz w:val="15"/>
                <w:szCs w:val="15"/>
              </w:rPr>
            </w:pPr>
          </w:p>
        </w:tc>
        <w:tc>
          <w:tcPr>
            <w:tcW w:w="540" w:type="dxa"/>
            <w:vMerge/>
            <w:tcBorders>
              <w:right w:val="single" w:sz="8" w:space="0" w:color="auto"/>
            </w:tcBorders>
            <w:vAlign w:val="bottom"/>
          </w:tcPr>
          <w:p w14:paraId="368F466E" w14:textId="77777777" w:rsidR="00B43DF7" w:rsidRDefault="00B43DF7">
            <w:pPr>
              <w:rPr>
                <w:sz w:val="15"/>
                <w:szCs w:val="15"/>
              </w:rPr>
            </w:pPr>
          </w:p>
        </w:tc>
        <w:tc>
          <w:tcPr>
            <w:tcW w:w="540" w:type="dxa"/>
            <w:vMerge/>
            <w:tcBorders>
              <w:right w:val="single" w:sz="8" w:space="0" w:color="auto"/>
            </w:tcBorders>
            <w:vAlign w:val="bottom"/>
          </w:tcPr>
          <w:p w14:paraId="318DA887" w14:textId="77777777" w:rsidR="00B43DF7" w:rsidRDefault="00B43DF7">
            <w:pPr>
              <w:rPr>
                <w:sz w:val="15"/>
                <w:szCs w:val="15"/>
              </w:rPr>
            </w:pPr>
          </w:p>
        </w:tc>
        <w:tc>
          <w:tcPr>
            <w:tcW w:w="540" w:type="dxa"/>
            <w:vMerge/>
            <w:tcBorders>
              <w:right w:val="single" w:sz="8" w:space="0" w:color="auto"/>
            </w:tcBorders>
            <w:vAlign w:val="bottom"/>
          </w:tcPr>
          <w:p w14:paraId="22871039" w14:textId="77777777" w:rsidR="00B43DF7" w:rsidRDefault="00B43DF7">
            <w:pPr>
              <w:rPr>
                <w:sz w:val="15"/>
                <w:szCs w:val="15"/>
              </w:rPr>
            </w:pPr>
          </w:p>
        </w:tc>
        <w:tc>
          <w:tcPr>
            <w:tcW w:w="540" w:type="dxa"/>
            <w:vMerge/>
            <w:tcBorders>
              <w:right w:val="single" w:sz="8" w:space="0" w:color="auto"/>
            </w:tcBorders>
            <w:vAlign w:val="bottom"/>
          </w:tcPr>
          <w:p w14:paraId="328611A1" w14:textId="77777777" w:rsidR="00B43DF7" w:rsidRDefault="00B43DF7">
            <w:pPr>
              <w:rPr>
                <w:sz w:val="15"/>
                <w:szCs w:val="15"/>
              </w:rPr>
            </w:pPr>
          </w:p>
        </w:tc>
        <w:tc>
          <w:tcPr>
            <w:tcW w:w="620" w:type="dxa"/>
            <w:vMerge/>
            <w:vAlign w:val="bottom"/>
          </w:tcPr>
          <w:p w14:paraId="5C5F2CCC" w14:textId="77777777" w:rsidR="00B43DF7" w:rsidRDefault="00B43DF7">
            <w:pPr>
              <w:rPr>
                <w:sz w:val="15"/>
                <w:szCs w:val="15"/>
              </w:rPr>
            </w:pPr>
          </w:p>
        </w:tc>
        <w:tc>
          <w:tcPr>
            <w:tcW w:w="0" w:type="dxa"/>
            <w:vAlign w:val="bottom"/>
          </w:tcPr>
          <w:p w14:paraId="4A4669BF" w14:textId="77777777" w:rsidR="00B43DF7" w:rsidRDefault="00B43DF7">
            <w:pPr>
              <w:rPr>
                <w:sz w:val="1"/>
                <w:szCs w:val="1"/>
              </w:rPr>
            </w:pPr>
          </w:p>
        </w:tc>
      </w:tr>
      <w:tr w:rsidR="00B43DF7" w14:paraId="445DF683" w14:textId="77777777">
        <w:trPr>
          <w:trHeight w:val="56"/>
        </w:trPr>
        <w:tc>
          <w:tcPr>
            <w:tcW w:w="500" w:type="dxa"/>
            <w:tcBorders>
              <w:bottom w:val="single" w:sz="8" w:space="0" w:color="auto"/>
              <w:right w:val="single" w:sz="8" w:space="0" w:color="auto"/>
            </w:tcBorders>
            <w:vAlign w:val="bottom"/>
          </w:tcPr>
          <w:p w14:paraId="45C17F0B" w14:textId="77777777" w:rsidR="00B43DF7" w:rsidRDefault="00B43DF7">
            <w:pPr>
              <w:rPr>
                <w:sz w:val="4"/>
                <w:szCs w:val="4"/>
              </w:rPr>
            </w:pPr>
          </w:p>
        </w:tc>
        <w:tc>
          <w:tcPr>
            <w:tcW w:w="1820" w:type="dxa"/>
            <w:tcBorders>
              <w:bottom w:val="single" w:sz="8" w:space="0" w:color="auto"/>
              <w:right w:val="single" w:sz="8" w:space="0" w:color="auto"/>
            </w:tcBorders>
            <w:vAlign w:val="bottom"/>
          </w:tcPr>
          <w:p w14:paraId="2B33A037" w14:textId="77777777" w:rsidR="00B43DF7" w:rsidRDefault="00B43DF7">
            <w:pPr>
              <w:rPr>
                <w:sz w:val="4"/>
                <w:szCs w:val="4"/>
              </w:rPr>
            </w:pPr>
          </w:p>
        </w:tc>
        <w:tc>
          <w:tcPr>
            <w:tcW w:w="620" w:type="dxa"/>
            <w:tcBorders>
              <w:bottom w:val="single" w:sz="8" w:space="0" w:color="auto"/>
              <w:right w:val="single" w:sz="8" w:space="0" w:color="auto"/>
            </w:tcBorders>
            <w:vAlign w:val="bottom"/>
          </w:tcPr>
          <w:p w14:paraId="769621F0" w14:textId="77777777" w:rsidR="00B43DF7" w:rsidRDefault="00B43DF7">
            <w:pPr>
              <w:rPr>
                <w:sz w:val="4"/>
                <w:szCs w:val="4"/>
              </w:rPr>
            </w:pPr>
          </w:p>
        </w:tc>
        <w:tc>
          <w:tcPr>
            <w:tcW w:w="540" w:type="dxa"/>
            <w:tcBorders>
              <w:bottom w:val="single" w:sz="8" w:space="0" w:color="auto"/>
              <w:right w:val="single" w:sz="8" w:space="0" w:color="auto"/>
            </w:tcBorders>
            <w:vAlign w:val="bottom"/>
          </w:tcPr>
          <w:p w14:paraId="78A0EAB9" w14:textId="77777777" w:rsidR="00B43DF7" w:rsidRDefault="00B43DF7">
            <w:pPr>
              <w:rPr>
                <w:sz w:val="4"/>
                <w:szCs w:val="4"/>
              </w:rPr>
            </w:pPr>
          </w:p>
        </w:tc>
        <w:tc>
          <w:tcPr>
            <w:tcW w:w="540" w:type="dxa"/>
            <w:tcBorders>
              <w:bottom w:val="single" w:sz="8" w:space="0" w:color="auto"/>
              <w:right w:val="single" w:sz="8" w:space="0" w:color="auto"/>
            </w:tcBorders>
            <w:vAlign w:val="bottom"/>
          </w:tcPr>
          <w:p w14:paraId="5059A2D5" w14:textId="77777777" w:rsidR="00B43DF7" w:rsidRDefault="00B43DF7">
            <w:pPr>
              <w:rPr>
                <w:sz w:val="4"/>
                <w:szCs w:val="4"/>
              </w:rPr>
            </w:pPr>
          </w:p>
        </w:tc>
        <w:tc>
          <w:tcPr>
            <w:tcW w:w="540" w:type="dxa"/>
            <w:tcBorders>
              <w:bottom w:val="single" w:sz="8" w:space="0" w:color="auto"/>
              <w:right w:val="single" w:sz="8" w:space="0" w:color="auto"/>
            </w:tcBorders>
            <w:vAlign w:val="bottom"/>
          </w:tcPr>
          <w:p w14:paraId="19C8A750" w14:textId="77777777" w:rsidR="00B43DF7" w:rsidRDefault="00B43DF7">
            <w:pPr>
              <w:rPr>
                <w:sz w:val="4"/>
                <w:szCs w:val="4"/>
              </w:rPr>
            </w:pPr>
          </w:p>
        </w:tc>
        <w:tc>
          <w:tcPr>
            <w:tcW w:w="540" w:type="dxa"/>
            <w:tcBorders>
              <w:bottom w:val="single" w:sz="8" w:space="0" w:color="auto"/>
              <w:right w:val="single" w:sz="8" w:space="0" w:color="auto"/>
            </w:tcBorders>
            <w:vAlign w:val="bottom"/>
          </w:tcPr>
          <w:p w14:paraId="41C76B0C" w14:textId="77777777" w:rsidR="00B43DF7" w:rsidRDefault="00B43DF7">
            <w:pPr>
              <w:rPr>
                <w:sz w:val="4"/>
                <w:szCs w:val="4"/>
              </w:rPr>
            </w:pPr>
          </w:p>
        </w:tc>
        <w:tc>
          <w:tcPr>
            <w:tcW w:w="520" w:type="dxa"/>
            <w:tcBorders>
              <w:bottom w:val="single" w:sz="8" w:space="0" w:color="auto"/>
              <w:right w:val="single" w:sz="8" w:space="0" w:color="auto"/>
            </w:tcBorders>
            <w:vAlign w:val="bottom"/>
          </w:tcPr>
          <w:p w14:paraId="1A629409" w14:textId="77777777" w:rsidR="00B43DF7" w:rsidRDefault="00B43DF7">
            <w:pPr>
              <w:rPr>
                <w:sz w:val="4"/>
                <w:szCs w:val="4"/>
              </w:rPr>
            </w:pPr>
          </w:p>
        </w:tc>
        <w:tc>
          <w:tcPr>
            <w:tcW w:w="540" w:type="dxa"/>
            <w:tcBorders>
              <w:bottom w:val="single" w:sz="8" w:space="0" w:color="auto"/>
              <w:right w:val="single" w:sz="8" w:space="0" w:color="auto"/>
            </w:tcBorders>
            <w:vAlign w:val="bottom"/>
          </w:tcPr>
          <w:p w14:paraId="52D5ED98" w14:textId="77777777" w:rsidR="00B43DF7" w:rsidRDefault="00B43DF7">
            <w:pPr>
              <w:rPr>
                <w:sz w:val="4"/>
                <w:szCs w:val="4"/>
              </w:rPr>
            </w:pPr>
          </w:p>
        </w:tc>
        <w:tc>
          <w:tcPr>
            <w:tcW w:w="540" w:type="dxa"/>
            <w:tcBorders>
              <w:bottom w:val="single" w:sz="8" w:space="0" w:color="auto"/>
              <w:right w:val="single" w:sz="8" w:space="0" w:color="auto"/>
            </w:tcBorders>
            <w:vAlign w:val="bottom"/>
          </w:tcPr>
          <w:p w14:paraId="7408AF44" w14:textId="77777777" w:rsidR="00B43DF7" w:rsidRDefault="00B43DF7">
            <w:pPr>
              <w:rPr>
                <w:sz w:val="4"/>
                <w:szCs w:val="4"/>
              </w:rPr>
            </w:pPr>
          </w:p>
        </w:tc>
        <w:tc>
          <w:tcPr>
            <w:tcW w:w="540" w:type="dxa"/>
            <w:tcBorders>
              <w:bottom w:val="single" w:sz="8" w:space="0" w:color="auto"/>
              <w:right w:val="single" w:sz="8" w:space="0" w:color="auto"/>
            </w:tcBorders>
            <w:vAlign w:val="bottom"/>
          </w:tcPr>
          <w:p w14:paraId="0C38B5BF" w14:textId="77777777" w:rsidR="00B43DF7" w:rsidRDefault="00B43DF7">
            <w:pPr>
              <w:rPr>
                <w:sz w:val="4"/>
                <w:szCs w:val="4"/>
              </w:rPr>
            </w:pPr>
          </w:p>
        </w:tc>
        <w:tc>
          <w:tcPr>
            <w:tcW w:w="540" w:type="dxa"/>
            <w:tcBorders>
              <w:bottom w:val="single" w:sz="8" w:space="0" w:color="auto"/>
              <w:right w:val="single" w:sz="8" w:space="0" w:color="auto"/>
            </w:tcBorders>
            <w:vAlign w:val="bottom"/>
          </w:tcPr>
          <w:p w14:paraId="76A1258B" w14:textId="77777777" w:rsidR="00B43DF7" w:rsidRDefault="00B43DF7">
            <w:pPr>
              <w:rPr>
                <w:sz w:val="4"/>
                <w:szCs w:val="4"/>
              </w:rPr>
            </w:pPr>
          </w:p>
        </w:tc>
        <w:tc>
          <w:tcPr>
            <w:tcW w:w="620" w:type="dxa"/>
            <w:tcBorders>
              <w:bottom w:val="single" w:sz="8" w:space="0" w:color="auto"/>
            </w:tcBorders>
            <w:vAlign w:val="bottom"/>
          </w:tcPr>
          <w:p w14:paraId="1F2A3870" w14:textId="77777777" w:rsidR="00B43DF7" w:rsidRDefault="00B43DF7">
            <w:pPr>
              <w:rPr>
                <w:sz w:val="4"/>
                <w:szCs w:val="4"/>
              </w:rPr>
            </w:pPr>
          </w:p>
        </w:tc>
        <w:tc>
          <w:tcPr>
            <w:tcW w:w="0" w:type="dxa"/>
            <w:vAlign w:val="bottom"/>
          </w:tcPr>
          <w:p w14:paraId="31C3ECBE" w14:textId="77777777" w:rsidR="00B43DF7" w:rsidRDefault="00B43DF7">
            <w:pPr>
              <w:rPr>
                <w:sz w:val="1"/>
                <w:szCs w:val="1"/>
              </w:rPr>
            </w:pPr>
          </w:p>
        </w:tc>
      </w:tr>
      <w:tr w:rsidR="00B43DF7" w14:paraId="50C978F3" w14:textId="77777777">
        <w:trPr>
          <w:trHeight w:val="280"/>
        </w:trPr>
        <w:tc>
          <w:tcPr>
            <w:tcW w:w="500" w:type="dxa"/>
            <w:tcBorders>
              <w:right w:val="single" w:sz="8" w:space="0" w:color="auto"/>
            </w:tcBorders>
            <w:vAlign w:val="bottom"/>
          </w:tcPr>
          <w:p w14:paraId="63C6CFFC" w14:textId="77777777" w:rsidR="00B43DF7" w:rsidRDefault="00000000">
            <w:pPr>
              <w:jc w:val="center"/>
              <w:rPr>
                <w:sz w:val="20"/>
                <w:szCs w:val="20"/>
              </w:rPr>
            </w:pPr>
            <w:r>
              <w:rPr>
                <w:rFonts w:ascii="Arial" w:eastAsia="Arial" w:hAnsi="Arial" w:cs="Arial"/>
                <w:w w:val="79"/>
                <w:sz w:val="18"/>
                <w:szCs w:val="18"/>
              </w:rPr>
              <w:t>1</w:t>
            </w:r>
          </w:p>
        </w:tc>
        <w:tc>
          <w:tcPr>
            <w:tcW w:w="1820" w:type="dxa"/>
            <w:tcBorders>
              <w:right w:val="single" w:sz="8" w:space="0" w:color="auto"/>
            </w:tcBorders>
            <w:vAlign w:val="bottom"/>
          </w:tcPr>
          <w:p w14:paraId="5D25F2ED" w14:textId="77777777" w:rsidR="00B43DF7" w:rsidRDefault="00000000">
            <w:pPr>
              <w:spacing w:line="206" w:lineRule="exact"/>
              <w:ind w:left="240"/>
              <w:rPr>
                <w:sz w:val="20"/>
                <w:szCs w:val="20"/>
              </w:rPr>
            </w:pPr>
            <w:r>
              <w:rPr>
                <w:rFonts w:ascii="宋体" w:eastAsia="宋体" w:hAnsi="宋体" w:cs="宋体"/>
                <w:sz w:val="18"/>
                <w:szCs w:val="18"/>
              </w:rPr>
              <w:t>汽车检查与维护</w:t>
            </w:r>
          </w:p>
        </w:tc>
        <w:tc>
          <w:tcPr>
            <w:tcW w:w="620" w:type="dxa"/>
            <w:tcBorders>
              <w:right w:val="single" w:sz="8" w:space="0" w:color="auto"/>
            </w:tcBorders>
            <w:vAlign w:val="bottom"/>
          </w:tcPr>
          <w:p w14:paraId="13E55C05" w14:textId="77777777" w:rsidR="00B43DF7" w:rsidRDefault="00000000">
            <w:pPr>
              <w:jc w:val="center"/>
              <w:rPr>
                <w:sz w:val="20"/>
                <w:szCs w:val="20"/>
              </w:rPr>
            </w:pPr>
            <w:r>
              <w:rPr>
                <w:rFonts w:ascii="Arial" w:eastAsia="Arial" w:hAnsi="Arial" w:cs="Arial"/>
                <w:w w:val="86"/>
                <w:sz w:val="18"/>
                <w:szCs w:val="18"/>
              </w:rPr>
              <w:t>240</w:t>
            </w:r>
          </w:p>
        </w:tc>
        <w:tc>
          <w:tcPr>
            <w:tcW w:w="540" w:type="dxa"/>
            <w:tcBorders>
              <w:right w:val="single" w:sz="8" w:space="0" w:color="auto"/>
            </w:tcBorders>
            <w:vAlign w:val="bottom"/>
          </w:tcPr>
          <w:p w14:paraId="6107F133" w14:textId="77777777" w:rsidR="00B43DF7" w:rsidRDefault="00000000">
            <w:pPr>
              <w:jc w:val="center"/>
              <w:rPr>
                <w:sz w:val="20"/>
                <w:szCs w:val="20"/>
              </w:rPr>
            </w:pPr>
            <w:r>
              <w:rPr>
                <w:rFonts w:ascii="Arial" w:eastAsia="Arial" w:hAnsi="Arial" w:cs="Arial"/>
                <w:w w:val="89"/>
                <w:sz w:val="18"/>
                <w:szCs w:val="18"/>
              </w:rPr>
              <w:t>80</w:t>
            </w:r>
          </w:p>
        </w:tc>
        <w:tc>
          <w:tcPr>
            <w:tcW w:w="540" w:type="dxa"/>
            <w:tcBorders>
              <w:right w:val="single" w:sz="8" w:space="0" w:color="auto"/>
            </w:tcBorders>
            <w:vAlign w:val="bottom"/>
          </w:tcPr>
          <w:p w14:paraId="08BD1303" w14:textId="77777777" w:rsidR="00B43DF7" w:rsidRDefault="00000000">
            <w:pPr>
              <w:jc w:val="center"/>
              <w:rPr>
                <w:sz w:val="20"/>
                <w:szCs w:val="20"/>
              </w:rPr>
            </w:pPr>
            <w:r>
              <w:rPr>
                <w:rFonts w:ascii="Arial" w:eastAsia="Arial" w:hAnsi="Arial" w:cs="Arial"/>
                <w:w w:val="89"/>
                <w:sz w:val="18"/>
                <w:szCs w:val="18"/>
              </w:rPr>
              <w:t>80</w:t>
            </w:r>
          </w:p>
        </w:tc>
        <w:tc>
          <w:tcPr>
            <w:tcW w:w="540" w:type="dxa"/>
            <w:tcBorders>
              <w:right w:val="single" w:sz="8" w:space="0" w:color="auto"/>
            </w:tcBorders>
            <w:vAlign w:val="bottom"/>
          </w:tcPr>
          <w:p w14:paraId="588F19A1" w14:textId="77777777" w:rsidR="00B43DF7" w:rsidRDefault="00B43DF7">
            <w:pPr>
              <w:rPr>
                <w:sz w:val="24"/>
                <w:szCs w:val="24"/>
              </w:rPr>
            </w:pPr>
          </w:p>
        </w:tc>
        <w:tc>
          <w:tcPr>
            <w:tcW w:w="540" w:type="dxa"/>
            <w:tcBorders>
              <w:right w:val="single" w:sz="8" w:space="0" w:color="auto"/>
            </w:tcBorders>
            <w:vAlign w:val="bottom"/>
          </w:tcPr>
          <w:p w14:paraId="04D71088" w14:textId="77777777" w:rsidR="00B43DF7" w:rsidRDefault="00B43DF7">
            <w:pPr>
              <w:rPr>
                <w:sz w:val="24"/>
                <w:szCs w:val="24"/>
              </w:rPr>
            </w:pPr>
          </w:p>
        </w:tc>
        <w:tc>
          <w:tcPr>
            <w:tcW w:w="520" w:type="dxa"/>
            <w:tcBorders>
              <w:right w:val="single" w:sz="8" w:space="0" w:color="auto"/>
            </w:tcBorders>
            <w:vAlign w:val="bottom"/>
          </w:tcPr>
          <w:p w14:paraId="49A1D91E" w14:textId="77777777" w:rsidR="00B43DF7" w:rsidRDefault="00000000">
            <w:pPr>
              <w:jc w:val="center"/>
              <w:rPr>
                <w:sz w:val="20"/>
                <w:szCs w:val="20"/>
              </w:rPr>
            </w:pPr>
            <w:r>
              <w:rPr>
                <w:rFonts w:ascii="Arial" w:eastAsia="Arial" w:hAnsi="Arial" w:cs="Arial"/>
                <w:w w:val="89"/>
                <w:sz w:val="18"/>
                <w:szCs w:val="18"/>
              </w:rPr>
              <w:t>80</w:t>
            </w:r>
          </w:p>
        </w:tc>
        <w:tc>
          <w:tcPr>
            <w:tcW w:w="540" w:type="dxa"/>
            <w:tcBorders>
              <w:right w:val="single" w:sz="8" w:space="0" w:color="auto"/>
            </w:tcBorders>
            <w:vAlign w:val="bottom"/>
          </w:tcPr>
          <w:p w14:paraId="61133813" w14:textId="77777777" w:rsidR="00B43DF7" w:rsidRDefault="00B43DF7">
            <w:pPr>
              <w:rPr>
                <w:sz w:val="24"/>
                <w:szCs w:val="24"/>
              </w:rPr>
            </w:pPr>
          </w:p>
        </w:tc>
        <w:tc>
          <w:tcPr>
            <w:tcW w:w="540" w:type="dxa"/>
            <w:tcBorders>
              <w:right w:val="single" w:sz="8" w:space="0" w:color="auto"/>
            </w:tcBorders>
            <w:vAlign w:val="bottom"/>
          </w:tcPr>
          <w:p w14:paraId="395B2B7C" w14:textId="77777777" w:rsidR="00B43DF7" w:rsidRDefault="00B43DF7">
            <w:pPr>
              <w:rPr>
                <w:sz w:val="24"/>
                <w:szCs w:val="24"/>
              </w:rPr>
            </w:pPr>
          </w:p>
        </w:tc>
        <w:tc>
          <w:tcPr>
            <w:tcW w:w="540" w:type="dxa"/>
            <w:tcBorders>
              <w:right w:val="single" w:sz="8" w:space="0" w:color="auto"/>
            </w:tcBorders>
            <w:vAlign w:val="bottom"/>
          </w:tcPr>
          <w:p w14:paraId="79A0142D" w14:textId="77777777" w:rsidR="00B43DF7" w:rsidRDefault="00B43DF7">
            <w:pPr>
              <w:rPr>
                <w:sz w:val="24"/>
                <w:szCs w:val="24"/>
              </w:rPr>
            </w:pPr>
          </w:p>
        </w:tc>
        <w:tc>
          <w:tcPr>
            <w:tcW w:w="540" w:type="dxa"/>
            <w:tcBorders>
              <w:right w:val="single" w:sz="8" w:space="0" w:color="auto"/>
            </w:tcBorders>
            <w:vAlign w:val="bottom"/>
          </w:tcPr>
          <w:p w14:paraId="0D330447" w14:textId="77777777" w:rsidR="00B43DF7" w:rsidRDefault="00B43DF7">
            <w:pPr>
              <w:rPr>
                <w:sz w:val="24"/>
                <w:szCs w:val="24"/>
              </w:rPr>
            </w:pPr>
          </w:p>
        </w:tc>
        <w:tc>
          <w:tcPr>
            <w:tcW w:w="620" w:type="dxa"/>
            <w:vAlign w:val="bottom"/>
          </w:tcPr>
          <w:p w14:paraId="7937CA11" w14:textId="77777777" w:rsidR="00B43DF7" w:rsidRDefault="00B43DF7">
            <w:pPr>
              <w:rPr>
                <w:sz w:val="24"/>
                <w:szCs w:val="24"/>
              </w:rPr>
            </w:pPr>
          </w:p>
        </w:tc>
        <w:tc>
          <w:tcPr>
            <w:tcW w:w="0" w:type="dxa"/>
            <w:vAlign w:val="bottom"/>
          </w:tcPr>
          <w:p w14:paraId="6C4FE9CE" w14:textId="77777777" w:rsidR="00B43DF7" w:rsidRDefault="00B43DF7">
            <w:pPr>
              <w:rPr>
                <w:sz w:val="1"/>
                <w:szCs w:val="1"/>
              </w:rPr>
            </w:pPr>
          </w:p>
        </w:tc>
      </w:tr>
      <w:tr w:rsidR="00B43DF7" w14:paraId="71761139" w14:textId="77777777">
        <w:trPr>
          <w:trHeight w:val="61"/>
        </w:trPr>
        <w:tc>
          <w:tcPr>
            <w:tcW w:w="500" w:type="dxa"/>
            <w:tcBorders>
              <w:bottom w:val="single" w:sz="8" w:space="0" w:color="auto"/>
              <w:right w:val="single" w:sz="8" w:space="0" w:color="auto"/>
            </w:tcBorders>
            <w:vAlign w:val="bottom"/>
          </w:tcPr>
          <w:p w14:paraId="5C31D885" w14:textId="77777777" w:rsidR="00B43DF7" w:rsidRDefault="00B43DF7">
            <w:pPr>
              <w:rPr>
                <w:sz w:val="5"/>
                <w:szCs w:val="5"/>
              </w:rPr>
            </w:pPr>
          </w:p>
        </w:tc>
        <w:tc>
          <w:tcPr>
            <w:tcW w:w="1820" w:type="dxa"/>
            <w:tcBorders>
              <w:bottom w:val="single" w:sz="8" w:space="0" w:color="auto"/>
              <w:right w:val="single" w:sz="8" w:space="0" w:color="auto"/>
            </w:tcBorders>
            <w:vAlign w:val="bottom"/>
          </w:tcPr>
          <w:p w14:paraId="7F4C42C6" w14:textId="77777777" w:rsidR="00B43DF7" w:rsidRDefault="00B43DF7">
            <w:pPr>
              <w:rPr>
                <w:sz w:val="5"/>
                <w:szCs w:val="5"/>
              </w:rPr>
            </w:pPr>
          </w:p>
        </w:tc>
        <w:tc>
          <w:tcPr>
            <w:tcW w:w="620" w:type="dxa"/>
            <w:tcBorders>
              <w:bottom w:val="single" w:sz="8" w:space="0" w:color="auto"/>
              <w:right w:val="single" w:sz="8" w:space="0" w:color="auto"/>
            </w:tcBorders>
            <w:vAlign w:val="bottom"/>
          </w:tcPr>
          <w:p w14:paraId="2BAAABAE" w14:textId="77777777" w:rsidR="00B43DF7" w:rsidRDefault="00B43DF7">
            <w:pPr>
              <w:rPr>
                <w:sz w:val="5"/>
                <w:szCs w:val="5"/>
              </w:rPr>
            </w:pPr>
          </w:p>
        </w:tc>
        <w:tc>
          <w:tcPr>
            <w:tcW w:w="540" w:type="dxa"/>
            <w:tcBorders>
              <w:bottom w:val="single" w:sz="8" w:space="0" w:color="auto"/>
              <w:right w:val="single" w:sz="8" w:space="0" w:color="auto"/>
            </w:tcBorders>
            <w:vAlign w:val="bottom"/>
          </w:tcPr>
          <w:p w14:paraId="4D88EE87" w14:textId="77777777" w:rsidR="00B43DF7" w:rsidRDefault="00B43DF7">
            <w:pPr>
              <w:rPr>
                <w:sz w:val="5"/>
                <w:szCs w:val="5"/>
              </w:rPr>
            </w:pPr>
          </w:p>
        </w:tc>
        <w:tc>
          <w:tcPr>
            <w:tcW w:w="540" w:type="dxa"/>
            <w:tcBorders>
              <w:bottom w:val="single" w:sz="8" w:space="0" w:color="auto"/>
              <w:right w:val="single" w:sz="8" w:space="0" w:color="auto"/>
            </w:tcBorders>
            <w:vAlign w:val="bottom"/>
          </w:tcPr>
          <w:p w14:paraId="1933935A" w14:textId="77777777" w:rsidR="00B43DF7" w:rsidRDefault="00B43DF7">
            <w:pPr>
              <w:rPr>
                <w:sz w:val="5"/>
                <w:szCs w:val="5"/>
              </w:rPr>
            </w:pPr>
          </w:p>
        </w:tc>
        <w:tc>
          <w:tcPr>
            <w:tcW w:w="540" w:type="dxa"/>
            <w:tcBorders>
              <w:bottom w:val="single" w:sz="8" w:space="0" w:color="auto"/>
              <w:right w:val="single" w:sz="8" w:space="0" w:color="auto"/>
            </w:tcBorders>
            <w:vAlign w:val="bottom"/>
          </w:tcPr>
          <w:p w14:paraId="6AA8A328" w14:textId="77777777" w:rsidR="00B43DF7" w:rsidRDefault="00B43DF7">
            <w:pPr>
              <w:rPr>
                <w:sz w:val="5"/>
                <w:szCs w:val="5"/>
              </w:rPr>
            </w:pPr>
          </w:p>
        </w:tc>
        <w:tc>
          <w:tcPr>
            <w:tcW w:w="540" w:type="dxa"/>
            <w:tcBorders>
              <w:bottom w:val="single" w:sz="8" w:space="0" w:color="auto"/>
              <w:right w:val="single" w:sz="8" w:space="0" w:color="auto"/>
            </w:tcBorders>
            <w:vAlign w:val="bottom"/>
          </w:tcPr>
          <w:p w14:paraId="62882FF6" w14:textId="77777777" w:rsidR="00B43DF7" w:rsidRDefault="00B43DF7">
            <w:pPr>
              <w:rPr>
                <w:sz w:val="5"/>
                <w:szCs w:val="5"/>
              </w:rPr>
            </w:pPr>
          </w:p>
        </w:tc>
        <w:tc>
          <w:tcPr>
            <w:tcW w:w="520" w:type="dxa"/>
            <w:tcBorders>
              <w:bottom w:val="single" w:sz="8" w:space="0" w:color="auto"/>
              <w:right w:val="single" w:sz="8" w:space="0" w:color="auto"/>
            </w:tcBorders>
            <w:vAlign w:val="bottom"/>
          </w:tcPr>
          <w:p w14:paraId="1DA4E8EE" w14:textId="77777777" w:rsidR="00B43DF7" w:rsidRDefault="00B43DF7">
            <w:pPr>
              <w:rPr>
                <w:sz w:val="5"/>
                <w:szCs w:val="5"/>
              </w:rPr>
            </w:pPr>
          </w:p>
        </w:tc>
        <w:tc>
          <w:tcPr>
            <w:tcW w:w="540" w:type="dxa"/>
            <w:tcBorders>
              <w:bottom w:val="single" w:sz="8" w:space="0" w:color="auto"/>
              <w:right w:val="single" w:sz="8" w:space="0" w:color="auto"/>
            </w:tcBorders>
            <w:vAlign w:val="bottom"/>
          </w:tcPr>
          <w:p w14:paraId="5A88AFE7" w14:textId="77777777" w:rsidR="00B43DF7" w:rsidRDefault="00B43DF7">
            <w:pPr>
              <w:rPr>
                <w:sz w:val="5"/>
                <w:szCs w:val="5"/>
              </w:rPr>
            </w:pPr>
          </w:p>
        </w:tc>
        <w:tc>
          <w:tcPr>
            <w:tcW w:w="540" w:type="dxa"/>
            <w:tcBorders>
              <w:bottom w:val="single" w:sz="8" w:space="0" w:color="auto"/>
              <w:right w:val="single" w:sz="8" w:space="0" w:color="auto"/>
            </w:tcBorders>
            <w:vAlign w:val="bottom"/>
          </w:tcPr>
          <w:p w14:paraId="48D108A9" w14:textId="77777777" w:rsidR="00B43DF7" w:rsidRDefault="00B43DF7">
            <w:pPr>
              <w:rPr>
                <w:sz w:val="5"/>
                <w:szCs w:val="5"/>
              </w:rPr>
            </w:pPr>
          </w:p>
        </w:tc>
        <w:tc>
          <w:tcPr>
            <w:tcW w:w="540" w:type="dxa"/>
            <w:tcBorders>
              <w:bottom w:val="single" w:sz="8" w:space="0" w:color="auto"/>
              <w:right w:val="single" w:sz="8" w:space="0" w:color="auto"/>
            </w:tcBorders>
            <w:vAlign w:val="bottom"/>
          </w:tcPr>
          <w:p w14:paraId="164609C6" w14:textId="77777777" w:rsidR="00B43DF7" w:rsidRDefault="00B43DF7">
            <w:pPr>
              <w:rPr>
                <w:sz w:val="5"/>
                <w:szCs w:val="5"/>
              </w:rPr>
            </w:pPr>
          </w:p>
        </w:tc>
        <w:tc>
          <w:tcPr>
            <w:tcW w:w="540" w:type="dxa"/>
            <w:tcBorders>
              <w:bottom w:val="single" w:sz="8" w:space="0" w:color="auto"/>
              <w:right w:val="single" w:sz="8" w:space="0" w:color="auto"/>
            </w:tcBorders>
            <w:vAlign w:val="bottom"/>
          </w:tcPr>
          <w:p w14:paraId="17F1A442" w14:textId="77777777" w:rsidR="00B43DF7" w:rsidRDefault="00B43DF7">
            <w:pPr>
              <w:rPr>
                <w:sz w:val="5"/>
                <w:szCs w:val="5"/>
              </w:rPr>
            </w:pPr>
          </w:p>
        </w:tc>
        <w:tc>
          <w:tcPr>
            <w:tcW w:w="620" w:type="dxa"/>
            <w:tcBorders>
              <w:bottom w:val="single" w:sz="8" w:space="0" w:color="auto"/>
            </w:tcBorders>
            <w:vAlign w:val="bottom"/>
          </w:tcPr>
          <w:p w14:paraId="2C373BB7" w14:textId="77777777" w:rsidR="00B43DF7" w:rsidRDefault="00B43DF7">
            <w:pPr>
              <w:rPr>
                <w:sz w:val="5"/>
                <w:szCs w:val="5"/>
              </w:rPr>
            </w:pPr>
          </w:p>
        </w:tc>
        <w:tc>
          <w:tcPr>
            <w:tcW w:w="0" w:type="dxa"/>
            <w:vAlign w:val="bottom"/>
          </w:tcPr>
          <w:p w14:paraId="5DFA96BF" w14:textId="77777777" w:rsidR="00B43DF7" w:rsidRDefault="00B43DF7">
            <w:pPr>
              <w:rPr>
                <w:sz w:val="1"/>
                <w:szCs w:val="1"/>
              </w:rPr>
            </w:pPr>
          </w:p>
        </w:tc>
      </w:tr>
      <w:tr w:rsidR="00B43DF7" w14:paraId="4B8C1CD2" w14:textId="77777777">
        <w:trPr>
          <w:trHeight w:val="280"/>
        </w:trPr>
        <w:tc>
          <w:tcPr>
            <w:tcW w:w="500" w:type="dxa"/>
            <w:tcBorders>
              <w:right w:val="single" w:sz="8" w:space="0" w:color="auto"/>
            </w:tcBorders>
            <w:vAlign w:val="bottom"/>
          </w:tcPr>
          <w:p w14:paraId="597FB0DD" w14:textId="77777777" w:rsidR="00B43DF7" w:rsidRDefault="00000000">
            <w:pPr>
              <w:jc w:val="center"/>
              <w:rPr>
                <w:sz w:val="20"/>
                <w:szCs w:val="20"/>
              </w:rPr>
            </w:pPr>
            <w:r>
              <w:rPr>
                <w:rFonts w:ascii="Arial" w:eastAsia="Arial" w:hAnsi="Arial" w:cs="Arial"/>
                <w:w w:val="79"/>
                <w:sz w:val="18"/>
                <w:szCs w:val="18"/>
              </w:rPr>
              <w:t>2</w:t>
            </w:r>
          </w:p>
        </w:tc>
        <w:tc>
          <w:tcPr>
            <w:tcW w:w="1820" w:type="dxa"/>
            <w:tcBorders>
              <w:right w:val="single" w:sz="8" w:space="0" w:color="auto"/>
            </w:tcBorders>
            <w:vAlign w:val="bottom"/>
          </w:tcPr>
          <w:p w14:paraId="12B1038D" w14:textId="77777777" w:rsidR="00B43DF7" w:rsidRDefault="00000000">
            <w:pPr>
              <w:spacing w:line="206" w:lineRule="exact"/>
              <w:ind w:left="240"/>
              <w:rPr>
                <w:sz w:val="20"/>
                <w:szCs w:val="20"/>
              </w:rPr>
            </w:pPr>
            <w:r>
              <w:rPr>
                <w:rFonts w:ascii="宋体" w:eastAsia="宋体" w:hAnsi="宋体" w:cs="宋体"/>
                <w:sz w:val="18"/>
                <w:szCs w:val="18"/>
              </w:rPr>
              <w:t>汽车发动机检修</w:t>
            </w:r>
          </w:p>
        </w:tc>
        <w:tc>
          <w:tcPr>
            <w:tcW w:w="620" w:type="dxa"/>
            <w:tcBorders>
              <w:right w:val="single" w:sz="8" w:space="0" w:color="auto"/>
            </w:tcBorders>
            <w:vAlign w:val="bottom"/>
          </w:tcPr>
          <w:p w14:paraId="2BE1F5F7" w14:textId="77777777" w:rsidR="00B43DF7" w:rsidRDefault="00000000">
            <w:pPr>
              <w:jc w:val="center"/>
              <w:rPr>
                <w:sz w:val="20"/>
                <w:szCs w:val="20"/>
              </w:rPr>
            </w:pPr>
            <w:r>
              <w:rPr>
                <w:rFonts w:ascii="Arial" w:eastAsia="Arial" w:hAnsi="Arial" w:cs="Arial"/>
                <w:w w:val="86"/>
                <w:sz w:val="18"/>
                <w:szCs w:val="18"/>
              </w:rPr>
              <w:t>240</w:t>
            </w:r>
          </w:p>
        </w:tc>
        <w:tc>
          <w:tcPr>
            <w:tcW w:w="540" w:type="dxa"/>
            <w:tcBorders>
              <w:right w:val="single" w:sz="8" w:space="0" w:color="auto"/>
            </w:tcBorders>
            <w:vAlign w:val="bottom"/>
          </w:tcPr>
          <w:p w14:paraId="16A5D1FC" w14:textId="77777777" w:rsidR="00B43DF7" w:rsidRDefault="00B43DF7">
            <w:pPr>
              <w:rPr>
                <w:sz w:val="24"/>
                <w:szCs w:val="24"/>
              </w:rPr>
            </w:pPr>
          </w:p>
        </w:tc>
        <w:tc>
          <w:tcPr>
            <w:tcW w:w="540" w:type="dxa"/>
            <w:tcBorders>
              <w:right w:val="single" w:sz="8" w:space="0" w:color="auto"/>
            </w:tcBorders>
            <w:vAlign w:val="bottom"/>
          </w:tcPr>
          <w:p w14:paraId="72756E6F" w14:textId="77777777" w:rsidR="00B43DF7" w:rsidRDefault="00000000">
            <w:pPr>
              <w:jc w:val="center"/>
              <w:rPr>
                <w:sz w:val="20"/>
                <w:szCs w:val="20"/>
              </w:rPr>
            </w:pPr>
            <w:r>
              <w:rPr>
                <w:rFonts w:ascii="Arial" w:eastAsia="Arial" w:hAnsi="Arial" w:cs="Arial"/>
                <w:w w:val="86"/>
                <w:sz w:val="18"/>
                <w:szCs w:val="18"/>
              </w:rPr>
              <w:t>120</w:t>
            </w:r>
          </w:p>
        </w:tc>
        <w:tc>
          <w:tcPr>
            <w:tcW w:w="540" w:type="dxa"/>
            <w:tcBorders>
              <w:right w:val="single" w:sz="8" w:space="0" w:color="auto"/>
            </w:tcBorders>
            <w:vAlign w:val="bottom"/>
          </w:tcPr>
          <w:p w14:paraId="1E1A99E1" w14:textId="77777777" w:rsidR="00B43DF7" w:rsidRDefault="00000000">
            <w:pPr>
              <w:jc w:val="center"/>
              <w:rPr>
                <w:sz w:val="20"/>
                <w:szCs w:val="20"/>
              </w:rPr>
            </w:pPr>
            <w:r>
              <w:rPr>
                <w:rFonts w:ascii="Arial" w:eastAsia="Arial" w:hAnsi="Arial" w:cs="Arial"/>
                <w:w w:val="86"/>
                <w:sz w:val="18"/>
                <w:szCs w:val="18"/>
              </w:rPr>
              <w:t>120</w:t>
            </w:r>
          </w:p>
        </w:tc>
        <w:tc>
          <w:tcPr>
            <w:tcW w:w="540" w:type="dxa"/>
            <w:tcBorders>
              <w:right w:val="single" w:sz="8" w:space="0" w:color="auto"/>
            </w:tcBorders>
            <w:vAlign w:val="bottom"/>
          </w:tcPr>
          <w:p w14:paraId="7D8E0275" w14:textId="77777777" w:rsidR="00B43DF7" w:rsidRDefault="00B43DF7">
            <w:pPr>
              <w:rPr>
                <w:sz w:val="24"/>
                <w:szCs w:val="24"/>
              </w:rPr>
            </w:pPr>
          </w:p>
        </w:tc>
        <w:tc>
          <w:tcPr>
            <w:tcW w:w="520" w:type="dxa"/>
            <w:tcBorders>
              <w:right w:val="single" w:sz="8" w:space="0" w:color="auto"/>
            </w:tcBorders>
            <w:vAlign w:val="bottom"/>
          </w:tcPr>
          <w:p w14:paraId="4C014BC6" w14:textId="77777777" w:rsidR="00B43DF7" w:rsidRDefault="00B43DF7">
            <w:pPr>
              <w:rPr>
                <w:sz w:val="24"/>
                <w:szCs w:val="24"/>
              </w:rPr>
            </w:pPr>
          </w:p>
        </w:tc>
        <w:tc>
          <w:tcPr>
            <w:tcW w:w="540" w:type="dxa"/>
            <w:tcBorders>
              <w:right w:val="single" w:sz="8" w:space="0" w:color="auto"/>
            </w:tcBorders>
            <w:vAlign w:val="bottom"/>
          </w:tcPr>
          <w:p w14:paraId="68C4BBC6" w14:textId="77777777" w:rsidR="00B43DF7" w:rsidRDefault="00B43DF7">
            <w:pPr>
              <w:rPr>
                <w:sz w:val="24"/>
                <w:szCs w:val="24"/>
              </w:rPr>
            </w:pPr>
          </w:p>
        </w:tc>
        <w:tc>
          <w:tcPr>
            <w:tcW w:w="540" w:type="dxa"/>
            <w:tcBorders>
              <w:right w:val="single" w:sz="8" w:space="0" w:color="auto"/>
            </w:tcBorders>
            <w:vAlign w:val="bottom"/>
          </w:tcPr>
          <w:p w14:paraId="5E649AC1" w14:textId="77777777" w:rsidR="00B43DF7" w:rsidRDefault="00B43DF7">
            <w:pPr>
              <w:rPr>
                <w:sz w:val="24"/>
                <w:szCs w:val="24"/>
              </w:rPr>
            </w:pPr>
          </w:p>
        </w:tc>
        <w:tc>
          <w:tcPr>
            <w:tcW w:w="540" w:type="dxa"/>
            <w:tcBorders>
              <w:right w:val="single" w:sz="8" w:space="0" w:color="auto"/>
            </w:tcBorders>
            <w:vAlign w:val="bottom"/>
          </w:tcPr>
          <w:p w14:paraId="5491D9AB" w14:textId="77777777" w:rsidR="00B43DF7" w:rsidRDefault="00B43DF7">
            <w:pPr>
              <w:rPr>
                <w:sz w:val="24"/>
                <w:szCs w:val="24"/>
              </w:rPr>
            </w:pPr>
          </w:p>
        </w:tc>
        <w:tc>
          <w:tcPr>
            <w:tcW w:w="540" w:type="dxa"/>
            <w:tcBorders>
              <w:right w:val="single" w:sz="8" w:space="0" w:color="auto"/>
            </w:tcBorders>
            <w:vAlign w:val="bottom"/>
          </w:tcPr>
          <w:p w14:paraId="7A58631D" w14:textId="77777777" w:rsidR="00B43DF7" w:rsidRDefault="00B43DF7">
            <w:pPr>
              <w:rPr>
                <w:sz w:val="24"/>
                <w:szCs w:val="24"/>
              </w:rPr>
            </w:pPr>
          </w:p>
        </w:tc>
        <w:tc>
          <w:tcPr>
            <w:tcW w:w="620" w:type="dxa"/>
            <w:vAlign w:val="bottom"/>
          </w:tcPr>
          <w:p w14:paraId="2BDF4240" w14:textId="77777777" w:rsidR="00B43DF7" w:rsidRDefault="00B43DF7">
            <w:pPr>
              <w:rPr>
                <w:sz w:val="24"/>
                <w:szCs w:val="24"/>
              </w:rPr>
            </w:pPr>
          </w:p>
        </w:tc>
        <w:tc>
          <w:tcPr>
            <w:tcW w:w="0" w:type="dxa"/>
            <w:vAlign w:val="bottom"/>
          </w:tcPr>
          <w:p w14:paraId="2EFD6EB0" w14:textId="77777777" w:rsidR="00B43DF7" w:rsidRDefault="00B43DF7">
            <w:pPr>
              <w:rPr>
                <w:sz w:val="1"/>
                <w:szCs w:val="1"/>
              </w:rPr>
            </w:pPr>
          </w:p>
        </w:tc>
      </w:tr>
      <w:tr w:rsidR="00B43DF7" w14:paraId="69E0C873" w14:textId="77777777">
        <w:trPr>
          <w:trHeight w:val="61"/>
        </w:trPr>
        <w:tc>
          <w:tcPr>
            <w:tcW w:w="500" w:type="dxa"/>
            <w:tcBorders>
              <w:bottom w:val="single" w:sz="8" w:space="0" w:color="auto"/>
              <w:right w:val="single" w:sz="8" w:space="0" w:color="auto"/>
            </w:tcBorders>
            <w:vAlign w:val="bottom"/>
          </w:tcPr>
          <w:p w14:paraId="593A77AF" w14:textId="77777777" w:rsidR="00B43DF7" w:rsidRDefault="00B43DF7">
            <w:pPr>
              <w:rPr>
                <w:sz w:val="5"/>
                <w:szCs w:val="5"/>
              </w:rPr>
            </w:pPr>
          </w:p>
        </w:tc>
        <w:tc>
          <w:tcPr>
            <w:tcW w:w="1820" w:type="dxa"/>
            <w:tcBorders>
              <w:bottom w:val="single" w:sz="8" w:space="0" w:color="auto"/>
              <w:right w:val="single" w:sz="8" w:space="0" w:color="auto"/>
            </w:tcBorders>
            <w:vAlign w:val="bottom"/>
          </w:tcPr>
          <w:p w14:paraId="330E54C9" w14:textId="77777777" w:rsidR="00B43DF7" w:rsidRDefault="00B43DF7">
            <w:pPr>
              <w:rPr>
                <w:sz w:val="5"/>
                <w:szCs w:val="5"/>
              </w:rPr>
            </w:pPr>
          </w:p>
        </w:tc>
        <w:tc>
          <w:tcPr>
            <w:tcW w:w="620" w:type="dxa"/>
            <w:tcBorders>
              <w:bottom w:val="single" w:sz="8" w:space="0" w:color="auto"/>
              <w:right w:val="single" w:sz="8" w:space="0" w:color="auto"/>
            </w:tcBorders>
            <w:vAlign w:val="bottom"/>
          </w:tcPr>
          <w:p w14:paraId="47D75F30" w14:textId="77777777" w:rsidR="00B43DF7" w:rsidRDefault="00B43DF7">
            <w:pPr>
              <w:rPr>
                <w:sz w:val="5"/>
                <w:szCs w:val="5"/>
              </w:rPr>
            </w:pPr>
          </w:p>
        </w:tc>
        <w:tc>
          <w:tcPr>
            <w:tcW w:w="540" w:type="dxa"/>
            <w:tcBorders>
              <w:bottom w:val="single" w:sz="8" w:space="0" w:color="auto"/>
              <w:right w:val="single" w:sz="8" w:space="0" w:color="auto"/>
            </w:tcBorders>
            <w:vAlign w:val="bottom"/>
          </w:tcPr>
          <w:p w14:paraId="2C6B88CF" w14:textId="77777777" w:rsidR="00B43DF7" w:rsidRDefault="00B43DF7">
            <w:pPr>
              <w:rPr>
                <w:sz w:val="5"/>
                <w:szCs w:val="5"/>
              </w:rPr>
            </w:pPr>
          </w:p>
        </w:tc>
        <w:tc>
          <w:tcPr>
            <w:tcW w:w="540" w:type="dxa"/>
            <w:tcBorders>
              <w:bottom w:val="single" w:sz="8" w:space="0" w:color="auto"/>
              <w:right w:val="single" w:sz="8" w:space="0" w:color="auto"/>
            </w:tcBorders>
            <w:vAlign w:val="bottom"/>
          </w:tcPr>
          <w:p w14:paraId="346C34E8" w14:textId="77777777" w:rsidR="00B43DF7" w:rsidRDefault="00B43DF7">
            <w:pPr>
              <w:rPr>
                <w:sz w:val="5"/>
                <w:szCs w:val="5"/>
              </w:rPr>
            </w:pPr>
          </w:p>
        </w:tc>
        <w:tc>
          <w:tcPr>
            <w:tcW w:w="540" w:type="dxa"/>
            <w:tcBorders>
              <w:bottom w:val="single" w:sz="8" w:space="0" w:color="auto"/>
              <w:right w:val="single" w:sz="8" w:space="0" w:color="auto"/>
            </w:tcBorders>
            <w:vAlign w:val="bottom"/>
          </w:tcPr>
          <w:p w14:paraId="36367B9A" w14:textId="77777777" w:rsidR="00B43DF7" w:rsidRDefault="00B43DF7">
            <w:pPr>
              <w:rPr>
                <w:sz w:val="5"/>
                <w:szCs w:val="5"/>
              </w:rPr>
            </w:pPr>
          </w:p>
        </w:tc>
        <w:tc>
          <w:tcPr>
            <w:tcW w:w="540" w:type="dxa"/>
            <w:tcBorders>
              <w:bottom w:val="single" w:sz="8" w:space="0" w:color="auto"/>
              <w:right w:val="single" w:sz="8" w:space="0" w:color="auto"/>
            </w:tcBorders>
            <w:vAlign w:val="bottom"/>
          </w:tcPr>
          <w:p w14:paraId="63309C2F" w14:textId="77777777" w:rsidR="00B43DF7" w:rsidRDefault="00B43DF7">
            <w:pPr>
              <w:rPr>
                <w:sz w:val="5"/>
                <w:szCs w:val="5"/>
              </w:rPr>
            </w:pPr>
          </w:p>
        </w:tc>
        <w:tc>
          <w:tcPr>
            <w:tcW w:w="520" w:type="dxa"/>
            <w:tcBorders>
              <w:bottom w:val="single" w:sz="8" w:space="0" w:color="auto"/>
              <w:right w:val="single" w:sz="8" w:space="0" w:color="auto"/>
            </w:tcBorders>
            <w:vAlign w:val="bottom"/>
          </w:tcPr>
          <w:p w14:paraId="5AE49DBA" w14:textId="77777777" w:rsidR="00B43DF7" w:rsidRDefault="00B43DF7">
            <w:pPr>
              <w:rPr>
                <w:sz w:val="5"/>
                <w:szCs w:val="5"/>
              </w:rPr>
            </w:pPr>
          </w:p>
        </w:tc>
        <w:tc>
          <w:tcPr>
            <w:tcW w:w="540" w:type="dxa"/>
            <w:tcBorders>
              <w:bottom w:val="single" w:sz="8" w:space="0" w:color="auto"/>
              <w:right w:val="single" w:sz="8" w:space="0" w:color="auto"/>
            </w:tcBorders>
            <w:vAlign w:val="bottom"/>
          </w:tcPr>
          <w:p w14:paraId="0F83BC91" w14:textId="77777777" w:rsidR="00B43DF7" w:rsidRDefault="00B43DF7">
            <w:pPr>
              <w:rPr>
                <w:sz w:val="5"/>
                <w:szCs w:val="5"/>
              </w:rPr>
            </w:pPr>
          </w:p>
        </w:tc>
        <w:tc>
          <w:tcPr>
            <w:tcW w:w="540" w:type="dxa"/>
            <w:tcBorders>
              <w:bottom w:val="single" w:sz="8" w:space="0" w:color="auto"/>
              <w:right w:val="single" w:sz="8" w:space="0" w:color="auto"/>
            </w:tcBorders>
            <w:vAlign w:val="bottom"/>
          </w:tcPr>
          <w:p w14:paraId="4BE5D1E7" w14:textId="77777777" w:rsidR="00B43DF7" w:rsidRDefault="00B43DF7">
            <w:pPr>
              <w:rPr>
                <w:sz w:val="5"/>
                <w:szCs w:val="5"/>
              </w:rPr>
            </w:pPr>
          </w:p>
        </w:tc>
        <w:tc>
          <w:tcPr>
            <w:tcW w:w="540" w:type="dxa"/>
            <w:tcBorders>
              <w:bottom w:val="single" w:sz="8" w:space="0" w:color="auto"/>
              <w:right w:val="single" w:sz="8" w:space="0" w:color="auto"/>
            </w:tcBorders>
            <w:vAlign w:val="bottom"/>
          </w:tcPr>
          <w:p w14:paraId="4AB272D8" w14:textId="77777777" w:rsidR="00B43DF7" w:rsidRDefault="00B43DF7">
            <w:pPr>
              <w:rPr>
                <w:sz w:val="5"/>
                <w:szCs w:val="5"/>
              </w:rPr>
            </w:pPr>
          </w:p>
        </w:tc>
        <w:tc>
          <w:tcPr>
            <w:tcW w:w="540" w:type="dxa"/>
            <w:tcBorders>
              <w:bottom w:val="single" w:sz="8" w:space="0" w:color="auto"/>
              <w:right w:val="single" w:sz="8" w:space="0" w:color="auto"/>
            </w:tcBorders>
            <w:vAlign w:val="bottom"/>
          </w:tcPr>
          <w:p w14:paraId="3AEC9FD6" w14:textId="77777777" w:rsidR="00B43DF7" w:rsidRDefault="00B43DF7">
            <w:pPr>
              <w:rPr>
                <w:sz w:val="5"/>
                <w:szCs w:val="5"/>
              </w:rPr>
            </w:pPr>
          </w:p>
        </w:tc>
        <w:tc>
          <w:tcPr>
            <w:tcW w:w="620" w:type="dxa"/>
            <w:tcBorders>
              <w:bottom w:val="single" w:sz="8" w:space="0" w:color="auto"/>
            </w:tcBorders>
            <w:vAlign w:val="bottom"/>
          </w:tcPr>
          <w:p w14:paraId="22BCA6A4" w14:textId="77777777" w:rsidR="00B43DF7" w:rsidRDefault="00B43DF7">
            <w:pPr>
              <w:rPr>
                <w:sz w:val="5"/>
                <w:szCs w:val="5"/>
              </w:rPr>
            </w:pPr>
          </w:p>
        </w:tc>
        <w:tc>
          <w:tcPr>
            <w:tcW w:w="0" w:type="dxa"/>
            <w:vAlign w:val="bottom"/>
          </w:tcPr>
          <w:p w14:paraId="3A51A983" w14:textId="77777777" w:rsidR="00B43DF7" w:rsidRDefault="00B43DF7">
            <w:pPr>
              <w:rPr>
                <w:sz w:val="1"/>
                <w:szCs w:val="1"/>
              </w:rPr>
            </w:pPr>
          </w:p>
        </w:tc>
      </w:tr>
      <w:tr w:rsidR="00B43DF7" w14:paraId="16CCA919" w14:textId="77777777">
        <w:trPr>
          <w:trHeight w:val="280"/>
        </w:trPr>
        <w:tc>
          <w:tcPr>
            <w:tcW w:w="500" w:type="dxa"/>
            <w:tcBorders>
              <w:right w:val="single" w:sz="8" w:space="0" w:color="auto"/>
            </w:tcBorders>
            <w:vAlign w:val="bottom"/>
          </w:tcPr>
          <w:p w14:paraId="6F76D704" w14:textId="77777777" w:rsidR="00B43DF7" w:rsidRDefault="00000000">
            <w:pPr>
              <w:jc w:val="center"/>
              <w:rPr>
                <w:sz w:val="20"/>
                <w:szCs w:val="20"/>
              </w:rPr>
            </w:pPr>
            <w:r>
              <w:rPr>
                <w:rFonts w:ascii="Arial" w:eastAsia="Arial" w:hAnsi="Arial" w:cs="Arial"/>
                <w:w w:val="79"/>
                <w:sz w:val="18"/>
                <w:szCs w:val="18"/>
              </w:rPr>
              <w:t>3</w:t>
            </w:r>
          </w:p>
        </w:tc>
        <w:tc>
          <w:tcPr>
            <w:tcW w:w="1820" w:type="dxa"/>
            <w:tcBorders>
              <w:right w:val="single" w:sz="8" w:space="0" w:color="auto"/>
            </w:tcBorders>
            <w:vAlign w:val="bottom"/>
          </w:tcPr>
          <w:p w14:paraId="3D239C3B" w14:textId="77777777" w:rsidR="00B43DF7" w:rsidRDefault="00000000">
            <w:pPr>
              <w:spacing w:line="206" w:lineRule="exact"/>
              <w:ind w:left="240"/>
              <w:rPr>
                <w:sz w:val="20"/>
                <w:szCs w:val="20"/>
              </w:rPr>
            </w:pPr>
            <w:r>
              <w:rPr>
                <w:rFonts w:ascii="宋体" w:eastAsia="宋体" w:hAnsi="宋体" w:cs="宋体"/>
                <w:sz w:val="18"/>
                <w:szCs w:val="18"/>
              </w:rPr>
              <w:t>汽车底盘检修</w:t>
            </w:r>
          </w:p>
        </w:tc>
        <w:tc>
          <w:tcPr>
            <w:tcW w:w="620" w:type="dxa"/>
            <w:tcBorders>
              <w:right w:val="single" w:sz="8" w:space="0" w:color="auto"/>
            </w:tcBorders>
            <w:vAlign w:val="bottom"/>
          </w:tcPr>
          <w:p w14:paraId="1A2D4CF1" w14:textId="77777777" w:rsidR="00B43DF7" w:rsidRDefault="00000000">
            <w:pPr>
              <w:jc w:val="center"/>
              <w:rPr>
                <w:sz w:val="20"/>
                <w:szCs w:val="20"/>
              </w:rPr>
            </w:pPr>
            <w:r>
              <w:rPr>
                <w:rFonts w:ascii="Arial" w:eastAsia="Arial" w:hAnsi="Arial" w:cs="Arial"/>
                <w:w w:val="86"/>
                <w:sz w:val="18"/>
                <w:szCs w:val="18"/>
              </w:rPr>
              <w:t>240</w:t>
            </w:r>
          </w:p>
        </w:tc>
        <w:tc>
          <w:tcPr>
            <w:tcW w:w="540" w:type="dxa"/>
            <w:tcBorders>
              <w:right w:val="single" w:sz="8" w:space="0" w:color="auto"/>
            </w:tcBorders>
            <w:vAlign w:val="bottom"/>
          </w:tcPr>
          <w:p w14:paraId="56ED744B" w14:textId="77777777" w:rsidR="00B43DF7" w:rsidRDefault="00B43DF7">
            <w:pPr>
              <w:rPr>
                <w:sz w:val="24"/>
                <w:szCs w:val="24"/>
              </w:rPr>
            </w:pPr>
          </w:p>
        </w:tc>
        <w:tc>
          <w:tcPr>
            <w:tcW w:w="540" w:type="dxa"/>
            <w:tcBorders>
              <w:right w:val="single" w:sz="8" w:space="0" w:color="auto"/>
            </w:tcBorders>
            <w:vAlign w:val="bottom"/>
          </w:tcPr>
          <w:p w14:paraId="6E934AAB" w14:textId="77777777" w:rsidR="00B43DF7" w:rsidRDefault="00000000">
            <w:pPr>
              <w:jc w:val="center"/>
              <w:rPr>
                <w:sz w:val="20"/>
                <w:szCs w:val="20"/>
              </w:rPr>
            </w:pPr>
            <w:r>
              <w:rPr>
                <w:rFonts w:ascii="Arial" w:eastAsia="Arial" w:hAnsi="Arial" w:cs="Arial"/>
                <w:w w:val="86"/>
                <w:sz w:val="18"/>
                <w:szCs w:val="18"/>
              </w:rPr>
              <w:t>120</w:t>
            </w:r>
          </w:p>
        </w:tc>
        <w:tc>
          <w:tcPr>
            <w:tcW w:w="540" w:type="dxa"/>
            <w:tcBorders>
              <w:right w:val="single" w:sz="8" w:space="0" w:color="auto"/>
            </w:tcBorders>
            <w:vAlign w:val="bottom"/>
          </w:tcPr>
          <w:p w14:paraId="23A471C4" w14:textId="77777777" w:rsidR="00B43DF7" w:rsidRDefault="00000000">
            <w:pPr>
              <w:jc w:val="center"/>
              <w:rPr>
                <w:sz w:val="20"/>
                <w:szCs w:val="20"/>
              </w:rPr>
            </w:pPr>
            <w:r>
              <w:rPr>
                <w:rFonts w:ascii="Arial" w:eastAsia="Arial" w:hAnsi="Arial" w:cs="Arial"/>
                <w:w w:val="86"/>
                <w:sz w:val="18"/>
                <w:szCs w:val="18"/>
              </w:rPr>
              <w:t>120</w:t>
            </w:r>
          </w:p>
        </w:tc>
        <w:tc>
          <w:tcPr>
            <w:tcW w:w="540" w:type="dxa"/>
            <w:tcBorders>
              <w:right w:val="single" w:sz="8" w:space="0" w:color="auto"/>
            </w:tcBorders>
            <w:vAlign w:val="bottom"/>
          </w:tcPr>
          <w:p w14:paraId="76AD388D" w14:textId="77777777" w:rsidR="00B43DF7" w:rsidRDefault="00B43DF7">
            <w:pPr>
              <w:rPr>
                <w:sz w:val="24"/>
                <w:szCs w:val="24"/>
              </w:rPr>
            </w:pPr>
          </w:p>
        </w:tc>
        <w:tc>
          <w:tcPr>
            <w:tcW w:w="520" w:type="dxa"/>
            <w:tcBorders>
              <w:right w:val="single" w:sz="8" w:space="0" w:color="auto"/>
            </w:tcBorders>
            <w:vAlign w:val="bottom"/>
          </w:tcPr>
          <w:p w14:paraId="6E5F7CF2" w14:textId="77777777" w:rsidR="00B43DF7" w:rsidRDefault="00B43DF7">
            <w:pPr>
              <w:rPr>
                <w:sz w:val="24"/>
                <w:szCs w:val="24"/>
              </w:rPr>
            </w:pPr>
          </w:p>
        </w:tc>
        <w:tc>
          <w:tcPr>
            <w:tcW w:w="540" w:type="dxa"/>
            <w:tcBorders>
              <w:right w:val="single" w:sz="8" w:space="0" w:color="auto"/>
            </w:tcBorders>
            <w:vAlign w:val="bottom"/>
          </w:tcPr>
          <w:p w14:paraId="60493657" w14:textId="77777777" w:rsidR="00B43DF7" w:rsidRDefault="00B43DF7">
            <w:pPr>
              <w:rPr>
                <w:sz w:val="24"/>
                <w:szCs w:val="24"/>
              </w:rPr>
            </w:pPr>
          </w:p>
        </w:tc>
        <w:tc>
          <w:tcPr>
            <w:tcW w:w="540" w:type="dxa"/>
            <w:tcBorders>
              <w:right w:val="single" w:sz="8" w:space="0" w:color="auto"/>
            </w:tcBorders>
            <w:vAlign w:val="bottom"/>
          </w:tcPr>
          <w:p w14:paraId="73B68D21" w14:textId="77777777" w:rsidR="00B43DF7" w:rsidRDefault="00B43DF7">
            <w:pPr>
              <w:rPr>
                <w:sz w:val="24"/>
                <w:szCs w:val="24"/>
              </w:rPr>
            </w:pPr>
          </w:p>
        </w:tc>
        <w:tc>
          <w:tcPr>
            <w:tcW w:w="540" w:type="dxa"/>
            <w:tcBorders>
              <w:right w:val="single" w:sz="8" w:space="0" w:color="auto"/>
            </w:tcBorders>
            <w:vAlign w:val="bottom"/>
          </w:tcPr>
          <w:p w14:paraId="3D512FE9" w14:textId="77777777" w:rsidR="00B43DF7" w:rsidRDefault="00B43DF7">
            <w:pPr>
              <w:rPr>
                <w:sz w:val="24"/>
                <w:szCs w:val="24"/>
              </w:rPr>
            </w:pPr>
          </w:p>
        </w:tc>
        <w:tc>
          <w:tcPr>
            <w:tcW w:w="540" w:type="dxa"/>
            <w:tcBorders>
              <w:right w:val="single" w:sz="8" w:space="0" w:color="auto"/>
            </w:tcBorders>
            <w:vAlign w:val="bottom"/>
          </w:tcPr>
          <w:p w14:paraId="6EA7E079" w14:textId="77777777" w:rsidR="00B43DF7" w:rsidRDefault="00B43DF7">
            <w:pPr>
              <w:rPr>
                <w:sz w:val="24"/>
                <w:szCs w:val="24"/>
              </w:rPr>
            </w:pPr>
          </w:p>
        </w:tc>
        <w:tc>
          <w:tcPr>
            <w:tcW w:w="620" w:type="dxa"/>
            <w:vAlign w:val="bottom"/>
          </w:tcPr>
          <w:p w14:paraId="395B7233" w14:textId="77777777" w:rsidR="00B43DF7" w:rsidRDefault="00B43DF7">
            <w:pPr>
              <w:rPr>
                <w:sz w:val="24"/>
                <w:szCs w:val="24"/>
              </w:rPr>
            </w:pPr>
          </w:p>
        </w:tc>
        <w:tc>
          <w:tcPr>
            <w:tcW w:w="0" w:type="dxa"/>
            <w:vAlign w:val="bottom"/>
          </w:tcPr>
          <w:p w14:paraId="0438EC44" w14:textId="77777777" w:rsidR="00B43DF7" w:rsidRDefault="00B43DF7">
            <w:pPr>
              <w:rPr>
                <w:sz w:val="1"/>
                <w:szCs w:val="1"/>
              </w:rPr>
            </w:pPr>
          </w:p>
        </w:tc>
      </w:tr>
      <w:tr w:rsidR="00B43DF7" w14:paraId="1C9CE313" w14:textId="77777777">
        <w:trPr>
          <w:trHeight w:val="57"/>
        </w:trPr>
        <w:tc>
          <w:tcPr>
            <w:tcW w:w="500" w:type="dxa"/>
            <w:tcBorders>
              <w:bottom w:val="single" w:sz="8" w:space="0" w:color="auto"/>
              <w:right w:val="single" w:sz="8" w:space="0" w:color="auto"/>
            </w:tcBorders>
            <w:vAlign w:val="bottom"/>
          </w:tcPr>
          <w:p w14:paraId="447FE6FE" w14:textId="77777777" w:rsidR="00B43DF7" w:rsidRDefault="00B43DF7">
            <w:pPr>
              <w:rPr>
                <w:sz w:val="4"/>
                <w:szCs w:val="4"/>
              </w:rPr>
            </w:pPr>
          </w:p>
        </w:tc>
        <w:tc>
          <w:tcPr>
            <w:tcW w:w="1820" w:type="dxa"/>
            <w:tcBorders>
              <w:bottom w:val="single" w:sz="8" w:space="0" w:color="auto"/>
              <w:right w:val="single" w:sz="8" w:space="0" w:color="auto"/>
            </w:tcBorders>
            <w:vAlign w:val="bottom"/>
          </w:tcPr>
          <w:p w14:paraId="79CD7FFA" w14:textId="77777777" w:rsidR="00B43DF7" w:rsidRDefault="00B43DF7">
            <w:pPr>
              <w:rPr>
                <w:sz w:val="4"/>
                <w:szCs w:val="4"/>
              </w:rPr>
            </w:pPr>
          </w:p>
        </w:tc>
        <w:tc>
          <w:tcPr>
            <w:tcW w:w="620" w:type="dxa"/>
            <w:tcBorders>
              <w:bottom w:val="single" w:sz="8" w:space="0" w:color="auto"/>
              <w:right w:val="single" w:sz="8" w:space="0" w:color="auto"/>
            </w:tcBorders>
            <w:vAlign w:val="bottom"/>
          </w:tcPr>
          <w:p w14:paraId="5BB394A0" w14:textId="77777777" w:rsidR="00B43DF7" w:rsidRDefault="00B43DF7">
            <w:pPr>
              <w:rPr>
                <w:sz w:val="4"/>
                <w:szCs w:val="4"/>
              </w:rPr>
            </w:pPr>
          </w:p>
        </w:tc>
        <w:tc>
          <w:tcPr>
            <w:tcW w:w="540" w:type="dxa"/>
            <w:tcBorders>
              <w:bottom w:val="single" w:sz="8" w:space="0" w:color="auto"/>
              <w:right w:val="single" w:sz="8" w:space="0" w:color="auto"/>
            </w:tcBorders>
            <w:vAlign w:val="bottom"/>
          </w:tcPr>
          <w:p w14:paraId="1359B33E" w14:textId="77777777" w:rsidR="00B43DF7" w:rsidRDefault="00B43DF7">
            <w:pPr>
              <w:rPr>
                <w:sz w:val="4"/>
                <w:szCs w:val="4"/>
              </w:rPr>
            </w:pPr>
          </w:p>
        </w:tc>
        <w:tc>
          <w:tcPr>
            <w:tcW w:w="540" w:type="dxa"/>
            <w:tcBorders>
              <w:bottom w:val="single" w:sz="8" w:space="0" w:color="auto"/>
              <w:right w:val="single" w:sz="8" w:space="0" w:color="auto"/>
            </w:tcBorders>
            <w:vAlign w:val="bottom"/>
          </w:tcPr>
          <w:p w14:paraId="733E0153" w14:textId="77777777" w:rsidR="00B43DF7" w:rsidRDefault="00B43DF7">
            <w:pPr>
              <w:rPr>
                <w:sz w:val="4"/>
                <w:szCs w:val="4"/>
              </w:rPr>
            </w:pPr>
          </w:p>
        </w:tc>
        <w:tc>
          <w:tcPr>
            <w:tcW w:w="540" w:type="dxa"/>
            <w:tcBorders>
              <w:bottom w:val="single" w:sz="8" w:space="0" w:color="auto"/>
              <w:right w:val="single" w:sz="8" w:space="0" w:color="auto"/>
            </w:tcBorders>
            <w:vAlign w:val="bottom"/>
          </w:tcPr>
          <w:p w14:paraId="2CC5C903" w14:textId="77777777" w:rsidR="00B43DF7" w:rsidRDefault="00B43DF7">
            <w:pPr>
              <w:rPr>
                <w:sz w:val="4"/>
                <w:szCs w:val="4"/>
              </w:rPr>
            </w:pPr>
          </w:p>
        </w:tc>
        <w:tc>
          <w:tcPr>
            <w:tcW w:w="540" w:type="dxa"/>
            <w:tcBorders>
              <w:bottom w:val="single" w:sz="8" w:space="0" w:color="auto"/>
              <w:right w:val="single" w:sz="8" w:space="0" w:color="auto"/>
            </w:tcBorders>
            <w:vAlign w:val="bottom"/>
          </w:tcPr>
          <w:p w14:paraId="3ABD354F" w14:textId="77777777" w:rsidR="00B43DF7" w:rsidRDefault="00B43DF7">
            <w:pPr>
              <w:rPr>
                <w:sz w:val="4"/>
                <w:szCs w:val="4"/>
              </w:rPr>
            </w:pPr>
          </w:p>
        </w:tc>
        <w:tc>
          <w:tcPr>
            <w:tcW w:w="520" w:type="dxa"/>
            <w:tcBorders>
              <w:bottom w:val="single" w:sz="8" w:space="0" w:color="auto"/>
              <w:right w:val="single" w:sz="8" w:space="0" w:color="auto"/>
            </w:tcBorders>
            <w:vAlign w:val="bottom"/>
          </w:tcPr>
          <w:p w14:paraId="07B2DA8A" w14:textId="77777777" w:rsidR="00B43DF7" w:rsidRDefault="00B43DF7">
            <w:pPr>
              <w:rPr>
                <w:sz w:val="4"/>
                <w:szCs w:val="4"/>
              </w:rPr>
            </w:pPr>
          </w:p>
        </w:tc>
        <w:tc>
          <w:tcPr>
            <w:tcW w:w="540" w:type="dxa"/>
            <w:tcBorders>
              <w:bottom w:val="single" w:sz="8" w:space="0" w:color="auto"/>
              <w:right w:val="single" w:sz="8" w:space="0" w:color="auto"/>
            </w:tcBorders>
            <w:vAlign w:val="bottom"/>
          </w:tcPr>
          <w:p w14:paraId="73769481" w14:textId="77777777" w:rsidR="00B43DF7" w:rsidRDefault="00B43DF7">
            <w:pPr>
              <w:rPr>
                <w:sz w:val="4"/>
                <w:szCs w:val="4"/>
              </w:rPr>
            </w:pPr>
          </w:p>
        </w:tc>
        <w:tc>
          <w:tcPr>
            <w:tcW w:w="540" w:type="dxa"/>
            <w:tcBorders>
              <w:bottom w:val="single" w:sz="8" w:space="0" w:color="auto"/>
              <w:right w:val="single" w:sz="8" w:space="0" w:color="auto"/>
            </w:tcBorders>
            <w:vAlign w:val="bottom"/>
          </w:tcPr>
          <w:p w14:paraId="272C17CB" w14:textId="77777777" w:rsidR="00B43DF7" w:rsidRDefault="00B43DF7">
            <w:pPr>
              <w:rPr>
                <w:sz w:val="4"/>
                <w:szCs w:val="4"/>
              </w:rPr>
            </w:pPr>
          </w:p>
        </w:tc>
        <w:tc>
          <w:tcPr>
            <w:tcW w:w="540" w:type="dxa"/>
            <w:tcBorders>
              <w:bottom w:val="single" w:sz="8" w:space="0" w:color="auto"/>
              <w:right w:val="single" w:sz="8" w:space="0" w:color="auto"/>
            </w:tcBorders>
            <w:vAlign w:val="bottom"/>
          </w:tcPr>
          <w:p w14:paraId="61999532" w14:textId="77777777" w:rsidR="00B43DF7" w:rsidRDefault="00B43DF7">
            <w:pPr>
              <w:rPr>
                <w:sz w:val="4"/>
                <w:szCs w:val="4"/>
              </w:rPr>
            </w:pPr>
          </w:p>
        </w:tc>
        <w:tc>
          <w:tcPr>
            <w:tcW w:w="540" w:type="dxa"/>
            <w:tcBorders>
              <w:bottom w:val="single" w:sz="8" w:space="0" w:color="auto"/>
              <w:right w:val="single" w:sz="8" w:space="0" w:color="auto"/>
            </w:tcBorders>
            <w:vAlign w:val="bottom"/>
          </w:tcPr>
          <w:p w14:paraId="5BFD7FD2" w14:textId="77777777" w:rsidR="00B43DF7" w:rsidRDefault="00B43DF7">
            <w:pPr>
              <w:rPr>
                <w:sz w:val="4"/>
                <w:szCs w:val="4"/>
              </w:rPr>
            </w:pPr>
          </w:p>
        </w:tc>
        <w:tc>
          <w:tcPr>
            <w:tcW w:w="620" w:type="dxa"/>
            <w:tcBorders>
              <w:bottom w:val="single" w:sz="8" w:space="0" w:color="auto"/>
            </w:tcBorders>
            <w:vAlign w:val="bottom"/>
          </w:tcPr>
          <w:p w14:paraId="271D8145" w14:textId="77777777" w:rsidR="00B43DF7" w:rsidRDefault="00B43DF7">
            <w:pPr>
              <w:rPr>
                <w:sz w:val="4"/>
                <w:szCs w:val="4"/>
              </w:rPr>
            </w:pPr>
          </w:p>
        </w:tc>
        <w:tc>
          <w:tcPr>
            <w:tcW w:w="0" w:type="dxa"/>
            <w:vAlign w:val="bottom"/>
          </w:tcPr>
          <w:p w14:paraId="31F4EFB6" w14:textId="77777777" w:rsidR="00B43DF7" w:rsidRDefault="00B43DF7">
            <w:pPr>
              <w:rPr>
                <w:sz w:val="1"/>
                <w:szCs w:val="1"/>
              </w:rPr>
            </w:pPr>
          </w:p>
        </w:tc>
      </w:tr>
    </w:tbl>
    <w:p w14:paraId="49C00E18" w14:textId="77777777" w:rsidR="00B43DF7" w:rsidRDefault="00B43DF7">
      <w:pPr>
        <w:spacing w:line="200" w:lineRule="exact"/>
        <w:rPr>
          <w:sz w:val="20"/>
          <w:szCs w:val="20"/>
        </w:rPr>
      </w:pPr>
    </w:p>
    <w:p w14:paraId="67E97F6A" w14:textId="77777777" w:rsidR="00B43DF7" w:rsidRDefault="00B43DF7">
      <w:pPr>
        <w:spacing w:line="206" w:lineRule="exact"/>
        <w:rPr>
          <w:sz w:val="20"/>
          <w:szCs w:val="20"/>
        </w:rPr>
      </w:pPr>
    </w:p>
    <w:p w14:paraId="03C9F767" w14:textId="77777777" w:rsidR="00B43DF7" w:rsidRDefault="00B43DF7">
      <w:pPr>
        <w:sectPr w:rsidR="00B43DF7" w:rsidSect="00E15760">
          <w:pgSz w:w="10440" w:h="14740"/>
          <w:pgMar w:top="1440" w:right="913" w:bottom="215" w:left="1020" w:header="0" w:footer="0" w:gutter="0"/>
          <w:cols w:space="0"/>
        </w:sectPr>
      </w:pPr>
    </w:p>
    <w:p w14:paraId="7624E17D" w14:textId="77777777" w:rsidR="00B43DF7" w:rsidRDefault="00000000">
      <w:pPr>
        <w:spacing w:line="206" w:lineRule="exact"/>
        <w:rPr>
          <w:sz w:val="20"/>
          <w:szCs w:val="20"/>
        </w:rPr>
      </w:pPr>
      <w:bookmarkStart w:id="29" w:name="page21"/>
      <w:bookmarkEnd w:id="29"/>
      <w:r>
        <w:rPr>
          <w:rFonts w:ascii="宋体" w:eastAsia="宋体" w:hAnsi="宋体" w:cs="宋体"/>
          <w:sz w:val="18"/>
          <w:szCs w:val="18"/>
        </w:rPr>
        <w:lastRenderedPageBreak/>
        <w:t>续表</w:t>
      </w:r>
    </w:p>
    <w:p w14:paraId="7FEB65A7" w14:textId="77777777" w:rsidR="00B43DF7" w:rsidRDefault="00B43DF7">
      <w:pPr>
        <w:spacing w:line="6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00"/>
        <w:gridCol w:w="140"/>
        <w:gridCol w:w="1680"/>
        <w:gridCol w:w="40"/>
        <w:gridCol w:w="280"/>
        <w:gridCol w:w="160"/>
        <w:gridCol w:w="140"/>
        <w:gridCol w:w="340"/>
        <w:gridCol w:w="100"/>
        <w:gridCol w:w="100"/>
        <w:gridCol w:w="440"/>
        <w:gridCol w:w="100"/>
        <w:gridCol w:w="560"/>
        <w:gridCol w:w="520"/>
        <w:gridCol w:w="100"/>
        <w:gridCol w:w="420"/>
        <w:gridCol w:w="80"/>
        <w:gridCol w:w="140"/>
        <w:gridCol w:w="320"/>
        <w:gridCol w:w="320"/>
        <w:gridCol w:w="120"/>
        <w:gridCol w:w="100"/>
        <w:gridCol w:w="420"/>
        <w:gridCol w:w="120"/>
        <w:gridCol w:w="540"/>
        <w:gridCol w:w="620"/>
        <w:gridCol w:w="20"/>
      </w:tblGrid>
      <w:tr w:rsidR="00B43DF7" w14:paraId="51E01BF4" w14:textId="77777777">
        <w:trPr>
          <w:trHeight w:val="298"/>
        </w:trPr>
        <w:tc>
          <w:tcPr>
            <w:tcW w:w="500" w:type="dxa"/>
            <w:vMerge w:val="restart"/>
            <w:tcBorders>
              <w:top w:val="single" w:sz="8" w:space="0" w:color="auto"/>
              <w:right w:val="single" w:sz="8" w:space="0" w:color="auto"/>
            </w:tcBorders>
            <w:vAlign w:val="bottom"/>
          </w:tcPr>
          <w:p w14:paraId="04A7B195" w14:textId="77777777" w:rsidR="00B43DF7" w:rsidRDefault="00000000">
            <w:pPr>
              <w:spacing w:line="206" w:lineRule="exact"/>
              <w:jc w:val="center"/>
              <w:rPr>
                <w:sz w:val="20"/>
                <w:szCs w:val="20"/>
              </w:rPr>
            </w:pPr>
            <w:r>
              <w:rPr>
                <w:rFonts w:ascii="宋体" w:eastAsia="宋体" w:hAnsi="宋体" w:cs="宋体"/>
                <w:w w:val="99"/>
                <w:sz w:val="18"/>
                <w:szCs w:val="18"/>
              </w:rPr>
              <w:t>序</w:t>
            </w:r>
          </w:p>
        </w:tc>
        <w:tc>
          <w:tcPr>
            <w:tcW w:w="140" w:type="dxa"/>
            <w:tcBorders>
              <w:top w:val="single" w:sz="8" w:space="0" w:color="auto"/>
            </w:tcBorders>
            <w:vAlign w:val="bottom"/>
          </w:tcPr>
          <w:p w14:paraId="305442A0" w14:textId="77777777" w:rsidR="00B43DF7" w:rsidRDefault="00B43DF7">
            <w:pPr>
              <w:rPr>
                <w:sz w:val="24"/>
                <w:szCs w:val="24"/>
              </w:rPr>
            </w:pPr>
          </w:p>
        </w:tc>
        <w:tc>
          <w:tcPr>
            <w:tcW w:w="1680" w:type="dxa"/>
            <w:tcBorders>
              <w:top w:val="single" w:sz="8" w:space="0" w:color="auto"/>
              <w:right w:val="single" w:sz="8" w:space="0" w:color="auto"/>
            </w:tcBorders>
            <w:vAlign w:val="bottom"/>
          </w:tcPr>
          <w:p w14:paraId="2B8CAF05" w14:textId="77777777" w:rsidR="00B43DF7" w:rsidRDefault="00B43DF7">
            <w:pPr>
              <w:rPr>
                <w:sz w:val="24"/>
                <w:szCs w:val="24"/>
              </w:rPr>
            </w:pPr>
          </w:p>
        </w:tc>
        <w:tc>
          <w:tcPr>
            <w:tcW w:w="40" w:type="dxa"/>
            <w:tcBorders>
              <w:top w:val="single" w:sz="8" w:space="0" w:color="auto"/>
            </w:tcBorders>
            <w:vAlign w:val="bottom"/>
          </w:tcPr>
          <w:p w14:paraId="4F2323D0" w14:textId="77777777" w:rsidR="00B43DF7" w:rsidRDefault="00B43DF7">
            <w:pPr>
              <w:rPr>
                <w:sz w:val="24"/>
                <w:szCs w:val="24"/>
              </w:rPr>
            </w:pPr>
          </w:p>
        </w:tc>
        <w:tc>
          <w:tcPr>
            <w:tcW w:w="440" w:type="dxa"/>
            <w:gridSpan w:val="2"/>
            <w:vMerge w:val="restart"/>
            <w:tcBorders>
              <w:top w:val="single" w:sz="8" w:space="0" w:color="auto"/>
            </w:tcBorders>
            <w:vAlign w:val="bottom"/>
          </w:tcPr>
          <w:p w14:paraId="1221C9F7" w14:textId="77777777" w:rsidR="00B43DF7" w:rsidRDefault="00000000">
            <w:pPr>
              <w:spacing w:line="206" w:lineRule="exact"/>
              <w:jc w:val="center"/>
              <w:rPr>
                <w:sz w:val="20"/>
                <w:szCs w:val="20"/>
              </w:rPr>
            </w:pPr>
            <w:r>
              <w:rPr>
                <w:rFonts w:ascii="宋体" w:eastAsia="宋体" w:hAnsi="宋体" w:cs="宋体"/>
                <w:w w:val="99"/>
                <w:sz w:val="18"/>
                <w:szCs w:val="18"/>
              </w:rPr>
              <w:t>基准</w:t>
            </w:r>
          </w:p>
        </w:tc>
        <w:tc>
          <w:tcPr>
            <w:tcW w:w="140" w:type="dxa"/>
            <w:tcBorders>
              <w:top w:val="single" w:sz="8" w:space="0" w:color="auto"/>
              <w:right w:val="single" w:sz="8" w:space="0" w:color="auto"/>
            </w:tcBorders>
            <w:vAlign w:val="bottom"/>
          </w:tcPr>
          <w:p w14:paraId="354DD5AF" w14:textId="77777777" w:rsidR="00B43DF7" w:rsidRDefault="00B43DF7">
            <w:pPr>
              <w:rPr>
                <w:sz w:val="24"/>
                <w:szCs w:val="24"/>
              </w:rPr>
            </w:pPr>
          </w:p>
        </w:tc>
        <w:tc>
          <w:tcPr>
            <w:tcW w:w="340" w:type="dxa"/>
            <w:tcBorders>
              <w:top w:val="single" w:sz="8" w:space="0" w:color="auto"/>
            </w:tcBorders>
            <w:vAlign w:val="bottom"/>
          </w:tcPr>
          <w:p w14:paraId="060B62F5" w14:textId="77777777" w:rsidR="00B43DF7" w:rsidRDefault="00B43DF7">
            <w:pPr>
              <w:rPr>
                <w:sz w:val="24"/>
                <w:szCs w:val="24"/>
              </w:rPr>
            </w:pPr>
          </w:p>
        </w:tc>
        <w:tc>
          <w:tcPr>
            <w:tcW w:w="100" w:type="dxa"/>
            <w:tcBorders>
              <w:top w:val="single" w:sz="8" w:space="0" w:color="auto"/>
            </w:tcBorders>
            <w:vAlign w:val="bottom"/>
          </w:tcPr>
          <w:p w14:paraId="7DE0164F" w14:textId="77777777" w:rsidR="00B43DF7" w:rsidRDefault="00B43DF7">
            <w:pPr>
              <w:rPr>
                <w:sz w:val="24"/>
                <w:szCs w:val="24"/>
              </w:rPr>
            </w:pPr>
          </w:p>
        </w:tc>
        <w:tc>
          <w:tcPr>
            <w:tcW w:w="100" w:type="dxa"/>
            <w:tcBorders>
              <w:top w:val="single" w:sz="8" w:space="0" w:color="auto"/>
            </w:tcBorders>
            <w:vAlign w:val="bottom"/>
          </w:tcPr>
          <w:p w14:paraId="18C4D594" w14:textId="77777777" w:rsidR="00B43DF7" w:rsidRDefault="00B43DF7">
            <w:pPr>
              <w:rPr>
                <w:sz w:val="24"/>
                <w:szCs w:val="24"/>
              </w:rPr>
            </w:pPr>
          </w:p>
        </w:tc>
        <w:tc>
          <w:tcPr>
            <w:tcW w:w="440" w:type="dxa"/>
            <w:tcBorders>
              <w:top w:val="single" w:sz="8" w:space="0" w:color="auto"/>
            </w:tcBorders>
            <w:vAlign w:val="bottom"/>
          </w:tcPr>
          <w:p w14:paraId="5242526D" w14:textId="77777777" w:rsidR="00B43DF7" w:rsidRDefault="00B43DF7">
            <w:pPr>
              <w:rPr>
                <w:sz w:val="24"/>
                <w:szCs w:val="24"/>
              </w:rPr>
            </w:pPr>
          </w:p>
        </w:tc>
        <w:tc>
          <w:tcPr>
            <w:tcW w:w="100" w:type="dxa"/>
            <w:tcBorders>
              <w:top w:val="single" w:sz="8" w:space="0" w:color="auto"/>
            </w:tcBorders>
            <w:vAlign w:val="bottom"/>
          </w:tcPr>
          <w:p w14:paraId="5560FA43" w14:textId="77777777" w:rsidR="00B43DF7" w:rsidRDefault="00B43DF7">
            <w:pPr>
              <w:rPr>
                <w:sz w:val="24"/>
                <w:szCs w:val="24"/>
              </w:rPr>
            </w:pPr>
          </w:p>
        </w:tc>
        <w:tc>
          <w:tcPr>
            <w:tcW w:w="560" w:type="dxa"/>
            <w:tcBorders>
              <w:top w:val="single" w:sz="8" w:space="0" w:color="auto"/>
            </w:tcBorders>
            <w:vAlign w:val="bottom"/>
          </w:tcPr>
          <w:p w14:paraId="046DADF1" w14:textId="77777777" w:rsidR="00B43DF7" w:rsidRDefault="00B43DF7">
            <w:pPr>
              <w:rPr>
                <w:sz w:val="24"/>
                <w:szCs w:val="24"/>
              </w:rPr>
            </w:pPr>
          </w:p>
        </w:tc>
        <w:tc>
          <w:tcPr>
            <w:tcW w:w="520" w:type="dxa"/>
            <w:tcBorders>
              <w:top w:val="single" w:sz="8" w:space="0" w:color="auto"/>
            </w:tcBorders>
            <w:vAlign w:val="bottom"/>
          </w:tcPr>
          <w:p w14:paraId="7EB6A29B" w14:textId="77777777" w:rsidR="00B43DF7" w:rsidRDefault="00B43DF7">
            <w:pPr>
              <w:rPr>
                <w:sz w:val="24"/>
                <w:szCs w:val="24"/>
              </w:rPr>
            </w:pPr>
          </w:p>
        </w:tc>
        <w:tc>
          <w:tcPr>
            <w:tcW w:w="100" w:type="dxa"/>
            <w:tcBorders>
              <w:top w:val="single" w:sz="8" w:space="0" w:color="auto"/>
            </w:tcBorders>
            <w:vAlign w:val="bottom"/>
          </w:tcPr>
          <w:p w14:paraId="3F890D05" w14:textId="77777777" w:rsidR="00B43DF7" w:rsidRDefault="00B43DF7">
            <w:pPr>
              <w:rPr>
                <w:sz w:val="24"/>
                <w:szCs w:val="24"/>
              </w:rPr>
            </w:pPr>
          </w:p>
        </w:tc>
        <w:tc>
          <w:tcPr>
            <w:tcW w:w="1400" w:type="dxa"/>
            <w:gridSpan w:val="6"/>
            <w:tcBorders>
              <w:top w:val="single" w:sz="8" w:space="0" w:color="auto"/>
            </w:tcBorders>
            <w:vAlign w:val="bottom"/>
          </w:tcPr>
          <w:p w14:paraId="07C54446" w14:textId="77777777" w:rsidR="00B43DF7" w:rsidRDefault="00000000">
            <w:pPr>
              <w:spacing w:line="206" w:lineRule="exact"/>
              <w:ind w:left="100"/>
              <w:rPr>
                <w:sz w:val="20"/>
                <w:szCs w:val="20"/>
              </w:rPr>
            </w:pPr>
            <w:r>
              <w:rPr>
                <w:rFonts w:ascii="宋体" w:eastAsia="宋体" w:hAnsi="宋体" w:cs="宋体"/>
                <w:sz w:val="18"/>
                <w:szCs w:val="18"/>
              </w:rPr>
              <w:t>学时分配</w:t>
            </w:r>
          </w:p>
        </w:tc>
        <w:tc>
          <w:tcPr>
            <w:tcW w:w="100" w:type="dxa"/>
            <w:tcBorders>
              <w:top w:val="single" w:sz="8" w:space="0" w:color="auto"/>
            </w:tcBorders>
            <w:vAlign w:val="bottom"/>
          </w:tcPr>
          <w:p w14:paraId="35D8E189" w14:textId="77777777" w:rsidR="00B43DF7" w:rsidRDefault="00B43DF7">
            <w:pPr>
              <w:rPr>
                <w:sz w:val="24"/>
                <w:szCs w:val="24"/>
              </w:rPr>
            </w:pPr>
          </w:p>
        </w:tc>
        <w:tc>
          <w:tcPr>
            <w:tcW w:w="420" w:type="dxa"/>
            <w:tcBorders>
              <w:top w:val="single" w:sz="8" w:space="0" w:color="auto"/>
            </w:tcBorders>
            <w:vAlign w:val="bottom"/>
          </w:tcPr>
          <w:p w14:paraId="5C510FC5" w14:textId="77777777" w:rsidR="00B43DF7" w:rsidRDefault="00B43DF7">
            <w:pPr>
              <w:rPr>
                <w:sz w:val="24"/>
                <w:szCs w:val="24"/>
              </w:rPr>
            </w:pPr>
          </w:p>
        </w:tc>
        <w:tc>
          <w:tcPr>
            <w:tcW w:w="120" w:type="dxa"/>
            <w:tcBorders>
              <w:top w:val="single" w:sz="8" w:space="0" w:color="auto"/>
            </w:tcBorders>
            <w:vAlign w:val="bottom"/>
          </w:tcPr>
          <w:p w14:paraId="2CD6F1F4" w14:textId="77777777" w:rsidR="00B43DF7" w:rsidRDefault="00B43DF7">
            <w:pPr>
              <w:rPr>
                <w:sz w:val="24"/>
                <w:szCs w:val="24"/>
              </w:rPr>
            </w:pPr>
          </w:p>
        </w:tc>
        <w:tc>
          <w:tcPr>
            <w:tcW w:w="540" w:type="dxa"/>
            <w:tcBorders>
              <w:top w:val="single" w:sz="8" w:space="0" w:color="auto"/>
            </w:tcBorders>
            <w:vAlign w:val="bottom"/>
          </w:tcPr>
          <w:p w14:paraId="4D0CDB02" w14:textId="77777777" w:rsidR="00B43DF7" w:rsidRDefault="00B43DF7">
            <w:pPr>
              <w:rPr>
                <w:sz w:val="24"/>
                <w:szCs w:val="24"/>
              </w:rPr>
            </w:pPr>
          </w:p>
        </w:tc>
        <w:tc>
          <w:tcPr>
            <w:tcW w:w="620" w:type="dxa"/>
            <w:tcBorders>
              <w:top w:val="single" w:sz="8" w:space="0" w:color="auto"/>
            </w:tcBorders>
            <w:vAlign w:val="bottom"/>
          </w:tcPr>
          <w:p w14:paraId="013AAC81" w14:textId="77777777" w:rsidR="00B43DF7" w:rsidRDefault="00B43DF7">
            <w:pPr>
              <w:rPr>
                <w:sz w:val="24"/>
                <w:szCs w:val="24"/>
              </w:rPr>
            </w:pPr>
          </w:p>
        </w:tc>
        <w:tc>
          <w:tcPr>
            <w:tcW w:w="0" w:type="dxa"/>
            <w:vAlign w:val="bottom"/>
          </w:tcPr>
          <w:p w14:paraId="42F87CFF" w14:textId="77777777" w:rsidR="00B43DF7" w:rsidRDefault="00B43DF7">
            <w:pPr>
              <w:rPr>
                <w:sz w:val="1"/>
                <w:szCs w:val="1"/>
              </w:rPr>
            </w:pPr>
          </w:p>
        </w:tc>
      </w:tr>
      <w:tr w:rsidR="00B43DF7" w14:paraId="0537DB16" w14:textId="77777777">
        <w:trPr>
          <w:trHeight w:val="56"/>
        </w:trPr>
        <w:tc>
          <w:tcPr>
            <w:tcW w:w="500" w:type="dxa"/>
            <w:vMerge/>
            <w:tcBorders>
              <w:bottom w:val="single" w:sz="8" w:space="0" w:color="auto"/>
              <w:right w:val="single" w:sz="8" w:space="0" w:color="auto"/>
            </w:tcBorders>
            <w:vAlign w:val="bottom"/>
          </w:tcPr>
          <w:p w14:paraId="1D9D325D" w14:textId="77777777" w:rsidR="00B43DF7" w:rsidRDefault="00B43DF7">
            <w:pPr>
              <w:rPr>
                <w:sz w:val="4"/>
                <w:szCs w:val="4"/>
              </w:rPr>
            </w:pPr>
          </w:p>
        </w:tc>
        <w:tc>
          <w:tcPr>
            <w:tcW w:w="140" w:type="dxa"/>
            <w:vAlign w:val="bottom"/>
          </w:tcPr>
          <w:p w14:paraId="32A1E1A4" w14:textId="77777777" w:rsidR="00B43DF7" w:rsidRDefault="00B43DF7">
            <w:pPr>
              <w:rPr>
                <w:sz w:val="4"/>
                <w:szCs w:val="4"/>
              </w:rPr>
            </w:pPr>
          </w:p>
        </w:tc>
        <w:tc>
          <w:tcPr>
            <w:tcW w:w="1680" w:type="dxa"/>
            <w:vMerge w:val="restart"/>
            <w:tcBorders>
              <w:right w:val="single" w:sz="8" w:space="0" w:color="auto"/>
            </w:tcBorders>
            <w:vAlign w:val="bottom"/>
          </w:tcPr>
          <w:p w14:paraId="075A31D7" w14:textId="77777777" w:rsidR="00B43DF7" w:rsidRDefault="00000000">
            <w:pPr>
              <w:spacing w:line="206" w:lineRule="exact"/>
              <w:ind w:left="400"/>
              <w:rPr>
                <w:sz w:val="20"/>
                <w:szCs w:val="20"/>
              </w:rPr>
            </w:pPr>
            <w:r>
              <w:rPr>
                <w:rFonts w:ascii="宋体" w:eastAsia="宋体" w:hAnsi="宋体" w:cs="宋体"/>
                <w:sz w:val="18"/>
                <w:szCs w:val="18"/>
              </w:rPr>
              <w:t>课程名称</w:t>
            </w:r>
          </w:p>
        </w:tc>
        <w:tc>
          <w:tcPr>
            <w:tcW w:w="40" w:type="dxa"/>
            <w:vAlign w:val="bottom"/>
          </w:tcPr>
          <w:p w14:paraId="2A36AFBE" w14:textId="77777777" w:rsidR="00B43DF7" w:rsidRDefault="00B43DF7">
            <w:pPr>
              <w:rPr>
                <w:sz w:val="4"/>
                <w:szCs w:val="4"/>
              </w:rPr>
            </w:pPr>
          </w:p>
        </w:tc>
        <w:tc>
          <w:tcPr>
            <w:tcW w:w="440" w:type="dxa"/>
            <w:gridSpan w:val="2"/>
            <w:vMerge/>
            <w:tcBorders>
              <w:bottom w:val="single" w:sz="8" w:space="0" w:color="auto"/>
            </w:tcBorders>
            <w:vAlign w:val="bottom"/>
          </w:tcPr>
          <w:p w14:paraId="0F00CD11" w14:textId="77777777" w:rsidR="00B43DF7" w:rsidRDefault="00B43DF7">
            <w:pPr>
              <w:rPr>
                <w:sz w:val="4"/>
                <w:szCs w:val="4"/>
              </w:rPr>
            </w:pPr>
          </w:p>
        </w:tc>
        <w:tc>
          <w:tcPr>
            <w:tcW w:w="140" w:type="dxa"/>
            <w:tcBorders>
              <w:right w:val="single" w:sz="8" w:space="0" w:color="auto"/>
            </w:tcBorders>
            <w:vAlign w:val="bottom"/>
          </w:tcPr>
          <w:p w14:paraId="2CC7ABC4" w14:textId="77777777" w:rsidR="00B43DF7" w:rsidRDefault="00B43DF7">
            <w:pPr>
              <w:rPr>
                <w:sz w:val="4"/>
                <w:szCs w:val="4"/>
              </w:rPr>
            </w:pPr>
          </w:p>
        </w:tc>
        <w:tc>
          <w:tcPr>
            <w:tcW w:w="340" w:type="dxa"/>
            <w:tcBorders>
              <w:bottom w:val="single" w:sz="8" w:space="0" w:color="auto"/>
            </w:tcBorders>
            <w:vAlign w:val="bottom"/>
          </w:tcPr>
          <w:p w14:paraId="03154697" w14:textId="77777777" w:rsidR="00B43DF7" w:rsidRDefault="00B43DF7">
            <w:pPr>
              <w:rPr>
                <w:sz w:val="4"/>
                <w:szCs w:val="4"/>
              </w:rPr>
            </w:pPr>
          </w:p>
        </w:tc>
        <w:tc>
          <w:tcPr>
            <w:tcW w:w="100" w:type="dxa"/>
            <w:tcBorders>
              <w:bottom w:val="single" w:sz="8" w:space="0" w:color="auto"/>
            </w:tcBorders>
            <w:vAlign w:val="bottom"/>
          </w:tcPr>
          <w:p w14:paraId="6241ADCD" w14:textId="77777777" w:rsidR="00B43DF7" w:rsidRDefault="00B43DF7">
            <w:pPr>
              <w:rPr>
                <w:sz w:val="4"/>
                <w:szCs w:val="4"/>
              </w:rPr>
            </w:pPr>
          </w:p>
        </w:tc>
        <w:tc>
          <w:tcPr>
            <w:tcW w:w="100" w:type="dxa"/>
            <w:tcBorders>
              <w:bottom w:val="single" w:sz="8" w:space="0" w:color="auto"/>
            </w:tcBorders>
            <w:vAlign w:val="bottom"/>
          </w:tcPr>
          <w:p w14:paraId="0CB56BFE" w14:textId="77777777" w:rsidR="00B43DF7" w:rsidRDefault="00B43DF7">
            <w:pPr>
              <w:rPr>
                <w:sz w:val="4"/>
                <w:szCs w:val="4"/>
              </w:rPr>
            </w:pPr>
          </w:p>
        </w:tc>
        <w:tc>
          <w:tcPr>
            <w:tcW w:w="440" w:type="dxa"/>
            <w:tcBorders>
              <w:bottom w:val="single" w:sz="8" w:space="0" w:color="auto"/>
            </w:tcBorders>
            <w:vAlign w:val="bottom"/>
          </w:tcPr>
          <w:p w14:paraId="26FCA393" w14:textId="77777777" w:rsidR="00B43DF7" w:rsidRDefault="00B43DF7">
            <w:pPr>
              <w:rPr>
                <w:sz w:val="4"/>
                <w:szCs w:val="4"/>
              </w:rPr>
            </w:pPr>
          </w:p>
        </w:tc>
        <w:tc>
          <w:tcPr>
            <w:tcW w:w="100" w:type="dxa"/>
            <w:tcBorders>
              <w:bottom w:val="single" w:sz="8" w:space="0" w:color="auto"/>
            </w:tcBorders>
            <w:vAlign w:val="bottom"/>
          </w:tcPr>
          <w:p w14:paraId="451C1000" w14:textId="77777777" w:rsidR="00B43DF7" w:rsidRDefault="00B43DF7">
            <w:pPr>
              <w:rPr>
                <w:sz w:val="4"/>
                <w:szCs w:val="4"/>
              </w:rPr>
            </w:pPr>
          </w:p>
        </w:tc>
        <w:tc>
          <w:tcPr>
            <w:tcW w:w="560" w:type="dxa"/>
            <w:tcBorders>
              <w:bottom w:val="single" w:sz="8" w:space="0" w:color="auto"/>
            </w:tcBorders>
            <w:vAlign w:val="bottom"/>
          </w:tcPr>
          <w:p w14:paraId="609EA26B" w14:textId="77777777" w:rsidR="00B43DF7" w:rsidRDefault="00B43DF7">
            <w:pPr>
              <w:rPr>
                <w:sz w:val="4"/>
                <w:szCs w:val="4"/>
              </w:rPr>
            </w:pPr>
          </w:p>
        </w:tc>
        <w:tc>
          <w:tcPr>
            <w:tcW w:w="520" w:type="dxa"/>
            <w:tcBorders>
              <w:bottom w:val="single" w:sz="8" w:space="0" w:color="auto"/>
            </w:tcBorders>
            <w:vAlign w:val="bottom"/>
          </w:tcPr>
          <w:p w14:paraId="40C9DB95" w14:textId="77777777" w:rsidR="00B43DF7" w:rsidRDefault="00B43DF7">
            <w:pPr>
              <w:rPr>
                <w:sz w:val="4"/>
                <w:szCs w:val="4"/>
              </w:rPr>
            </w:pPr>
          </w:p>
        </w:tc>
        <w:tc>
          <w:tcPr>
            <w:tcW w:w="100" w:type="dxa"/>
            <w:tcBorders>
              <w:bottom w:val="single" w:sz="8" w:space="0" w:color="auto"/>
            </w:tcBorders>
            <w:vAlign w:val="bottom"/>
          </w:tcPr>
          <w:p w14:paraId="1AF9AE82" w14:textId="77777777" w:rsidR="00B43DF7" w:rsidRDefault="00B43DF7">
            <w:pPr>
              <w:rPr>
                <w:sz w:val="4"/>
                <w:szCs w:val="4"/>
              </w:rPr>
            </w:pPr>
          </w:p>
        </w:tc>
        <w:tc>
          <w:tcPr>
            <w:tcW w:w="420" w:type="dxa"/>
            <w:tcBorders>
              <w:bottom w:val="single" w:sz="8" w:space="0" w:color="auto"/>
            </w:tcBorders>
            <w:vAlign w:val="bottom"/>
          </w:tcPr>
          <w:p w14:paraId="77A880B9" w14:textId="77777777" w:rsidR="00B43DF7" w:rsidRDefault="00B43DF7">
            <w:pPr>
              <w:rPr>
                <w:sz w:val="4"/>
                <w:szCs w:val="4"/>
              </w:rPr>
            </w:pPr>
          </w:p>
        </w:tc>
        <w:tc>
          <w:tcPr>
            <w:tcW w:w="80" w:type="dxa"/>
            <w:tcBorders>
              <w:bottom w:val="single" w:sz="8" w:space="0" w:color="auto"/>
            </w:tcBorders>
            <w:vAlign w:val="bottom"/>
          </w:tcPr>
          <w:p w14:paraId="165F2EB3" w14:textId="77777777" w:rsidR="00B43DF7" w:rsidRDefault="00B43DF7">
            <w:pPr>
              <w:rPr>
                <w:sz w:val="4"/>
                <w:szCs w:val="4"/>
              </w:rPr>
            </w:pPr>
          </w:p>
        </w:tc>
        <w:tc>
          <w:tcPr>
            <w:tcW w:w="140" w:type="dxa"/>
            <w:tcBorders>
              <w:bottom w:val="single" w:sz="8" w:space="0" w:color="auto"/>
            </w:tcBorders>
            <w:vAlign w:val="bottom"/>
          </w:tcPr>
          <w:p w14:paraId="5C8F354F" w14:textId="77777777" w:rsidR="00B43DF7" w:rsidRDefault="00B43DF7">
            <w:pPr>
              <w:rPr>
                <w:sz w:val="4"/>
                <w:szCs w:val="4"/>
              </w:rPr>
            </w:pPr>
          </w:p>
        </w:tc>
        <w:tc>
          <w:tcPr>
            <w:tcW w:w="320" w:type="dxa"/>
            <w:tcBorders>
              <w:bottom w:val="single" w:sz="8" w:space="0" w:color="auto"/>
            </w:tcBorders>
            <w:vAlign w:val="bottom"/>
          </w:tcPr>
          <w:p w14:paraId="7CFCFEF2" w14:textId="77777777" w:rsidR="00B43DF7" w:rsidRDefault="00B43DF7">
            <w:pPr>
              <w:rPr>
                <w:sz w:val="4"/>
                <w:szCs w:val="4"/>
              </w:rPr>
            </w:pPr>
          </w:p>
        </w:tc>
        <w:tc>
          <w:tcPr>
            <w:tcW w:w="320" w:type="dxa"/>
            <w:tcBorders>
              <w:bottom w:val="single" w:sz="8" w:space="0" w:color="auto"/>
            </w:tcBorders>
            <w:vAlign w:val="bottom"/>
          </w:tcPr>
          <w:p w14:paraId="10CD95A9" w14:textId="77777777" w:rsidR="00B43DF7" w:rsidRDefault="00B43DF7">
            <w:pPr>
              <w:rPr>
                <w:sz w:val="4"/>
                <w:szCs w:val="4"/>
              </w:rPr>
            </w:pPr>
          </w:p>
        </w:tc>
        <w:tc>
          <w:tcPr>
            <w:tcW w:w="120" w:type="dxa"/>
            <w:tcBorders>
              <w:bottom w:val="single" w:sz="8" w:space="0" w:color="auto"/>
            </w:tcBorders>
            <w:vAlign w:val="bottom"/>
          </w:tcPr>
          <w:p w14:paraId="39F31EBB" w14:textId="77777777" w:rsidR="00B43DF7" w:rsidRDefault="00B43DF7">
            <w:pPr>
              <w:rPr>
                <w:sz w:val="4"/>
                <w:szCs w:val="4"/>
              </w:rPr>
            </w:pPr>
          </w:p>
        </w:tc>
        <w:tc>
          <w:tcPr>
            <w:tcW w:w="100" w:type="dxa"/>
            <w:tcBorders>
              <w:bottom w:val="single" w:sz="8" w:space="0" w:color="auto"/>
            </w:tcBorders>
            <w:vAlign w:val="bottom"/>
          </w:tcPr>
          <w:p w14:paraId="3EEEB776" w14:textId="77777777" w:rsidR="00B43DF7" w:rsidRDefault="00B43DF7">
            <w:pPr>
              <w:rPr>
                <w:sz w:val="4"/>
                <w:szCs w:val="4"/>
              </w:rPr>
            </w:pPr>
          </w:p>
        </w:tc>
        <w:tc>
          <w:tcPr>
            <w:tcW w:w="420" w:type="dxa"/>
            <w:tcBorders>
              <w:bottom w:val="single" w:sz="8" w:space="0" w:color="auto"/>
            </w:tcBorders>
            <w:vAlign w:val="bottom"/>
          </w:tcPr>
          <w:p w14:paraId="6701074D" w14:textId="77777777" w:rsidR="00B43DF7" w:rsidRDefault="00B43DF7">
            <w:pPr>
              <w:rPr>
                <w:sz w:val="4"/>
                <w:szCs w:val="4"/>
              </w:rPr>
            </w:pPr>
          </w:p>
        </w:tc>
        <w:tc>
          <w:tcPr>
            <w:tcW w:w="120" w:type="dxa"/>
            <w:tcBorders>
              <w:bottom w:val="single" w:sz="8" w:space="0" w:color="auto"/>
            </w:tcBorders>
            <w:vAlign w:val="bottom"/>
          </w:tcPr>
          <w:p w14:paraId="2D820238" w14:textId="77777777" w:rsidR="00B43DF7" w:rsidRDefault="00B43DF7">
            <w:pPr>
              <w:rPr>
                <w:sz w:val="4"/>
                <w:szCs w:val="4"/>
              </w:rPr>
            </w:pPr>
          </w:p>
        </w:tc>
        <w:tc>
          <w:tcPr>
            <w:tcW w:w="540" w:type="dxa"/>
            <w:tcBorders>
              <w:bottom w:val="single" w:sz="8" w:space="0" w:color="auto"/>
            </w:tcBorders>
            <w:vAlign w:val="bottom"/>
          </w:tcPr>
          <w:p w14:paraId="6F9BF1BD" w14:textId="77777777" w:rsidR="00B43DF7" w:rsidRDefault="00B43DF7">
            <w:pPr>
              <w:rPr>
                <w:sz w:val="4"/>
                <w:szCs w:val="4"/>
              </w:rPr>
            </w:pPr>
          </w:p>
        </w:tc>
        <w:tc>
          <w:tcPr>
            <w:tcW w:w="620" w:type="dxa"/>
            <w:tcBorders>
              <w:bottom w:val="single" w:sz="8" w:space="0" w:color="auto"/>
            </w:tcBorders>
            <w:vAlign w:val="bottom"/>
          </w:tcPr>
          <w:p w14:paraId="4C95BFDE" w14:textId="77777777" w:rsidR="00B43DF7" w:rsidRDefault="00B43DF7">
            <w:pPr>
              <w:rPr>
                <w:sz w:val="4"/>
                <w:szCs w:val="4"/>
              </w:rPr>
            </w:pPr>
          </w:p>
        </w:tc>
        <w:tc>
          <w:tcPr>
            <w:tcW w:w="0" w:type="dxa"/>
            <w:vAlign w:val="bottom"/>
          </w:tcPr>
          <w:p w14:paraId="27EE8A2E" w14:textId="77777777" w:rsidR="00B43DF7" w:rsidRDefault="00B43DF7">
            <w:pPr>
              <w:rPr>
                <w:sz w:val="1"/>
                <w:szCs w:val="1"/>
              </w:rPr>
            </w:pPr>
          </w:p>
        </w:tc>
      </w:tr>
      <w:tr w:rsidR="00B43DF7" w14:paraId="489A7123" w14:textId="77777777">
        <w:trPr>
          <w:trHeight w:val="99"/>
        </w:trPr>
        <w:tc>
          <w:tcPr>
            <w:tcW w:w="500" w:type="dxa"/>
            <w:vMerge/>
            <w:tcBorders>
              <w:right w:val="single" w:sz="8" w:space="0" w:color="auto"/>
            </w:tcBorders>
            <w:vAlign w:val="bottom"/>
          </w:tcPr>
          <w:p w14:paraId="4ADC7C56" w14:textId="77777777" w:rsidR="00B43DF7" w:rsidRDefault="00B43DF7">
            <w:pPr>
              <w:rPr>
                <w:sz w:val="8"/>
                <w:szCs w:val="8"/>
              </w:rPr>
            </w:pPr>
          </w:p>
        </w:tc>
        <w:tc>
          <w:tcPr>
            <w:tcW w:w="140" w:type="dxa"/>
            <w:vAlign w:val="bottom"/>
          </w:tcPr>
          <w:p w14:paraId="079AC291" w14:textId="77777777" w:rsidR="00B43DF7" w:rsidRDefault="00B43DF7">
            <w:pPr>
              <w:rPr>
                <w:sz w:val="8"/>
                <w:szCs w:val="8"/>
              </w:rPr>
            </w:pPr>
          </w:p>
        </w:tc>
        <w:tc>
          <w:tcPr>
            <w:tcW w:w="1680" w:type="dxa"/>
            <w:vMerge/>
            <w:tcBorders>
              <w:right w:val="single" w:sz="8" w:space="0" w:color="auto"/>
            </w:tcBorders>
            <w:vAlign w:val="bottom"/>
          </w:tcPr>
          <w:p w14:paraId="5726E78D" w14:textId="77777777" w:rsidR="00B43DF7" w:rsidRDefault="00B43DF7">
            <w:pPr>
              <w:rPr>
                <w:sz w:val="8"/>
                <w:szCs w:val="8"/>
              </w:rPr>
            </w:pPr>
          </w:p>
        </w:tc>
        <w:tc>
          <w:tcPr>
            <w:tcW w:w="40" w:type="dxa"/>
            <w:vAlign w:val="bottom"/>
          </w:tcPr>
          <w:p w14:paraId="0A8DF2E1" w14:textId="77777777" w:rsidR="00B43DF7" w:rsidRDefault="00B43DF7">
            <w:pPr>
              <w:rPr>
                <w:sz w:val="8"/>
                <w:szCs w:val="8"/>
              </w:rPr>
            </w:pPr>
          </w:p>
        </w:tc>
        <w:tc>
          <w:tcPr>
            <w:tcW w:w="440" w:type="dxa"/>
            <w:gridSpan w:val="2"/>
            <w:vMerge/>
            <w:vAlign w:val="bottom"/>
          </w:tcPr>
          <w:p w14:paraId="02AB4F60" w14:textId="77777777" w:rsidR="00B43DF7" w:rsidRDefault="00B43DF7">
            <w:pPr>
              <w:rPr>
                <w:sz w:val="8"/>
                <w:szCs w:val="8"/>
              </w:rPr>
            </w:pPr>
          </w:p>
        </w:tc>
        <w:tc>
          <w:tcPr>
            <w:tcW w:w="140" w:type="dxa"/>
            <w:tcBorders>
              <w:right w:val="single" w:sz="8" w:space="0" w:color="auto"/>
            </w:tcBorders>
            <w:vAlign w:val="bottom"/>
          </w:tcPr>
          <w:p w14:paraId="0110BABE" w14:textId="77777777" w:rsidR="00B43DF7" w:rsidRDefault="00B43DF7">
            <w:pPr>
              <w:rPr>
                <w:sz w:val="8"/>
                <w:szCs w:val="8"/>
              </w:rPr>
            </w:pPr>
          </w:p>
        </w:tc>
        <w:tc>
          <w:tcPr>
            <w:tcW w:w="440" w:type="dxa"/>
            <w:gridSpan w:val="2"/>
            <w:vMerge w:val="restart"/>
            <w:vAlign w:val="bottom"/>
          </w:tcPr>
          <w:p w14:paraId="79D8CC96" w14:textId="77777777" w:rsidR="00B43DF7" w:rsidRDefault="00000000">
            <w:pPr>
              <w:spacing w:line="219" w:lineRule="exact"/>
              <w:jc w:val="center"/>
              <w:rPr>
                <w:sz w:val="20"/>
                <w:szCs w:val="20"/>
              </w:rPr>
            </w:pPr>
            <w:r>
              <w:rPr>
                <w:rFonts w:ascii="宋体" w:eastAsia="宋体" w:hAnsi="宋体" w:cs="宋体"/>
                <w:w w:val="90"/>
                <w:sz w:val="18"/>
                <w:szCs w:val="18"/>
              </w:rPr>
              <w:t>第</w:t>
            </w:r>
            <w:r>
              <w:rPr>
                <w:rFonts w:ascii="Arial" w:eastAsia="Arial" w:hAnsi="Arial" w:cs="Arial"/>
                <w:w w:val="90"/>
                <w:sz w:val="18"/>
                <w:szCs w:val="18"/>
              </w:rPr>
              <w:t xml:space="preserve"> 1</w:t>
            </w:r>
          </w:p>
        </w:tc>
        <w:tc>
          <w:tcPr>
            <w:tcW w:w="100" w:type="dxa"/>
            <w:tcBorders>
              <w:right w:val="single" w:sz="8" w:space="0" w:color="auto"/>
            </w:tcBorders>
            <w:vAlign w:val="bottom"/>
          </w:tcPr>
          <w:p w14:paraId="0D2D84DC" w14:textId="77777777" w:rsidR="00B43DF7" w:rsidRDefault="00B43DF7">
            <w:pPr>
              <w:rPr>
                <w:sz w:val="8"/>
                <w:szCs w:val="8"/>
              </w:rPr>
            </w:pPr>
          </w:p>
        </w:tc>
        <w:tc>
          <w:tcPr>
            <w:tcW w:w="540" w:type="dxa"/>
            <w:gridSpan w:val="2"/>
            <w:vMerge w:val="restart"/>
            <w:tcBorders>
              <w:right w:val="single" w:sz="8" w:space="0" w:color="auto"/>
            </w:tcBorders>
            <w:vAlign w:val="bottom"/>
          </w:tcPr>
          <w:p w14:paraId="264EA1A6" w14:textId="77777777" w:rsidR="00B43DF7" w:rsidRDefault="00000000">
            <w:pPr>
              <w:spacing w:line="219" w:lineRule="exact"/>
              <w:ind w:right="40"/>
              <w:jc w:val="center"/>
              <w:rPr>
                <w:sz w:val="20"/>
                <w:szCs w:val="20"/>
              </w:rPr>
            </w:pPr>
            <w:r>
              <w:rPr>
                <w:rFonts w:ascii="宋体" w:eastAsia="宋体" w:hAnsi="宋体" w:cs="宋体"/>
                <w:w w:val="90"/>
                <w:sz w:val="18"/>
                <w:szCs w:val="18"/>
              </w:rPr>
              <w:t>第</w:t>
            </w:r>
            <w:r>
              <w:rPr>
                <w:rFonts w:ascii="Arial" w:eastAsia="Arial" w:hAnsi="Arial" w:cs="Arial"/>
                <w:w w:val="90"/>
                <w:sz w:val="18"/>
                <w:szCs w:val="18"/>
              </w:rPr>
              <w:t xml:space="preserve"> 2</w:t>
            </w:r>
          </w:p>
        </w:tc>
        <w:tc>
          <w:tcPr>
            <w:tcW w:w="560" w:type="dxa"/>
            <w:vMerge w:val="restart"/>
            <w:tcBorders>
              <w:right w:val="single" w:sz="8" w:space="0" w:color="auto"/>
            </w:tcBorders>
            <w:vAlign w:val="bottom"/>
          </w:tcPr>
          <w:p w14:paraId="319C19D9" w14:textId="77777777" w:rsidR="00B43DF7" w:rsidRDefault="00000000">
            <w:pPr>
              <w:spacing w:line="219" w:lineRule="exact"/>
              <w:jc w:val="center"/>
              <w:rPr>
                <w:sz w:val="20"/>
                <w:szCs w:val="20"/>
              </w:rPr>
            </w:pPr>
            <w:r>
              <w:rPr>
                <w:rFonts w:ascii="宋体" w:eastAsia="宋体" w:hAnsi="宋体" w:cs="宋体"/>
                <w:w w:val="96"/>
                <w:sz w:val="18"/>
                <w:szCs w:val="18"/>
              </w:rPr>
              <w:t>第</w:t>
            </w:r>
            <w:r>
              <w:rPr>
                <w:rFonts w:ascii="Arial" w:eastAsia="Arial" w:hAnsi="Arial" w:cs="Arial"/>
                <w:w w:val="96"/>
                <w:sz w:val="18"/>
                <w:szCs w:val="18"/>
              </w:rPr>
              <w:t xml:space="preserve"> 3</w:t>
            </w:r>
          </w:p>
        </w:tc>
        <w:tc>
          <w:tcPr>
            <w:tcW w:w="520" w:type="dxa"/>
            <w:vMerge w:val="restart"/>
            <w:tcBorders>
              <w:right w:val="single" w:sz="8" w:space="0" w:color="auto"/>
            </w:tcBorders>
            <w:vAlign w:val="bottom"/>
          </w:tcPr>
          <w:p w14:paraId="4C986AAE" w14:textId="77777777" w:rsidR="00B43DF7" w:rsidRDefault="00000000">
            <w:pPr>
              <w:spacing w:line="219" w:lineRule="exact"/>
              <w:jc w:val="center"/>
              <w:rPr>
                <w:sz w:val="20"/>
                <w:szCs w:val="20"/>
              </w:rPr>
            </w:pPr>
            <w:r>
              <w:rPr>
                <w:rFonts w:ascii="宋体" w:eastAsia="宋体" w:hAnsi="宋体" w:cs="宋体"/>
                <w:w w:val="96"/>
                <w:sz w:val="18"/>
                <w:szCs w:val="18"/>
              </w:rPr>
              <w:t>第</w:t>
            </w:r>
            <w:r>
              <w:rPr>
                <w:rFonts w:ascii="Arial" w:eastAsia="Arial" w:hAnsi="Arial" w:cs="Arial"/>
                <w:w w:val="96"/>
                <w:sz w:val="18"/>
                <w:szCs w:val="18"/>
              </w:rPr>
              <w:t xml:space="preserve"> 4</w:t>
            </w:r>
          </w:p>
        </w:tc>
        <w:tc>
          <w:tcPr>
            <w:tcW w:w="100" w:type="dxa"/>
            <w:vAlign w:val="bottom"/>
          </w:tcPr>
          <w:p w14:paraId="0E416EAE" w14:textId="77777777" w:rsidR="00B43DF7" w:rsidRDefault="00B43DF7">
            <w:pPr>
              <w:rPr>
                <w:sz w:val="8"/>
                <w:szCs w:val="8"/>
              </w:rPr>
            </w:pPr>
          </w:p>
        </w:tc>
        <w:tc>
          <w:tcPr>
            <w:tcW w:w="420" w:type="dxa"/>
            <w:vMerge w:val="restart"/>
            <w:tcBorders>
              <w:right w:val="single" w:sz="8" w:space="0" w:color="auto"/>
            </w:tcBorders>
            <w:vAlign w:val="bottom"/>
          </w:tcPr>
          <w:p w14:paraId="7F3FB80A" w14:textId="77777777" w:rsidR="00B43DF7" w:rsidRDefault="00000000">
            <w:pPr>
              <w:spacing w:line="219" w:lineRule="exact"/>
              <w:ind w:right="30"/>
              <w:jc w:val="center"/>
              <w:rPr>
                <w:sz w:val="20"/>
                <w:szCs w:val="20"/>
              </w:rPr>
            </w:pPr>
            <w:r>
              <w:rPr>
                <w:rFonts w:ascii="宋体" w:eastAsia="宋体" w:hAnsi="宋体" w:cs="宋体"/>
                <w:w w:val="90"/>
                <w:sz w:val="18"/>
                <w:szCs w:val="18"/>
              </w:rPr>
              <w:t>第</w:t>
            </w:r>
            <w:r>
              <w:rPr>
                <w:rFonts w:ascii="Arial" w:eastAsia="Arial" w:hAnsi="Arial" w:cs="Arial"/>
                <w:w w:val="90"/>
                <w:sz w:val="18"/>
                <w:szCs w:val="18"/>
              </w:rPr>
              <w:t xml:space="preserve"> 5</w:t>
            </w:r>
          </w:p>
        </w:tc>
        <w:tc>
          <w:tcPr>
            <w:tcW w:w="80" w:type="dxa"/>
            <w:vAlign w:val="bottom"/>
          </w:tcPr>
          <w:p w14:paraId="4A8445A1" w14:textId="77777777" w:rsidR="00B43DF7" w:rsidRDefault="00B43DF7">
            <w:pPr>
              <w:rPr>
                <w:sz w:val="8"/>
                <w:szCs w:val="8"/>
              </w:rPr>
            </w:pPr>
          </w:p>
        </w:tc>
        <w:tc>
          <w:tcPr>
            <w:tcW w:w="460" w:type="dxa"/>
            <w:gridSpan w:val="2"/>
            <w:vMerge w:val="restart"/>
            <w:tcBorders>
              <w:right w:val="single" w:sz="8" w:space="0" w:color="auto"/>
            </w:tcBorders>
            <w:vAlign w:val="bottom"/>
          </w:tcPr>
          <w:p w14:paraId="4F6FFDD7" w14:textId="77777777" w:rsidR="00B43DF7" w:rsidRDefault="00000000">
            <w:pPr>
              <w:spacing w:line="219" w:lineRule="exact"/>
              <w:ind w:right="10"/>
              <w:jc w:val="center"/>
              <w:rPr>
                <w:sz w:val="20"/>
                <w:szCs w:val="20"/>
              </w:rPr>
            </w:pPr>
            <w:r>
              <w:rPr>
                <w:rFonts w:ascii="宋体" w:eastAsia="宋体" w:hAnsi="宋体" w:cs="宋体"/>
                <w:w w:val="96"/>
                <w:sz w:val="18"/>
                <w:szCs w:val="18"/>
              </w:rPr>
              <w:t>第</w:t>
            </w:r>
            <w:r>
              <w:rPr>
                <w:rFonts w:ascii="Arial" w:eastAsia="Arial" w:hAnsi="Arial" w:cs="Arial"/>
                <w:w w:val="96"/>
                <w:sz w:val="18"/>
                <w:szCs w:val="18"/>
              </w:rPr>
              <w:t xml:space="preserve"> 6</w:t>
            </w:r>
          </w:p>
        </w:tc>
        <w:tc>
          <w:tcPr>
            <w:tcW w:w="440" w:type="dxa"/>
            <w:gridSpan w:val="2"/>
            <w:vMerge w:val="restart"/>
            <w:vAlign w:val="bottom"/>
          </w:tcPr>
          <w:p w14:paraId="1669FE78" w14:textId="77777777" w:rsidR="00B43DF7" w:rsidRDefault="00000000">
            <w:pPr>
              <w:spacing w:line="219" w:lineRule="exact"/>
              <w:jc w:val="center"/>
              <w:rPr>
                <w:sz w:val="20"/>
                <w:szCs w:val="20"/>
              </w:rPr>
            </w:pPr>
            <w:r>
              <w:rPr>
                <w:rFonts w:ascii="宋体" w:eastAsia="宋体" w:hAnsi="宋体" w:cs="宋体"/>
                <w:w w:val="96"/>
                <w:sz w:val="18"/>
                <w:szCs w:val="18"/>
              </w:rPr>
              <w:t>第</w:t>
            </w:r>
            <w:r>
              <w:rPr>
                <w:rFonts w:ascii="Arial" w:eastAsia="Arial" w:hAnsi="Arial" w:cs="Arial"/>
                <w:w w:val="96"/>
                <w:sz w:val="18"/>
                <w:szCs w:val="18"/>
              </w:rPr>
              <w:t xml:space="preserve"> 7</w:t>
            </w:r>
          </w:p>
        </w:tc>
        <w:tc>
          <w:tcPr>
            <w:tcW w:w="100" w:type="dxa"/>
            <w:tcBorders>
              <w:right w:val="single" w:sz="8" w:space="0" w:color="auto"/>
            </w:tcBorders>
            <w:vAlign w:val="bottom"/>
          </w:tcPr>
          <w:p w14:paraId="7B540181" w14:textId="77777777" w:rsidR="00B43DF7" w:rsidRDefault="00B43DF7">
            <w:pPr>
              <w:rPr>
                <w:sz w:val="8"/>
                <w:szCs w:val="8"/>
              </w:rPr>
            </w:pPr>
          </w:p>
        </w:tc>
        <w:tc>
          <w:tcPr>
            <w:tcW w:w="540" w:type="dxa"/>
            <w:gridSpan w:val="2"/>
            <w:vMerge w:val="restart"/>
            <w:tcBorders>
              <w:right w:val="single" w:sz="8" w:space="0" w:color="auto"/>
            </w:tcBorders>
            <w:vAlign w:val="bottom"/>
          </w:tcPr>
          <w:p w14:paraId="60CAAFBE" w14:textId="77777777" w:rsidR="00B43DF7" w:rsidRDefault="00000000">
            <w:pPr>
              <w:spacing w:line="219" w:lineRule="exact"/>
              <w:ind w:right="20"/>
              <w:jc w:val="center"/>
              <w:rPr>
                <w:sz w:val="20"/>
                <w:szCs w:val="20"/>
              </w:rPr>
            </w:pPr>
            <w:r>
              <w:rPr>
                <w:rFonts w:ascii="宋体" w:eastAsia="宋体" w:hAnsi="宋体" w:cs="宋体"/>
                <w:w w:val="96"/>
                <w:sz w:val="18"/>
                <w:szCs w:val="18"/>
              </w:rPr>
              <w:t>第</w:t>
            </w:r>
            <w:r>
              <w:rPr>
                <w:rFonts w:ascii="Arial" w:eastAsia="Arial" w:hAnsi="Arial" w:cs="Arial"/>
                <w:w w:val="96"/>
                <w:sz w:val="18"/>
                <w:szCs w:val="18"/>
              </w:rPr>
              <w:t xml:space="preserve"> 8</w:t>
            </w:r>
          </w:p>
        </w:tc>
        <w:tc>
          <w:tcPr>
            <w:tcW w:w="540" w:type="dxa"/>
            <w:vMerge w:val="restart"/>
            <w:tcBorders>
              <w:right w:val="single" w:sz="8" w:space="0" w:color="auto"/>
            </w:tcBorders>
            <w:vAlign w:val="bottom"/>
          </w:tcPr>
          <w:p w14:paraId="5AC4EBDB" w14:textId="77777777" w:rsidR="00B43DF7" w:rsidRDefault="00000000">
            <w:pPr>
              <w:spacing w:line="219" w:lineRule="exact"/>
              <w:jc w:val="center"/>
              <w:rPr>
                <w:sz w:val="20"/>
                <w:szCs w:val="20"/>
              </w:rPr>
            </w:pPr>
            <w:r>
              <w:rPr>
                <w:rFonts w:ascii="宋体" w:eastAsia="宋体" w:hAnsi="宋体" w:cs="宋体"/>
                <w:w w:val="96"/>
                <w:sz w:val="18"/>
                <w:szCs w:val="18"/>
              </w:rPr>
              <w:t>第</w:t>
            </w:r>
            <w:r>
              <w:rPr>
                <w:rFonts w:ascii="Arial" w:eastAsia="Arial" w:hAnsi="Arial" w:cs="Arial"/>
                <w:w w:val="96"/>
                <w:sz w:val="18"/>
                <w:szCs w:val="18"/>
              </w:rPr>
              <w:t xml:space="preserve"> 9</w:t>
            </w:r>
          </w:p>
        </w:tc>
        <w:tc>
          <w:tcPr>
            <w:tcW w:w="620" w:type="dxa"/>
            <w:vMerge w:val="restart"/>
            <w:vAlign w:val="bottom"/>
          </w:tcPr>
          <w:p w14:paraId="4F99169C" w14:textId="77777777" w:rsidR="00B43DF7" w:rsidRDefault="00000000">
            <w:pPr>
              <w:spacing w:line="219" w:lineRule="exact"/>
              <w:jc w:val="center"/>
              <w:rPr>
                <w:sz w:val="20"/>
                <w:szCs w:val="20"/>
              </w:rPr>
            </w:pPr>
            <w:r>
              <w:rPr>
                <w:rFonts w:ascii="宋体" w:eastAsia="宋体" w:hAnsi="宋体" w:cs="宋体"/>
                <w:w w:val="92"/>
                <w:sz w:val="18"/>
                <w:szCs w:val="18"/>
              </w:rPr>
              <w:t>第</w:t>
            </w:r>
            <w:r>
              <w:rPr>
                <w:rFonts w:ascii="Arial" w:eastAsia="Arial" w:hAnsi="Arial" w:cs="Arial"/>
                <w:w w:val="92"/>
                <w:sz w:val="18"/>
                <w:szCs w:val="18"/>
              </w:rPr>
              <w:t xml:space="preserve"> 10</w:t>
            </w:r>
          </w:p>
        </w:tc>
        <w:tc>
          <w:tcPr>
            <w:tcW w:w="0" w:type="dxa"/>
            <w:vAlign w:val="bottom"/>
          </w:tcPr>
          <w:p w14:paraId="3F0547A6" w14:textId="77777777" w:rsidR="00B43DF7" w:rsidRDefault="00B43DF7">
            <w:pPr>
              <w:rPr>
                <w:sz w:val="1"/>
                <w:szCs w:val="1"/>
              </w:rPr>
            </w:pPr>
          </w:p>
        </w:tc>
      </w:tr>
      <w:tr w:rsidR="00B43DF7" w14:paraId="53B3B52B" w14:textId="77777777">
        <w:trPr>
          <w:trHeight w:val="175"/>
        </w:trPr>
        <w:tc>
          <w:tcPr>
            <w:tcW w:w="500" w:type="dxa"/>
            <w:vMerge w:val="restart"/>
            <w:tcBorders>
              <w:right w:val="single" w:sz="8" w:space="0" w:color="auto"/>
            </w:tcBorders>
            <w:vAlign w:val="bottom"/>
          </w:tcPr>
          <w:p w14:paraId="67F330A4" w14:textId="77777777" w:rsidR="00B43DF7" w:rsidRDefault="00000000">
            <w:pPr>
              <w:spacing w:line="206" w:lineRule="exact"/>
              <w:jc w:val="center"/>
              <w:rPr>
                <w:sz w:val="20"/>
                <w:szCs w:val="20"/>
              </w:rPr>
            </w:pPr>
            <w:r>
              <w:rPr>
                <w:rFonts w:ascii="宋体" w:eastAsia="宋体" w:hAnsi="宋体" w:cs="宋体"/>
                <w:w w:val="99"/>
                <w:sz w:val="18"/>
                <w:szCs w:val="18"/>
              </w:rPr>
              <w:t>号</w:t>
            </w:r>
          </w:p>
        </w:tc>
        <w:tc>
          <w:tcPr>
            <w:tcW w:w="140" w:type="dxa"/>
            <w:vAlign w:val="bottom"/>
          </w:tcPr>
          <w:p w14:paraId="779DF71D" w14:textId="77777777" w:rsidR="00B43DF7" w:rsidRDefault="00B43DF7">
            <w:pPr>
              <w:rPr>
                <w:sz w:val="15"/>
                <w:szCs w:val="15"/>
              </w:rPr>
            </w:pPr>
          </w:p>
        </w:tc>
        <w:tc>
          <w:tcPr>
            <w:tcW w:w="1680" w:type="dxa"/>
            <w:vMerge/>
            <w:tcBorders>
              <w:right w:val="single" w:sz="8" w:space="0" w:color="auto"/>
            </w:tcBorders>
            <w:vAlign w:val="bottom"/>
          </w:tcPr>
          <w:p w14:paraId="021E1730" w14:textId="77777777" w:rsidR="00B43DF7" w:rsidRDefault="00B43DF7">
            <w:pPr>
              <w:rPr>
                <w:sz w:val="15"/>
                <w:szCs w:val="15"/>
              </w:rPr>
            </w:pPr>
          </w:p>
        </w:tc>
        <w:tc>
          <w:tcPr>
            <w:tcW w:w="40" w:type="dxa"/>
            <w:vAlign w:val="bottom"/>
          </w:tcPr>
          <w:p w14:paraId="576C4575" w14:textId="77777777" w:rsidR="00B43DF7" w:rsidRDefault="00B43DF7">
            <w:pPr>
              <w:rPr>
                <w:sz w:val="15"/>
                <w:szCs w:val="15"/>
              </w:rPr>
            </w:pPr>
          </w:p>
        </w:tc>
        <w:tc>
          <w:tcPr>
            <w:tcW w:w="440" w:type="dxa"/>
            <w:gridSpan w:val="2"/>
            <w:vMerge w:val="restart"/>
            <w:vAlign w:val="bottom"/>
          </w:tcPr>
          <w:p w14:paraId="6FB17C1C" w14:textId="77777777" w:rsidR="00B43DF7" w:rsidRDefault="00000000">
            <w:pPr>
              <w:spacing w:line="206" w:lineRule="exact"/>
              <w:jc w:val="center"/>
              <w:rPr>
                <w:sz w:val="20"/>
                <w:szCs w:val="20"/>
              </w:rPr>
            </w:pPr>
            <w:r>
              <w:rPr>
                <w:rFonts w:ascii="宋体" w:eastAsia="宋体" w:hAnsi="宋体" w:cs="宋体"/>
                <w:w w:val="99"/>
                <w:sz w:val="18"/>
                <w:szCs w:val="18"/>
              </w:rPr>
              <w:t>学时</w:t>
            </w:r>
          </w:p>
        </w:tc>
        <w:tc>
          <w:tcPr>
            <w:tcW w:w="140" w:type="dxa"/>
            <w:tcBorders>
              <w:right w:val="single" w:sz="8" w:space="0" w:color="auto"/>
            </w:tcBorders>
            <w:vAlign w:val="bottom"/>
          </w:tcPr>
          <w:p w14:paraId="06F33084" w14:textId="77777777" w:rsidR="00B43DF7" w:rsidRDefault="00B43DF7">
            <w:pPr>
              <w:rPr>
                <w:sz w:val="15"/>
                <w:szCs w:val="15"/>
              </w:rPr>
            </w:pPr>
          </w:p>
        </w:tc>
        <w:tc>
          <w:tcPr>
            <w:tcW w:w="440" w:type="dxa"/>
            <w:gridSpan w:val="2"/>
            <w:vMerge/>
            <w:vAlign w:val="bottom"/>
          </w:tcPr>
          <w:p w14:paraId="3A98F29F" w14:textId="77777777" w:rsidR="00B43DF7" w:rsidRDefault="00B43DF7">
            <w:pPr>
              <w:rPr>
                <w:sz w:val="15"/>
                <w:szCs w:val="15"/>
              </w:rPr>
            </w:pPr>
          </w:p>
        </w:tc>
        <w:tc>
          <w:tcPr>
            <w:tcW w:w="100" w:type="dxa"/>
            <w:tcBorders>
              <w:right w:val="single" w:sz="8" w:space="0" w:color="auto"/>
            </w:tcBorders>
            <w:vAlign w:val="bottom"/>
          </w:tcPr>
          <w:p w14:paraId="18A0A038" w14:textId="77777777" w:rsidR="00B43DF7" w:rsidRDefault="00B43DF7">
            <w:pPr>
              <w:rPr>
                <w:sz w:val="15"/>
                <w:szCs w:val="15"/>
              </w:rPr>
            </w:pPr>
          </w:p>
        </w:tc>
        <w:tc>
          <w:tcPr>
            <w:tcW w:w="540" w:type="dxa"/>
            <w:gridSpan w:val="2"/>
            <w:vMerge/>
            <w:tcBorders>
              <w:right w:val="single" w:sz="8" w:space="0" w:color="auto"/>
            </w:tcBorders>
            <w:vAlign w:val="bottom"/>
          </w:tcPr>
          <w:p w14:paraId="652F51BE" w14:textId="77777777" w:rsidR="00B43DF7" w:rsidRDefault="00B43DF7">
            <w:pPr>
              <w:rPr>
                <w:sz w:val="15"/>
                <w:szCs w:val="15"/>
              </w:rPr>
            </w:pPr>
          </w:p>
        </w:tc>
        <w:tc>
          <w:tcPr>
            <w:tcW w:w="560" w:type="dxa"/>
            <w:vMerge/>
            <w:tcBorders>
              <w:right w:val="single" w:sz="8" w:space="0" w:color="auto"/>
            </w:tcBorders>
            <w:vAlign w:val="bottom"/>
          </w:tcPr>
          <w:p w14:paraId="635FD836" w14:textId="77777777" w:rsidR="00B43DF7" w:rsidRDefault="00B43DF7">
            <w:pPr>
              <w:rPr>
                <w:sz w:val="15"/>
                <w:szCs w:val="15"/>
              </w:rPr>
            </w:pPr>
          </w:p>
        </w:tc>
        <w:tc>
          <w:tcPr>
            <w:tcW w:w="520" w:type="dxa"/>
            <w:vMerge/>
            <w:tcBorders>
              <w:right w:val="single" w:sz="8" w:space="0" w:color="auto"/>
            </w:tcBorders>
            <w:vAlign w:val="bottom"/>
          </w:tcPr>
          <w:p w14:paraId="6EF688EC" w14:textId="77777777" w:rsidR="00B43DF7" w:rsidRDefault="00B43DF7">
            <w:pPr>
              <w:rPr>
                <w:sz w:val="15"/>
                <w:szCs w:val="15"/>
              </w:rPr>
            </w:pPr>
          </w:p>
        </w:tc>
        <w:tc>
          <w:tcPr>
            <w:tcW w:w="100" w:type="dxa"/>
            <w:vAlign w:val="bottom"/>
          </w:tcPr>
          <w:p w14:paraId="02EFC8DD" w14:textId="77777777" w:rsidR="00B43DF7" w:rsidRDefault="00B43DF7">
            <w:pPr>
              <w:rPr>
                <w:sz w:val="15"/>
                <w:szCs w:val="15"/>
              </w:rPr>
            </w:pPr>
          </w:p>
        </w:tc>
        <w:tc>
          <w:tcPr>
            <w:tcW w:w="420" w:type="dxa"/>
            <w:vMerge/>
            <w:tcBorders>
              <w:right w:val="single" w:sz="8" w:space="0" w:color="auto"/>
            </w:tcBorders>
            <w:vAlign w:val="bottom"/>
          </w:tcPr>
          <w:p w14:paraId="43F974F7" w14:textId="77777777" w:rsidR="00B43DF7" w:rsidRDefault="00B43DF7">
            <w:pPr>
              <w:rPr>
                <w:sz w:val="15"/>
                <w:szCs w:val="15"/>
              </w:rPr>
            </w:pPr>
          </w:p>
        </w:tc>
        <w:tc>
          <w:tcPr>
            <w:tcW w:w="80" w:type="dxa"/>
            <w:vAlign w:val="bottom"/>
          </w:tcPr>
          <w:p w14:paraId="540907CA" w14:textId="77777777" w:rsidR="00B43DF7" w:rsidRDefault="00B43DF7">
            <w:pPr>
              <w:rPr>
                <w:sz w:val="15"/>
                <w:szCs w:val="15"/>
              </w:rPr>
            </w:pPr>
          </w:p>
        </w:tc>
        <w:tc>
          <w:tcPr>
            <w:tcW w:w="460" w:type="dxa"/>
            <w:gridSpan w:val="2"/>
            <w:vMerge/>
            <w:tcBorders>
              <w:right w:val="single" w:sz="8" w:space="0" w:color="auto"/>
            </w:tcBorders>
            <w:vAlign w:val="bottom"/>
          </w:tcPr>
          <w:p w14:paraId="797CBBFA" w14:textId="77777777" w:rsidR="00B43DF7" w:rsidRDefault="00B43DF7">
            <w:pPr>
              <w:rPr>
                <w:sz w:val="15"/>
                <w:szCs w:val="15"/>
              </w:rPr>
            </w:pPr>
          </w:p>
        </w:tc>
        <w:tc>
          <w:tcPr>
            <w:tcW w:w="440" w:type="dxa"/>
            <w:gridSpan w:val="2"/>
            <w:vMerge/>
            <w:vAlign w:val="bottom"/>
          </w:tcPr>
          <w:p w14:paraId="41445FBB" w14:textId="77777777" w:rsidR="00B43DF7" w:rsidRDefault="00B43DF7">
            <w:pPr>
              <w:rPr>
                <w:sz w:val="15"/>
                <w:szCs w:val="15"/>
              </w:rPr>
            </w:pPr>
          </w:p>
        </w:tc>
        <w:tc>
          <w:tcPr>
            <w:tcW w:w="100" w:type="dxa"/>
            <w:tcBorders>
              <w:right w:val="single" w:sz="8" w:space="0" w:color="auto"/>
            </w:tcBorders>
            <w:vAlign w:val="bottom"/>
          </w:tcPr>
          <w:p w14:paraId="771950C9" w14:textId="77777777" w:rsidR="00B43DF7" w:rsidRDefault="00B43DF7">
            <w:pPr>
              <w:rPr>
                <w:sz w:val="15"/>
                <w:szCs w:val="15"/>
              </w:rPr>
            </w:pPr>
          </w:p>
        </w:tc>
        <w:tc>
          <w:tcPr>
            <w:tcW w:w="540" w:type="dxa"/>
            <w:gridSpan w:val="2"/>
            <w:vMerge/>
            <w:tcBorders>
              <w:right w:val="single" w:sz="8" w:space="0" w:color="auto"/>
            </w:tcBorders>
            <w:vAlign w:val="bottom"/>
          </w:tcPr>
          <w:p w14:paraId="213D36A4" w14:textId="77777777" w:rsidR="00B43DF7" w:rsidRDefault="00B43DF7">
            <w:pPr>
              <w:rPr>
                <w:sz w:val="15"/>
                <w:szCs w:val="15"/>
              </w:rPr>
            </w:pPr>
          </w:p>
        </w:tc>
        <w:tc>
          <w:tcPr>
            <w:tcW w:w="540" w:type="dxa"/>
            <w:vMerge/>
            <w:tcBorders>
              <w:right w:val="single" w:sz="8" w:space="0" w:color="auto"/>
            </w:tcBorders>
            <w:vAlign w:val="bottom"/>
          </w:tcPr>
          <w:p w14:paraId="446602BA" w14:textId="77777777" w:rsidR="00B43DF7" w:rsidRDefault="00B43DF7">
            <w:pPr>
              <w:rPr>
                <w:sz w:val="15"/>
                <w:szCs w:val="15"/>
              </w:rPr>
            </w:pPr>
          </w:p>
        </w:tc>
        <w:tc>
          <w:tcPr>
            <w:tcW w:w="620" w:type="dxa"/>
            <w:vMerge/>
            <w:vAlign w:val="bottom"/>
          </w:tcPr>
          <w:p w14:paraId="1883688C" w14:textId="77777777" w:rsidR="00B43DF7" w:rsidRDefault="00B43DF7">
            <w:pPr>
              <w:rPr>
                <w:sz w:val="15"/>
                <w:szCs w:val="15"/>
              </w:rPr>
            </w:pPr>
          </w:p>
        </w:tc>
        <w:tc>
          <w:tcPr>
            <w:tcW w:w="0" w:type="dxa"/>
            <w:vAlign w:val="bottom"/>
          </w:tcPr>
          <w:p w14:paraId="044E8793" w14:textId="77777777" w:rsidR="00B43DF7" w:rsidRDefault="00B43DF7">
            <w:pPr>
              <w:rPr>
                <w:sz w:val="1"/>
                <w:szCs w:val="1"/>
              </w:rPr>
            </w:pPr>
          </w:p>
        </w:tc>
      </w:tr>
      <w:tr w:rsidR="00B43DF7" w14:paraId="37EC535C" w14:textId="77777777">
        <w:trPr>
          <w:trHeight w:val="157"/>
        </w:trPr>
        <w:tc>
          <w:tcPr>
            <w:tcW w:w="500" w:type="dxa"/>
            <w:vMerge/>
            <w:tcBorders>
              <w:right w:val="single" w:sz="8" w:space="0" w:color="auto"/>
            </w:tcBorders>
            <w:vAlign w:val="bottom"/>
          </w:tcPr>
          <w:p w14:paraId="303A1740" w14:textId="77777777" w:rsidR="00B43DF7" w:rsidRDefault="00B43DF7">
            <w:pPr>
              <w:rPr>
                <w:sz w:val="13"/>
                <w:szCs w:val="13"/>
              </w:rPr>
            </w:pPr>
          </w:p>
        </w:tc>
        <w:tc>
          <w:tcPr>
            <w:tcW w:w="140" w:type="dxa"/>
            <w:vAlign w:val="bottom"/>
          </w:tcPr>
          <w:p w14:paraId="3F9AC9EB" w14:textId="77777777" w:rsidR="00B43DF7" w:rsidRDefault="00B43DF7">
            <w:pPr>
              <w:rPr>
                <w:sz w:val="13"/>
                <w:szCs w:val="13"/>
              </w:rPr>
            </w:pPr>
          </w:p>
        </w:tc>
        <w:tc>
          <w:tcPr>
            <w:tcW w:w="1680" w:type="dxa"/>
            <w:tcBorders>
              <w:right w:val="single" w:sz="8" w:space="0" w:color="auto"/>
            </w:tcBorders>
            <w:vAlign w:val="bottom"/>
          </w:tcPr>
          <w:p w14:paraId="304103C7" w14:textId="77777777" w:rsidR="00B43DF7" w:rsidRDefault="00B43DF7">
            <w:pPr>
              <w:rPr>
                <w:sz w:val="13"/>
                <w:szCs w:val="13"/>
              </w:rPr>
            </w:pPr>
          </w:p>
        </w:tc>
        <w:tc>
          <w:tcPr>
            <w:tcW w:w="40" w:type="dxa"/>
            <w:vAlign w:val="bottom"/>
          </w:tcPr>
          <w:p w14:paraId="493AC71A" w14:textId="77777777" w:rsidR="00B43DF7" w:rsidRDefault="00B43DF7">
            <w:pPr>
              <w:rPr>
                <w:sz w:val="13"/>
                <w:szCs w:val="13"/>
              </w:rPr>
            </w:pPr>
          </w:p>
        </w:tc>
        <w:tc>
          <w:tcPr>
            <w:tcW w:w="440" w:type="dxa"/>
            <w:gridSpan w:val="2"/>
            <w:vMerge/>
            <w:vAlign w:val="bottom"/>
          </w:tcPr>
          <w:p w14:paraId="6EF51A2B" w14:textId="77777777" w:rsidR="00B43DF7" w:rsidRDefault="00B43DF7">
            <w:pPr>
              <w:rPr>
                <w:sz w:val="13"/>
                <w:szCs w:val="13"/>
              </w:rPr>
            </w:pPr>
          </w:p>
        </w:tc>
        <w:tc>
          <w:tcPr>
            <w:tcW w:w="140" w:type="dxa"/>
            <w:tcBorders>
              <w:right w:val="single" w:sz="8" w:space="0" w:color="auto"/>
            </w:tcBorders>
            <w:vAlign w:val="bottom"/>
          </w:tcPr>
          <w:p w14:paraId="4BF9C8C6" w14:textId="77777777" w:rsidR="00B43DF7" w:rsidRDefault="00B43DF7">
            <w:pPr>
              <w:rPr>
                <w:sz w:val="13"/>
                <w:szCs w:val="13"/>
              </w:rPr>
            </w:pPr>
          </w:p>
        </w:tc>
        <w:tc>
          <w:tcPr>
            <w:tcW w:w="540" w:type="dxa"/>
            <w:gridSpan w:val="3"/>
            <w:vMerge w:val="restart"/>
            <w:tcBorders>
              <w:right w:val="single" w:sz="8" w:space="0" w:color="auto"/>
            </w:tcBorders>
            <w:vAlign w:val="bottom"/>
          </w:tcPr>
          <w:p w14:paraId="48983629"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540" w:type="dxa"/>
            <w:gridSpan w:val="2"/>
            <w:vMerge w:val="restart"/>
            <w:tcBorders>
              <w:right w:val="single" w:sz="8" w:space="0" w:color="auto"/>
            </w:tcBorders>
            <w:vAlign w:val="bottom"/>
          </w:tcPr>
          <w:p w14:paraId="1262A1C2" w14:textId="77777777" w:rsidR="00B43DF7" w:rsidRDefault="00000000">
            <w:pPr>
              <w:spacing w:line="206" w:lineRule="exact"/>
              <w:ind w:right="60"/>
              <w:jc w:val="center"/>
              <w:rPr>
                <w:sz w:val="20"/>
                <w:szCs w:val="20"/>
              </w:rPr>
            </w:pPr>
            <w:r>
              <w:rPr>
                <w:rFonts w:ascii="宋体" w:eastAsia="宋体" w:hAnsi="宋体" w:cs="宋体"/>
                <w:w w:val="99"/>
                <w:sz w:val="18"/>
                <w:szCs w:val="18"/>
              </w:rPr>
              <w:t>学期</w:t>
            </w:r>
          </w:p>
        </w:tc>
        <w:tc>
          <w:tcPr>
            <w:tcW w:w="560" w:type="dxa"/>
            <w:vMerge w:val="restart"/>
            <w:tcBorders>
              <w:right w:val="single" w:sz="8" w:space="0" w:color="auto"/>
            </w:tcBorders>
            <w:vAlign w:val="bottom"/>
          </w:tcPr>
          <w:p w14:paraId="6CE4414D"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520" w:type="dxa"/>
            <w:vMerge w:val="restart"/>
            <w:tcBorders>
              <w:right w:val="single" w:sz="8" w:space="0" w:color="auto"/>
            </w:tcBorders>
            <w:vAlign w:val="bottom"/>
          </w:tcPr>
          <w:p w14:paraId="0BAA1F29"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520" w:type="dxa"/>
            <w:gridSpan w:val="2"/>
            <w:vMerge w:val="restart"/>
            <w:tcBorders>
              <w:right w:val="single" w:sz="8" w:space="0" w:color="auto"/>
            </w:tcBorders>
            <w:vAlign w:val="bottom"/>
          </w:tcPr>
          <w:p w14:paraId="187A28DC"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540" w:type="dxa"/>
            <w:gridSpan w:val="3"/>
            <w:vMerge w:val="restart"/>
            <w:tcBorders>
              <w:right w:val="single" w:sz="8" w:space="0" w:color="auto"/>
            </w:tcBorders>
            <w:vAlign w:val="bottom"/>
          </w:tcPr>
          <w:p w14:paraId="217E45E8"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540" w:type="dxa"/>
            <w:gridSpan w:val="3"/>
            <w:vMerge w:val="restart"/>
            <w:tcBorders>
              <w:right w:val="single" w:sz="8" w:space="0" w:color="auto"/>
            </w:tcBorders>
            <w:vAlign w:val="bottom"/>
          </w:tcPr>
          <w:p w14:paraId="044CA1C9"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540" w:type="dxa"/>
            <w:gridSpan w:val="2"/>
            <w:vMerge w:val="restart"/>
            <w:tcBorders>
              <w:right w:val="single" w:sz="8" w:space="0" w:color="auto"/>
            </w:tcBorders>
            <w:vAlign w:val="bottom"/>
          </w:tcPr>
          <w:p w14:paraId="0AE760F5" w14:textId="77777777" w:rsidR="00B43DF7" w:rsidRDefault="00000000">
            <w:pPr>
              <w:spacing w:line="206" w:lineRule="exact"/>
              <w:ind w:right="20"/>
              <w:jc w:val="center"/>
              <w:rPr>
                <w:sz w:val="20"/>
                <w:szCs w:val="20"/>
              </w:rPr>
            </w:pPr>
            <w:r>
              <w:rPr>
                <w:rFonts w:ascii="宋体" w:eastAsia="宋体" w:hAnsi="宋体" w:cs="宋体"/>
                <w:w w:val="99"/>
                <w:sz w:val="18"/>
                <w:szCs w:val="18"/>
              </w:rPr>
              <w:t>学期</w:t>
            </w:r>
          </w:p>
        </w:tc>
        <w:tc>
          <w:tcPr>
            <w:tcW w:w="540" w:type="dxa"/>
            <w:vMerge w:val="restart"/>
            <w:tcBorders>
              <w:right w:val="single" w:sz="8" w:space="0" w:color="auto"/>
            </w:tcBorders>
            <w:vAlign w:val="bottom"/>
          </w:tcPr>
          <w:p w14:paraId="697F4EAC"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620" w:type="dxa"/>
            <w:vMerge w:val="restart"/>
            <w:vAlign w:val="bottom"/>
          </w:tcPr>
          <w:p w14:paraId="53FA1B1D"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0" w:type="dxa"/>
            <w:vAlign w:val="bottom"/>
          </w:tcPr>
          <w:p w14:paraId="3CEF0053" w14:textId="77777777" w:rsidR="00B43DF7" w:rsidRDefault="00B43DF7">
            <w:pPr>
              <w:rPr>
                <w:sz w:val="1"/>
                <w:szCs w:val="1"/>
              </w:rPr>
            </w:pPr>
          </w:p>
        </w:tc>
      </w:tr>
      <w:tr w:rsidR="00B43DF7" w14:paraId="16132AA9" w14:textId="77777777">
        <w:trPr>
          <w:trHeight w:val="175"/>
        </w:trPr>
        <w:tc>
          <w:tcPr>
            <w:tcW w:w="500" w:type="dxa"/>
            <w:tcBorders>
              <w:right w:val="single" w:sz="8" w:space="0" w:color="auto"/>
            </w:tcBorders>
            <w:vAlign w:val="bottom"/>
          </w:tcPr>
          <w:p w14:paraId="0046B6C9" w14:textId="77777777" w:rsidR="00B43DF7" w:rsidRDefault="00B43DF7">
            <w:pPr>
              <w:rPr>
                <w:sz w:val="15"/>
                <w:szCs w:val="15"/>
              </w:rPr>
            </w:pPr>
          </w:p>
        </w:tc>
        <w:tc>
          <w:tcPr>
            <w:tcW w:w="140" w:type="dxa"/>
            <w:vAlign w:val="bottom"/>
          </w:tcPr>
          <w:p w14:paraId="33DEDFA3" w14:textId="77777777" w:rsidR="00B43DF7" w:rsidRDefault="00B43DF7">
            <w:pPr>
              <w:rPr>
                <w:sz w:val="15"/>
                <w:szCs w:val="15"/>
              </w:rPr>
            </w:pPr>
          </w:p>
        </w:tc>
        <w:tc>
          <w:tcPr>
            <w:tcW w:w="1680" w:type="dxa"/>
            <w:tcBorders>
              <w:right w:val="single" w:sz="8" w:space="0" w:color="auto"/>
            </w:tcBorders>
            <w:vAlign w:val="bottom"/>
          </w:tcPr>
          <w:p w14:paraId="083646E9" w14:textId="77777777" w:rsidR="00B43DF7" w:rsidRDefault="00B43DF7">
            <w:pPr>
              <w:rPr>
                <w:sz w:val="15"/>
                <w:szCs w:val="15"/>
              </w:rPr>
            </w:pPr>
          </w:p>
        </w:tc>
        <w:tc>
          <w:tcPr>
            <w:tcW w:w="40" w:type="dxa"/>
            <w:vAlign w:val="bottom"/>
          </w:tcPr>
          <w:p w14:paraId="254B2094" w14:textId="77777777" w:rsidR="00B43DF7" w:rsidRDefault="00B43DF7">
            <w:pPr>
              <w:rPr>
                <w:sz w:val="15"/>
                <w:szCs w:val="15"/>
              </w:rPr>
            </w:pPr>
          </w:p>
        </w:tc>
        <w:tc>
          <w:tcPr>
            <w:tcW w:w="280" w:type="dxa"/>
            <w:vAlign w:val="bottom"/>
          </w:tcPr>
          <w:p w14:paraId="4E2D8FA1" w14:textId="77777777" w:rsidR="00B43DF7" w:rsidRDefault="00B43DF7">
            <w:pPr>
              <w:rPr>
                <w:sz w:val="15"/>
                <w:szCs w:val="15"/>
              </w:rPr>
            </w:pPr>
          </w:p>
        </w:tc>
        <w:tc>
          <w:tcPr>
            <w:tcW w:w="160" w:type="dxa"/>
            <w:vAlign w:val="bottom"/>
          </w:tcPr>
          <w:p w14:paraId="44EBE05D" w14:textId="77777777" w:rsidR="00B43DF7" w:rsidRDefault="00B43DF7">
            <w:pPr>
              <w:rPr>
                <w:sz w:val="15"/>
                <w:szCs w:val="15"/>
              </w:rPr>
            </w:pPr>
          </w:p>
        </w:tc>
        <w:tc>
          <w:tcPr>
            <w:tcW w:w="140" w:type="dxa"/>
            <w:tcBorders>
              <w:right w:val="single" w:sz="8" w:space="0" w:color="auto"/>
            </w:tcBorders>
            <w:vAlign w:val="bottom"/>
          </w:tcPr>
          <w:p w14:paraId="280B3790" w14:textId="77777777" w:rsidR="00B43DF7" w:rsidRDefault="00B43DF7">
            <w:pPr>
              <w:rPr>
                <w:sz w:val="15"/>
                <w:szCs w:val="15"/>
              </w:rPr>
            </w:pPr>
          </w:p>
        </w:tc>
        <w:tc>
          <w:tcPr>
            <w:tcW w:w="540" w:type="dxa"/>
            <w:gridSpan w:val="3"/>
            <w:vMerge/>
            <w:tcBorders>
              <w:right w:val="single" w:sz="8" w:space="0" w:color="auto"/>
            </w:tcBorders>
            <w:vAlign w:val="bottom"/>
          </w:tcPr>
          <w:p w14:paraId="515F58BE" w14:textId="77777777" w:rsidR="00B43DF7" w:rsidRDefault="00B43DF7">
            <w:pPr>
              <w:rPr>
                <w:sz w:val="15"/>
                <w:szCs w:val="15"/>
              </w:rPr>
            </w:pPr>
          </w:p>
        </w:tc>
        <w:tc>
          <w:tcPr>
            <w:tcW w:w="540" w:type="dxa"/>
            <w:gridSpan w:val="2"/>
            <w:vMerge/>
            <w:tcBorders>
              <w:right w:val="single" w:sz="8" w:space="0" w:color="auto"/>
            </w:tcBorders>
            <w:vAlign w:val="bottom"/>
          </w:tcPr>
          <w:p w14:paraId="51DC4B29" w14:textId="77777777" w:rsidR="00B43DF7" w:rsidRDefault="00B43DF7">
            <w:pPr>
              <w:rPr>
                <w:sz w:val="15"/>
                <w:szCs w:val="15"/>
              </w:rPr>
            </w:pPr>
          </w:p>
        </w:tc>
        <w:tc>
          <w:tcPr>
            <w:tcW w:w="560" w:type="dxa"/>
            <w:vMerge/>
            <w:tcBorders>
              <w:right w:val="single" w:sz="8" w:space="0" w:color="auto"/>
            </w:tcBorders>
            <w:vAlign w:val="bottom"/>
          </w:tcPr>
          <w:p w14:paraId="0B3C5171" w14:textId="77777777" w:rsidR="00B43DF7" w:rsidRDefault="00B43DF7">
            <w:pPr>
              <w:rPr>
                <w:sz w:val="15"/>
                <w:szCs w:val="15"/>
              </w:rPr>
            </w:pPr>
          </w:p>
        </w:tc>
        <w:tc>
          <w:tcPr>
            <w:tcW w:w="520" w:type="dxa"/>
            <w:vMerge/>
            <w:tcBorders>
              <w:right w:val="single" w:sz="8" w:space="0" w:color="auto"/>
            </w:tcBorders>
            <w:vAlign w:val="bottom"/>
          </w:tcPr>
          <w:p w14:paraId="240D24F5" w14:textId="77777777" w:rsidR="00B43DF7" w:rsidRDefault="00B43DF7">
            <w:pPr>
              <w:rPr>
                <w:sz w:val="15"/>
                <w:szCs w:val="15"/>
              </w:rPr>
            </w:pPr>
          </w:p>
        </w:tc>
        <w:tc>
          <w:tcPr>
            <w:tcW w:w="520" w:type="dxa"/>
            <w:gridSpan w:val="2"/>
            <w:vMerge/>
            <w:tcBorders>
              <w:right w:val="single" w:sz="8" w:space="0" w:color="auto"/>
            </w:tcBorders>
            <w:vAlign w:val="bottom"/>
          </w:tcPr>
          <w:p w14:paraId="274F9ABB" w14:textId="77777777" w:rsidR="00B43DF7" w:rsidRDefault="00B43DF7">
            <w:pPr>
              <w:rPr>
                <w:sz w:val="15"/>
                <w:szCs w:val="15"/>
              </w:rPr>
            </w:pPr>
          </w:p>
        </w:tc>
        <w:tc>
          <w:tcPr>
            <w:tcW w:w="540" w:type="dxa"/>
            <w:gridSpan w:val="3"/>
            <w:vMerge/>
            <w:tcBorders>
              <w:right w:val="single" w:sz="8" w:space="0" w:color="auto"/>
            </w:tcBorders>
            <w:vAlign w:val="bottom"/>
          </w:tcPr>
          <w:p w14:paraId="33EFB59A" w14:textId="77777777" w:rsidR="00B43DF7" w:rsidRDefault="00B43DF7">
            <w:pPr>
              <w:rPr>
                <w:sz w:val="15"/>
                <w:szCs w:val="15"/>
              </w:rPr>
            </w:pPr>
          </w:p>
        </w:tc>
        <w:tc>
          <w:tcPr>
            <w:tcW w:w="540" w:type="dxa"/>
            <w:gridSpan w:val="3"/>
            <w:vMerge/>
            <w:tcBorders>
              <w:right w:val="single" w:sz="8" w:space="0" w:color="auto"/>
            </w:tcBorders>
            <w:vAlign w:val="bottom"/>
          </w:tcPr>
          <w:p w14:paraId="0E169B3B" w14:textId="77777777" w:rsidR="00B43DF7" w:rsidRDefault="00B43DF7">
            <w:pPr>
              <w:rPr>
                <w:sz w:val="15"/>
                <w:szCs w:val="15"/>
              </w:rPr>
            </w:pPr>
          </w:p>
        </w:tc>
        <w:tc>
          <w:tcPr>
            <w:tcW w:w="540" w:type="dxa"/>
            <w:gridSpan w:val="2"/>
            <w:vMerge/>
            <w:tcBorders>
              <w:right w:val="single" w:sz="8" w:space="0" w:color="auto"/>
            </w:tcBorders>
            <w:vAlign w:val="bottom"/>
          </w:tcPr>
          <w:p w14:paraId="144DE873" w14:textId="77777777" w:rsidR="00B43DF7" w:rsidRDefault="00B43DF7">
            <w:pPr>
              <w:rPr>
                <w:sz w:val="15"/>
                <w:szCs w:val="15"/>
              </w:rPr>
            </w:pPr>
          </w:p>
        </w:tc>
        <w:tc>
          <w:tcPr>
            <w:tcW w:w="540" w:type="dxa"/>
            <w:vMerge/>
            <w:tcBorders>
              <w:right w:val="single" w:sz="8" w:space="0" w:color="auto"/>
            </w:tcBorders>
            <w:vAlign w:val="bottom"/>
          </w:tcPr>
          <w:p w14:paraId="0BDB383B" w14:textId="77777777" w:rsidR="00B43DF7" w:rsidRDefault="00B43DF7">
            <w:pPr>
              <w:rPr>
                <w:sz w:val="15"/>
                <w:szCs w:val="15"/>
              </w:rPr>
            </w:pPr>
          </w:p>
        </w:tc>
        <w:tc>
          <w:tcPr>
            <w:tcW w:w="620" w:type="dxa"/>
            <w:vMerge/>
            <w:vAlign w:val="bottom"/>
          </w:tcPr>
          <w:p w14:paraId="7408E89A" w14:textId="77777777" w:rsidR="00B43DF7" w:rsidRDefault="00B43DF7">
            <w:pPr>
              <w:rPr>
                <w:sz w:val="15"/>
                <w:szCs w:val="15"/>
              </w:rPr>
            </w:pPr>
          </w:p>
        </w:tc>
        <w:tc>
          <w:tcPr>
            <w:tcW w:w="0" w:type="dxa"/>
            <w:vAlign w:val="bottom"/>
          </w:tcPr>
          <w:p w14:paraId="14D04C7E" w14:textId="77777777" w:rsidR="00B43DF7" w:rsidRDefault="00B43DF7">
            <w:pPr>
              <w:rPr>
                <w:sz w:val="1"/>
                <w:szCs w:val="1"/>
              </w:rPr>
            </w:pPr>
          </w:p>
        </w:tc>
      </w:tr>
      <w:tr w:rsidR="00B43DF7" w14:paraId="7B5D8FBB" w14:textId="77777777">
        <w:trPr>
          <w:trHeight w:val="56"/>
        </w:trPr>
        <w:tc>
          <w:tcPr>
            <w:tcW w:w="500" w:type="dxa"/>
            <w:tcBorders>
              <w:bottom w:val="single" w:sz="8" w:space="0" w:color="auto"/>
              <w:right w:val="single" w:sz="8" w:space="0" w:color="auto"/>
            </w:tcBorders>
            <w:vAlign w:val="bottom"/>
          </w:tcPr>
          <w:p w14:paraId="7858414D" w14:textId="77777777" w:rsidR="00B43DF7" w:rsidRDefault="00B43DF7">
            <w:pPr>
              <w:rPr>
                <w:sz w:val="4"/>
                <w:szCs w:val="4"/>
              </w:rPr>
            </w:pPr>
          </w:p>
        </w:tc>
        <w:tc>
          <w:tcPr>
            <w:tcW w:w="140" w:type="dxa"/>
            <w:tcBorders>
              <w:bottom w:val="single" w:sz="8" w:space="0" w:color="auto"/>
            </w:tcBorders>
            <w:vAlign w:val="bottom"/>
          </w:tcPr>
          <w:p w14:paraId="6CCE11BE" w14:textId="77777777" w:rsidR="00B43DF7" w:rsidRDefault="00B43DF7">
            <w:pPr>
              <w:rPr>
                <w:sz w:val="4"/>
                <w:szCs w:val="4"/>
              </w:rPr>
            </w:pPr>
          </w:p>
        </w:tc>
        <w:tc>
          <w:tcPr>
            <w:tcW w:w="1680" w:type="dxa"/>
            <w:tcBorders>
              <w:bottom w:val="single" w:sz="8" w:space="0" w:color="auto"/>
              <w:right w:val="single" w:sz="8" w:space="0" w:color="auto"/>
            </w:tcBorders>
            <w:vAlign w:val="bottom"/>
          </w:tcPr>
          <w:p w14:paraId="388BA015" w14:textId="77777777" w:rsidR="00B43DF7" w:rsidRDefault="00B43DF7">
            <w:pPr>
              <w:rPr>
                <w:sz w:val="4"/>
                <w:szCs w:val="4"/>
              </w:rPr>
            </w:pPr>
          </w:p>
        </w:tc>
        <w:tc>
          <w:tcPr>
            <w:tcW w:w="40" w:type="dxa"/>
            <w:tcBorders>
              <w:bottom w:val="single" w:sz="8" w:space="0" w:color="auto"/>
            </w:tcBorders>
            <w:vAlign w:val="bottom"/>
          </w:tcPr>
          <w:p w14:paraId="5F891B6C" w14:textId="77777777" w:rsidR="00B43DF7" w:rsidRDefault="00B43DF7">
            <w:pPr>
              <w:rPr>
                <w:sz w:val="4"/>
                <w:szCs w:val="4"/>
              </w:rPr>
            </w:pPr>
          </w:p>
        </w:tc>
        <w:tc>
          <w:tcPr>
            <w:tcW w:w="280" w:type="dxa"/>
            <w:tcBorders>
              <w:bottom w:val="single" w:sz="8" w:space="0" w:color="auto"/>
            </w:tcBorders>
            <w:vAlign w:val="bottom"/>
          </w:tcPr>
          <w:p w14:paraId="29EDD740" w14:textId="77777777" w:rsidR="00B43DF7" w:rsidRDefault="00B43DF7">
            <w:pPr>
              <w:rPr>
                <w:sz w:val="4"/>
                <w:szCs w:val="4"/>
              </w:rPr>
            </w:pPr>
          </w:p>
        </w:tc>
        <w:tc>
          <w:tcPr>
            <w:tcW w:w="160" w:type="dxa"/>
            <w:tcBorders>
              <w:bottom w:val="single" w:sz="8" w:space="0" w:color="auto"/>
            </w:tcBorders>
            <w:vAlign w:val="bottom"/>
          </w:tcPr>
          <w:p w14:paraId="24678400" w14:textId="77777777" w:rsidR="00B43DF7" w:rsidRDefault="00B43DF7">
            <w:pPr>
              <w:rPr>
                <w:sz w:val="4"/>
                <w:szCs w:val="4"/>
              </w:rPr>
            </w:pPr>
          </w:p>
        </w:tc>
        <w:tc>
          <w:tcPr>
            <w:tcW w:w="140" w:type="dxa"/>
            <w:tcBorders>
              <w:bottom w:val="single" w:sz="8" w:space="0" w:color="auto"/>
              <w:right w:val="single" w:sz="8" w:space="0" w:color="auto"/>
            </w:tcBorders>
            <w:vAlign w:val="bottom"/>
          </w:tcPr>
          <w:p w14:paraId="323FADFF" w14:textId="77777777" w:rsidR="00B43DF7" w:rsidRDefault="00B43DF7">
            <w:pPr>
              <w:rPr>
                <w:sz w:val="4"/>
                <w:szCs w:val="4"/>
              </w:rPr>
            </w:pPr>
          </w:p>
        </w:tc>
        <w:tc>
          <w:tcPr>
            <w:tcW w:w="340" w:type="dxa"/>
            <w:tcBorders>
              <w:bottom w:val="single" w:sz="8" w:space="0" w:color="auto"/>
            </w:tcBorders>
            <w:vAlign w:val="bottom"/>
          </w:tcPr>
          <w:p w14:paraId="5002D9BD" w14:textId="77777777" w:rsidR="00B43DF7" w:rsidRDefault="00B43DF7">
            <w:pPr>
              <w:rPr>
                <w:sz w:val="4"/>
                <w:szCs w:val="4"/>
              </w:rPr>
            </w:pPr>
          </w:p>
        </w:tc>
        <w:tc>
          <w:tcPr>
            <w:tcW w:w="100" w:type="dxa"/>
            <w:tcBorders>
              <w:bottom w:val="single" w:sz="8" w:space="0" w:color="auto"/>
            </w:tcBorders>
            <w:vAlign w:val="bottom"/>
          </w:tcPr>
          <w:p w14:paraId="18681A27" w14:textId="77777777" w:rsidR="00B43DF7" w:rsidRDefault="00B43DF7">
            <w:pPr>
              <w:rPr>
                <w:sz w:val="4"/>
                <w:szCs w:val="4"/>
              </w:rPr>
            </w:pPr>
          </w:p>
        </w:tc>
        <w:tc>
          <w:tcPr>
            <w:tcW w:w="100" w:type="dxa"/>
            <w:tcBorders>
              <w:bottom w:val="single" w:sz="8" w:space="0" w:color="auto"/>
              <w:right w:val="single" w:sz="8" w:space="0" w:color="auto"/>
            </w:tcBorders>
            <w:vAlign w:val="bottom"/>
          </w:tcPr>
          <w:p w14:paraId="6CC0129F" w14:textId="77777777" w:rsidR="00B43DF7" w:rsidRDefault="00B43DF7">
            <w:pPr>
              <w:rPr>
                <w:sz w:val="4"/>
                <w:szCs w:val="4"/>
              </w:rPr>
            </w:pPr>
          </w:p>
        </w:tc>
        <w:tc>
          <w:tcPr>
            <w:tcW w:w="440" w:type="dxa"/>
            <w:tcBorders>
              <w:bottom w:val="single" w:sz="8" w:space="0" w:color="auto"/>
            </w:tcBorders>
            <w:vAlign w:val="bottom"/>
          </w:tcPr>
          <w:p w14:paraId="1F975068" w14:textId="77777777" w:rsidR="00B43DF7" w:rsidRDefault="00B43DF7">
            <w:pPr>
              <w:rPr>
                <w:sz w:val="4"/>
                <w:szCs w:val="4"/>
              </w:rPr>
            </w:pPr>
          </w:p>
        </w:tc>
        <w:tc>
          <w:tcPr>
            <w:tcW w:w="100" w:type="dxa"/>
            <w:tcBorders>
              <w:bottom w:val="single" w:sz="8" w:space="0" w:color="auto"/>
              <w:right w:val="single" w:sz="8" w:space="0" w:color="auto"/>
            </w:tcBorders>
            <w:vAlign w:val="bottom"/>
          </w:tcPr>
          <w:p w14:paraId="0AF455F7" w14:textId="77777777" w:rsidR="00B43DF7" w:rsidRDefault="00B43DF7">
            <w:pPr>
              <w:rPr>
                <w:sz w:val="4"/>
                <w:szCs w:val="4"/>
              </w:rPr>
            </w:pPr>
          </w:p>
        </w:tc>
        <w:tc>
          <w:tcPr>
            <w:tcW w:w="560" w:type="dxa"/>
            <w:tcBorders>
              <w:bottom w:val="single" w:sz="8" w:space="0" w:color="auto"/>
              <w:right w:val="single" w:sz="8" w:space="0" w:color="auto"/>
            </w:tcBorders>
            <w:vAlign w:val="bottom"/>
          </w:tcPr>
          <w:p w14:paraId="5A929056" w14:textId="77777777" w:rsidR="00B43DF7" w:rsidRDefault="00B43DF7">
            <w:pPr>
              <w:rPr>
                <w:sz w:val="4"/>
                <w:szCs w:val="4"/>
              </w:rPr>
            </w:pPr>
          </w:p>
        </w:tc>
        <w:tc>
          <w:tcPr>
            <w:tcW w:w="520" w:type="dxa"/>
            <w:tcBorders>
              <w:bottom w:val="single" w:sz="8" w:space="0" w:color="auto"/>
              <w:right w:val="single" w:sz="8" w:space="0" w:color="auto"/>
            </w:tcBorders>
            <w:vAlign w:val="bottom"/>
          </w:tcPr>
          <w:p w14:paraId="43B82881" w14:textId="77777777" w:rsidR="00B43DF7" w:rsidRDefault="00B43DF7">
            <w:pPr>
              <w:rPr>
                <w:sz w:val="4"/>
                <w:szCs w:val="4"/>
              </w:rPr>
            </w:pPr>
          </w:p>
        </w:tc>
        <w:tc>
          <w:tcPr>
            <w:tcW w:w="100" w:type="dxa"/>
            <w:tcBorders>
              <w:bottom w:val="single" w:sz="8" w:space="0" w:color="auto"/>
            </w:tcBorders>
            <w:vAlign w:val="bottom"/>
          </w:tcPr>
          <w:p w14:paraId="0AF6C0F9" w14:textId="77777777" w:rsidR="00B43DF7" w:rsidRDefault="00B43DF7">
            <w:pPr>
              <w:rPr>
                <w:sz w:val="4"/>
                <w:szCs w:val="4"/>
              </w:rPr>
            </w:pPr>
          </w:p>
        </w:tc>
        <w:tc>
          <w:tcPr>
            <w:tcW w:w="420" w:type="dxa"/>
            <w:tcBorders>
              <w:bottom w:val="single" w:sz="8" w:space="0" w:color="auto"/>
              <w:right w:val="single" w:sz="8" w:space="0" w:color="auto"/>
            </w:tcBorders>
            <w:vAlign w:val="bottom"/>
          </w:tcPr>
          <w:p w14:paraId="3755B758" w14:textId="77777777" w:rsidR="00B43DF7" w:rsidRDefault="00B43DF7">
            <w:pPr>
              <w:rPr>
                <w:sz w:val="4"/>
                <w:szCs w:val="4"/>
              </w:rPr>
            </w:pPr>
          </w:p>
        </w:tc>
        <w:tc>
          <w:tcPr>
            <w:tcW w:w="80" w:type="dxa"/>
            <w:tcBorders>
              <w:bottom w:val="single" w:sz="8" w:space="0" w:color="auto"/>
            </w:tcBorders>
            <w:vAlign w:val="bottom"/>
          </w:tcPr>
          <w:p w14:paraId="6E678F38" w14:textId="77777777" w:rsidR="00B43DF7" w:rsidRDefault="00B43DF7">
            <w:pPr>
              <w:rPr>
                <w:sz w:val="4"/>
                <w:szCs w:val="4"/>
              </w:rPr>
            </w:pPr>
          </w:p>
        </w:tc>
        <w:tc>
          <w:tcPr>
            <w:tcW w:w="140" w:type="dxa"/>
            <w:tcBorders>
              <w:bottom w:val="single" w:sz="8" w:space="0" w:color="auto"/>
            </w:tcBorders>
            <w:vAlign w:val="bottom"/>
          </w:tcPr>
          <w:p w14:paraId="15EE58E6" w14:textId="77777777" w:rsidR="00B43DF7" w:rsidRDefault="00B43DF7">
            <w:pPr>
              <w:rPr>
                <w:sz w:val="4"/>
                <w:szCs w:val="4"/>
              </w:rPr>
            </w:pPr>
          </w:p>
        </w:tc>
        <w:tc>
          <w:tcPr>
            <w:tcW w:w="320" w:type="dxa"/>
            <w:tcBorders>
              <w:bottom w:val="single" w:sz="8" w:space="0" w:color="auto"/>
              <w:right w:val="single" w:sz="8" w:space="0" w:color="auto"/>
            </w:tcBorders>
            <w:vAlign w:val="bottom"/>
          </w:tcPr>
          <w:p w14:paraId="73D52547" w14:textId="77777777" w:rsidR="00B43DF7" w:rsidRDefault="00B43DF7">
            <w:pPr>
              <w:rPr>
                <w:sz w:val="4"/>
                <w:szCs w:val="4"/>
              </w:rPr>
            </w:pPr>
          </w:p>
        </w:tc>
        <w:tc>
          <w:tcPr>
            <w:tcW w:w="320" w:type="dxa"/>
            <w:tcBorders>
              <w:bottom w:val="single" w:sz="8" w:space="0" w:color="auto"/>
            </w:tcBorders>
            <w:vAlign w:val="bottom"/>
          </w:tcPr>
          <w:p w14:paraId="5303F7B3" w14:textId="77777777" w:rsidR="00B43DF7" w:rsidRDefault="00B43DF7">
            <w:pPr>
              <w:rPr>
                <w:sz w:val="4"/>
                <w:szCs w:val="4"/>
              </w:rPr>
            </w:pPr>
          </w:p>
        </w:tc>
        <w:tc>
          <w:tcPr>
            <w:tcW w:w="120" w:type="dxa"/>
            <w:tcBorders>
              <w:bottom w:val="single" w:sz="8" w:space="0" w:color="auto"/>
            </w:tcBorders>
            <w:vAlign w:val="bottom"/>
          </w:tcPr>
          <w:p w14:paraId="5A425EE0" w14:textId="77777777" w:rsidR="00B43DF7" w:rsidRDefault="00B43DF7">
            <w:pPr>
              <w:rPr>
                <w:sz w:val="4"/>
                <w:szCs w:val="4"/>
              </w:rPr>
            </w:pPr>
          </w:p>
        </w:tc>
        <w:tc>
          <w:tcPr>
            <w:tcW w:w="100" w:type="dxa"/>
            <w:tcBorders>
              <w:bottom w:val="single" w:sz="8" w:space="0" w:color="auto"/>
              <w:right w:val="single" w:sz="8" w:space="0" w:color="auto"/>
            </w:tcBorders>
            <w:vAlign w:val="bottom"/>
          </w:tcPr>
          <w:p w14:paraId="3F3E90D7" w14:textId="77777777" w:rsidR="00B43DF7" w:rsidRDefault="00B43DF7">
            <w:pPr>
              <w:rPr>
                <w:sz w:val="4"/>
                <w:szCs w:val="4"/>
              </w:rPr>
            </w:pPr>
          </w:p>
        </w:tc>
        <w:tc>
          <w:tcPr>
            <w:tcW w:w="420" w:type="dxa"/>
            <w:tcBorders>
              <w:bottom w:val="single" w:sz="8" w:space="0" w:color="auto"/>
            </w:tcBorders>
            <w:vAlign w:val="bottom"/>
          </w:tcPr>
          <w:p w14:paraId="5E475D4C" w14:textId="77777777" w:rsidR="00B43DF7" w:rsidRDefault="00B43DF7">
            <w:pPr>
              <w:rPr>
                <w:sz w:val="4"/>
                <w:szCs w:val="4"/>
              </w:rPr>
            </w:pPr>
          </w:p>
        </w:tc>
        <w:tc>
          <w:tcPr>
            <w:tcW w:w="120" w:type="dxa"/>
            <w:tcBorders>
              <w:bottom w:val="single" w:sz="8" w:space="0" w:color="auto"/>
              <w:right w:val="single" w:sz="8" w:space="0" w:color="auto"/>
            </w:tcBorders>
            <w:vAlign w:val="bottom"/>
          </w:tcPr>
          <w:p w14:paraId="72D31A9A" w14:textId="77777777" w:rsidR="00B43DF7" w:rsidRDefault="00B43DF7">
            <w:pPr>
              <w:rPr>
                <w:sz w:val="4"/>
                <w:szCs w:val="4"/>
              </w:rPr>
            </w:pPr>
          </w:p>
        </w:tc>
        <w:tc>
          <w:tcPr>
            <w:tcW w:w="540" w:type="dxa"/>
            <w:tcBorders>
              <w:bottom w:val="single" w:sz="8" w:space="0" w:color="auto"/>
              <w:right w:val="single" w:sz="8" w:space="0" w:color="auto"/>
            </w:tcBorders>
            <w:vAlign w:val="bottom"/>
          </w:tcPr>
          <w:p w14:paraId="27B078AA" w14:textId="77777777" w:rsidR="00B43DF7" w:rsidRDefault="00B43DF7">
            <w:pPr>
              <w:rPr>
                <w:sz w:val="4"/>
                <w:szCs w:val="4"/>
              </w:rPr>
            </w:pPr>
          </w:p>
        </w:tc>
        <w:tc>
          <w:tcPr>
            <w:tcW w:w="620" w:type="dxa"/>
            <w:tcBorders>
              <w:bottom w:val="single" w:sz="8" w:space="0" w:color="auto"/>
            </w:tcBorders>
            <w:vAlign w:val="bottom"/>
          </w:tcPr>
          <w:p w14:paraId="3811C8D5" w14:textId="77777777" w:rsidR="00B43DF7" w:rsidRDefault="00B43DF7">
            <w:pPr>
              <w:rPr>
                <w:sz w:val="4"/>
                <w:szCs w:val="4"/>
              </w:rPr>
            </w:pPr>
          </w:p>
        </w:tc>
        <w:tc>
          <w:tcPr>
            <w:tcW w:w="0" w:type="dxa"/>
            <w:vAlign w:val="bottom"/>
          </w:tcPr>
          <w:p w14:paraId="1D525A43" w14:textId="77777777" w:rsidR="00B43DF7" w:rsidRDefault="00B43DF7">
            <w:pPr>
              <w:rPr>
                <w:sz w:val="1"/>
                <w:szCs w:val="1"/>
              </w:rPr>
            </w:pPr>
          </w:p>
        </w:tc>
      </w:tr>
      <w:tr w:rsidR="00B43DF7" w14:paraId="7554031E" w14:textId="77777777">
        <w:trPr>
          <w:trHeight w:val="270"/>
        </w:trPr>
        <w:tc>
          <w:tcPr>
            <w:tcW w:w="500" w:type="dxa"/>
            <w:tcBorders>
              <w:right w:val="single" w:sz="8" w:space="0" w:color="auto"/>
            </w:tcBorders>
            <w:vAlign w:val="bottom"/>
          </w:tcPr>
          <w:p w14:paraId="4F5FFF81" w14:textId="77777777" w:rsidR="00B43DF7" w:rsidRDefault="00000000">
            <w:pPr>
              <w:jc w:val="center"/>
              <w:rPr>
                <w:sz w:val="20"/>
                <w:szCs w:val="20"/>
              </w:rPr>
            </w:pPr>
            <w:r>
              <w:rPr>
                <w:rFonts w:ascii="Arial" w:eastAsia="Arial" w:hAnsi="Arial" w:cs="Arial"/>
                <w:w w:val="79"/>
                <w:sz w:val="18"/>
                <w:szCs w:val="18"/>
              </w:rPr>
              <w:t>4</w:t>
            </w:r>
          </w:p>
        </w:tc>
        <w:tc>
          <w:tcPr>
            <w:tcW w:w="140" w:type="dxa"/>
            <w:vAlign w:val="bottom"/>
          </w:tcPr>
          <w:p w14:paraId="30D9DA65" w14:textId="77777777" w:rsidR="00B43DF7" w:rsidRDefault="00B43DF7">
            <w:pPr>
              <w:rPr>
                <w:sz w:val="23"/>
                <w:szCs w:val="23"/>
              </w:rPr>
            </w:pPr>
          </w:p>
        </w:tc>
        <w:tc>
          <w:tcPr>
            <w:tcW w:w="1680" w:type="dxa"/>
            <w:tcBorders>
              <w:right w:val="single" w:sz="8" w:space="0" w:color="auto"/>
            </w:tcBorders>
            <w:vAlign w:val="bottom"/>
          </w:tcPr>
          <w:p w14:paraId="309C2910" w14:textId="77777777" w:rsidR="00B43DF7" w:rsidRDefault="00000000">
            <w:pPr>
              <w:spacing w:line="206" w:lineRule="exact"/>
              <w:ind w:left="100"/>
              <w:rPr>
                <w:sz w:val="20"/>
                <w:szCs w:val="20"/>
              </w:rPr>
            </w:pPr>
            <w:r>
              <w:rPr>
                <w:rFonts w:ascii="宋体" w:eastAsia="宋体" w:hAnsi="宋体" w:cs="宋体"/>
                <w:sz w:val="18"/>
                <w:szCs w:val="18"/>
              </w:rPr>
              <w:t>汽车电气设备检修</w:t>
            </w:r>
          </w:p>
        </w:tc>
        <w:tc>
          <w:tcPr>
            <w:tcW w:w="40" w:type="dxa"/>
            <w:vAlign w:val="bottom"/>
          </w:tcPr>
          <w:p w14:paraId="71E01284" w14:textId="77777777" w:rsidR="00B43DF7" w:rsidRDefault="00B43DF7">
            <w:pPr>
              <w:rPr>
                <w:sz w:val="23"/>
                <w:szCs w:val="23"/>
              </w:rPr>
            </w:pPr>
          </w:p>
        </w:tc>
        <w:tc>
          <w:tcPr>
            <w:tcW w:w="440" w:type="dxa"/>
            <w:gridSpan w:val="2"/>
            <w:vAlign w:val="bottom"/>
          </w:tcPr>
          <w:p w14:paraId="3C334BA3" w14:textId="77777777" w:rsidR="00B43DF7" w:rsidRDefault="00000000">
            <w:pPr>
              <w:jc w:val="center"/>
              <w:rPr>
                <w:sz w:val="20"/>
                <w:szCs w:val="20"/>
              </w:rPr>
            </w:pPr>
            <w:r>
              <w:rPr>
                <w:rFonts w:ascii="Arial" w:eastAsia="Arial" w:hAnsi="Arial" w:cs="Arial"/>
                <w:w w:val="86"/>
                <w:sz w:val="18"/>
                <w:szCs w:val="18"/>
              </w:rPr>
              <w:t>240</w:t>
            </w:r>
          </w:p>
        </w:tc>
        <w:tc>
          <w:tcPr>
            <w:tcW w:w="140" w:type="dxa"/>
            <w:tcBorders>
              <w:right w:val="single" w:sz="8" w:space="0" w:color="auto"/>
            </w:tcBorders>
            <w:vAlign w:val="bottom"/>
          </w:tcPr>
          <w:p w14:paraId="16E98575" w14:textId="77777777" w:rsidR="00B43DF7" w:rsidRDefault="00B43DF7">
            <w:pPr>
              <w:rPr>
                <w:sz w:val="23"/>
                <w:szCs w:val="23"/>
              </w:rPr>
            </w:pPr>
          </w:p>
        </w:tc>
        <w:tc>
          <w:tcPr>
            <w:tcW w:w="340" w:type="dxa"/>
            <w:vAlign w:val="bottom"/>
          </w:tcPr>
          <w:p w14:paraId="17B199CC" w14:textId="77777777" w:rsidR="00B43DF7" w:rsidRDefault="00B43DF7">
            <w:pPr>
              <w:rPr>
                <w:sz w:val="23"/>
                <w:szCs w:val="23"/>
              </w:rPr>
            </w:pPr>
          </w:p>
        </w:tc>
        <w:tc>
          <w:tcPr>
            <w:tcW w:w="100" w:type="dxa"/>
            <w:vAlign w:val="bottom"/>
          </w:tcPr>
          <w:p w14:paraId="1365D4BE" w14:textId="77777777" w:rsidR="00B43DF7" w:rsidRDefault="00B43DF7">
            <w:pPr>
              <w:rPr>
                <w:sz w:val="23"/>
                <w:szCs w:val="23"/>
              </w:rPr>
            </w:pPr>
          </w:p>
        </w:tc>
        <w:tc>
          <w:tcPr>
            <w:tcW w:w="100" w:type="dxa"/>
            <w:tcBorders>
              <w:right w:val="single" w:sz="8" w:space="0" w:color="auto"/>
            </w:tcBorders>
            <w:vAlign w:val="bottom"/>
          </w:tcPr>
          <w:p w14:paraId="449F4840" w14:textId="77777777" w:rsidR="00B43DF7" w:rsidRDefault="00B43DF7">
            <w:pPr>
              <w:rPr>
                <w:sz w:val="23"/>
                <w:szCs w:val="23"/>
              </w:rPr>
            </w:pPr>
          </w:p>
        </w:tc>
        <w:tc>
          <w:tcPr>
            <w:tcW w:w="440" w:type="dxa"/>
            <w:vAlign w:val="bottom"/>
          </w:tcPr>
          <w:p w14:paraId="2DA3A72D" w14:textId="77777777" w:rsidR="00B43DF7" w:rsidRDefault="00B43DF7">
            <w:pPr>
              <w:rPr>
                <w:sz w:val="23"/>
                <w:szCs w:val="23"/>
              </w:rPr>
            </w:pPr>
          </w:p>
        </w:tc>
        <w:tc>
          <w:tcPr>
            <w:tcW w:w="100" w:type="dxa"/>
            <w:tcBorders>
              <w:right w:val="single" w:sz="8" w:space="0" w:color="auto"/>
            </w:tcBorders>
            <w:vAlign w:val="bottom"/>
          </w:tcPr>
          <w:p w14:paraId="7A5140B6" w14:textId="77777777" w:rsidR="00B43DF7" w:rsidRDefault="00B43DF7">
            <w:pPr>
              <w:rPr>
                <w:sz w:val="23"/>
                <w:szCs w:val="23"/>
              </w:rPr>
            </w:pPr>
          </w:p>
        </w:tc>
        <w:tc>
          <w:tcPr>
            <w:tcW w:w="560" w:type="dxa"/>
            <w:tcBorders>
              <w:right w:val="single" w:sz="8" w:space="0" w:color="auto"/>
            </w:tcBorders>
            <w:vAlign w:val="bottom"/>
          </w:tcPr>
          <w:p w14:paraId="1A2C7E61" w14:textId="77777777" w:rsidR="00B43DF7" w:rsidRDefault="00B43DF7">
            <w:pPr>
              <w:rPr>
                <w:sz w:val="23"/>
                <w:szCs w:val="23"/>
              </w:rPr>
            </w:pPr>
          </w:p>
        </w:tc>
        <w:tc>
          <w:tcPr>
            <w:tcW w:w="520" w:type="dxa"/>
            <w:tcBorders>
              <w:right w:val="single" w:sz="8" w:space="0" w:color="auto"/>
            </w:tcBorders>
            <w:vAlign w:val="bottom"/>
          </w:tcPr>
          <w:p w14:paraId="37F9173F" w14:textId="77777777" w:rsidR="00B43DF7" w:rsidRDefault="00000000">
            <w:pPr>
              <w:jc w:val="center"/>
              <w:rPr>
                <w:sz w:val="20"/>
                <w:szCs w:val="20"/>
              </w:rPr>
            </w:pPr>
            <w:r>
              <w:rPr>
                <w:rFonts w:ascii="Arial" w:eastAsia="Arial" w:hAnsi="Arial" w:cs="Arial"/>
                <w:w w:val="86"/>
                <w:sz w:val="18"/>
                <w:szCs w:val="18"/>
              </w:rPr>
              <w:t>120</w:t>
            </w:r>
          </w:p>
        </w:tc>
        <w:tc>
          <w:tcPr>
            <w:tcW w:w="520" w:type="dxa"/>
            <w:gridSpan w:val="2"/>
            <w:tcBorders>
              <w:right w:val="single" w:sz="8" w:space="0" w:color="auto"/>
            </w:tcBorders>
            <w:vAlign w:val="bottom"/>
          </w:tcPr>
          <w:p w14:paraId="69FD94B7" w14:textId="77777777" w:rsidR="00B43DF7" w:rsidRDefault="00000000">
            <w:pPr>
              <w:jc w:val="center"/>
              <w:rPr>
                <w:sz w:val="20"/>
                <w:szCs w:val="20"/>
              </w:rPr>
            </w:pPr>
            <w:r>
              <w:rPr>
                <w:rFonts w:ascii="Arial" w:eastAsia="Arial" w:hAnsi="Arial" w:cs="Arial"/>
                <w:w w:val="86"/>
                <w:sz w:val="18"/>
                <w:szCs w:val="18"/>
              </w:rPr>
              <w:t>120</w:t>
            </w:r>
          </w:p>
        </w:tc>
        <w:tc>
          <w:tcPr>
            <w:tcW w:w="80" w:type="dxa"/>
            <w:vAlign w:val="bottom"/>
          </w:tcPr>
          <w:p w14:paraId="403F1F99" w14:textId="77777777" w:rsidR="00B43DF7" w:rsidRDefault="00B43DF7">
            <w:pPr>
              <w:rPr>
                <w:sz w:val="23"/>
                <w:szCs w:val="23"/>
              </w:rPr>
            </w:pPr>
          </w:p>
        </w:tc>
        <w:tc>
          <w:tcPr>
            <w:tcW w:w="140" w:type="dxa"/>
            <w:vAlign w:val="bottom"/>
          </w:tcPr>
          <w:p w14:paraId="50AC18BB" w14:textId="77777777" w:rsidR="00B43DF7" w:rsidRDefault="00B43DF7">
            <w:pPr>
              <w:rPr>
                <w:sz w:val="23"/>
                <w:szCs w:val="23"/>
              </w:rPr>
            </w:pPr>
          </w:p>
        </w:tc>
        <w:tc>
          <w:tcPr>
            <w:tcW w:w="320" w:type="dxa"/>
            <w:tcBorders>
              <w:right w:val="single" w:sz="8" w:space="0" w:color="auto"/>
            </w:tcBorders>
            <w:vAlign w:val="bottom"/>
          </w:tcPr>
          <w:p w14:paraId="753DAA34" w14:textId="77777777" w:rsidR="00B43DF7" w:rsidRDefault="00B43DF7">
            <w:pPr>
              <w:rPr>
                <w:sz w:val="23"/>
                <w:szCs w:val="23"/>
              </w:rPr>
            </w:pPr>
          </w:p>
        </w:tc>
        <w:tc>
          <w:tcPr>
            <w:tcW w:w="320" w:type="dxa"/>
            <w:vAlign w:val="bottom"/>
          </w:tcPr>
          <w:p w14:paraId="59B778C9" w14:textId="77777777" w:rsidR="00B43DF7" w:rsidRDefault="00B43DF7">
            <w:pPr>
              <w:rPr>
                <w:sz w:val="23"/>
                <w:szCs w:val="23"/>
              </w:rPr>
            </w:pPr>
          </w:p>
        </w:tc>
        <w:tc>
          <w:tcPr>
            <w:tcW w:w="120" w:type="dxa"/>
            <w:vAlign w:val="bottom"/>
          </w:tcPr>
          <w:p w14:paraId="6EA1A66F" w14:textId="77777777" w:rsidR="00B43DF7" w:rsidRDefault="00B43DF7">
            <w:pPr>
              <w:rPr>
                <w:sz w:val="23"/>
                <w:szCs w:val="23"/>
              </w:rPr>
            </w:pPr>
          </w:p>
        </w:tc>
        <w:tc>
          <w:tcPr>
            <w:tcW w:w="100" w:type="dxa"/>
            <w:tcBorders>
              <w:right w:val="single" w:sz="8" w:space="0" w:color="auto"/>
            </w:tcBorders>
            <w:vAlign w:val="bottom"/>
          </w:tcPr>
          <w:p w14:paraId="4A7AF459" w14:textId="77777777" w:rsidR="00B43DF7" w:rsidRDefault="00B43DF7">
            <w:pPr>
              <w:rPr>
                <w:sz w:val="23"/>
                <w:szCs w:val="23"/>
              </w:rPr>
            </w:pPr>
          </w:p>
        </w:tc>
        <w:tc>
          <w:tcPr>
            <w:tcW w:w="420" w:type="dxa"/>
            <w:vAlign w:val="bottom"/>
          </w:tcPr>
          <w:p w14:paraId="69FCD644" w14:textId="77777777" w:rsidR="00B43DF7" w:rsidRDefault="00B43DF7">
            <w:pPr>
              <w:rPr>
                <w:sz w:val="23"/>
                <w:szCs w:val="23"/>
              </w:rPr>
            </w:pPr>
          </w:p>
        </w:tc>
        <w:tc>
          <w:tcPr>
            <w:tcW w:w="120" w:type="dxa"/>
            <w:tcBorders>
              <w:right w:val="single" w:sz="8" w:space="0" w:color="auto"/>
            </w:tcBorders>
            <w:vAlign w:val="bottom"/>
          </w:tcPr>
          <w:p w14:paraId="23B4EA0A" w14:textId="77777777" w:rsidR="00B43DF7" w:rsidRDefault="00B43DF7">
            <w:pPr>
              <w:rPr>
                <w:sz w:val="23"/>
                <w:szCs w:val="23"/>
              </w:rPr>
            </w:pPr>
          </w:p>
        </w:tc>
        <w:tc>
          <w:tcPr>
            <w:tcW w:w="540" w:type="dxa"/>
            <w:tcBorders>
              <w:right w:val="single" w:sz="8" w:space="0" w:color="auto"/>
            </w:tcBorders>
            <w:vAlign w:val="bottom"/>
          </w:tcPr>
          <w:p w14:paraId="6E83345B" w14:textId="77777777" w:rsidR="00B43DF7" w:rsidRDefault="00B43DF7">
            <w:pPr>
              <w:rPr>
                <w:sz w:val="23"/>
                <w:szCs w:val="23"/>
              </w:rPr>
            </w:pPr>
          </w:p>
        </w:tc>
        <w:tc>
          <w:tcPr>
            <w:tcW w:w="620" w:type="dxa"/>
            <w:vAlign w:val="bottom"/>
          </w:tcPr>
          <w:p w14:paraId="3A7C8623" w14:textId="77777777" w:rsidR="00B43DF7" w:rsidRDefault="00B43DF7">
            <w:pPr>
              <w:rPr>
                <w:sz w:val="23"/>
                <w:szCs w:val="23"/>
              </w:rPr>
            </w:pPr>
          </w:p>
        </w:tc>
        <w:tc>
          <w:tcPr>
            <w:tcW w:w="0" w:type="dxa"/>
            <w:vAlign w:val="bottom"/>
          </w:tcPr>
          <w:p w14:paraId="5632C8F3" w14:textId="77777777" w:rsidR="00B43DF7" w:rsidRDefault="00B43DF7">
            <w:pPr>
              <w:rPr>
                <w:sz w:val="1"/>
                <w:szCs w:val="1"/>
              </w:rPr>
            </w:pPr>
          </w:p>
        </w:tc>
      </w:tr>
      <w:tr w:rsidR="00B43DF7" w14:paraId="79DB4B90" w14:textId="77777777">
        <w:trPr>
          <w:trHeight w:val="56"/>
        </w:trPr>
        <w:tc>
          <w:tcPr>
            <w:tcW w:w="500" w:type="dxa"/>
            <w:tcBorders>
              <w:bottom w:val="single" w:sz="8" w:space="0" w:color="auto"/>
              <w:right w:val="single" w:sz="8" w:space="0" w:color="auto"/>
            </w:tcBorders>
            <w:vAlign w:val="bottom"/>
          </w:tcPr>
          <w:p w14:paraId="330884DE" w14:textId="77777777" w:rsidR="00B43DF7" w:rsidRDefault="00B43DF7">
            <w:pPr>
              <w:rPr>
                <w:sz w:val="4"/>
                <w:szCs w:val="4"/>
              </w:rPr>
            </w:pPr>
          </w:p>
        </w:tc>
        <w:tc>
          <w:tcPr>
            <w:tcW w:w="140" w:type="dxa"/>
            <w:tcBorders>
              <w:bottom w:val="single" w:sz="8" w:space="0" w:color="auto"/>
            </w:tcBorders>
            <w:vAlign w:val="bottom"/>
          </w:tcPr>
          <w:p w14:paraId="68DE12EF" w14:textId="77777777" w:rsidR="00B43DF7" w:rsidRDefault="00B43DF7">
            <w:pPr>
              <w:rPr>
                <w:sz w:val="4"/>
                <w:szCs w:val="4"/>
              </w:rPr>
            </w:pPr>
          </w:p>
        </w:tc>
        <w:tc>
          <w:tcPr>
            <w:tcW w:w="1680" w:type="dxa"/>
            <w:tcBorders>
              <w:bottom w:val="single" w:sz="8" w:space="0" w:color="auto"/>
              <w:right w:val="single" w:sz="8" w:space="0" w:color="auto"/>
            </w:tcBorders>
            <w:vAlign w:val="bottom"/>
          </w:tcPr>
          <w:p w14:paraId="2A89564F" w14:textId="77777777" w:rsidR="00B43DF7" w:rsidRDefault="00B43DF7">
            <w:pPr>
              <w:rPr>
                <w:sz w:val="4"/>
                <w:szCs w:val="4"/>
              </w:rPr>
            </w:pPr>
          </w:p>
        </w:tc>
        <w:tc>
          <w:tcPr>
            <w:tcW w:w="40" w:type="dxa"/>
            <w:tcBorders>
              <w:bottom w:val="single" w:sz="8" w:space="0" w:color="auto"/>
            </w:tcBorders>
            <w:vAlign w:val="bottom"/>
          </w:tcPr>
          <w:p w14:paraId="71C0D55C" w14:textId="77777777" w:rsidR="00B43DF7" w:rsidRDefault="00B43DF7">
            <w:pPr>
              <w:rPr>
                <w:sz w:val="4"/>
                <w:szCs w:val="4"/>
              </w:rPr>
            </w:pPr>
          </w:p>
        </w:tc>
        <w:tc>
          <w:tcPr>
            <w:tcW w:w="280" w:type="dxa"/>
            <w:tcBorders>
              <w:bottom w:val="single" w:sz="8" w:space="0" w:color="auto"/>
            </w:tcBorders>
            <w:vAlign w:val="bottom"/>
          </w:tcPr>
          <w:p w14:paraId="0DC62143" w14:textId="77777777" w:rsidR="00B43DF7" w:rsidRDefault="00B43DF7">
            <w:pPr>
              <w:rPr>
                <w:sz w:val="4"/>
                <w:szCs w:val="4"/>
              </w:rPr>
            </w:pPr>
          </w:p>
        </w:tc>
        <w:tc>
          <w:tcPr>
            <w:tcW w:w="160" w:type="dxa"/>
            <w:tcBorders>
              <w:bottom w:val="single" w:sz="8" w:space="0" w:color="auto"/>
            </w:tcBorders>
            <w:vAlign w:val="bottom"/>
          </w:tcPr>
          <w:p w14:paraId="04F6BE1E" w14:textId="77777777" w:rsidR="00B43DF7" w:rsidRDefault="00B43DF7">
            <w:pPr>
              <w:rPr>
                <w:sz w:val="4"/>
                <w:szCs w:val="4"/>
              </w:rPr>
            </w:pPr>
          </w:p>
        </w:tc>
        <w:tc>
          <w:tcPr>
            <w:tcW w:w="140" w:type="dxa"/>
            <w:tcBorders>
              <w:bottom w:val="single" w:sz="8" w:space="0" w:color="auto"/>
              <w:right w:val="single" w:sz="8" w:space="0" w:color="auto"/>
            </w:tcBorders>
            <w:vAlign w:val="bottom"/>
          </w:tcPr>
          <w:p w14:paraId="08E82FE9" w14:textId="77777777" w:rsidR="00B43DF7" w:rsidRDefault="00B43DF7">
            <w:pPr>
              <w:rPr>
                <w:sz w:val="4"/>
                <w:szCs w:val="4"/>
              </w:rPr>
            </w:pPr>
          </w:p>
        </w:tc>
        <w:tc>
          <w:tcPr>
            <w:tcW w:w="340" w:type="dxa"/>
            <w:tcBorders>
              <w:bottom w:val="single" w:sz="8" w:space="0" w:color="auto"/>
            </w:tcBorders>
            <w:vAlign w:val="bottom"/>
          </w:tcPr>
          <w:p w14:paraId="4E82BB29" w14:textId="77777777" w:rsidR="00B43DF7" w:rsidRDefault="00B43DF7">
            <w:pPr>
              <w:rPr>
                <w:sz w:val="4"/>
                <w:szCs w:val="4"/>
              </w:rPr>
            </w:pPr>
          </w:p>
        </w:tc>
        <w:tc>
          <w:tcPr>
            <w:tcW w:w="100" w:type="dxa"/>
            <w:tcBorders>
              <w:bottom w:val="single" w:sz="8" w:space="0" w:color="auto"/>
            </w:tcBorders>
            <w:vAlign w:val="bottom"/>
          </w:tcPr>
          <w:p w14:paraId="0852F29C" w14:textId="77777777" w:rsidR="00B43DF7" w:rsidRDefault="00B43DF7">
            <w:pPr>
              <w:rPr>
                <w:sz w:val="4"/>
                <w:szCs w:val="4"/>
              </w:rPr>
            </w:pPr>
          </w:p>
        </w:tc>
        <w:tc>
          <w:tcPr>
            <w:tcW w:w="100" w:type="dxa"/>
            <w:tcBorders>
              <w:bottom w:val="single" w:sz="8" w:space="0" w:color="auto"/>
              <w:right w:val="single" w:sz="8" w:space="0" w:color="auto"/>
            </w:tcBorders>
            <w:vAlign w:val="bottom"/>
          </w:tcPr>
          <w:p w14:paraId="7131EE8F" w14:textId="77777777" w:rsidR="00B43DF7" w:rsidRDefault="00B43DF7">
            <w:pPr>
              <w:rPr>
                <w:sz w:val="4"/>
                <w:szCs w:val="4"/>
              </w:rPr>
            </w:pPr>
          </w:p>
        </w:tc>
        <w:tc>
          <w:tcPr>
            <w:tcW w:w="440" w:type="dxa"/>
            <w:tcBorders>
              <w:bottom w:val="single" w:sz="8" w:space="0" w:color="auto"/>
            </w:tcBorders>
            <w:vAlign w:val="bottom"/>
          </w:tcPr>
          <w:p w14:paraId="2399E461" w14:textId="77777777" w:rsidR="00B43DF7" w:rsidRDefault="00B43DF7">
            <w:pPr>
              <w:rPr>
                <w:sz w:val="4"/>
                <w:szCs w:val="4"/>
              </w:rPr>
            </w:pPr>
          </w:p>
        </w:tc>
        <w:tc>
          <w:tcPr>
            <w:tcW w:w="100" w:type="dxa"/>
            <w:tcBorders>
              <w:bottom w:val="single" w:sz="8" w:space="0" w:color="auto"/>
              <w:right w:val="single" w:sz="8" w:space="0" w:color="auto"/>
            </w:tcBorders>
            <w:vAlign w:val="bottom"/>
          </w:tcPr>
          <w:p w14:paraId="61DB1D9A" w14:textId="77777777" w:rsidR="00B43DF7" w:rsidRDefault="00B43DF7">
            <w:pPr>
              <w:rPr>
                <w:sz w:val="4"/>
                <w:szCs w:val="4"/>
              </w:rPr>
            </w:pPr>
          </w:p>
        </w:tc>
        <w:tc>
          <w:tcPr>
            <w:tcW w:w="560" w:type="dxa"/>
            <w:tcBorders>
              <w:bottom w:val="single" w:sz="8" w:space="0" w:color="auto"/>
              <w:right w:val="single" w:sz="8" w:space="0" w:color="auto"/>
            </w:tcBorders>
            <w:vAlign w:val="bottom"/>
          </w:tcPr>
          <w:p w14:paraId="2E0B77E9" w14:textId="77777777" w:rsidR="00B43DF7" w:rsidRDefault="00B43DF7">
            <w:pPr>
              <w:rPr>
                <w:sz w:val="4"/>
                <w:szCs w:val="4"/>
              </w:rPr>
            </w:pPr>
          </w:p>
        </w:tc>
        <w:tc>
          <w:tcPr>
            <w:tcW w:w="520" w:type="dxa"/>
            <w:tcBorders>
              <w:bottom w:val="single" w:sz="8" w:space="0" w:color="auto"/>
              <w:right w:val="single" w:sz="8" w:space="0" w:color="auto"/>
            </w:tcBorders>
            <w:vAlign w:val="bottom"/>
          </w:tcPr>
          <w:p w14:paraId="0903ECC1" w14:textId="77777777" w:rsidR="00B43DF7" w:rsidRDefault="00B43DF7">
            <w:pPr>
              <w:rPr>
                <w:sz w:val="4"/>
                <w:szCs w:val="4"/>
              </w:rPr>
            </w:pPr>
          </w:p>
        </w:tc>
        <w:tc>
          <w:tcPr>
            <w:tcW w:w="100" w:type="dxa"/>
            <w:tcBorders>
              <w:bottom w:val="single" w:sz="8" w:space="0" w:color="auto"/>
            </w:tcBorders>
            <w:vAlign w:val="bottom"/>
          </w:tcPr>
          <w:p w14:paraId="769E6A0C" w14:textId="77777777" w:rsidR="00B43DF7" w:rsidRDefault="00B43DF7">
            <w:pPr>
              <w:rPr>
                <w:sz w:val="4"/>
                <w:szCs w:val="4"/>
              </w:rPr>
            </w:pPr>
          </w:p>
        </w:tc>
        <w:tc>
          <w:tcPr>
            <w:tcW w:w="420" w:type="dxa"/>
            <w:tcBorders>
              <w:bottom w:val="single" w:sz="8" w:space="0" w:color="auto"/>
              <w:right w:val="single" w:sz="8" w:space="0" w:color="auto"/>
            </w:tcBorders>
            <w:vAlign w:val="bottom"/>
          </w:tcPr>
          <w:p w14:paraId="36574891" w14:textId="77777777" w:rsidR="00B43DF7" w:rsidRDefault="00B43DF7">
            <w:pPr>
              <w:rPr>
                <w:sz w:val="4"/>
                <w:szCs w:val="4"/>
              </w:rPr>
            </w:pPr>
          </w:p>
        </w:tc>
        <w:tc>
          <w:tcPr>
            <w:tcW w:w="80" w:type="dxa"/>
            <w:tcBorders>
              <w:bottom w:val="single" w:sz="8" w:space="0" w:color="auto"/>
            </w:tcBorders>
            <w:vAlign w:val="bottom"/>
          </w:tcPr>
          <w:p w14:paraId="4D87C668" w14:textId="77777777" w:rsidR="00B43DF7" w:rsidRDefault="00B43DF7">
            <w:pPr>
              <w:rPr>
                <w:sz w:val="4"/>
                <w:szCs w:val="4"/>
              </w:rPr>
            </w:pPr>
          </w:p>
        </w:tc>
        <w:tc>
          <w:tcPr>
            <w:tcW w:w="140" w:type="dxa"/>
            <w:tcBorders>
              <w:bottom w:val="single" w:sz="8" w:space="0" w:color="auto"/>
            </w:tcBorders>
            <w:vAlign w:val="bottom"/>
          </w:tcPr>
          <w:p w14:paraId="6CD3548D" w14:textId="77777777" w:rsidR="00B43DF7" w:rsidRDefault="00B43DF7">
            <w:pPr>
              <w:rPr>
                <w:sz w:val="4"/>
                <w:szCs w:val="4"/>
              </w:rPr>
            </w:pPr>
          </w:p>
        </w:tc>
        <w:tc>
          <w:tcPr>
            <w:tcW w:w="320" w:type="dxa"/>
            <w:tcBorders>
              <w:bottom w:val="single" w:sz="8" w:space="0" w:color="auto"/>
              <w:right w:val="single" w:sz="8" w:space="0" w:color="auto"/>
            </w:tcBorders>
            <w:vAlign w:val="bottom"/>
          </w:tcPr>
          <w:p w14:paraId="025F9E16" w14:textId="77777777" w:rsidR="00B43DF7" w:rsidRDefault="00B43DF7">
            <w:pPr>
              <w:rPr>
                <w:sz w:val="4"/>
                <w:szCs w:val="4"/>
              </w:rPr>
            </w:pPr>
          </w:p>
        </w:tc>
        <w:tc>
          <w:tcPr>
            <w:tcW w:w="320" w:type="dxa"/>
            <w:tcBorders>
              <w:bottom w:val="single" w:sz="8" w:space="0" w:color="auto"/>
            </w:tcBorders>
            <w:vAlign w:val="bottom"/>
          </w:tcPr>
          <w:p w14:paraId="29406505" w14:textId="77777777" w:rsidR="00B43DF7" w:rsidRDefault="00B43DF7">
            <w:pPr>
              <w:rPr>
                <w:sz w:val="4"/>
                <w:szCs w:val="4"/>
              </w:rPr>
            </w:pPr>
          </w:p>
        </w:tc>
        <w:tc>
          <w:tcPr>
            <w:tcW w:w="120" w:type="dxa"/>
            <w:tcBorders>
              <w:bottom w:val="single" w:sz="8" w:space="0" w:color="auto"/>
            </w:tcBorders>
            <w:vAlign w:val="bottom"/>
          </w:tcPr>
          <w:p w14:paraId="26703F0C" w14:textId="77777777" w:rsidR="00B43DF7" w:rsidRDefault="00B43DF7">
            <w:pPr>
              <w:rPr>
                <w:sz w:val="4"/>
                <w:szCs w:val="4"/>
              </w:rPr>
            </w:pPr>
          </w:p>
        </w:tc>
        <w:tc>
          <w:tcPr>
            <w:tcW w:w="100" w:type="dxa"/>
            <w:tcBorders>
              <w:bottom w:val="single" w:sz="8" w:space="0" w:color="auto"/>
              <w:right w:val="single" w:sz="8" w:space="0" w:color="auto"/>
            </w:tcBorders>
            <w:vAlign w:val="bottom"/>
          </w:tcPr>
          <w:p w14:paraId="3B2F6BC1" w14:textId="77777777" w:rsidR="00B43DF7" w:rsidRDefault="00B43DF7">
            <w:pPr>
              <w:rPr>
                <w:sz w:val="4"/>
                <w:szCs w:val="4"/>
              </w:rPr>
            </w:pPr>
          </w:p>
        </w:tc>
        <w:tc>
          <w:tcPr>
            <w:tcW w:w="420" w:type="dxa"/>
            <w:tcBorders>
              <w:bottom w:val="single" w:sz="8" w:space="0" w:color="auto"/>
            </w:tcBorders>
            <w:vAlign w:val="bottom"/>
          </w:tcPr>
          <w:p w14:paraId="25458E07" w14:textId="77777777" w:rsidR="00B43DF7" w:rsidRDefault="00B43DF7">
            <w:pPr>
              <w:rPr>
                <w:sz w:val="4"/>
                <w:szCs w:val="4"/>
              </w:rPr>
            </w:pPr>
          </w:p>
        </w:tc>
        <w:tc>
          <w:tcPr>
            <w:tcW w:w="120" w:type="dxa"/>
            <w:tcBorders>
              <w:bottom w:val="single" w:sz="8" w:space="0" w:color="auto"/>
              <w:right w:val="single" w:sz="8" w:space="0" w:color="auto"/>
            </w:tcBorders>
            <w:vAlign w:val="bottom"/>
          </w:tcPr>
          <w:p w14:paraId="78665DE2" w14:textId="77777777" w:rsidR="00B43DF7" w:rsidRDefault="00B43DF7">
            <w:pPr>
              <w:rPr>
                <w:sz w:val="4"/>
                <w:szCs w:val="4"/>
              </w:rPr>
            </w:pPr>
          </w:p>
        </w:tc>
        <w:tc>
          <w:tcPr>
            <w:tcW w:w="540" w:type="dxa"/>
            <w:tcBorders>
              <w:bottom w:val="single" w:sz="8" w:space="0" w:color="auto"/>
              <w:right w:val="single" w:sz="8" w:space="0" w:color="auto"/>
            </w:tcBorders>
            <w:vAlign w:val="bottom"/>
          </w:tcPr>
          <w:p w14:paraId="0A2CA1EA" w14:textId="77777777" w:rsidR="00B43DF7" w:rsidRDefault="00B43DF7">
            <w:pPr>
              <w:rPr>
                <w:sz w:val="4"/>
                <w:szCs w:val="4"/>
              </w:rPr>
            </w:pPr>
          </w:p>
        </w:tc>
        <w:tc>
          <w:tcPr>
            <w:tcW w:w="620" w:type="dxa"/>
            <w:tcBorders>
              <w:bottom w:val="single" w:sz="8" w:space="0" w:color="auto"/>
            </w:tcBorders>
            <w:vAlign w:val="bottom"/>
          </w:tcPr>
          <w:p w14:paraId="6D4C3664" w14:textId="77777777" w:rsidR="00B43DF7" w:rsidRDefault="00B43DF7">
            <w:pPr>
              <w:rPr>
                <w:sz w:val="4"/>
                <w:szCs w:val="4"/>
              </w:rPr>
            </w:pPr>
          </w:p>
        </w:tc>
        <w:tc>
          <w:tcPr>
            <w:tcW w:w="0" w:type="dxa"/>
            <w:vAlign w:val="bottom"/>
          </w:tcPr>
          <w:p w14:paraId="1FCF96DC" w14:textId="77777777" w:rsidR="00B43DF7" w:rsidRDefault="00B43DF7">
            <w:pPr>
              <w:rPr>
                <w:sz w:val="1"/>
                <w:szCs w:val="1"/>
              </w:rPr>
            </w:pPr>
          </w:p>
        </w:tc>
      </w:tr>
      <w:tr w:rsidR="00B43DF7" w14:paraId="0715E9B3" w14:textId="77777777">
        <w:trPr>
          <w:trHeight w:val="274"/>
        </w:trPr>
        <w:tc>
          <w:tcPr>
            <w:tcW w:w="500" w:type="dxa"/>
            <w:tcBorders>
              <w:right w:val="single" w:sz="8" w:space="0" w:color="auto"/>
            </w:tcBorders>
            <w:vAlign w:val="bottom"/>
          </w:tcPr>
          <w:p w14:paraId="6CEEC4C0" w14:textId="77777777" w:rsidR="00B43DF7" w:rsidRDefault="00000000">
            <w:pPr>
              <w:jc w:val="center"/>
              <w:rPr>
                <w:sz w:val="20"/>
                <w:szCs w:val="20"/>
              </w:rPr>
            </w:pPr>
            <w:r>
              <w:rPr>
                <w:rFonts w:ascii="Arial" w:eastAsia="Arial" w:hAnsi="Arial" w:cs="Arial"/>
                <w:w w:val="79"/>
                <w:sz w:val="18"/>
                <w:szCs w:val="18"/>
              </w:rPr>
              <w:t>5</w:t>
            </w:r>
          </w:p>
        </w:tc>
        <w:tc>
          <w:tcPr>
            <w:tcW w:w="140" w:type="dxa"/>
            <w:vAlign w:val="bottom"/>
          </w:tcPr>
          <w:p w14:paraId="1EFEFA41" w14:textId="77777777" w:rsidR="00B43DF7" w:rsidRDefault="00B43DF7">
            <w:pPr>
              <w:rPr>
                <w:sz w:val="23"/>
                <w:szCs w:val="23"/>
              </w:rPr>
            </w:pPr>
          </w:p>
        </w:tc>
        <w:tc>
          <w:tcPr>
            <w:tcW w:w="1680" w:type="dxa"/>
            <w:tcBorders>
              <w:right w:val="single" w:sz="8" w:space="0" w:color="auto"/>
            </w:tcBorders>
            <w:vAlign w:val="bottom"/>
          </w:tcPr>
          <w:p w14:paraId="36D356DF" w14:textId="77777777" w:rsidR="00B43DF7" w:rsidRDefault="00000000">
            <w:pPr>
              <w:spacing w:line="206" w:lineRule="exact"/>
              <w:ind w:left="100"/>
              <w:rPr>
                <w:sz w:val="20"/>
                <w:szCs w:val="20"/>
              </w:rPr>
            </w:pPr>
            <w:r>
              <w:rPr>
                <w:rFonts w:ascii="宋体" w:eastAsia="宋体" w:hAnsi="宋体" w:cs="宋体"/>
                <w:sz w:val="18"/>
                <w:szCs w:val="18"/>
              </w:rPr>
              <w:t>汽车空调检修</w:t>
            </w:r>
          </w:p>
        </w:tc>
        <w:tc>
          <w:tcPr>
            <w:tcW w:w="40" w:type="dxa"/>
            <w:vAlign w:val="bottom"/>
          </w:tcPr>
          <w:p w14:paraId="64B878E2" w14:textId="77777777" w:rsidR="00B43DF7" w:rsidRDefault="00B43DF7">
            <w:pPr>
              <w:rPr>
                <w:sz w:val="23"/>
                <w:szCs w:val="23"/>
              </w:rPr>
            </w:pPr>
          </w:p>
        </w:tc>
        <w:tc>
          <w:tcPr>
            <w:tcW w:w="440" w:type="dxa"/>
            <w:gridSpan w:val="2"/>
            <w:vAlign w:val="bottom"/>
          </w:tcPr>
          <w:p w14:paraId="14026812" w14:textId="77777777" w:rsidR="00B43DF7" w:rsidRDefault="00000000">
            <w:pPr>
              <w:jc w:val="center"/>
              <w:rPr>
                <w:sz w:val="20"/>
                <w:szCs w:val="20"/>
              </w:rPr>
            </w:pPr>
            <w:r>
              <w:rPr>
                <w:rFonts w:ascii="Arial" w:eastAsia="Arial" w:hAnsi="Arial" w:cs="Arial"/>
                <w:w w:val="86"/>
                <w:sz w:val="18"/>
                <w:szCs w:val="18"/>
              </w:rPr>
              <w:t>120</w:t>
            </w:r>
          </w:p>
        </w:tc>
        <w:tc>
          <w:tcPr>
            <w:tcW w:w="140" w:type="dxa"/>
            <w:tcBorders>
              <w:right w:val="single" w:sz="8" w:space="0" w:color="auto"/>
            </w:tcBorders>
            <w:vAlign w:val="bottom"/>
          </w:tcPr>
          <w:p w14:paraId="3B5F3895" w14:textId="77777777" w:rsidR="00B43DF7" w:rsidRDefault="00B43DF7">
            <w:pPr>
              <w:rPr>
                <w:sz w:val="23"/>
                <w:szCs w:val="23"/>
              </w:rPr>
            </w:pPr>
          </w:p>
        </w:tc>
        <w:tc>
          <w:tcPr>
            <w:tcW w:w="340" w:type="dxa"/>
            <w:vAlign w:val="bottom"/>
          </w:tcPr>
          <w:p w14:paraId="4F0A6EE4" w14:textId="77777777" w:rsidR="00B43DF7" w:rsidRDefault="00B43DF7">
            <w:pPr>
              <w:rPr>
                <w:sz w:val="23"/>
                <w:szCs w:val="23"/>
              </w:rPr>
            </w:pPr>
          </w:p>
        </w:tc>
        <w:tc>
          <w:tcPr>
            <w:tcW w:w="100" w:type="dxa"/>
            <w:vAlign w:val="bottom"/>
          </w:tcPr>
          <w:p w14:paraId="5E4CF499" w14:textId="77777777" w:rsidR="00B43DF7" w:rsidRDefault="00B43DF7">
            <w:pPr>
              <w:rPr>
                <w:sz w:val="23"/>
                <w:szCs w:val="23"/>
              </w:rPr>
            </w:pPr>
          </w:p>
        </w:tc>
        <w:tc>
          <w:tcPr>
            <w:tcW w:w="100" w:type="dxa"/>
            <w:tcBorders>
              <w:right w:val="single" w:sz="8" w:space="0" w:color="auto"/>
            </w:tcBorders>
            <w:vAlign w:val="bottom"/>
          </w:tcPr>
          <w:p w14:paraId="49506E45" w14:textId="77777777" w:rsidR="00B43DF7" w:rsidRDefault="00B43DF7">
            <w:pPr>
              <w:rPr>
                <w:sz w:val="23"/>
                <w:szCs w:val="23"/>
              </w:rPr>
            </w:pPr>
          </w:p>
        </w:tc>
        <w:tc>
          <w:tcPr>
            <w:tcW w:w="440" w:type="dxa"/>
            <w:vAlign w:val="bottom"/>
          </w:tcPr>
          <w:p w14:paraId="2DA31AFE" w14:textId="77777777" w:rsidR="00B43DF7" w:rsidRDefault="00B43DF7">
            <w:pPr>
              <w:rPr>
                <w:sz w:val="23"/>
                <w:szCs w:val="23"/>
              </w:rPr>
            </w:pPr>
          </w:p>
        </w:tc>
        <w:tc>
          <w:tcPr>
            <w:tcW w:w="100" w:type="dxa"/>
            <w:tcBorders>
              <w:right w:val="single" w:sz="8" w:space="0" w:color="auto"/>
            </w:tcBorders>
            <w:vAlign w:val="bottom"/>
          </w:tcPr>
          <w:p w14:paraId="654F5884" w14:textId="77777777" w:rsidR="00B43DF7" w:rsidRDefault="00B43DF7">
            <w:pPr>
              <w:rPr>
                <w:sz w:val="23"/>
                <w:szCs w:val="23"/>
              </w:rPr>
            </w:pPr>
          </w:p>
        </w:tc>
        <w:tc>
          <w:tcPr>
            <w:tcW w:w="560" w:type="dxa"/>
            <w:tcBorders>
              <w:right w:val="single" w:sz="8" w:space="0" w:color="auto"/>
            </w:tcBorders>
            <w:vAlign w:val="bottom"/>
          </w:tcPr>
          <w:p w14:paraId="30039C6A" w14:textId="77777777" w:rsidR="00B43DF7" w:rsidRDefault="00B43DF7">
            <w:pPr>
              <w:rPr>
                <w:sz w:val="23"/>
                <w:szCs w:val="23"/>
              </w:rPr>
            </w:pPr>
          </w:p>
        </w:tc>
        <w:tc>
          <w:tcPr>
            <w:tcW w:w="520" w:type="dxa"/>
            <w:tcBorders>
              <w:right w:val="single" w:sz="8" w:space="0" w:color="auto"/>
            </w:tcBorders>
            <w:vAlign w:val="bottom"/>
          </w:tcPr>
          <w:p w14:paraId="15946DE5" w14:textId="77777777" w:rsidR="00B43DF7" w:rsidRDefault="00000000">
            <w:pPr>
              <w:jc w:val="center"/>
              <w:rPr>
                <w:sz w:val="20"/>
                <w:szCs w:val="20"/>
              </w:rPr>
            </w:pPr>
            <w:r>
              <w:rPr>
                <w:rFonts w:ascii="Arial" w:eastAsia="Arial" w:hAnsi="Arial" w:cs="Arial"/>
                <w:w w:val="89"/>
                <w:sz w:val="18"/>
                <w:szCs w:val="18"/>
              </w:rPr>
              <w:t>60</w:t>
            </w:r>
          </w:p>
        </w:tc>
        <w:tc>
          <w:tcPr>
            <w:tcW w:w="520" w:type="dxa"/>
            <w:gridSpan w:val="2"/>
            <w:tcBorders>
              <w:right w:val="single" w:sz="8" w:space="0" w:color="auto"/>
            </w:tcBorders>
            <w:vAlign w:val="bottom"/>
          </w:tcPr>
          <w:p w14:paraId="7A48A66E" w14:textId="77777777" w:rsidR="00B43DF7" w:rsidRDefault="00000000">
            <w:pPr>
              <w:jc w:val="center"/>
              <w:rPr>
                <w:sz w:val="20"/>
                <w:szCs w:val="20"/>
              </w:rPr>
            </w:pPr>
            <w:r>
              <w:rPr>
                <w:rFonts w:ascii="Arial" w:eastAsia="Arial" w:hAnsi="Arial" w:cs="Arial"/>
                <w:w w:val="89"/>
                <w:sz w:val="18"/>
                <w:szCs w:val="18"/>
              </w:rPr>
              <w:t>60</w:t>
            </w:r>
          </w:p>
        </w:tc>
        <w:tc>
          <w:tcPr>
            <w:tcW w:w="80" w:type="dxa"/>
            <w:vAlign w:val="bottom"/>
          </w:tcPr>
          <w:p w14:paraId="5025CBA9" w14:textId="77777777" w:rsidR="00B43DF7" w:rsidRDefault="00B43DF7">
            <w:pPr>
              <w:rPr>
                <w:sz w:val="23"/>
                <w:szCs w:val="23"/>
              </w:rPr>
            </w:pPr>
          </w:p>
        </w:tc>
        <w:tc>
          <w:tcPr>
            <w:tcW w:w="140" w:type="dxa"/>
            <w:vAlign w:val="bottom"/>
          </w:tcPr>
          <w:p w14:paraId="5502FC6B" w14:textId="77777777" w:rsidR="00B43DF7" w:rsidRDefault="00B43DF7">
            <w:pPr>
              <w:rPr>
                <w:sz w:val="23"/>
                <w:szCs w:val="23"/>
              </w:rPr>
            </w:pPr>
          </w:p>
        </w:tc>
        <w:tc>
          <w:tcPr>
            <w:tcW w:w="320" w:type="dxa"/>
            <w:tcBorders>
              <w:right w:val="single" w:sz="8" w:space="0" w:color="auto"/>
            </w:tcBorders>
            <w:vAlign w:val="bottom"/>
          </w:tcPr>
          <w:p w14:paraId="6E9A6F88" w14:textId="77777777" w:rsidR="00B43DF7" w:rsidRDefault="00B43DF7">
            <w:pPr>
              <w:rPr>
                <w:sz w:val="23"/>
                <w:szCs w:val="23"/>
              </w:rPr>
            </w:pPr>
          </w:p>
        </w:tc>
        <w:tc>
          <w:tcPr>
            <w:tcW w:w="320" w:type="dxa"/>
            <w:vAlign w:val="bottom"/>
          </w:tcPr>
          <w:p w14:paraId="35B5AC5E" w14:textId="77777777" w:rsidR="00B43DF7" w:rsidRDefault="00B43DF7">
            <w:pPr>
              <w:rPr>
                <w:sz w:val="23"/>
                <w:szCs w:val="23"/>
              </w:rPr>
            </w:pPr>
          </w:p>
        </w:tc>
        <w:tc>
          <w:tcPr>
            <w:tcW w:w="120" w:type="dxa"/>
            <w:vAlign w:val="bottom"/>
          </w:tcPr>
          <w:p w14:paraId="15A264A6" w14:textId="77777777" w:rsidR="00B43DF7" w:rsidRDefault="00B43DF7">
            <w:pPr>
              <w:rPr>
                <w:sz w:val="23"/>
                <w:szCs w:val="23"/>
              </w:rPr>
            </w:pPr>
          </w:p>
        </w:tc>
        <w:tc>
          <w:tcPr>
            <w:tcW w:w="100" w:type="dxa"/>
            <w:tcBorders>
              <w:right w:val="single" w:sz="8" w:space="0" w:color="auto"/>
            </w:tcBorders>
            <w:vAlign w:val="bottom"/>
          </w:tcPr>
          <w:p w14:paraId="11FBE742" w14:textId="77777777" w:rsidR="00B43DF7" w:rsidRDefault="00B43DF7">
            <w:pPr>
              <w:rPr>
                <w:sz w:val="23"/>
                <w:szCs w:val="23"/>
              </w:rPr>
            </w:pPr>
          </w:p>
        </w:tc>
        <w:tc>
          <w:tcPr>
            <w:tcW w:w="420" w:type="dxa"/>
            <w:vAlign w:val="bottom"/>
          </w:tcPr>
          <w:p w14:paraId="07E3963D" w14:textId="77777777" w:rsidR="00B43DF7" w:rsidRDefault="00B43DF7">
            <w:pPr>
              <w:rPr>
                <w:sz w:val="23"/>
                <w:szCs w:val="23"/>
              </w:rPr>
            </w:pPr>
          </w:p>
        </w:tc>
        <w:tc>
          <w:tcPr>
            <w:tcW w:w="120" w:type="dxa"/>
            <w:tcBorders>
              <w:right w:val="single" w:sz="8" w:space="0" w:color="auto"/>
            </w:tcBorders>
            <w:vAlign w:val="bottom"/>
          </w:tcPr>
          <w:p w14:paraId="41074BAC" w14:textId="77777777" w:rsidR="00B43DF7" w:rsidRDefault="00B43DF7">
            <w:pPr>
              <w:rPr>
                <w:sz w:val="23"/>
                <w:szCs w:val="23"/>
              </w:rPr>
            </w:pPr>
          </w:p>
        </w:tc>
        <w:tc>
          <w:tcPr>
            <w:tcW w:w="540" w:type="dxa"/>
            <w:tcBorders>
              <w:right w:val="single" w:sz="8" w:space="0" w:color="auto"/>
            </w:tcBorders>
            <w:vAlign w:val="bottom"/>
          </w:tcPr>
          <w:p w14:paraId="4FEED116" w14:textId="77777777" w:rsidR="00B43DF7" w:rsidRDefault="00B43DF7">
            <w:pPr>
              <w:rPr>
                <w:sz w:val="23"/>
                <w:szCs w:val="23"/>
              </w:rPr>
            </w:pPr>
          </w:p>
        </w:tc>
        <w:tc>
          <w:tcPr>
            <w:tcW w:w="620" w:type="dxa"/>
            <w:vAlign w:val="bottom"/>
          </w:tcPr>
          <w:p w14:paraId="17D81D66" w14:textId="77777777" w:rsidR="00B43DF7" w:rsidRDefault="00B43DF7">
            <w:pPr>
              <w:rPr>
                <w:sz w:val="23"/>
                <w:szCs w:val="23"/>
              </w:rPr>
            </w:pPr>
          </w:p>
        </w:tc>
        <w:tc>
          <w:tcPr>
            <w:tcW w:w="0" w:type="dxa"/>
            <w:vAlign w:val="bottom"/>
          </w:tcPr>
          <w:p w14:paraId="58EC94D1" w14:textId="77777777" w:rsidR="00B43DF7" w:rsidRDefault="00B43DF7">
            <w:pPr>
              <w:rPr>
                <w:sz w:val="1"/>
                <w:szCs w:val="1"/>
              </w:rPr>
            </w:pPr>
          </w:p>
        </w:tc>
      </w:tr>
      <w:tr w:rsidR="00B43DF7" w14:paraId="3F5ED8BE" w14:textId="77777777">
        <w:trPr>
          <w:trHeight w:val="56"/>
        </w:trPr>
        <w:tc>
          <w:tcPr>
            <w:tcW w:w="500" w:type="dxa"/>
            <w:tcBorders>
              <w:bottom w:val="single" w:sz="8" w:space="0" w:color="auto"/>
              <w:right w:val="single" w:sz="8" w:space="0" w:color="auto"/>
            </w:tcBorders>
            <w:vAlign w:val="bottom"/>
          </w:tcPr>
          <w:p w14:paraId="6EB32E59" w14:textId="77777777" w:rsidR="00B43DF7" w:rsidRDefault="00B43DF7">
            <w:pPr>
              <w:rPr>
                <w:sz w:val="4"/>
                <w:szCs w:val="4"/>
              </w:rPr>
            </w:pPr>
          </w:p>
        </w:tc>
        <w:tc>
          <w:tcPr>
            <w:tcW w:w="140" w:type="dxa"/>
            <w:tcBorders>
              <w:bottom w:val="single" w:sz="8" w:space="0" w:color="auto"/>
            </w:tcBorders>
            <w:vAlign w:val="bottom"/>
          </w:tcPr>
          <w:p w14:paraId="6B06009E" w14:textId="77777777" w:rsidR="00B43DF7" w:rsidRDefault="00B43DF7">
            <w:pPr>
              <w:rPr>
                <w:sz w:val="4"/>
                <w:szCs w:val="4"/>
              </w:rPr>
            </w:pPr>
          </w:p>
        </w:tc>
        <w:tc>
          <w:tcPr>
            <w:tcW w:w="1680" w:type="dxa"/>
            <w:tcBorders>
              <w:bottom w:val="single" w:sz="8" w:space="0" w:color="auto"/>
              <w:right w:val="single" w:sz="8" w:space="0" w:color="auto"/>
            </w:tcBorders>
            <w:vAlign w:val="bottom"/>
          </w:tcPr>
          <w:p w14:paraId="6052AA01" w14:textId="77777777" w:rsidR="00B43DF7" w:rsidRDefault="00B43DF7">
            <w:pPr>
              <w:rPr>
                <w:sz w:val="4"/>
                <w:szCs w:val="4"/>
              </w:rPr>
            </w:pPr>
          </w:p>
        </w:tc>
        <w:tc>
          <w:tcPr>
            <w:tcW w:w="40" w:type="dxa"/>
            <w:tcBorders>
              <w:bottom w:val="single" w:sz="8" w:space="0" w:color="auto"/>
            </w:tcBorders>
            <w:vAlign w:val="bottom"/>
          </w:tcPr>
          <w:p w14:paraId="5E50C4E6" w14:textId="77777777" w:rsidR="00B43DF7" w:rsidRDefault="00B43DF7">
            <w:pPr>
              <w:rPr>
                <w:sz w:val="4"/>
                <w:szCs w:val="4"/>
              </w:rPr>
            </w:pPr>
          </w:p>
        </w:tc>
        <w:tc>
          <w:tcPr>
            <w:tcW w:w="280" w:type="dxa"/>
            <w:tcBorders>
              <w:bottom w:val="single" w:sz="8" w:space="0" w:color="auto"/>
            </w:tcBorders>
            <w:vAlign w:val="bottom"/>
          </w:tcPr>
          <w:p w14:paraId="5B9E91E8" w14:textId="77777777" w:rsidR="00B43DF7" w:rsidRDefault="00B43DF7">
            <w:pPr>
              <w:rPr>
                <w:sz w:val="4"/>
                <w:szCs w:val="4"/>
              </w:rPr>
            </w:pPr>
          </w:p>
        </w:tc>
        <w:tc>
          <w:tcPr>
            <w:tcW w:w="160" w:type="dxa"/>
            <w:tcBorders>
              <w:bottom w:val="single" w:sz="8" w:space="0" w:color="auto"/>
            </w:tcBorders>
            <w:vAlign w:val="bottom"/>
          </w:tcPr>
          <w:p w14:paraId="6D504FC3" w14:textId="77777777" w:rsidR="00B43DF7" w:rsidRDefault="00B43DF7">
            <w:pPr>
              <w:rPr>
                <w:sz w:val="4"/>
                <w:szCs w:val="4"/>
              </w:rPr>
            </w:pPr>
          </w:p>
        </w:tc>
        <w:tc>
          <w:tcPr>
            <w:tcW w:w="140" w:type="dxa"/>
            <w:tcBorders>
              <w:bottom w:val="single" w:sz="8" w:space="0" w:color="auto"/>
              <w:right w:val="single" w:sz="8" w:space="0" w:color="auto"/>
            </w:tcBorders>
            <w:vAlign w:val="bottom"/>
          </w:tcPr>
          <w:p w14:paraId="3D10EDEA" w14:textId="77777777" w:rsidR="00B43DF7" w:rsidRDefault="00B43DF7">
            <w:pPr>
              <w:rPr>
                <w:sz w:val="4"/>
                <w:szCs w:val="4"/>
              </w:rPr>
            </w:pPr>
          </w:p>
        </w:tc>
        <w:tc>
          <w:tcPr>
            <w:tcW w:w="340" w:type="dxa"/>
            <w:tcBorders>
              <w:bottom w:val="single" w:sz="8" w:space="0" w:color="auto"/>
            </w:tcBorders>
            <w:vAlign w:val="bottom"/>
          </w:tcPr>
          <w:p w14:paraId="4D84106F" w14:textId="77777777" w:rsidR="00B43DF7" w:rsidRDefault="00B43DF7">
            <w:pPr>
              <w:rPr>
                <w:sz w:val="4"/>
                <w:szCs w:val="4"/>
              </w:rPr>
            </w:pPr>
          </w:p>
        </w:tc>
        <w:tc>
          <w:tcPr>
            <w:tcW w:w="100" w:type="dxa"/>
            <w:tcBorders>
              <w:bottom w:val="single" w:sz="8" w:space="0" w:color="auto"/>
            </w:tcBorders>
            <w:vAlign w:val="bottom"/>
          </w:tcPr>
          <w:p w14:paraId="5E7757C7" w14:textId="77777777" w:rsidR="00B43DF7" w:rsidRDefault="00B43DF7">
            <w:pPr>
              <w:rPr>
                <w:sz w:val="4"/>
                <w:szCs w:val="4"/>
              </w:rPr>
            </w:pPr>
          </w:p>
        </w:tc>
        <w:tc>
          <w:tcPr>
            <w:tcW w:w="100" w:type="dxa"/>
            <w:tcBorders>
              <w:bottom w:val="single" w:sz="8" w:space="0" w:color="auto"/>
              <w:right w:val="single" w:sz="8" w:space="0" w:color="auto"/>
            </w:tcBorders>
            <w:vAlign w:val="bottom"/>
          </w:tcPr>
          <w:p w14:paraId="236F44E3" w14:textId="77777777" w:rsidR="00B43DF7" w:rsidRDefault="00B43DF7">
            <w:pPr>
              <w:rPr>
                <w:sz w:val="4"/>
                <w:szCs w:val="4"/>
              </w:rPr>
            </w:pPr>
          </w:p>
        </w:tc>
        <w:tc>
          <w:tcPr>
            <w:tcW w:w="440" w:type="dxa"/>
            <w:tcBorders>
              <w:bottom w:val="single" w:sz="8" w:space="0" w:color="auto"/>
            </w:tcBorders>
            <w:vAlign w:val="bottom"/>
          </w:tcPr>
          <w:p w14:paraId="7EB278E6" w14:textId="77777777" w:rsidR="00B43DF7" w:rsidRDefault="00B43DF7">
            <w:pPr>
              <w:rPr>
                <w:sz w:val="4"/>
                <w:szCs w:val="4"/>
              </w:rPr>
            </w:pPr>
          </w:p>
        </w:tc>
        <w:tc>
          <w:tcPr>
            <w:tcW w:w="100" w:type="dxa"/>
            <w:tcBorders>
              <w:bottom w:val="single" w:sz="8" w:space="0" w:color="auto"/>
              <w:right w:val="single" w:sz="8" w:space="0" w:color="auto"/>
            </w:tcBorders>
            <w:vAlign w:val="bottom"/>
          </w:tcPr>
          <w:p w14:paraId="1FD517DA" w14:textId="77777777" w:rsidR="00B43DF7" w:rsidRDefault="00B43DF7">
            <w:pPr>
              <w:rPr>
                <w:sz w:val="4"/>
                <w:szCs w:val="4"/>
              </w:rPr>
            </w:pPr>
          </w:p>
        </w:tc>
        <w:tc>
          <w:tcPr>
            <w:tcW w:w="560" w:type="dxa"/>
            <w:tcBorders>
              <w:bottom w:val="single" w:sz="8" w:space="0" w:color="auto"/>
              <w:right w:val="single" w:sz="8" w:space="0" w:color="auto"/>
            </w:tcBorders>
            <w:vAlign w:val="bottom"/>
          </w:tcPr>
          <w:p w14:paraId="4D00C941" w14:textId="77777777" w:rsidR="00B43DF7" w:rsidRDefault="00B43DF7">
            <w:pPr>
              <w:rPr>
                <w:sz w:val="4"/>
                <w:szCs w:val="4"/>
              </w:rPr>
            </w:pPr>
          </w:p>
        </w:tc>
        <w:tc>
          <w:tcPr>
            <w:tcW w:w="520" w:type="dxa"/>
            <w:tcBorders>
              <w:bottom w:val="single" w:sz="8" w:space="0" w:color="auto"/>
              <w:right w:val="single" w:sz="8" w:space="0" w:color="auto"/>
            </w:tcBorders>
            <w:vAlign w:val="bottom"/>
          </w:tcPr>
          <w:p w14:paraId="3235B242" w14:textId="77777777" w:rsidR="00B43DF7" w:rsidRDefault="00B43DF7">
            <w:pPr>
              <w:rPr>
                <w:sz w:val="4"/>
                <w:szCs w:val="4"/>
              </w:rPr>
            </w:pPr>
          </w:p>
        </w:tc>
        <w:tc>
          <w:tcPr>
            <w:tcW w:w="100" w:type="dxa"/>
            <w:tcBorders>
              <w:bottom w:val="single" w:sz="8" w:space="0" w:color="auto"/>
            </w:tcBorders>
            <w:vAlign w:val="bottom"/>
          </w:tcPr>
          <w:p w14:paraId="51045A2E" w14:textId="77777777" w:rsidR="00B43DF7" w:rsidRDefault="00B43DF7">
            <w:pPr>
              <w:rPr>
                <w:sz w:val="4"/>
                <w:szCs w:val="4"/>
              </w:rPr>
            </w:pPr>
          </w:p>
        </w:tc>
        <w:tc>
          <w:tcPr>
            <w:tcW w:w="420" w:type="dxa"/>
            <w:tcBorders>
              <w:bottom w:val="single" w:sz="8" w:space="0" w:color="auto"/>
              <w:right w:val="single" w:sz="8" w:space="0" w:color="auto"/>
            </w:tcBorders>
            <w:vAlign w:val="bottom"/>
          </w:tcPr>
          <w:p w14:paraId="2F046623" w14:textId="77777777" w:rsidR="00B43DF7" w:rsidRDefault="00B43DF7">
            <w:pPr>
              <w:rPr>
                <w:sz w:val="4"/>
                <w:szCs w:val="4"/>
              </w:rPr>
            </w:pPr>
          </w:p>
        </w:tc>
        <w:tc>
          <w:tcPr>
            <w:tcW w:w="80" w:type="dxa"/>
            <w:tcBorders>
              <w:bottom w:val="single" w:sz="8" w:space="0" w:color="auto"/>
            </w:tcBorders>
            <w:vAlign w:val="bottom"/>
          </w:tcPr>
          <w:p w14:paraId="56CF14DF" w14:textId="77777777" w:rsidR="00B43DF7" w:rsidRDefault="00B43DF7">
            <w:pPr>
              <w:rPr>
                <w:sz w:val="4"/>
                <w:szCs w:val="4"/>
              </w:rPr>
            </w:pPr>
          </w:p>
        </w:tc>
        <w:tc>
          <w:tcPr>
            <w:tcW w:w="140" w:type="dxa"/>
            <w:tcBorders>
              <w:bottom w:val="single" w:sz="8" w:space="0" w:color="auto"/>
            </w:tcBorders>
            <w:vAlign w:val="bottom"/>
          </w:tcPr>
          <w:p w14:paraId="616085C7" w14:textId="77777777" w:rsidR="00B43DF7" w:rsidRDefault="00B43DF7">
            <w:pPr>
              <w:rPr>
                <w:sz w:val="4"/>
                <w:szCs w:val="4"/>
              </w:rPr>
            </w:pPr>
          </w:p>
        </w:tc>
        <w:tc>
          <w:tcPr>
            <w:tcW w:w="320" w:type="dxa"/>
            <w:tcBorders>
              <w:bottom w:val="single" w:sz="8" w:space="0" w:color="auto"/>
              <w:right w:val="single" w:sz="8" w:space="0" w:color="auto"/>
            </w:tcBorders>
            <w:vAlign w:val="bottom"/>
          </w:tcPr>
          <w:p w14:paraId="4EF90A2B" w14:textId="77777777" w:rsidR="00B43DF7" w:rsidRDefault="00B43DF7">
            <w:pPr>
              <w:rPr>
                <w:sz w:val="4"/>
                <w:szCs w:val="4"/>
              </w:rPr>
            </w:pPr>
          </w:p>
        </w:tc>
        <w:tc>
          <w:tcPr>
            <w:tcW w:w="320" w:type="dxa"/>
            <w:tcBorders>
              <w:bottom w:val="single" w:sz="8" w:space="0" w:color="auto"/>
            </w:tcBorders>
            <w:vAlign w:val="bottom"/>
          </w:tcPr>
          <w:p w14:paraId="4307FC85" w14:textId="77777777" w:rsidR="00B43DF7" w:rsidRDefault="00B43DF7">
            <w:pPr>
              <w:rPr>
                <w:sz w:val="4"/>
                <w:szCs w:val="4"/>
              </w:rPr>
            </w:pPr>
          </w:p>
        </w:tc>
        <w:tc>
          <w:tcPr>
            <w:tcW w:w="120" w:type="dxa"/>
            <w:tcBorders>
              <w:bottom w:val="single" w:sz="8" w:space="0" w:color="auto"/>
            </w:tcBorders>
            <w:vAlign w:val="bottom"/>
          </w:tcPr>
          <w:p w14:paraId="246F5F8C" w14:textId="77777777" w:rsidR="00B43DF7" w:rsidRDefault="00B43DF7">
            <w:pPr>
              <w:rPr>
                <w:sz w:val="4"/>
                <w:szCs w:val="4"/>
              </w:rPr>
            </w:pPr>
          </w:p>
        </w:tc>
        <w:tc>
          <w:tcPr>
            <w:tcW w:w="100" w:type="dxa"/>
            <w:tcBorders>
              <w:bottom w:val="single" w:sz="8" w:space="0" w:color="auto"/>
              <w:right w:val="single" w:sz="8" w:space="0" w:color="auto"/>
            </w:tcBorders>
            <w:vAlign w:val="bottom"/>
          </w:tcPr>
          <w:p w14:paraId="5FB1408B" w14:textId="77777777" w:rsidR="00B43DF7" w:rsidRDefault="00B43DF7">
            <w:pPr>
              <w:rPr>
                <w:sz w:val="4"/>
                <w:szCs w:val="4"/>
              </w:rPr>
            </w:pPr>
          </w:p>
        </w:tc>
        <w:tc>
          <w:tcPr>
            <w:tcW w:w="420" w:type="dxa"/>
            <w:tcBorders>
              <w:bottom w:val="single" w:sz="8" w:space="0" w:color="auto"/>
            </w:tcBorders>
            <w:vAlign w:val="bottom"/>
          </w:tcPr>
          <w:p w14:paraId="2E0607AA" w14:textId="77777777" w:rsidR="00B43DF7" w:rsidRDefault="00B43DF7">
            <w:pPr>
              <w:rPr>
                <w:sz w:val="4"/>
                <w:szCs w:val="4"/>
              </w:rPr>
            </w:pPr>
          </w:p>
        </w:tc>
        <w:tc>
          <w:tcPr>
            <w:tcW w:w="120" w:type="dxa"/>
            <w:tcBorders>
              <w:bottom w:val="single" w:sz="8" w:space="0" w:color="auto"/>
              <w:right w:val="single" w:sz="8" w:space="0" w:color="auto"/>
            </w:tcBorders>
            <w:vAlign w:val="bottom"/>
          </w:tcPr>
          <w:p w14:paraId="3860BF34" w14:textId="77777777" w:rsidR="00B43DF7" w:rsidRDefault="00B43DF7">
            <w:pPr>
              <w:rPr>
                <w:sz w:val="4"/>
                <w:szCs w:val="4"/>
              </w:rPr>
            </w:pPr>
          </w:p>
        </w:tc>
        <w:tc>
          <w:tcPr>
            <w:tcW w:w="540" w:type="dxa"/>
            <w:tcBorders>
              <w:bottom w:val="single" w:sz="8" w:space="0" w:color="auto"/>
              <w:right w:val="single" w:sz="8" w:space="0" w:color="auto"/>
            </w:tcBorders>
            <w:vAlign w:val="bottom"/>
          </w:tcPr>
          <w:p w14:paraId="7293FB70" w14:textId="77777777" w:rsidR="00B43DF7" w:rsidRDefault="00B43DF7">
            <w:pPr>
              <w:rPr>
                <w:sz w:val="4"/>
                <w:szCs w:val="4"/>
              </w:rPr>
            </w:pPr>
          </w:p>
        </w:tc>
        <w:tc>
          <w:tcPr>
            <w:tcW w:w="620" w:type="dxa"/>
            <w:tcBorders>
              <w:bottom w:val="single" w:sz="8" w:space="0" w:color="auto"/>
            </w:tcBorders>
            <w:vAlign w:val="bottom"/>
          </w:tcPr>
          <w:p w14:paraId="3221F7D1" w14:textId="77777777" w:rsidR="00B43DF7" w:rsidRDefault="00B43DF7">
            <w:pPr>
              <w:rPr>
                <w:sz w:val="4"/>
                <w:szCs w:val="4"/>
              </w:rPr>
            </w:pPr>
          </w:p>
        </w:tc>
        <w:tc>
          <w:tcPr>
            <w:tcW w:w="0" w:type="dxa"/>
            <w:vAlign w:val="bottom"/>
          </w:tcPr>
          <w:p w14:paraId="5C2CD7C7" w14:textId="77777777" w:rsidR="00B43DF7" w:rsidRDefault="00B43DF7">
            <w:pPr>
              <w:rPr>
                <w:sz w:val="1"/>
                <w:szCs w:val="1"/>
              </w:rPr>
            </w:pPr>
          </w:p>
        </w:tc>
      </w:tr>
      <w:tr w:rsidR="00B43DF7" w14:paraId="41920A31" w14:textId="77777777">
        <w:trPr>
          <w:trHeight w:val="274"/>
        </w:trPr>
        <w:tc>
          <w:tcPr>
            <w:tcW w:w="500" w:type="dxa"/>
            <w:vMerge w:val="restart"/>
            <w:tcBorders>
              <w:right w:val="single" w:sz="8" w:space="0" w:color="auto"/>
            </w:tcBorders>
            <w:vAlign w:val="bottom"/>
          </w:tcPr>
          <w:p w14:paraId="34ADB6A2" w14:textId="77777777" w:rsidR="00B43DF7" w:rsidRDefault="00000000">
            <w:pPr>
              <w:jc w:val="center"/>
              <w:rPr>
                <w:sz w:val="20"/>
                <w:szCs w:val="20"/>
              </w:rPr>
            </w:pPr>
            <w:r>
              <w:rPr>
                <w:rFonts w:ascii="Arial" w:eastAsia="Arial" w:hAnsi="Arial" w:cs="Arial"/>
                <w:w w:val="79"/>
                <w:sz w:val="18"/>
                <w:szCs w:val="18"/>
              </w:rPr>
              <w:t>6</w:t>
            </w:r>
          </w:p>
        </w:tc>
        <w:tc>
          <w:tcPr>
            <w:tcW w:w="140" w:type="dxa"/>
            <w:vAlign w:val="bottom"/>
          </w:tcPr>
          <w:p w14:paraId="074434E1" w14:textId="77777777" w:rsidR="00B43DF7" w:rsidRDefault="00B43DF7">
            <w:pPr>
              <w:rPr>
                <w:sz w:val="23"/>
                <w:szCs w:val="23"/>
              </w:rPr>
            </w:pPr>
          </w:p>
        </w:tc>
        <w:tc>
          <w:tcPr>
            <w:tcW w:w="1680" w:type="dxa"/>
            <w:tcBorders>
              <w:right w:val="single" w:sz="8" w:space="0" w:color="auto"/>
            </w:tcBorders>
            <w:vAlign w:val="bottom"/>
          </w:tcPr>
          <w:p w14:paraId="5EAD4EEA" w14:textId="77777777" w:rsidR="00B43DF7" w:rsidRDefault="00000000">
            <w:pPr>
              <w:spacing w:line="206" w:lineRule="exact"/>
              <w:ind w:left="100"/>
              <w:rPr>
                <w:sz w:val="20"/>
                <w:szCs w:val="20"/>
              </w:rPr>
            </w:pPr>
            <w:r>
              <w:rPr>
                <w:rFonts w:ascii="宋体" w:eastAsia="宋体" w:hAnsi="宋体" w:cs="宋体"/>
                <w:sz w:val="18"/>
                <w:szCs w:val="18"/>
              </w:rPr>
              <w:t>汽车发动机故障诊</w:t>
            </w:r>
          </w:p>
        </w:tc>
        <w:tc>
          <w:tcPr>
            <w:tcW w:w="40" w:type="dxa"/>
            <w:vAlign w:val="bottom"/>
          </w:tcPr>
          <w:p w14:paraId="39B9432C" w14:textId="77777777" w:rsidR="00B43DF7" w:rsidRDefault="00B43DF7">
            <w:pPr>
              <w:rPr>
                <w:sz w:val="23"/>
                <w:szCs w:val="23"/>
              </w:rPr>
            </w:pPr>
          </w:p>
        </w:tc>
        <w:tc>
          <w:tcPr>
            <w:tcW w:w="440" w:type="dxa"/>
            <w:gridSpan w:val="2"/>
            <w:vMerge w:val="restart"/>
            <w:vAlign w:val="bottom"/>
          </w:tcPr>
          <w:p w14:paraId="1352B27F" w14:textId="77777777" w:rsidR="00B43DF7" w:rsidRDefault="00000000">
            <w:pPr>
              <w:jc w:val="center"/>
              <w:rPr>
                <w:sz w:val="20"/>
                <w:szCs w:val="20"/>
              </w:rPr>
            </w:pPr>
            <w:r>
              <w:rPr>
                <w:rFonts w:ascii="Arial" w:eastAsia="Arial" w:hAnsi="Arial" w:cs="Arial"/>
                <w:w w:val="86"/>
                <w:sz w:val="18"/>
                <w:szCs w:val="18"/>
              </w:rPr>
              <w:t>240</w:t>
            </w:r>
          </w:p>
        </w:tc>
        <w:tc>
          <w:tcPr>
            <w:tcW w:w="140" w:type="dxa"/>
            <w:tcBorders>
              <w:right w:val="single" w:sz="8" w:space="0" w:color="auto"/>
            </w:tcBorders>
            <w:vAlign w:val="bottom"/>
          </w:tcPr>
          <w:p w14:paraId="66967EDC" w14:textId="77777777" w:rsidR="00B43DF7" w:rsidRDefault="00B43DF7">
            <w:pPr>
              <w:rPr>
                <w:sz w:val="23"/>
                <w:szCs w:val="23"/>
              </w:rPr>
            </w:pPr>
          </w:p>
        </w:tc>
        <w:tc>
          <w:tcPr>
            <w:tcW w:w="340" w:type="dxa"/>
            <w:vAlign w:val="bottom"/>
          </w:tcPr>
          <w:p w14:paraId="368DBE20" w14:textId="77777777" w:rsidR="00B43DF7" w:rsidRDefault="00B43DF7">
            <w:pPr>
              <w:rPr>
                <w:sz w:val="23"/>
                <w:szCs w:val="23"/>
              </w:rPr>
            </w:pPr>
          </w:p>
        </w:tc>
        <w:tc>
          <w:tcPr>
            <w:tcW w:w="100" w:type="dxa"/>
            <w:vAlign w:val="bottom"/>
          </w:tcPr>
          <w:p w14:paraId="76C3A34B" w14:textId="77777777" w:rsidR="00B43DF7" w:rsidRDefault="00B43DF7">
            <w:pPr>
              <w:rPr>
                <w:sz w:val="23"/>
                <w:szCs w:val="23"/>
              </w:rPr>
            </w:pPr>
          </w:p>
        </w:tc>
        <w:tc>
          <w:tcPr>
            <w:tcW w:w="100" w:type="dxa"/>
            <w:tcBorders>
              <w:right w:val="single" w:sz="8" w:space="0" w:color="auto"/>
            </w:tcBorders>
            <w:vAlign w:val="bottom"/>
          </w:tcPr>
          <w:p w14:paraId="4A5C7400" w14:textId="77777777" w:rsidR="00B43DF7" w:rsidRDefault="00B43DF7">
            <w:pPr>
              <w:rPr>
                <w:sz w:val="23"/>
                <w:szCs w:val="23"/>
              </w:rPr>
            </w:pPr>
          </w:p>
        </w:tc>
        <w:tc>
          <w:tcPr>
            <w:tcW w:w="440" w:type="dxa"/>
            <w:vAlign w:val="bottom"/>
          </w:tcPr>
          <w:p w14:paraId="57DAF24D" w14:textId="77777777" w:rsidR="00B43DF7" w:rsidRDefault="00B43DF7">
            <w:pPr>
              <w:rPr>
                <w:sz w:val="23"/>
                <w:szCs w:val="23"/>
              </w:rPr>
            </w:pPr>
          </w:p>
        </w:tc>
        <w:tc>
          <w:tcPr>
            <w:tcW w:w="100" w:type="dxa"/>
            <w:tcBorders>
              <w:right w:val="single" w:sz="8" w:space="0" w:color="auto"/>
            </w:tcBorders>
            <w:vAlign w:val="bottom"/>
          </w:tcPr>
          <w:p w14:paraId="058E46B3" w14:textId="77777777" w:rsidR="00B43DF7" w:rsidRDefault="00B43DF7">
            <w:pPr>
              <w:rPr>
                <w:sz w:val="23"/>
                <w:szCs w:val="23"/>
              </w:rPr>
            </w:pPr>
          </w:p>
        </w:tc>
        <w:tc>
          <w:tcPr>
            <w:tcW w:w="560" w:type="dxa"/>
            <w:tcBorders>
              <w:right w:val="single" w:sz="8" w:space="0" w:color="auto"/>
            </w:tcBorders>
            <w:vAlign w:val="bottom"/>
          </w:tcPr>
          <w:p w14:paraId="3E3AE285" w14:textId="77777777" w:rsidR="00B43DF7" w:rsidRDefault="00B43DF7">
            <w:pPr>
              <w:rPr>
                <w:sz w:val="23"/>
                <w:szCs w:val="23"/>
              </w:rPr>
            </w:pPr>
          </w:p>
        </w:tc>
        <w:tc>
          <w:tcPr>
            <w:tcW w:w="520" w:type="dxa"/>
            <w:tcBorders>
              <w:right w:val="single" w:sz="8" w:space="0" w:color="auto"/>
            </w:tcBorders>
            <w:vAlign w:val="bottom"/>
          </w:tcPr>
          <w:p w14:paraId="7410E992" w14:textId="77777777" w:rsidR="00B43DF7" w:rsidRDefault="00B43DF7">
            <w:pPr>
              <w:rPr>
                <w:sz w:val="23"/>
                <w:szCs w:val="23"/>
              </w:rPr>
            </w:pPr>
          </w:p>
        </w:tc>
        <w:tc>
          <w:tcPr>
            <w:tcW w:w="100" w:type="dxa"/>
            <w:vAlign w:val="bottom"/>
          </w:tcPr>
          <w:p w14:paraId="47DD7D66" w14:textId="77777777" w:rsidR="00B43DF7" w:rsidRDefault="00B43DF7">
            <w:pPr>
              <w:rPr>
                <w:sz w:val="23"/>
                <w:szCs w:val="23"/>
              </w:rPr>
            </w:pPr>
          </w:p>
        </w:tc>
        <w:tc>
          <w:tcPr>
            <w:tcW w:w="420" w:type="dxa"/>
            <w:tcBorders>
              <w:right w:val="single" w:sz="8" w:space="0" w:color="auto"/>
            </w:tcBorders>
            <w:vAlign w:val="bottom"/>
          </w:tcPr>
          <w:p w14:paraId="17209989" w14:textId="77777777" w:rsidR="00B43DF7" w:rsidRDefault="00B43DF7">
            <w:pPr>
              <w:rPr>
                <w:sz w:val="23"/>
                <w:szCs w:val="23"/>
              </w:rPr>
            </w:pPr>
          </w:p>
        </w:tc>
        <w:tc>
          <w:tcPr>
            <w:tcW w:w="80" w:type="dxa"/>
            <w:vAlign w:val="bottom"/>
          </w:tcPr>
          <w:p w14:paraId="58AECA53" w14:textId="77777777" w:rsidR="00B43DF7" w:rsidRDefault="00B43DF7">
            <w:pPr>
              <w:rPr>
                <w:sz w:val="23"/>
                <w:szCs w:val="23"/>
              </w:rPr>
            </w:pPr>
          </w:p>
        </w:tc>
        <w:tc>
          <w:tcPr>
            <w:tcW w:w="140" w:type="dxa"/>
            <w:vAlign w:val="bottom"/>
          </w:tcPr>
          <w:p w14:paraId="4494BCC6" w14:textId="77777777" w:rsidR="00B43DF7" w:rsidRDefault="00B43DF7">
            <w:pPr>
              <w:rPr>
                <w:sz w:val="23"/>
                <w:szCs w:val="23"/>
              </w:rPr>
            </w:pPr>
          </w:p>
        </w:tc>
        <w:tc>
          <w:tcPr>
            <w:tcW w:w="320" w:type="dxa"/>
            <w:tcBorders>
              <w:right w:val="single" w:sz="8" w:space="0" w:color="auto"/>
            </w:tcBorders>
            <w:vAlign w:val="bottom"/>
          </w:tcPr>
          <w:p w14:paraId="191AE3FB" w14:textId="77777777" w:rsidR="00B43DF7" w:rsidRDefault="00B43DF7">
            <w:pPr>
              <w:rPr>
                <w:sz w:val="23"/>
                <w:szCs w:val="23"/>
              </w:rPr>
            </w:pPr>
          </w:p>
        </w:tc>
        <w:tc>
          <w:tcPr>
            <w:tcW w:w="440" w:type="dxa"/>
            <w:gridSpan w:val="2"/>
            <w:vMerge w:val="restart"/>
            <w:vAlign w:val="bottom"/>
          </w:tcPr>
          <w:p w14:paraId="37A8C4D0" w14:textId="77777777" w:rsidR="00B43DF7" w:rsidRDefault="00000000">
            <w:pPr>
              <w:jc w:val="center"/>
              <w:rPr>
                <w:sz w:val="20"/>
                <w:szCs w:val="20"/>
              </w:rPr>
            </w:pPr>
            <w:r>
              <w:rPr>
                <w:rFonts w:ascii="Arial" w:eastAsia="Arial" w:hAnsi="Arial" w:cs="Arial"/>
                <w:w w:val="93"/>
                <w:sz w:val="18"/>
                <w:szCs w:val="18"/>
              </w:rPr>
              <w:t>160</w:t>
            </w:r>
          </w:p>
        </w:tc>
        <w:tc>
          <w:tcPr>
            <w:tcW w:w="100" w:type="dxa"/>
            <w:tcBorders>
              <w:right w:val="single" w:sz="8" w:space="0" w:color="auto"/>
            </w:tcBorders>
            <w:vAlign w:val="bottom"/>
          </w:tcPr>
          <w:p w14:paraId="609334FB" w14:textId="77777777" w:rsidR="00B43DF7" w:rsidRDefault="00B43DF7">
            <w:pPr>
              <w:rPr>
                <w:sz w:val="23"/>
                <w:szCs w:val="23"/>
              </w:rPr>
            </w:pPr>
          </w:p>
        </w:tc>
        <w:tc>
          <w:tcPr>
            <w:tcW w:w="420" w:type="dxa"/>
            <w:vMerge w:val="restart"/>
            <w:vAlign w:val="bottom"/>
          </w:tcPr>
          <w:p w14:paraId="0A645DB9" w14:textId="77777777" w:rsidR="00B43DF7" w:rsidRDefault="00000000">
            <w:pPr>
              <w:ind w:left="10"/>
              <w:jc w:val="center"/>
              <w:rPr>
                <w:sz w:val="20"/>
                <w:szCs w:val="20"/>
              </w:rPr>
            </w:pPr>
            <w:r>
              <w:rPr>
                <w:rFonts w:ascii="Arial" w:eastAsia="Arial" w:hAnsi="Arial" w:cs="Arial"/>
                <w:w w:val="79"/>
                <w:sz w:val="18"/>
                <w:szCs w:val="18"/>
              </w:rPr>
              <w:t>80</w:t>
            </w:r>
          </w:p>
        </w:tc>
        <w:tc>
          <w:tcPr>
            <w:tcW w:w="120" w:type="dxa"/>
            <w:tcBorders>
              <w:right w:val="single" w:sz="8" w:space="0" w:color="auto"/>
            </w:tcBorders>
            <w:vAlign w:val="bottom"/>
          </w:tcPr>
          <w:p w14:paraId="476C4232" w14:textId="77777777" w:rsidR="00B43DF7" w:rsidRDefault="00B43DF7">
            <w:pPr>
              <w:rPr>
                <w:sz w:val="23"/>
                <w:szCs w:val="23"/>
              </w:rPr>
            </w:pPr>
          </w:p>
        </w:tc>
        <w:tc>
          <w:tcPr>
            <w:tcW w:w="540" w:type="dxa"/>
            <w:tcBorders>
              <w:right w:val="single" w:sz="8" w:space="0" w:color="auto"/>
            </w:tcBorders>
            <w:vAlign w:val="bottom"/>
          </w:tcPr>
          <w:p w14:paraId="1F3456A7" w14:textId="77777777" w:rsidR="00B43DF7" w:rsidRDefault="00B43DF7">
            <w:pPr>
              <w:rPr>
                <w:sz w:val="23"/>
                <w:szCs w:val="23"/>
              </w:rPr>
            </w:pPr>
          </w:p>
        </w:tc>
        <w:tc>
          <w:tcPr>
            <w:tcW w:w="620" w:type="dxa"/>
            <w:vAlign w:val="bottom"/>
          </w:tcPr>
          <w:p w14:paraId="35ECFA05" w14:textId="77777777" w:rsidR="00B43DF7" w:rsidRDefault="00B43DF7">
            <w:pPr>
              <w:rPr>
                <w:sz w:val="23"/>
                <w:szCs w:val="23"/>
              </w:rPr>
            </w:pPr>
          </w:p>
        </w:tc>
        <w:tc>
          <w:tcPr>
            <w:tcW w:w="0" w:type="dxa"/>
            <w:vAlign w:val="bottom"/>
          </w:tcPr>
          <w:p w14:paraId="5F4051E1" w14:textId="77777777" w:rsidR="00B43DF7" w:rsidRDefault="00B43DF7">
            <w:pPr>
              <w:rPr>
                <w:sz w:val="1"/>
                <w:szCs w:val="1"/>
              </w:rPr>
            </w:pPr>
          </w:p>
        </w:tc>
      </w:tr>
      <w:tr w:rsidR="00B43DF7" w14:paraId="57067E32" w14:textId="77777777">
        <w:trPr>
          <w:trHeight w:val="166"/>
        </w:trPr>
        <w:tc>
          <w:tcPr>
            <w:tcW w:w="500" w:type="dxa"/>
            <w:vMerge/>
            <w:tcBorders>
              <w:right w:val="single" w:sz="8" w:space="0" w:color="auto"/>
            </w:tcBorders>
            <w:vAlign w:val="bottom"/>
          </w:tcPr>
          <w:p w14:paraId="1A9DD165" w14:textId="77777777" w:rsidR="00B43DF7" w:rsidRDefault="00B43DF7">
            <w:pPr>
              <w:rPr>
                <w:sz w:val="14"/>
                <w:szCs w:val="14"/>
              </w:rPr>
            </w:pPr>
          </w:p>
        </w:tc>
        <w:tc>
          <w:tcPr>
            <w:tcW w:w="1820" w:type="dxa"/>
            <w:gridSpan w:val="2"/>
            <w:vMerge w:val="restart"/>
            <w:tcBorders>
              <w:right w:val="single" w:sz="8" w:space="0" w:color="auto"/>
            </w:tcBorders>
            <w:vAlign w:val="bottom"/>
          </w:tcPr>
          <w:p w14:paraId="3376D021" w14:textId="77777777" w:rsidR="00B43DF7" w:rsidRDefault="00000000">
            <w:pPr>
              <w:spacing w:line="206" w:lineRule="exact"/>
              <w:ind w:left="60"/>
              <w:rPr>
                <w:sz w:val="20"/>
                <w:szCs w:val="20"/>
              </w:rPr>
            </w:pPr>
            <w:r>
              <w:rPr>
                <w:rFonts w:ascii="宋体" w:eastAsia="宋体" w:hAnsi="宋体" w:cs="宋体"/>
                <w:sz w:val="18"/>
                <w:szCs w:val="18"/>
              </w:rPr>
              <w:t>断与排除</w:t>
            </w:r>
          </w:p>
        </w:tc>
        <w:tc>
          <w:tcPr>
            <w:tcW w:w="40" w:type="dxa"/>
            <w:vAlign w:val="bottom"/>
          </w:tcPr>
          <w:p w14:paraId="701B63EB" w14:textId="77777777" w:rsidR="00B43DF7" w:rsidRDefault="00B43DF7">
            <w:pPr>
              <w:rPr>
                <w:sz w:val="14"/>
                <w:szCs w:val="14"/>
              </w:rPr>
            </w:pPr>
          </w:p>
        </w:tc>
        <w:tc>
          <w:tcPr>
            <w:tcW w:w="440" w:type="dxa"/>
            <w:gridSpan w:val="2"/>
            <w:vMerge/>
            <w:vAlign w:val="bottom"/>
          </w:tcPr>
          <w:p w14:paraId="65D517B8" w14:textId="77777777" w:rsidR="00B43DF7" w:rsidRDefault="00B43DF7">
            <w:pPr>
              <w:rPr>
                <w:sz w:val="14"/>
                <w:szCs w:val="14"/>
              </w:rPr>
            </w:pPr>
          </w:p>
        </w:tc>
        <w:tc>
          <w:tcPr>
            <w:tcW w:w="140" w:type="dxa"/>
            <w:tcBorders>
              <w:right w:val="single" w:sz="8" w:space="0" w:color="auto"/>
            </w:tcBorders>
            <w:vAlign w:val="bottom"/>
          </w:tcPr>
          <w:p w14:paraId="3AFBD6AB" w14:textId="77777777" w:rsidR="00B43DF7" w:rsidRDefault="00B43DF7">
            <w:pPr>
              <w:rPr>
                <w:sz w:val="14"/>
                <w:szCs w:val="14"/>
              </w:rPr>
            </w:pPr>
          </w:p>
        </w:tc>
        <w:tc>
          <w:tcPr>
            <w:tcW w:w="340" w:type="dxa"/>
            <w:vAlign w:val="bottom"/>
          </w:tcPr>
          <w:p w14:paraId="6A673C61" w14:textId="77777777" w:rsidR="00B43DF7" w:rsidRDefault="00B43DF7">
            <w:pPr>
              <w:rPr>
                <w:sz w:val="14"/>
                <w:szCs w:val="14"/>
              </w:rPr>
            </w:pPr>
          </w:p>
        </w:tc>
        <w:tc>
          <w:tcPr>
            <w:tcW w:w="100" w:type="dxa"/>
            <w:vAlign w:val="bottom"/>
          </w:tcPr>
          <w:p w14:paraId="15844269" w14:textId="77777777" w:rsidR="00B43DF7" w:rsidRDefault="00B43DF7">
            <w:pPr>
              <w:rPr>
                <w:sz w:val="14"/>
                <w:szCs w:val="14"/>
              </w:rPr>
            </w:pPr>
          </w:p>
        </w:tc>
        <w:tc>
          <w:tcPr>
            <w:tcW w:w="100" w:type="dxa"/>
            <w:tcBorders>
              <w:right w:val="single" w:sz="8" w:space="0" w:color="auto"/>
            </w:tcBorders>
            <w:vAlign w:val="bottom"/>
          </w:tcPr>
          <w:p w14:paraId="0DF48293" w14:textId="77777777" w:rsidR="00B43DF7" w:rsidRDefault="00B43DF7">
            <w:pPr>
              <w:rPr>
                <w:sz w:val="14"/>
                <w:szCs w:val="14"/>
              </w:rPr>
            </w:pPr>
          </w:p>
        </w:tc>
        <w:tc>
          <w:tcPr>
            <w:tcW w:w="440" w:type="dxa"/>
            <w:vAlign w:val="bottom"/>
          </w:tcPr>
          <w:p w14:paraId="7841FF5D" w14:textId="77777777" w:rsidR="00B43DF7" w:rsidRDefault="00B43DF7">
            <w:pPr>
              <w:rPr>
                <w:sz w:val="14"/>
                <w:szCs w:val="14"/>
              </w:rPr>
            </w:pPr>
          </w:p>
        </w:tc>
        <w:tc>
          <w:tcPr>
            <w:tcW w:w="100" w:type="dxa"/>
            <w:tcBorders>
              <w:right w:val="single" w:sz="8" w:space="0" w:color="auto"/>
            </w:tcBorders>
            <w:vAlign w:val="bottom"/>
          </w:tcPr>
          <w:p w14:paraId="16EE9B4F" w14:textId="77777777" w:rsidR="00B43DF7" w:rsidRDefault="00B43DF7">
            <w:pPr>
              <w:rPr>
                <w:sz w:val="14"/>
                <w:szCs w:val="14"/>
              </w:rPr>
            </w:pPr>
          </w:p>
        </w:tc>
        <w:tc>
          <w:tcPr>
            <w:tcW w:w="560" w:type="dxa"/>
            <w:tcBorders>
              <w:right w:val="single" w:sz="8" w:space="0" w:color="auto"/>
            </w:tcBorders>
            <w:vAlign w:val="bottom"/>
          </w:tcPr>
          <w:p w14:paraId="5AC8D760" w14:textId="77777777" w:rsidR="00B43DF7" w:rsidRDefault="00B43DF7">
            <w:pPr>
              <w:rPr>
                <w:sz w:val="14"/>
                <w:szCs w:val="14"/>
              </w:rPr>
            </w:pPr>
          </w:p>
        </w:tc>
        <w:tc>
          <w:tcPr>
            <w:tcW w:w="520" w:type="dxa"/>
            <w:tcBorders>
              <w:right w:val="single" w:sz="8" w:space="0" w:color="auto"/>
            </w:tcBorders>
            <w:vAlign w:val="bottom"/>
          </w:tcPr>
          <w:p w14:paraId="65FB681F" w14:textId="77777777" w:rsidR="00B43DF7" w:rsidRDefault="00B43DF7">
            <w:pPr>
              <w:rPr>
                <w:sz w:val="14"/>
                <w:szCs w:val="14"/>
              </w:rPr>
            </w:pPr>
          </w:p>
        </w:tc>
        <w:tc>
          <w:tcPr>
            <w:tcW w:w="100" w:type="dxa"/>
            <w:vAlign w:val="bottom"/>
          </w:tcPr>
          <w:p w14:paraId="78D65CD4" w14:textId="77777777" w:rsidR="00B43DF7" w:rsidRDefault="00B43DF7">
            <w:pPr>
              <w:rPr>
                <w:sz w:val="14"/>
                <w:szCs w:val="14"/>
              </w:rPr>
            </w:pPr>
          </w:p>
        </w:tc>
        <w:tc>
          <w:tcPr>
            <w:tcW w:w="420" w:type="dxa"/>
            <w:tcBorders>
              <w:right w:val="single" w:sz="8" w:space="0" w:color="auto"/>
            </w:tcBorders>
            <w:vAlign w:val="bottom"/>
          </w:tcPr>
          <w:p w14:paraId="52B41C9D" w14:textId="77777777" w:rsidR="00B43DF7" w:rsidRDefault="00B43DF7">
            <w:pPr>
              <w:rPr>
                <w:sz w:val="14"/>
                <w:szCs w:val="14"/>
              </w:rPr>
            </w:pPr>
          </w:p>
        </w:tc>
        <w:tc>
          <w:tcPr>
            <w:tcW w:w="80" w:type="dxa"/>
            <w:vAlign w:val="bottom"/>
          </w:tcPr>
          <w:p w14:paraId="62BA8694" w14:textId="77777777" w:rsidR="00B43DF7" w:rsidRDefault="00B43DF7">
            <w:pPr>
              <w:rPr>
                <w:sz w:val="14"/>
                <w:szCs w:val="14"/>
              </w:rPr>
            </w:pPr>
          </w:p>
        </w:tc>
        <w:tc>
          <w:tcPr>
            <w:tcW w:w="140" w:type="dxa"/>
            <w:vAlign w:val="bottom"/>
          </w:tcPr>
          <w:p w14:paraId="28C9C9E9" w14:textId="77777777" w:rsidR="00B43DF7" w:rsidRDefault="00B43DF7">
            <w:pPr>
              <w:rPr>
                <w:sz w:val="14"/>
                <w:szCs w:val="14"/>
              </w:rPr>
            </w:pPr>
          </w:p>
        </w:tc>
        <w:tc>
          <w:tcPr>
            <w:tcW w:w="320" w:type="dxa"/>
            <w:tcBorders>
              <w:right w:val="single" w:sz="8" w:space="0" w:color="auto"/>
            </w:tcBorders>
            <w:vAlign w:val="bottom"/>
          </w:tcPr>
          <w:p w14:paraId="6053C9EE" w14:textId="77777777" w:rsidR="00B43DF7" w:rsidRDefault="00B43DF7">
            <w:pPr>
              <w:rPr>
                <w:sz w:val="14"/>
                <w:szCs w:val="14"/>
              </w:rPr>
            </w:pPr>
          </w:p>
        </w:tc>
        <w:tc>
          <w:tcPr>
            <w:tcW w:w="440" w:type="dxa"/>
            <w:gridSpan w:val="2"/>
            <w:vMerge/>
            <w:vAlign w:val="bottom"/>
          </w:tcPr>
          <w:p w14:paraId="0976AAF2" w14:textId="77777777" w:rsidR="00B43DF7" w:rsidRDefault="00B43DF7">
            <w:pPr>
              <w:rPr>
                <w:sz w:val="14"/>
                <w:szCs w:val="14"/>
              </w:rPr>
            </w:pPr>
          </w:p>
        </w:tc>
        <w:tc>
          <w:tcPr>
            <w:tcW w:w="100" w:type="dxa"/>
            <w:tcBorders>
              <w:right w:val="single" w:sz="8" w:space="0" w:color="auto"/>
            </w:tcBorders>
            <w:vAlign w:val="bottom"/>
          </w:tcPr>
          <w:p w14:paraId="2888C694" w14:textId="77777777" w:rsidR="00B43DF7" w:rsidRDefault="00B43DF7">
            <w:pPr>
              <w:rPr>
                <w:sz w:val="14"/>
                <w:szCs w:val="14"/>
              </w:rPr>
            </w:pPr>
          </w:p>
        </w:tc>
        <w:tc>
          <w:tcPr>
            <w:tcW w:w="420" w:type="dxa"/>
            <w:vMerge/>
            <w:vAlign w:val="bottom"/>
          </w:tcPr>
          <w:p w14:paraId="2236EC3E" w14:textId="77777777" w:rsidR="00B43DF7" w:rsidRDefault="00B43DF7">
            <w:pPr>
              <w:rPr>
                <w:sz w:val="14"/>
                <w:szCs w:val="14"/>
              </w:rPr>
            </w:pPr>
          </w:p>
        </w:tc>
        <w:tc>
          <w:tcPr>
            <w:tcW w:w="120" w:type="dxa"/>
            <w:tcBorders>
              <w:right w:val="single" w:sz="8" w:space="0" w:color="auto"/>
            </w:tcBorders>
            <w:vAlign w:val="bottom"/>
          </w:tcPr>
          <w:p w14:paraId="3011BD26" w14:textId="77777777" w:rsidR="00B43DF7" w:rsidRDefault="00B43DF7">
            <w:pPr>
              <w:rPr>
                <w:sz w:val="14"/>
                <w:szCs w:val="14"/>
              </w:rPr>
            </w:pPr>
          </w:p>
        </w:tc>
        <w:tc>
          <w:tcPr>
            <w:tcW w:w="540" w:type="dxa"/>
            <w:tcBorders>
              <w:right w:val="single" w:sz="8" w:space="0" w:color="auto"/>
            </w:tcBorders>
            <w:vAlign w:val="bottom"/>
          </w:tcPr>
          <w:p w14:paraId="33921E3E" w14:textId="77777777" w:rsidR="00B43DF7" w:rsidRDefault="00B43DF7">
            <w:pPr>
              <w:rPr>
                <w:sz w:val="14"/>
                <w:szCs w:val="14"/>
              </w:rPr>
            </w:pPr>
          </w:p>
        </w:tc>
        <w:tc>
          <w:tcPr>
            <w:tcW w:w="620" w:type="dxa"/>
            <w:vAlign w:val="bottom"/>
          </w:tcPr>
          <w:p w14:paraId="079EF649" w14:textId="77777777" w:rsidR="00B43DF7" w:rsidRDefault="00B43DF7">
            <w:pPr>
              <w:rPr>
                <w:sz w:val="14"/>
                <w:szCs w:val="14"/>
              </w:rPr>
            </w:pPr>
          </w:p>
        </w:tc>
        <w:tc>
          <w:tcPr>
            <w:tcW w:w="0" w:type="dxa"/>
            <w:vAlign w:val="bottom"/>
          </w:tcPr>
          <w:p w14:paraId="785B061D" w14:textId="77777777" w:rsidR="00B43DF7" w:rsidRDefault="00B43DF7">
            <w:pPr>
              <w:rPr>
                <w:sz w:val="1"/>
                <w:szCs w:val="1"/>
              </w:rPr>
            </w:pPr>
          </w:p>
        </w:tc>
      </w:tr>
      <w:tr w:rsidR="00B43DF7" w14:paraId="1F1E6B14" w14:textId="77777777">
        <w:trPr>
          <w:trHeight w:val="166"/>
        </w:trPr>
        <w:tc>
          <w:tcPr>
            <w:tcW w:w="500" w:type="dxa"/>
            <w:tcBorders>
              <w:right w:val="single" w:sz="8" w:space="0" w:color="auto"/>
            </w:tcBorders>
            <w:vAlign w:val="bottom"/>
          </w:tcPr>
          <w:p w14:paraId="2F242127" w14:textId="77777777" w:rsidR="00B43DF7" w:rsidRDefault="00B43DF7">
            <w:pPr>
              <w:rPr>
                <w:sz w:val="14"/>
                <w:szCs w:val="14"/>
              </w:rPr>
            </w:pPr>
          </w:p>
        </w:tc>
        <w:tc>
          <w:tcPr>
            <w:tcW w:w="1820" w:type="dxa"/>
            <w:gridSpan w:val="2"/>
            <w:vMerge/>
            <w:tcBorders>
              <w:right w:val="single" w:sz="8" w:space="0" w:color="auto"/>
            </w:tcBorders>
            <w:vAlign w:val="bottom"/>
          </w:tcPr>
          <w:p w14:paraId="1818989B" w14:textId="77777777" w:rsidR="00B43DF7" w:rsidRDefault="00B43DF7">
            <w:pPr>
              <w:rPr>
                <w:sz w:val="14"/>
                <w:szCs w:val="14"/>
              </w:rPr>
            </w:pPr>
          </w:p>
        </w:tc>
        <w:tc>
          <w:tcPr>
            <w:tcW w:w="40" w:type="dxa"/>
            <w:vAlign w:val="bottom"/>
          </w:tcPr>
          <w:p w14:paraId="02A33812" w14:textId="77777777" w:rsidR="00B43DF7" w:rsidRDefault="00B43DF7">
            <w:pPr>
              <w:rPr>
                <w:sz w:val="14"/>
                <w:szCs w:val="14"/>
              </w:rPr>
            </w:pPr>
          </w:p>
        </w:tc>
        <w:tc>
          <w:tcPr>
            <w:tcW w:w="280" w:type="dxa"/>
            <w:vAlign w:val="bottom"/>
          </w:tcPr>
          <w:p w14:paraId="4AAAC223" w14:textId="77777777" w:rsidR="00B43DF7" w:rsidRDefault="00B43DF7">
            <w:pPr>
              <w:rPr>
                <w:sz w:val="14"/>
                <w:szCs w:val="14"/>
              </w:rPr>
            </w:pPr>
          </w:p>
        </w:tc>
        <w:tc>
          <w:tcPr>
            <w:tcW w:w="160" w:type="dxa"/>
            <w:vAlign w:val="bottom"/>
          </w:tcPr>
          <w:p w14:paraId="13E68A04" w14:textId="77777777" w:rsidR="00B43DF7" w:rsidRDefault="00B43DF7">
            <w:pPr>
              <w:rPr>
                <w:sz w:val="14"/>
                <w:szCs w:val="14"/>
              </w:rPr>
            </w:pPr>
          </w:p>
        </w:tc>
        <w:tc>
          <w:tcPr>
            <w:tcW w:w="140" w:type="dxa"/>
            <w:tcBorders>
              <w:right w:val="single" w:sz="8" w:space="0" w:color="auto"/>
            </w:tcBorders>
            <w:vAlign w:val="bottom"/>
          </w:tcPr>
          <w:p w14:paraId="0E498902" w14:textId="77777777" w:rsidR="00B43DF7" w:rsidRDefault="00B43DF7">
            <w:pPr>
              <w:rPr>
                <w:sz w:val="14"/>
                <w:szCs w:val="14"/>
              </w:rPr>
            </w:pPr>
          </w:p>
        </w:tc>
        <w:tc>
          <w:tcPr>
            <w:tcW w:w="340" w:type="dxa"/>
            <w:vAlign w:val="bottom"/>
          </w:tcPr>
          <w:p w14:paraId="3619C521" w14:textId="77777777" w:rsidR="00B43DF7" w:rsidRDefault="00B43DF7">
            <w:pPr>
              <w:rPr>
                <w:sz w:val="14"/>
                <w:szCs w:val="14"/>
              </w:rPr>
            </w:pPr>
          </w:p>
        </w:tc>
        <w:tc>
          <w:tcPr>
            <w:tcW w:w="100" w:type="dxa"/>
            <w:vAlign w:val="bottom"/>
          </w:tcPr>
          <w:p w14:paraId="15AC4DB2" w14:textId="77777777" w:rsidR="00B43DF7" w:rsidRDefault="00B43DF7">
            <w:pPr>
              <w:rPr>
                <w:sz w:val="14"/>
                <w:szCs w:val="14"/>
              </w:rPr>
            </w:pPr>
          </w:p>
        </w:tc>
        <w:tc>
          <w:tcPr>
            <w:tcW w:w="100" w:type="dxa"/>
            <w:tcBorders>
              <w:right w:val="single" w:sz="8" w:space="0" w:color="auto"/>
            </w:tcBorders>
            <w:vAlign w:val="bottom"/>
          </w:tcPr>
          <w:p w14:paraId="0E2D5CD1" w14:textId="77777777" w:rsidR="00B43DF7" w:rsidRDefault="00B43DF7">
            <w:pPr>
              <w:rPr>
                <w:sz w:val="14"/>
                <w:szCs w:val="14"/>
              </w:rPr>
            </w:pPr>
          </w:p>
        </w:tc>
        <w:tc>
          <w:tcPr>
            <w:tcW w:w="440" w:type="dxa"/>
            <w:vAlign w:val="bottom"/>
          </w:tcPr>
          <w:p w14:paraId="7D4E6569" w14:textId="77777777" w:rsidR="00B43DF7" w:rsidRDefault="00B43DF7">
            <w:pPr>
              <w:rPr>
                <w:sz w:val="14"/>
                <w:szCs w:val="14"/>
              </w:rPr>
            </w:pPr>
          </w:p>
        </w:tc>
        <w:tc>
          <w:tcPr>
            <w:tcW w:w="100" w:type="dxa"/>
            <w:tcBorders>
              <w:right w:val="single" w:sz="8" w:space="0" w:color="auto"/>
            </w:tcBorders>
            <w:vAlign w:val="bottom"/>
          </w:tcPr>
          <w:p w14:paraId="439562C8" w14:textId="77777777" w:rsidR="00B43DF7" w:rsidRDefault="00B43DF7">
            <w:pPr>
              <w:rPr>
                <w:sz w:val="14"/>
                <w:szCs w:val="14"/>
              </w:rPr>
            </w:pPr>
          </w:p>
        </w:tc>
        <w:tc>
          <w:tcPr>
            <w:tcW w:w="560" w:type="dxa"/>
            <w:tcBorders>
              <w:right w:val="single" w:sz="8" w:space="0" w:color="auto"/>
            </w:tcBorders>
            <w:vAlign w:val="bottom"/>
          </w:tcPr>
          <w:p w14:paraId="54FB7363" w14:textId="77777777" w:rsidR="00B43DF7" w:rsidRDefault="00B43DF7">
            <w:pPr>
              <w:rPr>
                <w:sz w:val="14"/>
                <w:szCs w:val="14"/>
              </w:rPr>
            </w:pPr>
          </w:p>
        </w:tc>
        <w:tc>
          <w:tcPr>
            <w:tcW w:w="520" w:type="dxa"/>
            <w:tcBorders>
              <w:right w:val="single" w:sz="8" w:space="0" w:color="auto"/>
            </w:tcBorders>
            <w:vAlign w:val="bottom"/>
          </w:tcPr>
          <w:p w14:paraId="4D8689E9" w14:textId="77777777" w:rsidR="00B43DF7" w:rsidRDefault="00B43DF7">
            <w:pPr>
              <w:rPr>
                <w:sz w:val="14"/>
                <w:szCs w:val="14"/>
              </w:rPr>
            </w:pPr>
          </w:p>
        </w:tc>
        <w:tc>
          <w:tcPr>
            <w:tcW w:w="100" w:type="dxa"/>
            <w:vAlign w:val="bottom"/>
          </w:tcPr>
          <w:p w14:paraId="3D658D88" w14:textId="77777777" w:rsidR="00B43DF7" w:rsidRDefault="00B43DF7">
            <w:pPr>
              <w:rPr>
                <w:sz w:val="14"/>
                <w:szCs w:val="14"/>
              </w:rPr>
            </w:pPr>
          </w:p>
        </w:tc>
        <w:tc>
          <w:tcPr>
            <w:tcW w:w="420" w:type="dxa"/>
            <w:tcBorders>
              <w:right w:val="single" w:sz="8" w:space="0" w:color="auto"/>
            </w:tcBorders>
            <w:vAlign w:val="bottom"/>
          </w:tcPr>
          <w:p w14:paraId="7BF364BB" w14:textId="77777777" w:rsidR="00B43DF7" w:rsidRDefault="00B43DF7">
            <w:pPr>
              <w:rPr>
                <w:sz w:val="14"/>
                <w:szCs w:val="14"/>
              </w:rPr>
            </w:pPr>
          </w:p>
        </w:tc>
        <w:tc>
          <w:tcPr>
            <w:tcW w:w="80" w:type="dxa"/>
            <w:vAlign w:val="bottom"/>
          </w:tcPr>
          <w:p w14:paraId="436C6154" w14:textId="77777777" w:rsidR="00B43DF7" w:rsidRDefault="00B43DF7">
            <w:pPr>
              <w:rPr>
                <w:sz w:val="14"/>
                <w:szCs w:val="14"/>
              </w:rPr>
            </w:pPr>
          </w:p>
        </w:tc>
        <w:tc>
          <w:tcPr>
            <w:tcW w:w="140" w:type="dxa"/>
            <w:vAlign w:val="bottom"/>
          </w:tcPr>
          <w:p w14:paraId="2FDEB60C" w14:textId="77777777" w:rsidR="00B43DF7" w:rsidRDefault="00B43DF7">
            <w:pPr>
              <w:rPr>
                <w:sz w:val="14"/>
                <w:szCs w:val="14"/>
              </w:rPr>
            </w:pPr>
          </w:p>
        </w:tc>
        <w:tc>
          <w:tcPr>
            <w:tcW w:w="320" w:type="dxa"/>
            <w:tcBorders>
              <w:right w:val="single" w:sz="8" w:space="0" w:color="auto"/>
            </w:tcBorders>
            <w:vAlign w:val="bottom"/>
          </w:tcPr>
          <w:p w14:paraId="0DFABEBB" w14:textId="77777777" w:rsidR="00B43DF7" w:rsidRDefault="00B43DF7">
            <w:pPr>
              <w:rPr>
                <w:sz w:val="14"/>
                <w:szCs w:val="14"/>
              </w:rPr>
            </w:pPr>
          </w:p>
        </w:tc>
        <w:tc>
          <w:tcPr>
            <w:tcW w:w="320" w:type="dxa"/>
            <w:vAlign w:val="bottom"/>
          </w:tcPr>
          <w:p w14:paraId="6773D3A3" w14:textId="77777777" w:rsidR="00B43DF7" w:rsidRDefault="00B43DF7">
            <w:pPr>
              <w:rPr>
                <w:sz w:val="14"/>
                <w:szCs w:val="14"/>
              </w:rPr>
            </w:pPr>
          </w:p>
        </w:tc>
        <w:tc>
          <w:tcPr>
            <w:tcW w:w="120" w:type="dxa"/>
            <w:vAlign w:val="bottom"/>
          </w:tcPr>
          <w:p w14:paraId="618B0DE6" w14:textId="77777777" w:rsidR="00B43DF7" w:rsidRDefault="00B43DF7">
            <w:pPr>
              <w:rPr>
                <w:sz w:val="14"/>
                <w:szCs w:val="14"/>
              </w:rPr>
            </w:pPr>
          </w:p>
        </w:tc>
        <w:tc>
          <w:tcPr>
            <w:tcW w:w="100" w:type="dxa"/>
            <w:tcBorders>
              <w:right w:val="single" w:sz="8" w:space="0" w:color="auto"/>
            </w:tcBorders>
            <w:vAlign w:val="bottom"/>
          </w:tcPr>
          <w:p w14:paraId="2EA109CC" w14:textId="77777777" w:rsidR="00B43DF7" w:rsidRDefault="00B43DF7">
            <w:pPr>
              <w:rPr>
                <w:sz w:val="14"/>
                <w:szCs w:val="14"/>
              </w:rPr>
            </w:pPr>
          </w:p>
        </w:tc>
        <w:tc>
          <w:tcPr>
            <w:tcW w:w="420" w:type="dxa"/>
            <w:vAlign w:val="bottom"/>
          </w:tcPr>
          <w:p w14:paraId="73019765" w14:textId="77777777" w:rsidR="00B43DF7" w:rsidRDefault="00B43DF7">
            <w:pPr>
              <w:rPr>
                <w:sz w:val="14"/>
                <w:szCs w:val="14"/>
              </w:rPr>
            </w:pPr>
          </w:p>
        </w:tc>
        <w:tc>
          <w:tcPr>
            <w:tcW w:w="120" w:type="dxa"/>
            <w:tcBorders>
              <w:right w:val="single" w:sz="8" w:space="0" w:color="auto"/>
            </w:tcBorders>
            <w:vAlign w:val="bottom"/>
          </w:tcPr>
          <w:p w14:paraId="1F19F80D" w14:textId="77777777" w:rsidR="00B43DF7" w:rsidRDefault="00B43DF7">
            <w:pPr>
              <w:rPr>
                <w:sz w:val="14"/>
                <w:szCs w:val="14"/>
              </w:rPr>
            </w:pPr>
          </w:p>
        </w:tc>
        <w:tc>
          <w:tcPr>
            <w:tcW w:w="540" w:type="dxa"/>
            <w:tcBorders>
              <w:right w:val="single" w:sz="8" w:space="0" w:color="auto"/>
            </w:tcBorders>
            <w:vAlign w:val="bottom"/>
          </w:tcPr>
          <w:p w14:paraId="424DD607" w14:textId="77777777" w:rsidR="00B43DF7" w:rsidRDefault="00B43DF7">
            <w:pPr>
              <w:rPr>
                <w:sz w:val="14"/>
                <w:szCs w:val="14"/>
              </w:rPr>
            </w:pPr>
          </w:p>
        </w:tc>
        <w:tc>
          <w:tcPr>
            <w:tcW w:w="620" w:type="dxa"/>
            <w:vAlign w:val="bottom"/>
          </w:tcPr>
          <w:p w14:paraId="3F189313" w14:textId="77777777" w:rsidR="00B43DF7" w:rsidRDefault="00B43DF7">
            <w:pPr>
              <w:rPr>
                <w:sz w:val="14"/>
                <w:szCs w:val="14"/>
              </w:rPr>
            </w:pPr>
          </w:p>
        </w:tc>
        <w:tc>
          <w:tcPr>
            <w:tcW w:w="0" w:type="dxa"/>
            <w:vAlign w:val="bottom"/>
          </w:tcPr>
          <w:p w14:paraId="2CCF1326" w14:textId="77777777" w:rsidR="00B43DF7" w:rsidRDefault="00B43DF7">
            <w:pPr>
              <w:rPr>
                <w:sz w:val="1"/>
                <w:szCs w:val="1"/>
              </w:rPr>
            </w:pPr>
          </w:p>
        </w:tc>
      </w:tr>
      <w:tr w:rsidR="00B43DF7" w14:paraId="6CBC62BC" w14:textId="77777777">
        <w:trPr>
          <w:trHeight w:val="56"/>
        </w:trPr>
        <w:tc>
          <w:tcPr>
            <w:tcW w:w="500" w:type="dxa"/>
            <w:tcBorders>
              <w:bottom w:val="single" w:sz="8" w:space="0" w:color="auto"/>
              <w:right w:val="single" w:sz="8" w:space="0" w:color="auto"/>
            </w:tcBorders>
            <w:vAlign w:val="bottom"/>
          </w:tcPr>
          <w:p w14:paraId="6CFEA2AC" w14:textId="77777777" w:rsidR="00B43DF7" w:rsidRDefault="00B43DF7">
            <w:pPr>
              <w:rPr>
                <w:sz w:val="4"/>
                <w:szCs w:val="4"/>
              </w:rPr>
            </w:pPr>
          </w:p>
        </w:tc>
        <w:tc>
          <w:tcPr>
            <w:tcW w:w="140" w:type="dxa"/>
            <w:tcBorders>
              <w:bottom w:val="single" w:sz="8" w:space="0" w:color="auto"/>
            </w:tcBorders>
            <w:vAlign w:val="bottom"/>
          </w:tcPr>
          <w:p w14:paraId="7FB39A77" w14:textId="77777777" w:rsidR="00B43DF7" w:rsidRDefault="00B43DF7">
            <w:pPr>
              <w:rPr>
                <w:sz w:val="4"/>
                <w:szCs w:val="4"/>
              </w:rPr>
            </w:pPr>
          </w:p>
        </w:tc>
        <w:tc>
          <w:tcPr>
            <w:tcW w:w="1680" w:type="dxa"/>
            <w:tcBorders>
              <w:bottom w:val="single" w:sz="8" w:space="0" w:color="auto"/>
              <w:right w:val="single" w:sz="8" w:space="0" w:color="auto"/>
            </w:tcBorders>
            <w:vAlign w:val="bottom"/>
          </w:tcPr>
          <w:p w14:paraId="2839BC58" w14:textId="77777777" w:rsidR="00B43DF7" w:rsidRDefault="00B43DF7">
            <w:pPr>
              <w:rPr>
                <w:sz w:val="4"/>
                <w:szCs w:val="4"/>
              </w:rPr>
            </w:pPr>
          </w:p>
        </w:tc>
        <w:tc>
          <w:tcPr>
            <w:tcW w:w="40" w:type="dxa"/>
            <w:tcBorders>
              <w:bottom w:val="single" w:sz="8" w:space="0" w:color="auto"/>
            </w:tcBorders>
            <w:vAlign w:val="bottom"/>
          </w:tcPr>
          <w:p w14:paraId="49FB5236" w14:textId="77777777" w:rsidR="00B43DF7" w:rsidRDefault="00B43DF7">
            <w:pPr>
              <w:rPr>
                <w:sz w:val="4"/>
                <w:szCs w:val="4"/>
              </w:rPr>
            </w:pPr>
          </w:p>
        </w:tc>
        <w:tc>
          <w:tcPr>
            <w:tcW w:w="280" w:type="dxa"/>
            <w:tcBorders>
              <w:bottom w:val="single" w:sz="8" w:space="0" w:color="auto"/>
            </w:tcBorders>
            <w:vAlign w:val="bottom"/>
          </w:tcPr>
          <w:p w14:paraId="498DBE14" w14:textId="77777777" w:rsidR="00B43DF7" w:rsidRDefault="00B43DF7">
            <w:pPr>
              <w:rPr>
                <w:sz w:val="4"/>
                <w:szCs w:val="4"/>
              </w:rPr>
            </w:pPr>
          </w:p>
        </w:tc>
        <w:tc>
          <w:tcPr>
            <w:tcW w:w="160" w:type="dxa"/>
            <w:tcBorders>
              <w:bottom w:val="single" w:sz="8" w:space="0" w:color="auto"/>
            </w:tcBorders>
            <w:vAlign w:val="bottom"/>
          </w:tcPr>
          <w:p w14:paraId="5DC1E4A6" w14:textId="77777777" w:rsidR="00B43DF7" w:rsidRDefault="00B43DF7">
            <w:pPr>
              <w:rPr>
                <w:sz w:val="4"/>
                <w:szCs w:val="4"/>
              </w:rPr>
            </w:pPr>
          </w:p>
        </w:tc>
        <w:tc>
          <w:tcPr>
            <w:tcW w:w="140" w:type="dxa"/>
            <w:tcBorders>
              <w:bottom w:val="single" w:sz="8" w:space="0" w:color="auto"/>
              <w:right w:val="single" w:sz="8" w:space="0" w:color="auto"/>
            </w:tcBorders>
            <w:vAlign w:val="bottom"/>
          </w:tcPr>
          <w:p w14:paraId="726D96E8" w14:textId="77777777" w:rsidR="00B43DF7" w:rsidRDefault="00B43DF7">
            <w:pPr>
              <w:rPr>
                <w:sz w:val="4"/>
                <w:szCs w:val="4"/>
              </w:rPr>
            </w:pPr>
          </w:p>
        </w:tc>
        <w:tc>
          <w:tcPr>
            <w:tcW w:w="340" w:type="dxa"/>
            <w:tcBorders>
              <w:bottom w:val="single" w:sz="8" w:space="0" w:color="auto"/>
            </w:tcBorders>
            <w:vAlign w:val="bottom"/>
          </w:tcPr>
          <w:p w14:paraId="714343FB" w14:textId="77777777" w:rsidR="00B43DF7" w:rsidRDefault="00B43DF7">
            <w:pPr>
              <w:rPr>
                <w:sz w:val="4"/>
                <w:szCs w:val="4"/>
              </w:rPr>
            </w:pPr>
          </w:p>
        </w:tc>
        <w:tc>
          <w:tcPr>
            <w:tcW w:w="100" w:type="dxa"/>
            <w:tcBorders>
              <w:bottom w:val="single" w:sz="8" w:space="0" w:color="auto"/>
            </w:tcBorders>
            <w:vAlign w:val="bottom"/>
          </w:tcPr>
          <w:p w14:paraId="3C93DE35" w14:textId="77777777" w:rsidR="00B43DF7" w:rsidRDefault="00B43DF7">
            <w:pPr>
              <w:rPr>
                <w:sz w:val="4"/>
                <w:szCs w:val="4"/>
              </w:rPr>
            </w:pPr>
          </w:p>
        </w:tc>
        <w:tc>
          <w:tcPr>
            <w:tcW w:w="100" w:type="dxa"/>
            <w:tcBorders>
              <w:bottom w:val="single" w:sz="8" w:space="0" w:color="auto"/>
              <w:right w:val="single" w:sz="8" w:space="0" w:color="auto"/>
            </w:tcBorders>
            <w:vAlign w:val="bottom"/>
          </w:tcPr>
          <w:p w14:paraId="0FC071FF" w14:textId="77777777" w:rsidR="00B43DF7" w:rsidRDefault="00B43DF7">
            <w:pPr>
              <w:rPr>
                <w:sz w:val="4"/>
                <w:szCs w:val="4"/>
              </w:rPr>
            </w:pPr>
          </w:p>
        </w:tc>
        <w:tc>
          <w:tcPr>
            <w:tcW w:w="440" w:type="dxa"/>
            <w:tcBorders>
              <w:bottom w:val="single" w:sz="8" w:space="0" w:color="auto"/>
            </w:tcBorders>
            <w:vAlign w:val="bottom"/>
          </w:tcPr>
          <w:p w14:paraId="64E1F5D6" w14:textId="77777777" w:rsidR="00B43DF7" w:rsidRDefault="00B43DF7">
            <w:pPr>
              <w:rPr>
                <w:sz w:val="4"/>
                <w:szCs w:val="4"/>
              </w:rPr>
            </w:pPr>
          </w:p>
        </w:tc>
        <w:tc>
          <w:tcPr>
            <w:tcW w:w="100" w:type="dxa"/>
            <w:tcBorders>
              <w:bottom w:val="single" w:sz="8" w:space="0" w:color="auto"/>
              <w:right w:val="single" w:sz="8" w:space="0" w:color="auto"/>
            </w:tcBorders>
            <w:vAlign w:val="bottom"/>
          </w:tcPr>
          <w:p w14:paraId="4BA10768" w14:textId="77777777" w:rsidR="00B43DF7" w:rsidRDefault="00B43DF7">
            <w:pPr>
              <w:rPr>
                <w:sz w:val="4"/>
                <w:szCs w:val="4"/>
              </w:rPr>
            </w:pPr>
          </w:p>
        </w:tc>
        <w:tc>
          <w:tcPr>
            <w:tcW w:w="560" w:type="dxa"/>
            <w:tcBorders>
              <w:bottom w:val="single" w:sz="8" w:space="0" w:color="auto"/>
              <w:right w:val="single" w:sz="8" w:space="0" w:color="auto"/>
            </w:tcBorders>
            <w:vAlign w:val="bottom"/>
          </w:tcPr>
          <w:p w14:paraId="7BA5F380" w14:textId="77777777" w:rsidR="00B43DF7" w:rsidRDefault="00B43DF7">
            <w:pPr>
              <w:rPr>
                <w:sz w:val="4"/>
                <w:szCs w:val="4"/>
              </w:rPr>
            </w:pPr>
          </w:p>
        </w:tc>
        <w:tc>
          <w:tcPr>
            <w:tcW w:w="520" w:type="dxa"/>
            <w:tcBorders>
              <w:bottom w:val="single" w:sz="8" w:space="0" w:color="auto"/>
              <w:right w:val="single" w:sz="8" w:space="0" w:color="auto"/>
            </w:tcBorders>
            <w:vAlign w:val="bottom"/>
          </w:tcPr>
          <w:p w14:paraId="287B63B9" w14:textId="77777777" w:rsidR="00B43DF7" w:rsidRDefault="00B43DF7">
            <w:pPr>
              <w:rPr>
                <w:sz w:val="4"/>
                <w:szCs w:val="4"/>
              </w:rPr>
            </w:pPr>
          </w:p>
        </w:tc>
        <w:tc>
          <w:tcPr>
            <w:tcW w:w="100" w:type="dxa"/>
            <w:tcBorders>
              <w:bottom w:val="single" w:sz="8" w:space="0" w:color="auto"/>
            </w:tcBorders>
            <w:vAlign w:val="bottom"/>
          </w:tcPr>
          <w:p w14:paraId="20AD6B2E" w14:textId="77777777" w:rsidR="00B43DF7" w:rsidRDefault="00B43DF7">
            <w:pPr>
              <w:rPr>
                <w:sz w:val="4"/>
                <w:szCs w:val="4"/>
              </w:rPr>
            </w:pPr>
          </w:p>
        </w:tc>
        <w:tc>
          <w:tcPr>
            <w:tcW w:w="420" w:type="dxa"/>
            <w:tcBorders>
              <w:bottom w:val="single" w:sz="8" w:space="0" w:color="auto"/>
              <w:right w:val="single" w:sz="8" w:space="0" w:color="auto"/>
            </w:tcBorders>
            <w:vAlign w:val="bottom"/>
          </w:tcPr>
          <w:p w14:paraId="37F57550" w14:textId="77777777" w:rsidR="00B43DF7" w:rsidRDefault="00B43DF7">
            <w:pPr>
              <w:rPr>
                <w:sz w:val="4"/>
                <w:szCs w:val="4"/>
              </w:rPr>
            </w:pPr>
          </w:p>
        </w:tc>
        <w:tc>
          <w:tcPr>
            <w:tcW w:w="80" w:type="dxa"/>
            <w:tcBorders>
              <w:bottom w:val="single" w:sz="8" w:space="0" w:color="auto"/>
            </w:tcBorders>
            <w:vAlign w:val="bottom"/>
          </w:tcPr>
          <w:p w14:paraId="5EA26157" w14:textId="77777777" w:rsidR="00B43DF7" w:rsidRDefault="00B43DF7">
            <w:pPr>
              <w:rPr>
                <w:sz w:val="4"/>
                <w:szCs w:val="4"/>
              </w:rPr>
            </w:pPr>
          </w:p>
        </w:tc>
        <w:tc>
          <w:tcPr>
            <w:tcW w:w="140" w:type="dxa"/>
            <w:tcBorders>
              <w:bottom w:val="single" w:sz="8" w:space="0" w:color="auto"/>
            </w:tcBorders>
            <w:vAlign w:val="bottom"/>
          </w:tcPr>
          <w:p w14:paraId="167D3A4C" w14:textId="77777777" w:rsidR="00B43DF7" w:rsidRDefault="00B43DF7">
            <w:pPr>
              <w:rPr>
                <w:sz w:val="4"/>
                <w:szCs w:val="4"/>
              </w:rPr>
            </w:pPr>
          </w:p>
        </w:tc>
        <w:tc>
          <w:tcPr>
            <w:tcW w:w="320" w:type="dxa"/>
            <w:tcBorders>
              <w:bottom w:val="single" w:sz="8" w:space="0" w:color="auto"/>
              <w:right w:val="single" w:sz="8" w:space="0" w:color="auto"/>
            </w:tcBorders>
            <w:vAlign w:val="bottom"/>
          </w:tcPr>
          <w:p w14:paraId="5D323A78" w14:textId="77777777" w:rsidR="00B43DF7" w:rsidRDefault="00B43DF7">
            <w:pPr>
              <w:rPr>
                <w:sz w:val="4"/>
                <w:szCs w:val="4"/>
              </w:rPr>
            </w:pPr>
          </w:p>
        </w:tc>
        <w:tc>
          <w:tcPr>
            <w:tcW w:w="320" w:type="dxa"/>
            <w:tcBorders>
              <w:bottom w:val="single" w:sz="8" w:space="0" w:color="auto"/>
            </w:tcBorders>
            <w:vAlign w:val="bottom"/>
          </w:tcPr>
          <w:p w14:paraId="6AF9E4A8" w14:textId="77777777" w:rsidR="00B43DF7" w:rsidRDefault="00B43DF7">
            <w:pPr>
              <w:rPr>
                <w:sz w:val="4"/>
                <w:szCs w:val="4"/>
              </w:rPr>
            </w:pPr>
          </w:p>
        </w:tc>
        <w:tc>
          <w:tcPr>
            <w:tcW w:w="120" w:type="dxa"/>
            <w:tcBorders>
              <w:bottom w:val="single" w:sz="8" w:space="0" w:color="auto"/>
            </w:tcBorders>
            <w:vAlign w:val="bottom"/>
          </w:tcPr>
          <w:p w14:paraId="0FC603C9" w14:textId="77777777" w:rsidR="00B43DF7" w:rsidRDefault="00B43DF7">
            <w:pPr>
              <w:rPr>
                <w:sz w:val="4"/>
                <w:szCs w:val="4"/>
              </w:rPr>
            </w:pPr>
          </w:p>
        </w:tc>
        <w:tc>
          <w:tcPr>
            <w:tcW w:w="100" w:type="dxa"/>
            <w:tcBorders>
              <w:bottom w:val="single" w:sz="8" w:space="0" w:color="auto"/>
              <w:right w:val="single" w:sz="8" w:space="0" w:color="auto"/>
            </w:tcBorders>
            <w:vAlign w:val="bottom"/>
          </w:tcPr>
          <w:p w14:paraId="3A8BE826" w14:textId="77777777" w:rsidR="00B43DF7" w:rsidRDefault="00B43DF7">
            <w:pPr>
              <w:rPr>
                <w:sz w:val="4"/>
                <w:szCs w:val="4"/>
              </w:rPr>
            </w:pPr>
          </w:p>
        </w:tc>
        <w:tc>
          <w:tcPr>
            <w:tcW w:w="420" w:type="dxa"/>
            <w:tcBorders>
              <w:bottom w:val="single" w:sz="8" w:space="0" w:color="auto"/>
            </w:tcBorders>
            <w:vAlign w:val="bottom"/>
          </w:tcPr>
          <w:p w14:paraId="2455C123" w14:textId="77777777" w:rsidR="00B43DF7" w:rsidRDefault="00B43DF7">
            <w:pPr>
              <w:rPr>
                <w:sz w:val="4"/>
                <w:szCs w:val="4"/>
              </w:rPr>
            </w:pPr>
          </w:p>
        </w:tc>
        <w:tc>
          <w:tcPr>
            <w:tcW w:w="120" w:type="dxa"/>
            <w:tcBorders>
              <w:bottom w:val="single" w:sz="8" w:space="0" w:color="auto"/>
              <w:right w:val="single" w:sz="8" w:space="0" w:color="auto"/>
            </w:tcBorders>
            <w:vAlign w:val="bottom"/>
          </w:tcPr>
          <w:p w14:paraId="08DF328F" w14:textId="77777777" w:rsidR="00B43DF7" w:rsidRDefault="00B43DF7">
            <w:pPr>
              <w:rPr>
                <w:sz w:val="4"/>
                <w:szCs w:val="4"/>
              </w:rPr>
            </w:pPr>
          </w:p>
        </w:tc>
        <w:tc>
          <w:tcPr>
            <w:tcW w:w="540" w:type="dxa"/>
            <w:tcBorders>
              <w:bottom w:val="single" w:sz="8" w:space="0" w:color="auto"/>
              <w:right w:val="single" w:sz="8" w:space="0" w:color="auto"/>
            </w:tcBorders>
            <w:vAlign w:val="bottom"/>
          </w:tcPr>
          <w:p w14:paraId="75A35F6E" w14:textId="77777777" w:rsidR="00B43DF7" w:rsidRDefault="00B43DF7">
            <w:pPr>
              <w:rPr>
                <w:sz w:val="4"/>
                <w:szCs w:val="4"/>
              </w:rPr>
            </w:pPr>
          </w:p>
        </w:tc>
        <w:tc>
          <w:tcPr>
            <w:tcW w:w="620" w:type="dxa"/>
            <w:tcBorders>
              <w:bottom w:val="single" w:sz="8" w:space="0" w:color="auto"/>
            </w:tcBorders>
            <w:vAlign w:val="bottom"/>
          </w:tcPr>
          <w:p w14:paraId="1790E3BE" w14:textId="77777777" w:rsidR="00B43DF7" w:rsidRDefault="00B43DF7">
            <w:pPr>
              <w:rPr>
                <w:sz w:val="4"/>
                <w:szCs w:val="4"/>
              </w:rPr>
            </w:pPr>
          </w:p>
        </w:tc>
        <w:tc>
          <w:tcPr>
            <w:tcW w:w="0" w:type="dxa"/>
            <w:vAlign w:val="bottom"/>
          </w:tcPr>
          <w:p w14:paraId="2C7DAF57" w14:textId="77777777" w:rsidR="00B43DF7" w:rsidRDefault="00B43DF7">
            <w:pPr>
              <w:rPr>
                <w:sz w:val="1"/>
                <w:szCs w:val="1"/>
              </w:rPr>
            </w:pPr>
          </w:p>
        </w:tc>
      </w:tr>
      <w:tr w:rsidR="00B43DF7" w14:paraId="74F138F3" w14:textId="77777777">
        <w:trPr>
          <w:trHeight w:val="275"/>
        </w:trPr>
        <w:tc>
          <w:tcPr>
            <w:tcW w:w="500" w:type="dxa"/>
            <w:vMerge w:val="restart"/>
            <w:tcBorders>
              <w:right w:val="single" w:sz="8" w:space="0" w:color="auto"/>
            </w:tcBorders>
            <w:vAlign w:val="bottom"/>
          </w:tcPr>
          <w:p w14:paraId="1224C71A" w14:textId="77777777" w:rsidR="00B43DF7" w:rsidRDefault="00000000">
            <w:pPr>
              <w:jc w:val="center"/>
              <w:rPr>
                <w:sz w:val="20"/>
                <w:szCs w:val="20"/>
              </w:rPr>
            </w:pPr>
            <w:r>
              <w:rPr>
                <w:rFonts w:ascii="Arial" w:eastAsia="Arial" w:hAnsi="Arial" w:cs="Arial"/>
                <w:w w:val="79"/>
                <w:sz w:val="18"/>
                <w:szCs w:val="18"/>
              </w:rPr>
              <w:t>7</w:t>
            </w:r>
          </w:p>
        </w:tc>
        <w:tc>
          <w:tcPr>
            <w:tcW w:w="140" w:type="dxa"/>
            <w:vAlign w:val="bottom"/>
          </w:tcPr>
          <w:p w14:paraId="27F6ED37" w14:textId="77777777" w:rsidR="00B43DF7" w:rsidRDefault="00B43DF7">
            <w:pPr>
              <w:rPr>
                <w:sz w:val="23"/>
                <w:szCs w:val="23"/>
              </w:rPr>
            </w:pPr>
          </w:p>
        </w:tc>
        <w:tc>
          <w:tcPr>
            <w:tcW w:w="1680" w:type="dxa"/>
            <w:tcBorders>
              <w:right w:val="single" w:sz="8" w:space="0" w:color="auto"/>
            </w:tcBorders>
            <w:vAlign w:val="bottom"/>
          </w:tcPr>
          <w:p w14:paraId="46F7165F" w14:textId="77777777" w:rsidR="00B43DF7" w:rsidRDefault="00000000">
            <w:pPr>
              <w:spacing w:line="206" w:lineRule="exact"/>
              <w:ind w:left="100"/>
              <w:rPr>
                <w:sz w:val="20"/>
                <w:szCs w:val="20"/>
              </w:rPr>
            </w:pPr>
            <w:r>
              <w:rPr>
                <w:rFonts w:ascii="宋体" w:eastAsia="宋体" w:hAnsi="宋体" w:cs="宋体"/>
                <w:sz w:val="18"/>
                <w:szCs w:val="18"/>
              </w:rPr>
              <w:t>汽车底盘故障诊断</w:t>
            </w:r>
          </w:p>
        </w:tc>
        <w:tc>
          <w:tcPr>
            <w:tcW w:w="40" w:type="dxa"/>
            <w:vAlign w:val="bottom"/>
          </w:tcPr>
          <w:p w14:paraId="1022079E" w14:textId="77777777" w:rsidR="00B43DF7" w:rsidRDefault="00B43DF7">
            <w:pPr>
              <w:rPr>
                <w:sz w:val="23"/>
                <w:szCs w:val="23"/>
              </w:rPr>
            </w:pPr>
          </w:p>
        </w:tc>
        <w:tc>
          <w:tcPr>
            <w:tcW w:w="440" w:type="dxa"/>
            <w:gridSpan w:val="2"/>
            <w:vMerge w:val="restart"/>
            <w:vAlign w:val="bottom"/>
          </w:tcPr>
          <w:p w14:paraId="048AE85B" w14:textId="77777777" w:rsidR="00B43DF7" w:rsidRDefault="00000000">
            <w:pPr>
              <w:jc w:val="center"/>
              <w:rPr>
                <w:sz w:val="20"/>
                <w:szCs w:val="20"/>
              </w:rPr>
            </w:pPr>
            <w:r>
              <w:rPr>
                <w:rFonts w:ascii="Arial" w:eastAsia="Arial" w:hAnsi="Arial" w:cs="Arial"/>
                <w:w w:val="86"/>
                <w:sz w:val="18"/>
                <w:szCs w:val="18"/>
              </w:rPr>
              <w:t>240</w:t>
            </w:r>
          </w:p>
        </w:tc>
        <w:tc>
          <w:tcPr>
            <w:tcW w:w="140" w:type="dxa"/>
            <w:tcBorders>
              <w:right w:val="single" w:sz="8" w:space="0" w:color="auto"/>
            </w:tcBorders>
            <w:vAlign w:val="bottom"/>
          </w:tcPr>
          <w:p w14:paraId="6000A820" w14:textId="77777777" w:rsidR="00B43DF7" w:rsidRDefault="00B43DF7">
            <w:pPr>
              <w:rPr>
                <w:sz w:val="23"/>
                <w:szCs w:val="23"/>
              </w:rPr>
            </w:pPr>
          </w:p>
        </w:tc>
        <w:tc>
          <w:tcPr>
            <w:tcW w:w="340" w:type="dxa"/>
            <w:vAlign w:val="bottom"/>
          </w:tcPr>
          <w:p w14:paraId="143EAEE4" w14:textId="77777777" w:rsidR="00B43DF7" w:rsidRDefault="00B43DF7">
            <w:pPr>
              <w:rPr>
                <w:sz w:val="23"/>
                <w:szCs w:val="23"/>
              </w:rPr>
            </w:pPr>
          </w:p>
        </w:tc>
        <w:tc>
          <w:tcPr>
            <w:tcW w:w="100" w:type="dxa"/>
            <w:vAlign w:val="bottom"/>
          </w:tcPr>
          <w:p w14:paraId="43C81D72" w14:textId="77777777" w:rsidR="00B43DF7" w:rsidRDefault="00B43DF7">
            <w:pPr>
              <w:rPr>
                <w:sz w:val="23"/>
                <w:szCs w:val="23"/>
              </w:rPr>
            </w:pPr>
          </w:p>
        </w:tc>
        <w:tc>
          <w:tcPr>
            <w:tcW w:w="100" w:type="dxa"/>
            <w:tcBorders>
              <w:right w:val="single" w:sz="8" w:space="0" w:color="auto"/>
            </w:tcBorders>
            <w:vAlign w:val="bottom"/>
          </w:tcPr>
          <w:p w14:paraId="6F1E763A" w14:textId="77777777" w:rsidR="00B43DF7" w:rsidRDefault="00B43DF7">
            <w:pPr>
              <w:rPr>
                <w:sz w:val="23"/>
                <w:szCs w:val="23"/>
              </w:rPr>
            </w:pPr>
          </w:p>
        </w:tc>
        <w:tc>
          <w:tcPr>
            <w:tcW w:w="440" w:type="dxa"/>
            <w:vAlign w:val="bottom"/>
          </w:tcPr>
          <w:p w14:paraId="7EAA8AC6" w14:textId="77777777" w:rsidR="00B43DF7" w:rsidRDefault="00B43DF7">
            <w:pPr>
              <w:rPr>
                <w:sz w:val="23"/>
                <w:szCs w:val="23"/>
              </w:rPr>
            </w:pPr>
          </w:p>
        </w:tc>
        <w:tc>
          <w:tcPr>
            <w:tcW w:w="100" w:type="dxa"/>
            <w:tcBorders>
              <w:right w:val="single" w:sz="8" w:space="0" w:color="auto"/>
            </w:tcBorders>
            <w:vAlign w:val="bottom"/>
          </w:tcPr>
          <w:p w14:paraId="6F9AC9EF" w14:textId="77777777" w:rsidR="00B43DF7" w:rsidRDefault="00B43DF7">
            <w:pPr>
              <w:rPr>
                <w:sz w:val="23"/>
                <w:szCs w:val="23"/>
              </w:rPr>
            </w:pPr>
          </w:p>
        </w:tc>
        <w:tc>
          <w:tcPr>
            <w:tcW w:w="560" w:type="dxa"/>
            <w:tcBorders>
              <w:right w:val="single" w:sz="8" w:space="0" w:color="auto"/>
            </w:tcBorders>
            <w:vAlign w:val="bottom"/>
          </w:tcPr>
          <w:p w14:paraId="2041C758" w14:textId="77777777" w:rsidR="00B43DF7" w:rsidRDefault="00B43DF7">
            <w:pPr>
              <w:rPr>
                <w:sz w:val="23"/>
                <w:szCs w:val="23"/>
              </w:rPr>
            </w:pPr>
          </w:p>
        </w:tc>
        <w:tc>
          <w:tcPr>
            <w:tcW w:w="520" w:type="dxa"/>
            <w:tcBorders>
              <w:right w:val="single" w:sz="8" w:space="0" w:color="auto"/>
            </w:tcBorders>
            <w:vAlign w:val="bottom"/>
          </w:tcPr>
          <w:p w14:paraId="168935A4" w14:textId="77777777" w:rsidR="00B43DF7" w:rsidRDefault="00B43DF7">
            <w:pPr>
              <w:rPr>
                <w:sz w:val="23"/>
                <w:szCs w:val="23"/>
              </w:rPr>
            </w:pPr>
          </w:p>
        </w:tc>
        <w:tc>
          <w:tcPr>
            <w:tcW w:w="100" w:type="dxa"/>
            <w:vAlign w:val="bottom"/>
          </w:tcPr>
          <w:p w14:paraId="28DB90AC" w14:textId="77777777" w:rsidR="00B43DF7" w:rsidRDefault="00B43DF7">
            <w:pPr>
              <w:rPr>
                <w:sz w:val="23"/>
                <w:szCs w:val="23"/>
              </w:rPr>
            </w:pPr>
          </w:p>
        </w:tc>
        <w:tc>
          <w:tcPr>
            <w:tcW w:w="420" w:type="dxa"/>
            <w:tcBorders>
              <w:right w:val="single" w:sz="8" w:space="0" w:color="auto"/>
            </w:tcBorders>
            <w:vAlign w:val="bottom"/>
          </w:tcPr>
          <w:p w14:paraId="0A49E3E4" w14:textId="77777777" w:rsidR="00B43DF7" w:rsidRDefault="00B43DF7">
            <w:pPr>
              <w:rPr>
                <w:sz w:val="23"/>
                <w:szCs w:val="23"/>
              </w:rPr>
            </w:pPr>
          </w:p>
        </w:tc>
        <w:tc>
          <w:tcPr>
            <w:tcW w:w="80" w:type="dxa"/>
            <w:vAlign w:val="bottom"/>
          </w:tcPr>
          <w:p w14:paraId="4FB8474B" w14:textId="77777777" w:rsidR="00B43DF7" w:rsidRDefault="00B43DF7">
            <w:pPr>
              <w:rPr>
                <w:sz w:val="23"/>
                <w:szCs w:val="23"/>
              </w:rPr>
            </w:pPr>
          </w:p>
        </w:tc>
        <w:tc>
          <w:tcPr>
            <w:tcW w:w="140" w:type="dxa"/>
            <w:vAlign w:val="bottom"/>
          </w:tcPr>
          <w:p w14:paraId="6B93DB30" w14:textId="77777777" w:rsidR="00B43DF7" w:rsidRDefault="00B43DF7">
            <w:pPr>
              <w:rPr>
                <w:sz w:val="23"/>
                <w:szCs w:val="23"/>
              </w:rPr>
            </w:pPr>
          </w:p>
        </w:tc>
        <w:tc>
          <w:tcPr>
            <w:tcW w:w="320" w:type="dxa"/>
            <w:tcBorders>
              <w:right w:val="single" w:sz="8" w:space="0" w:color="auto"/>
            </w:tcBorders>
            <w:vAlign w:val="bottom"/>
          </w:tcPr>
          <w:p w14:paraId="224CC390" w14:textId="77777777" w:rsidR="00B43DF7" w:rsidRDefault="00B43DF7">
            <w:pPr>
              <w:rPr>
                <w:sz w:val="23"/>
                <w:szCs w:val="23"/>
              </w:rPr>
            </w:pPr>
          </w:p>
        </w:tc>
        <w:tc>
          <w:tcPr>
            <w:tcW w:w="440" w:type="dxa"/>
            <w:gridSpan w:val="2"/>
            <w:vMerge w:val="restart"/>
            <w:vAlign w:val="bottom"/>
          </w:tcPr>
          <w:p w14:paraId="75F7405A" w14:textId="77777777" w:rsidR="00B43DF7" w:rsidRDefault="00000000">
            <w:pPr>
              <w:jc w:val="center"/>
              <w:rPr>
                <w:sz w:val="20"/>
                <w:szCs w:val="20"/>
              </w:rPr>
            </w:pPr>
            <w:r>
              <w:rPr>
                <w:rFonts w:ascii="Arial" w:eastAsia="Arial" w:hAnsi="Arial" w:cs="Arial"/>
                <w:w w:val="93"/>
                <w:sz w:val="18"/>
                <w:szCs w:val="18"/>
              </w:rPr>
              <w:t>120</w:t>
            </w:r>
          </w:p>
        </w:tc>
        <w:tc>
          <w:tcPr>
            <w:tcW w:w="100" w:type="dxa"/>
            <w:tcBorders>
              <w:right w:val="single" w:sz="8" w:space="0" w:color="auto"/>
            </w:tcBorders>
            <w:vAlign w:val="bottom"/>
          </w:tcPr>
          <w:p w14:paraId="296CC31E" w14:textId="77777777" w:rsidR="00B43DF7" w:rsidRDefault="00B43DF7">
            <w:pPr>
              <w:rPr>
                <w:sz w:val="23"/>
                <w:szCs w:val="23"/>
              </w:rPr>
            </w:pPr>
          </w:p>
        </w:tc>
        <w:tc>
          <w:tcPr>
            <w:tcW w:w="420" w:type="dxa"/>
            <w:vMerge w:val="restart"/>
            <w:vAlign w:val="bottom"/>
          </w:tcPr>
          <w:p w14:paraId="4C862AA4" w14:textId="77777777" w:rsidR="00B43DF7" w:rsidRDefault="00000000">
            <w:pPr>
              <w:ind w:left="10"/>
              <w:jc w:val="center"/>
              <w:rPr>
                <w:sz w:val="20"/>
                <w:szCs w:val="20"/>
              </w:rPr>
            </w:pPr>
            <w:r>
              <w:rPr>
                <w:rFonts w:ascii="Arial" w:eastAsia="Arial" w:hAnsi="Arial" w:cs="Arial"/>
                <w:w w:val="93"/>
                <w:sz w:val="18"/>
                <w:szCs w:val="18"/>
              </w:rPr>
              <w:t>120</w:t>
            </w:r>
          </w:p>
        </w:tc>
        <w:tc>
          <w:tcPr>
            <w:tcW w:w="120" w:type="dxa"/>
            <w:tcBorders>
              <w:right w:val="single" w:sz="8" w:space="0" w:color="auto"/>
            </w:tcBorders>
            <w:vAlign w:val="bottom"/>
          </w:tcPr>
          <w:p w14:paraId="521EC020" w14:textId="77777777" w:rsidR="00B43DF7" w:rsidRDefault="00B43DF7">
            <w:pPr>
              <w:rPr>
                <w:sz w:val="23"/>
                <w:szCs w:val="23"/>
              </w:rPr>
            </w:pPr>
          </w:p>
        </w:tc>
        <w:tc>
          <w:tcPr>
            <w:tcW w:w="540" w:type="dxa"/>
            <w:tcBorders>
              <w:right w:val="single" w:sz="8" w:space="0" w:color="auto"/>
            </w:tcBorders>
            <w:vAlign w:val="bottom"/>
          </w:tcPr>
          <w:p w14:paraId="00BD70B5" w14:textId="77777777" w:rsidR="00B43DF7" w:rsidRDefault="00B43DF7">
            <w:pPr>
              <w:rPr>
                <w:sz w:val="23"/>
                <w:szCs w:val="23"/>
              </w:rPr>
            </w:pPr>
          </w:p>
        </w:tc>
        <w:tc>
          <w:tcPr>
            <w:tcW w:w="620" w:type="dxa"/>
            <w:vAlign w:val="bottom"/>
          </w:tcPr>
          <w:p w14:paraId="7E998480" w14:textId="77777777" w:rsidR="00B43DF7" w:rsidRDefault="00B43DF7">
            <w:pPr>
              <w:rPr>
                <w:sz w:val="23"/>
                <w:szCs w:val="23"/>
              </w:rPr>
            </w:pPr>
          </w:p>
        </w:tc>
        <w:tc>
          <w:tcPr>
            <w:tcW w:w="0" w:type="dxa"/>
            <w:vAlign w:val="bottom"/>
          </w:tcPr>
          <w:p w14:paraId="627D1DE8" w14:textId="77777777" w:rsidR="00B43DF7" w:rsidRDefault="00B43DF7">
            <w:pPr>
              <w:rPr>
                <w:sz w:val="1"/>
                <w:szCs w:val="1"/>
              </w:rPr>
            </w:pPr>
          </w:p>
        </w:tc>
      </w:tr>
      <w:tr w:rsidR="00B43DF7" w14:paraId="5BEDBEC8" w14:textId="77777777">
        <w:trPr>
          <w:trHeight w:val="166"/>
        </w:trPr>
        <w:tc>
          <w:tcPr>
            <w:tcW w:w="500" w:type="dxa"/>
            <w:vMerge/>
            <w:tcBorders>
              <w:right w:val="single" w:sz="8" w:space="0" w:color="auto"/>
            </w:tcBorders>
            <w:vAlign w:val="bottom"/>
          </w:tcPr>
          <w:p w14:paraId="6522C327" w14:textId="77777777" w:rsidR="00B43DF7" w:rsidRDefault="00B43DF7">
            <w:pPr>
              <w:rPr>
                <w:sz w:val="14"/>
                <w:szCs w:val="14"/>
              </w:rPr>
            </w:pPr>
          </w:p>
        </w:tc>
        <w:tc>
          <w:tcPr>
            <w:tcW w:w="1820" w:type="dxa"/>
            <w:gridSpan w:val="2"/>
            <w:vMerge w:val="restart"/>
            <w:tcBorders>
              <w:right w:val="single" w:sz="8" w:space="0" w:color="auto"/>
            </w:tcBorders>
            <w:vAlign w:val="bottom"/>
          </w:tcPr>
          <w:p w14:paraId="01A59932" w14:textId="77777777" w:rsidR="00B43DF7" w:rsidRDefault="00000000">
            <w:pPr>
              <w:spacing w:line="206" w:lineRule="exact"/>
              <w:ind w:left="60"/>
              <w:rPr>
                <w:sz w:val="20"/>
                <w:szCs w:val="20"/>
              </w:rPr>
            </w:pPr>
            <w:r>
              <w:rPr>
                <w:rFonts w:ascii="宋体" w:eastAsia="宋体" w:hAnsi="宋体" w:cs="宋体"/>
                <w:sz w:val="18"/>
                <w:szCs w:val="18"/>
              </w:rPr>
              <w:t>与排除</w:t>
            </w:r>
          </w:p>
        </w:tc>
        <w:tc>
          <w:tcPr>
            <w:tcW w:w="40" w:type="dxa"/>
            <w:vAlign w:val="bottom"/>
          </w:tcPr>
          <w:p w14:paraId="48F2C777" w14:textId="77777777" w:rsidR="00B43DF7" w:rsidRDefault="00B43DF7">
            <w:pPr>
              <w:rPr>
                <w:sz w:val="14"/>
                <w:szCs w:val="14"/>
              </w:rPr>
            </w:pPr>
          </w:p>
        </w:tc>
        <w:tc>
          <w:tcPr>
            <w:tcW w:w="440" w:type="dxa"/>
            <w:gridSpan w:val="2"/>
            <w:vMerge/>
            <w:vAlign w:val="bottom"/>
          </w:tcPr>
          <w:p w14:paraId="24DAF1D5" w14:textId="77777777" w:rsidR="00B43DF7" w:rsidRDefault="00B43DF7">
            <w:pPr>
              <w:rPr>
                <w:sz w:val="14"/>
                <w:szCs w:val="14"/>
              </w:rPr>
            </w:pPr>
          </w:p>
        </w:tc>
        <w:tc>
          <w:tcPr>
            <w:tcW w:w="140" w:type="dxa"/>
            <w:tcBorders>
              <w:right w:val="single" w:sz="8" w:space="0" w:color="auto"/>
            </w:tcBorders>
            <w:vAlign w:val="bottom"/>
          </w:tcPr>
          <w:p w14:paraId="7E7C2FE6" w14:textId="77777777" w:rsidR="00B43DF7" w:rsidRDefault="00B43DF7">
            <w:pPr>
              <w:rPr>
                <w:sz w:val="14"/>
                <w:szCs w:val="14"/>
              </w:rPr>
            </w:pPr>
          </w:p>
        </w:tc>
        <w:tc>
          <w:tcPr>
            <w:tcW w:w="340" w:type="dxa"/>
            <w:vAlign w:val="bottom"/>
          </w:tcPr>
          <w:p w14:paraId="7D467B3E" w14:textId="77777777" w:rsidR="00B43DF7" w:rsidRDefault="00B43DF7">
            <w:pPr>
              <w:rPr>
                <w:sz w:val="14"/>
                <w:szCs w:val="14"/>
              </w:rPr>
            </w:pPr>
          </w:p>
        </w:tc>
        <w:tc>
          <w:tcPr>
            <w:tcW w:w="100" w:type="dxa"/>
            <w:vAlign w:val="bottom"/>
          </w:tcPr>
          <w:p w14:paraId="13F300EC" w14:textId="77777777" w:rsidR="00B43DF7" w:rsidRDefault="00B43DF7">
            <w:pPr>
              <w:rPr>
                <w:sz w:val="14"/>
                <w:szCs w:val="14"/>
              </w:rPr>
            </w:pPr>
          </w:p>
        </w:tc>
        <w:tc>
          <w:tcPr>
            <w:tcW w:w="100" w:type="dxa"/>
            <w:tcBorders>
              <w:right w:val="single" w:sz="8" w:space="0" w:color="auto"/>
            </w:tcBorders>
            <w:vAlign w:val="bottom"/>
          </w:tcPr>
          <w:p w14:paraId="6C7719E6" w14:textId="77777777" w:rsidR="00B43DF7" w:rsidRDefault="00B43DF7">
            <w:pPr>
              <w:rPr>
                <w:sz w:val="14"/>
                <w:szCs w:val="14"/>
              </w:rPr>
            </w:pPr>
          </w:p>
        </w:tc>
        <w:tc>
          <w:tcPr>
            <w:tcW w:w="440" w:type="dxa"/>
            <w:vAlign w:val="bottom"/>
          </w:tcPr>
          <w:p w14:paraId="3029874A" w14:textId="77777777" w:rsidR="00B43DF7" w:rsidRDefault="00B43DF7">
            <w:pPr>
              <w:rPr>
                <w:sz w:val="14"/>
                <w:szCs w:val="14"/>
              </w:rPr>
            </w:pPr>
          </w:p>
        </w:tc>
        <w:tc>
          <w:tcPr>
            <w:tcW w:w="100" w:type="dxa"/>
            <w:tcBorders>
              <w:right w:val="single" w:sz="8" w:space="0" w:color="auto"/>
            </w:tcBorders>
            <w:vAlign w:val="bottom"/>
          </w:tcPr>
          <w:p w14:paraId="4437E9BD" w14:textId="77777777" w:rsidR="00B43DF7" w:rsidRDefault="00B43DF7">
            <w:pPr>
              <w:rPr>
                <w:sz w:val="14"/>
                <w:szCs w:val="14"/>
              </w:rPr>
            </w:pPr>
          </w:p>
        </w:tc>
        <w:tc>
          <w:tcPr>
            <w:tcW w:w="560" w:type="dxa"/>
            <w:tcBorders>
              <w:right w:val="single" w:sz="8" w:space="0" w:color="auto"/>
            </w:tcBorders>
            <w:vAlign w:val="bottom"/>
          </w:tcPr>
          <w:p w14:paraId="300ED8EB" w14:textId="77777777" w:rsidR="00B43DF7" w:rsidRDefault="00B43DF7">
            <w:pPr>
              <w:rPr>
                <w:sz w:val="14"/>
                <w:szCs w:val="14"/>
              </w:rPr>
            </w:pPr>
          </w:p>
        </w:tc>
        <w:tc>
          <w:tcPr>
            <w:tcW w:w="520" w:type="dxa"/>
            <w:tcBorders>
              <w:right w:val="single" w:sz="8" w:space="0" w:color="auto"/>
            </w:tcBorders>
            <w:vAlign w:val="bottom"/>
          </w:tcPr>
          <w:p w14:paraId="44A4805E" w14:textId="77777777" w:rsidR="00B43DF7" w:rsidRDefault="00B43DF7">
            <w:pPr>
              <w:rPr>
                <w:sz w:val="14"/>
                <w:szCs w:val="14"/>
              </w:rPr>
            </w:pPr>
          </w:p>
        </w:tc>
        <w:tc>
          <w:tcPr>
            <w:tcW w:w="100" w:type="dxa"/>
            <w:vAlign w:val="bottom"/>
          </w:tcPr>
          <w:p w14:paraId="75DD7D8C" w14:textId="77777777" w:rsidR="00B43DF7" w:rsidRDefault="00B43DF7">
            <w:pPr>
              <w:rPr>
                <w:sz w:val="14"/>
                <w:szCs w:val="14"/>
              </w:rPr>
            </w:pPr>
          </w:p>
        </w:tc>
        <w:tc>
          <w:tcPr>
            <w:tcW w:w="420" w:type="dxa"/>
            <w:tcBorders>
              <w:right w:val="single" w:sz="8" w:space="0" w:color="auto"/>
            </w:tcBorders>
            <w:vAlign w:val="bottom"/>
          </w:tcPr>
          <w:p w14:paraId="4D26572C" w14:textId="77777777" w:rsidR="00B43DF7" w:rsidRDefault="00B43DF7">
            <w:pPr>
              <w:rPr>
                <w:sz w:val="14"/>
                <w:szCs w:val="14"/>
              </w:rPr>
            </w:pPr>
          </w:p>
        </w:tc>
        <w:tc>
          <w:tcPr>
            <w:tcW w:w="80" w:type="dxa"/>
            <w:vAlign w:val="bottom"/>
          </w:tcPr>
          <w:p w14:paraId="52EB21CD" w14:textId="77777777" w:rsidR="00B43DF7" w:rsidRDefault="00B43DF7">
            <w:pPr>
              <w:rPr>
                <w:sz w:val="14"/>
                <w:szCs w:val="14"/>
              </w:rPr>
            </w:pPr>
          </w:p>
        </w:tc>
        <w:tc>
          <w:tcPr>
            <w:tcW w:w="140" w:type="dxa"/>
            <w:vAlign w:val="bottom"/>
          </w:tcPr>
          <w:p w14:paraId="217CA81D" w14:textId="77777777" w:rsidR="00B43DF7" w:rsidRDefault="00B43DF7">
            <w:pPr>
              <w:rPr>
                <w:sz w:val="14"/>
                <w:szCs w:val="14"/>
              </w:rPr>
            </w:pPr>
          </w:p>
        </w:tc>
        <w:tc>
          <w:tcPr>
            <w:tcW w:w="320" w:type="dxa"/>
            <w:tcBorders>
              <w:right w:val="single" w:sz="8" w:space="0" w:color="auto"/>
            </w:tcBorders>
            <w:vAlign w:val="bottom"/>
          </w:tcPr>
          <w:p w14:paraId="464A36ED" w14:textId="77777777" w:rsidR="00B43DF7" w:rsidRDefault="00B43DF7">
            <w:pPr>
              <w:rPr>
                <w:sz w:val="14"/>
                <w:szCs w:val="14"/>
              </w:rPr>
            </w:pPr>
          </w:p>
        </w:tc>
        <w:tc>
          <w:tcPr>
            <w:tcW w:w="440" w:type="dxa"/>
            <w:gridSpan w:val="2"/>
            <w:vMerge/>
            <w:vAlign w:val="bottom"/>
          </w:tcPr>
          <w:p w14:paraId="282A0C7F" w14:textId="77777777" w:rsidR="00B43DF7" w:rsidRDefault="00B43DF7">
            <w:pPr>
              <w:rPr>
                <w:sz w:val="14"/>
                <w:szCs w:val="14"/>
              </w:rPr>
            </w:pPr>
          </w:p>
        </w:tc>
        <w:tc>
          <w:tcPr>
            <w:tcW w:w="100" w:type="dxa"/>
            <w:tcBorders>
              <w:right w:val="single" w:sz="8" w:space="0" w:color="auto"/>
            </w:tcBorders>
            <w:vAlign w:val="bottom"/>
          </w:tcPr>
          <w:p w14:paraId="702E3B47" w14:textId="77777777" w:rsidR="00B43DF7" w:rsidRDefault="00B43DF7">
            <w:pPr>
              <w:rPr>
                <w:sz w:val="14"/>
                <w:szCs w:val="14"/>
              </w:rPr>
            </w:pPr>
          </w:p>
        </w:tc>
        <w:tc>
          <w:tcPr>
            <w:tcW w:w="420" w:type="dxa"/>
            <w:vMerge/>
            <w:vAlign w:val="bottom"/>
          </w:tcPr>
          <w:p w14:paraId="38A4F626" w14:textId="77777777" w:rsidR="00B43DF7" w:rsidRDefault="00B43DF7">
            <w:pPr>
              <w:rPr>
                <w:sz w:val="14"/>
                <w:szCs w:val="14"/>
              </w:rPr>
            </w:pPr>
          </w:p>
        </w:tc>
        <w:tc>
          <w:tcPr>
            <w:tcW w:w="120" w:type="dxa"/>
            <w:tcBorders>
              <w:right w:val="single" w:sz="8" w:space="0" w:color="auto"/>
            </w:tcBorders>
            <w:vAlign w:val="bottom"/>
          </w:tcPr>
          <w:p w14:paraId="2B83E440" w14:textId="77777777" w:rsidR="00B43DF7" w:rsidRDefault="00B43DF7">
            <w:pPr>
              <w:rPr>
                <w:sz w:val="14"/>
                <w:szCs w:val="14"/>
              </w:rPr>
            </w:pPr>
          </w:p>
        </w:tc>
        <w:tc>
          <w:tcPr>
            <w:tcW w:w="540" w:type="dxa"/>
            <w:tcBorders>
              <w:right w:val="single" w:sz="8" w:space="0" w:color="auto"/>
            </w:tcBorders>
            <w:vAlign w:val="bottom"/>
          </w:tcPr>
          <w:p w14:paraId="7DD839EC" w14:textId="77777777" w:rsidR="00B43DF7" w:rsidRDefault="00B43DF7">
            <w:pPr>
              <w:rPr>
                <w:sz w:val="14"/>
                <w:szCs w:val="14"/>
              </w:rPr>
            </w:pPr>
          </w:p>
        </w:tc>
        <w:tc>
          <w:tcPr>
            <w:tcW w:w="620" w:type="dxa"/>
            <w:vAlign w:val="bottom"/>
          </w:tcPr>
          <w:p w14:paraId="6B33084B" w14:textId="77777777" w:rsidR="00B43DF7" w:rsidRDefault="00B43DF7">
            <w:pPr>
              <w:rPr>
                <w:sz w:val="14"/>
                <w:szCs w:val="14"/>
              </w:rPr>
            </w:pPr>
          </w:p>
        </w:tc>
        <w:tc>
          <w:tcPr>
            <w:tcW w:w="0" w:type="dxa"/>
            <w:vAlign w:val="bottom"/>
          </w:tcPr>
          <w:p w14:paraId="1FD2254D" w14:textId="77777777" w:rsidR="00B43DF7" w:rsidRDefault="00B43DF7">
            <w:pPr>
              <w:rPr>
                <w:sz w:val="1"/>
                <w:szCs w:val="1"/>
              </w:rPr>
            </w:pPr>
          </w:p>
        </w:tc>
      </w:tr>
      <w:tr w:rsidR="00B43DF7" w14:paraId="025D4571" w14:textId="77777777">
        <w:trPr>
          <w:trHeight w:val="166"/>
        </w:trPr>
        <w:tc>
          <w:tcPr>
            <w:tcW w:w="500" w:type="dxa"/>
            <w:tcBorders>
              <w:right w:val="single" w:sz="8" w:space="0" w:color="auto"/>
            </w:tcBorders>
            <w:vAlign w:val="bottom"/>
          </w:tcPr>
          <w:p w14:paraId="4ABCE741" w14:textId="77777777" w:rsidR="00B43DF7" w:rsidRDefault="00B43DF7">
            <w:pPr>
              <w:rPr>
                <w:sz w:val="14"/>
                <w:szCs w:val="14"/>
              </w:rPr>
            </w:pPr>
          </w:p>
        </w:tc>
        <w:tc>
          <w:tcPr>
            <w:tcW w:w="1820" w:type="dxa"/>
            <w:gridSpan w:val="2"/>
            <w:vMerge/>
            <w:tcBorders>
              <w:right w:val="single" w:sz="8" w:space="0" w:color="auto"/>
            </w:tcBorders>
            <w:vAlign w:val="bottom"/>
          </w:tcPr>
          <w:p w14:paraId="4C009855" w14:textId="77777777" w:rsidR="00B43DF7" w:rsidRDefault="00B43DF7">
            <w:pPr>
              <w:rPr>
                <w:sz w:val="14"/>
                <w:szCs w:val="14"/>
              </w:rPr>
            </w:pPr>
          </w:p>
        </w:tc>
        <w:tc>
          <w:tcPr>
            <w:tcW w:w="40" w:type="dxa"/>
            <w:vAlign w:val="bottom"/>
          </w:tcPr>
          <w:p w14:paraId="4DE0C80C" w14:textId="77777777" w:rsidR="00B43DF7" w:rsidRDefault="00B43DF7">
            <w:pPr>
              <w:rPr>
                <w:sz w:val="14"/>
                <w:szCs w:val="14"/>
              </w:rPr>
            </w:pPr>
          </w:p>
        </w:tc>
        <w:tc>
          <w:tcPr>
            <w:tcW w:w="280" w:type="dxa"/>
            <w:vAlign w:val="bottom"/>
          </w:tcPr>
          <w:p w14:paraId="43676607" w14:textId="77777777" w:rsidR="00B43DF7" w:rsidRDefault="00B43DF7">
            <w:pPr>
              <w:rPr>
                <w:sz w:val="14"/>
                <w:szCs w:val="14"/>
              </w:rPr>
            </w:pPr>
          </w:p>
        </w:tc>
        <w:tc>
          <w:tcPr>
            <w:tcW w:w="160" w:type="dxa"/>
            <w:vAlign w:val="bottom"/>
          </w:tcPr>
          <w:p w14:paraId="70C1E312" w14:textId="77777777" w:rsidR="00B43DF7" w:rsidRDefault="00B43DF7">
            <w:pPr>
              <w:rPr>
                <w:sz w:val="14"/>
                <w:szCs w:val="14"/>
              </w:rPr>
            </w:pPr>
          </w:p>
        </w:tc>
        <w:tc>
          <w:tcPr>
            <w:tcW w:w="140" w:type="dxa"/>
            <w:tcBorders>
              <w:right w:val="single" w:sz="8" w:space="0" w:color="auto"/>
            </w:tcBorders>
            <w:vAlign w:val="bottom"/>
          </w:tcPr>
          <w:p w14:paraId="59312325" w14:textId="77777777" w:rsidR="00B43DF7" w:rsidRDefault="00B43DF7">
            <w:pPr>
              <w:rPr>
                <w:sz w:val="14"/>
                <w:szCs w:val="14"/>
              </w:rPr>
            </w:pPr>
          </w:p>
        </w:tc>
        <w:tc>
          <w:tcPr>
            <w:tcW w:w="340" w:type="dxa"/>
            <w:vAlign w:val="bottom"/>
          </w:tcPr>
          <w:p w14:paraId="4D1E3B27" w14:textId="77777777" w:rsidR="00B43DF7" w:rsidRDefault="00B43DF7">
            <w:pPr>
              <w:rPr>
                <w:sz w:val="14"/>
                <w:szCs w:val="14"/>
              </w:rPr>
            </w:pPr>
          </w:p>
        </w:tc>
        <w:tc>
          <w:tcPr>
            <w:tcW w:w="100" w:type="dxa"/>
            <w:vAlign w:val="bottom"/>
          </w:tcPr>
          <w:p w14:paraId="1BD0128C" w14:textId="77777777" w:rsidR="00B43DF7" w:rsidRDefault="00B43DF7">
            <w:pPr>
              <w:rPr>
                <w:sz w:val="14"/>
                <w:szCs w:val="14"/>
              </w:rPr>
            </w:pPr>
          </w:p>
        </w:tc>
        <w:tc>
          <w:tcPr>
            <w:tcW w:w="100" w:type="dxa"/>
            <w:tcBorders>
              <w:right w:val="single" w:sz="8" w:space="0" w:color="auto"/>
            </w:tcBorders>
            <w:vAlign w:val="bottom"/>
          </w:tcPr>
          <w:p w14:paraId="1864545C" w14:textId="77777777" w:rsidR="00B43DF7" w:rsidRDefault="00B43DF7">
            <w:pPr>
              <w:rPr>
                <w:sz w:val="14"/>
                <w:szCs w:val="14"/>
              </w:rPr>
            </w:pPr>
          </w:p>
        </w:tc>
        <w:tc>
          <w:tcPr>
            <w:tcW w:w="440" w:type="dxa"/>
            <w:vAlign w:val="bottom"/>
          </w:tcPr>
          <w:p w14:paraId="5C051C8B" w14:textId="77777777" w:rsidR="00B43DF7" w:rsidRDefault="00B43DF7">
            <w:pPr>
              <w:rPr>
                <w:sz w:val="14"/>
                <w:szCs w:val="14"/>
              </w:rPr>
            </w:pPr>
          </w:p>
        </w:tc>
        <w:tc>
          <w:tcPr>
            <w:tcW w:w="100" w:type="dxa"/>
            <w:tcBorders>
              <w:right w:val="single" w:sz="8" w:space="0" w:color="auto"/>
            </w:tcBorders>
            <w:vAlign w:val="bottom"/>
          </w:tcPr>
          <w:p w14:paraId="4B24F981" w14:textId="77777777" w:rsidR="00B43DF7" w:rsidRDefault="00B43DF7">
            <w:pPr>
              <w:rPr>
                <w:sz w:val="14"/>
                <w:szCs w:val="14"/>
              </w:rPr>
            </w:pPr>
          </w:p>
        </w:tc>
        <w:tc>
          <w:tcPr>
            <w:tcW w:w="560" w:type="dxa"/>
            <w:tcBorders>
              <w:right w:val="single" w:sz="8" w:space="0" w:color="auto"/>
            </w:tcBorders>
            <w:vAlign w:val="bottom"/>
          </w:tcPr>
          <w:p w14:paraId="6484B11D" w14:textId="77777777" w:rsidR="00B43DF7" w:rsidRDefault="00B43DF7">
            <w:pPr>
              <w:rPr>
                <w:sz w:val="14"/>
                <w:szCs w:val="14"/>
              </w:rPr>
            </w:pPr>
          </w:p>
        </w:tc>
        <w:tc>
          <w:tcPr>
            <w:tcW w:w="520" w:type="dxa"/>
            <w:tcBorders>
              <w:right w:val="single" w:sz="8" w:space="0" w:color="auto"/>
            </w:tcBorders>
            <w:vAlign w:val="bottom"/>
          </w:tcPr>
          <w:p w14:paraId="518B8AEA" w14:textId="77777777" w:rsidR="00B43DF7" w:rsidRDefault="00B43DF7">
            <w:pPr>
              <w:rPr>
                <w:sz w:val="14"/>
                <w:szCs w:val="14"/>
              </w:rPr>
            </w:pPr>
          </w:p>
        </w:tc>
        <w:tc>
          <w:tcPr>
            <w:tcW w:w="100" w:type="dxa"/>
            <w:vAlign w:val="bottom"/>
          </w:tcPr>
          <w:p w14:paraId="715D03A1" w14:textId="77777777" w:rsidR="00B43DF7" w:rsidRDefault="00B43DF7">
            <w:pPr>
              <w:rPr>
                <w:sz w:val="14"/>
                <w:szCs w:val="14"/>
              </w:rPr>
            </w:pPr>
          </w:p>
        </w:tc>
        <w:tc>
          <w:tcPr>
            <w:tcW w:w="420" w:type="dxa"/>
            <w:tcBorders>
              <w:right w:val="single" w:sz="8" w:space="0" w:color="auto"/>
            </w:tcBorders>
            <w:vAlign w:val="bottom"/>
          </w:tcPr>
          <w:p w14:paraId="1861226A" w14:textId="77777777" w:rsidR="00B43DF7" w:rsidRDefault="00B43DF7">
            <w:pPr>
              <w:rPr>
                <w:sz w:val="14"/>
                <w:szCs w:val="14"/>
              </w:rPr>
            </w:pPr>
          </w:p>
        </w:tc>
        <w:tc>
          <w:tcPr>
            <w:tcW w:w="80" w:type="dxa"/>
            <w:vAlign w:val="bottom"/>
          </w:tcPr>
          <w:p w14:paraId="6171F7C6" w14:textId="77777777" w:rsidR="00B43DF7" w:rsidRDefault="00B43DF7">
            <w:pPr>
              <w:rPr>
                <w:sz w:val="14"/>
                <w:szCs w:val="14"/>
              </w:rPr>
            </w:pPr>
          </w:p>
        </w:tc>
        <w:tc>
          <w:tcPr>
            <w:tcW w:w="140" w:type="dxa"/>
            <w:vAlign w:val="bottom"/>
          </w:tcPr>
          <w:p w14:paraId="6C3B5AC4" w14:textId="77777777" w:rsidR="00B43DF7" w:rsidRDefault="00B43DF7">
            <w:pPr>
              <w:rPr>
                <w:sz w:val="14"/>
                <w:szCs w:val="14"/>
              </w:rPr>
            </w:pPr>
          </w:p>
        </w:tc>
        <w:tc>
          <w:tcPr>
            <w:tcW w:w="320" w:type="dxa"/>
            <w:tcBorders>
              <w:right w:val="single" w:sz="8" w:space="0" w:color="auto"/>
            </w:tcBorders>
            <w:vAlign w:val="bottom"/>
          </w:tcPr>
          <w:p w14:paraId="3C160A5D" w14:textId="77777777" w:rsidR="00B43DF7" w:rsidRDefault="00B43DF7">
            <w:pPr>
              <w:rPr>
                <w:sz w:val="14"/>
                <w:szCs w:val="14"/>
              </w:rPr>
            </w:pPr>
          </w:p>
        </w:tc>
        <w:tc>
          <w:tcPr>
            <w:tcW w:w="320" w:type="dxa"/>
            <w:vAlign w:val="bottom"/>
          </w:tcPr>
          <w:p w14:paraId="349860B0" w14:textId="77777777" w:rsidR="00B43DF7" w:rsidRDefault="00B43DF7">
            <w:pPr>
              <w:rPr>
                <w:sz w:val="14"/>
                <w:szCs w:val="14"/>
              </w:rPr>
            </w:pPr>
          </w:p>
        </w:tc>
        <w:tc>
          <w:tcPr>
            <w:tcW w:w="120" w:type="dxa"/>
            <w:vAlign w:val="bottom"/>
          </w:tcPr>
          <w:p w14:paraId="54C1FDAD" w14:textId="77777777" w:rsidR="00B43DF7" w:rsidRDefault="00B43DF7">
            <w:pPr>
              <w:rPr>
                <w:sz w:val="14"/>
                <w:szCs w:val="14"/>
              </w:rPr>
            </w:pPr>
          </w:p>
        </w:tc>
        <w:tc>
          <w:tcPr>
            <w:tcW w:w="100" w:type="dxa"/>
            <w:tcBorders>
              <w:right w:val="single" w:sz="8" w:space="0" w:color="auto"/>
            </w:tcBorders>
            <w:vAlign w:val="bottom"/>
          </w:tcPr>
          <w:p w14:paraId="312DC977" w14:textId="77777777" w:rsidR="00B43DF7" w:rsidRDefault="00B43DF7">
            <w:pPr>
              <w:rPr>
                <w:sz w:val="14"/>
                <w:szCs w:val="14"/>
              </w:rPr>
            </w:pPr>
          </w:p>
        </w:tc>
        <w:tc>
          <w:tcPr>
            <w:tcW w:w="420" w:type="dxa"/>
            <w:vAlign w:val="bottom"/>
          </w:tcPr>
          <w:p w14:paraId="4496981F" w14:textId="77777777" w:rsidR="00B43DF7" w:rsidRDefault="00B43DF7">
            <w:pPr>
              <w:rPr>
                <w:sz w:val="14"/>
                <w:szCs w:val="14"/>
              </w:rPr>
            </w:pPr>
          </w:p>
        </w:tc>
        <w:tc>
          <w:tcPr>
            <w:tcW w:w="120" w:type="dxa"/>
            <w:tcBorders>
              <w:right w:val="single" w:sz="8" w:space="0" w:color="auto"/>
            </w:tcBorders>
            <w:vAlign w:val="bottom"/>
          </w:tcPr>
          <w:p w14:paraId="6056B873" w14:textId="77777777" w:rsidR="00B43DF7" w:rsidRDefault="00B43DF7">
            <w:pPr>
              <w:rPr>
                <w:sz w:val="14"/>
                <w:szCs w:val="14"/>
              </w:rPr>
            </w:pPr>
          </w:p>
        </w:tc>
        <w:tc>
          <w:tcPr>
            <w:tcW w:w="540" w:type="dxa"/>
            <w:tcBorders>
              <w:right w:val="single" w:sz="8" w:space="0" w:color="auto"/>
            </w:tcBorders>
            <w:vAlign w:val="bottom"/>
          </w:tcPr>
          <w:p w14:paraId="79EEEFC9" w14:textId="77777777" w:rsidR="00B43DF7" w:rsidRDefault="00B43DF7">
            <w:pPr>
              <w:rPr>
                <w:sz w:val="14"/>
                <w:szCs w:val="14"/>
              </w:rPr>
            </w:pPr>
          </w:p>
        </w:tc>
        <w:tc>
          <w:tcPr>
            <w:tcW w:w="620" w:type="dxa"/>
            <w:vAlign w:val="bottom"/>
          </w:tcPr>
          <w:p w14:paraId="5E71F451" w14:textId="77777777" w:rsidR="00B43DF7" w:rsidRDefault="00B43DF7">
            <w:pPr>
              <w:rPr>
                <w:sz w:val="14"/>
                <w:szCs w:val="14"/>
              </w:rPr>
            </w:pPr>
          </w:p>
        </w:tc>
        <w:tc>
          <w:tcPr>
            <w:tcW w:w="0" w:type="dxa"/>
            <w:vAlign w:val="bottom"/>
          </w:tcPr>
          <w:p w14:paraId="54B6C2D5" w14:textId="77777777" w:rsidR="00B43DF7" w:rsidRDefault="00B43DF7">
            <w:pPr>
              <w:rPr>
                <w:sz w:val="1"/>
                <w:szCs w:val="1"/>
              </w:rPr>
            </w:pPr>
          </w:p>
        </w:tc>
      </w:tr>
      <w:tr w:rsidR="00B43DF7" w14:paraId="501FEDCD" w14:textId="77777777">
        <w:trPr>
          <w:trHeight w:val="55"/>
        </w:trPr>
        <w:tc>
          <w:tcPr>
            <w:tcW w:w="500" w:type="dxa"/>
            <w:tcBorders>
              <w:bottom w:val="single" w:sz="8" w:space="0" w:color="auto"/>
              <w:right w:val="single" w:sz="8" w:space="0" w:color="auto"/>
            </w:tcBorders>
            <w:vAlign w:val="bottom"/>
          </w:tcPr>
          <w:p w14:paraId="4F3DAE48" w14:textId="77777777" w:rsidR="00B43DF7" w:rsidRDefault="00B43DF7">
            <w:pPr>
              <w:rPr>
                <w:sz w:val="4"/>
                <w:szCs w:val="4"/>
              </w:rPr>
            </w:pPr>
          </w:p>
        </w:tc>
        <w:tc>
          <w:tcPr>
            <w:tcW w:w="140" w:type="dxa"/>
            <w:tcBorders>
              <w:bottom w:val="single" w:sz="8" w:space="0" w:color="auto"/>
            </w:tcBorders>
            <w:vAlign w:val="bottom"/>
          </w:tcPr>
          <w:p w14:paraId="0C53DCC6" w14:textId="77777777" w:rsidR="00B43DF7" w:rsidRDefault="00B43DF7">
            <w:pPr>
              <w:rPr>
                <w:sz w:val="4"/>
                <w:szCs w:val="4"/>
              </w:rPr>
            </w:pPr>
          </w:p>
        </w:tc>
        <w:tc>
          <w:tcPr>
            <w:tcW w:w="1680" w:type="dxa"/>
            <w:tcBorders>
              <w:bottom w:val="single" w:sz="8" w:space="0" w:color="auto"/>
              <w:right w:val="single" w:sz="8" w:space="0" w:color="auto"/>
            </w:tcBorders>
            <w:vAlign w:val="bottom"/>
          </w:tcPr>
          <w:p w14:paraId="08494F88" w14:textId="77777777" w:rsidR="00B43DF7" w:rsidRDefault="00B43DF7">
            <w:pPr>
              <w:rPr>
                <w:sz w:val="4"/>
                <w:szCs w:val="4"/>
              </w:rPr>
            </w:pPr>
          </w:p>
        </w:tc>
        <w:tc>
          <w:tcPr>
            <w:tcW w:w="40" w:type="dxa"/>
            <w:tcBorders>
              <w:bottom w:val="single" w:sz="8" w:space="0" w:color="auto"/>
            </w:tcBorders>
            <w:vAlign w:val="bottom"/>
          </w:tcPr>
          <w:p w14:paraId="7F7CBF56" w14:textId="77777777" w:rsidR="00B43DF7" w:rsidRDefault="00B43DF7">
            <w:pPr>
              <w:rPr>
                <w:sz w:val="4"/>
                <w:szCs w:val="4"/>
              </w:rPr>
            </w:pPr>
          </w:p>
        </w:tc>
        <w:tc>
          <w:tcPr>
            <w:tcW w:w="280" w:type="dxa"/>
            <w:tcBorders>
              <w:bottom w:val="single" w:sz="8" w:space="0" w:color="auto"/>
            </w:tcBorders>
            <w:vAlign w:val="bottom"/>
          </w:tcPr>
          <w:p w14:paraId="6FC54984" w14:textId="77777777" w:rsidR="00B43DF7" w:rsidRDefault="00B43DF7">
            <w:pPr>
              <w:rPr>
                <w:sz w:val="4"/>
                <w:szCs w:val="4"/>
              </w:rPr>
            </w:pPr>
          </w:p>
        </w:tc>
        <w:tc>
          <w:tcPr>
            <w:tcW w:w="160" w:type="dxa"/>
            <w:tcBorders>
              <w:bottom w:val="single" w:sz="8" w:space="0" w:color="auto"/>
            </w:tcBorders>
            <w:vAlign w:val="bottom"/>
          </w:tcPr>
          <w:p w14:paraId="7EA22FC8" w14:textId="77777777" w:rsidR="00B43DF7" w:rsidRDefault="00B43DF7">
            <w:pPr>
              <w:rPr>
                <w:sz w:val="4"/>
                <w:szCs w:val="4"/>
              </w:rPr>
            </w:pPr>
          </w:p>
        </w:tc>
        <w:tc>
          <w:tcPr>
            <w:tcW w:w="140" w:type="dxa"/>
            <w:tcBorders>
              <w:bottom w:val="single" w:sz="8" w:space="0" w:color="auto"/>
              <w:right w:val="single" w:sz="8" w:space="0" w:color="auto"/>
            </w:tcBorders>
            <w:vAlign w:val="bottom"/>
          </w:tcPr>
          <w:p w14:paraId="2F0FFBFA" w14:textId="77777777" w:rsidR="00B43DF7" w:rsidRDefault="00B43DF7">
            <w:pPr>
              <w:rPr>
                <w:sz w:val="4"/>
                <w:szCs w:val="4"/>
              </w:rPr>
            </w:pPr>
          </w:p>
        </w:tc>
        <w:tc>
          <w:tcPr>
            <w:tcW w:w="340" w:type="dxa"/>
            <w:tcBorders>
              <w:bottom w:val="single" w:sz="8" w:space="0" w:color="auto"/>
            </w:tcBorders>
            <w:vAlign w:val="bottom"/>
          </w:tcPr>
          <w:p w14:paraId="13426417" w14:textId="77777777" w:rsidR="00B43DF7" w:rsidRDefault="00B43DF7">
            <w:pPr>
              <w:rPr>
                <w:sz w:val="4"/>
                <w:szCs w:val="4"/>
              </w:rPr>
            </w:pPr>
          </w:p>
        </w:tc>
        <w:tc>
          <w:tcPr>
            <w:tcW w:w="100" w:type="dxa"/>
            <w:tcBorders>
              <w:bottom w:val="single" w:sz="8" w:space="0" w:color="auto"/>
            </w:tcBorders>
            <w:vAlign w:val="bottom"/>
          </w:tcPr>
          <w:p w14:paraId="750677A8" w14:textId="77777777" w:rsidR="00B43DF7" w:rsidRDefault="00B43DF7">
            <w:pPr>
              <w:rPr>
                <w:sz w:val="4"/>
                <w:szCs w:val="4"/>
              </w:rPr>
            </w:pPr>
          </w:p>
        </w:tc>
        <w:tc>
          <w:tcPr>
            <w:tcW w:w="100" w:type="dxa"/>
            <w:tcBorders>
              <w:bottom w:val="single" w:sz="8" w:space="0" w:color="auto"/>
              <w:right w:val="single" w:sz="8" w:space="0" w:color="auto"/>
            </w:tcBorders>
            <w:vAlign w:val="bottom"/>
          </w:tcPr>
          <w:p w14:paraId="142955CE" w14:textId="77777777" w:rsidR="00B43DF7" w:rsidRDefault="00B43DF7">
            <w:pPr>
              <w:rPr>
                <w:sz w:val="4"/>
                <w:szCs w:val="4"/>
              </w:rPr>
            </w:pPr>
          </w:p>
        </w:tc>
        <w:tc>
          <w:tcPr>
            <w:tcW w:w="440" w:type="dxa"/>
            <w:tcBorders>
              <w:bottom w:val="single" w:sz="8" w:space="0" w:color="auto"/>
            </w:tcBorders>
            <w:vAlign w:val="bottom"/>
          </w:tcPr>
          <w:p w14:paraId="10CD775C" w14:textId="77777777" w:rsidR="00B43DF7" w:rsidRDefault="00B43DF7">
            <w:pPr>
              <w:rPr>
                <w:sz w:val="4"/>
                <w:szCs w:val="4"/>
              </w:rPr>
            </w:pPr>
          </w:p>
        </w:tc>
        <w:tc>
          <w:tcPr>
            <w:tcW w:w="100" w:type="dxa"/>
            <w:tcBorders>
              <w:bottom w:val="single" w:sz="8" w:space="0" w:color="auto"/>
              <w:right w:val="single" w:sz="8" w:space="0" w:color="auto"/>
            </w:tcBorders>
            <w:vAlign w:val="bottom"/>
          </w:tcPr>
          <w:p w14:paraId="3568CEC0" w14:textId="77777777" w:rsidR="00B43DF7" w:rsidRDefault="00B43DF7">
            <w:pPr>
              <w:rPr>
                <w:sz w:val="4"/>
                <w:szCs w:val="4"/>
              </w:rPr>
            </w:pPr>
          </w:p>
        </w:tc>
        <w:tc>
          <w:tcPr>
            <w:tcW w:w="560" w:type="dxa"/>
            <w:tcBorders>
              <w:bottom w:val="single" w:sz="8" w:space="0" w:color="auto"/>
              <w:right w:val="single" w:sz="8" w:space="0" w:color="auto"/>
            </w:tcBorders>
            <w:vAlign w:val="bottom"/>
          </w:tcPr>
          <w:p w14:paraId="10D07CC9" w14:textId="77777777" w:rsidR="00B43DF7" w:rsidRDefault="00B43DF7">
            <w:pPr>
              <w:rPr>
                <w:sz w:val="4"/>
                <w:szCs w:val="4"/>
              </w:rPr>
            </w:pPr>
          </w:p>
        </w:tc>
        <w:tc>
          <w:tcPr>
            <w:tcW w:w="520" w:type="dxa"/>
            <w:tcBorders>
              <w:bottom w:val="single" w:sz="8" w:space="0" w:color="auto"/>
              <w:right w:val="single" w:sz="8" w:space="0" w:color="auto"/>
            </w:tcBorders>
            <w:vAlign w:val="bottom"/>
          </w:tcPr>
          <w:p w14:paraId="294FE71D" w14:textId="77777777" w:rsidR="00B43DF7" w:rsidRDefault="00B43DF7">
            <w:pPr>
              <w:rPr>
                <w:sz w:val="4"/>
                <w:szCs w:val="4"/>
              </w:rPr>
            </w:pPr>
          </w:p>
        </w:tc>
        <w:tc>
          <w:tcPr>
            <w:tcW w:w="100" w:type="dxa"/>
            <w:tcBorders>
              <w:bottom w:val="single" w:sz="8" w:space="0" w:color="auto"/>
            </w:tcBorders>
            <w:vAlign w:val="bottom"/>
          </w:tcPr>
          <w:p w14:paraId="796210EF" w14:textId="77777777" w:rsidR="00B43DF7" w:rsidRDefault="00B43DF7">
            <w:pPr>
              <w:rPr>
                <w:sz w:val="4"/>
                <w:szCs w:val="4"/>
              </w:rPr>
            </w:pPr>
          </w:p>
        </w:tc>
        <w:tc>
          <w:tcPr>
            <w:tcW w:w="420" w:type="dxa"/>
            <w:tcBorders>
              <w:bottom w:val="single" w:sz="8" w:space="0" w:color="auto"/>
              <w:right w:val="single" w:sz="8" w:space="0" w:color="auto"/>
            </w:tcBorders>
            <w:vAlign w:val="bottom"/>
          </w:tcPr>
          <w:p w14:paraId="42309304" w14:textId="77777777" w:rsidR="00B43DF7" w:rsidRDefault="00B43DF7">
            <w:pPr>
              <w:rPr>
                <w:sz w:val="4"/>
                <w:szCs w:val="4"/>
              </w:rPr>
            </w:pPr>
          </w:p>
        </w:tc>
        <w:tc>
          <w:tcPr>
            <w:tcW w:w="80" w:type="dxa"/>
            <w:tcBorders>
              <w:bottom w:val="single" w:sz="8" w:space="0" w:color="auto"/>
            </w:tcBorders>
            <w:vAlign w:val="bottom"/>
          </w:tcPr>
          <w:p w14:paraId="5C84D366" w14:textId="77777777" w:rsidR="00B43DF7" w:rsidRDefault="00B43DF7">
            <w:pPr>
              <w:rPr>
                <w:sz w:val="4"/>
                <w:szCs w:val="4"/>
              </w:rPr>
            </w:pPr>
          </w:p>
        </w:tc>
        <w:tc>
          <w:tcPr>
            <w:tcW w:w="140" w:type="dxa"/>
            <w:tcBorders>
              <w:bottom w:val="single" w:sz="8" w:space="0" w:color="auto"/>
            </w:tcBorders>
            <w:vAlign w:val="bottom"/>
          </w:tcPr>
          <w:p w14:paraId="6EAECCD0" w14:textId="77777777" w:rsidR="00B43DF7" w:rsidRDefault="00B43DF7">
            <w:pPr>
              <w:rPr>
                <w:sz w:val="4"/>
                <w:szCs w:val="4"/>
              </w:rPr>
            </w:pPr>
          </w:p>
        </w:tc>
        <w:tc>
          <w:tcPr>
            <w:tcW w:w="320" w:type="dxa"/>
            <w:tcBorders>
              <w:bottom w:val="single" w:sz="8" w:space="0" w:color="auto"/>
              <w:right w:val="single" w:sz="8" w:space="0" w:color="auto"/>
            </w:tcBorders>
            <w:vAlign w:val="bottom"/>
          </w:tcPr>
          <w:p w14:paraId="42F442D2" w14:textId="77777777" w:rsidR="00B43DF7" w:rsidRDefault="00B43DF7">
            <w:pPr>
              <w:rPr>
                <w:sz w:val="4"/>
                <w:szCs w:val="4"/>
              </w:rPr>
            </w:pPr>
          </w:p>
        </w:tc>
        <w:tc>
          <w:tcPr>
            <w:tcW w:w="320" w:type="dxa"/>
            <w:tcBorders>
              <w:bottom w:val="single" w:sz="8" w:space="0" w:color="auto"/>
            </w:tcBorders>
            <w:vAlign w:val="bottom"/>
          </w:tcPr>
          <w:p w14:paraId="2FB4447D" w14:textId="77777777" w:rsidR="00B43DF7" w:rsidRDefault="00B43DF7">
            <w:pPr>
              <w:rPr>
                <w:sz w:val="4"/>
                <w:szCs w:val="4"/>
              </w:rPr>
            </w:pPr>
          </w:p>
        </w:tc>
        <w:tc>
          <w:tcPr>
            <w:tcW w:w="120" w:type="dxa"/>
            <w:tcBorders>
              <w:bottom w:val="single" w:sz="8" w:space="0" w:color="auto"/>
            </w:tcBorders>
            <w:vAlign w:val="bottom"/>
          </w:tcPr>
          <w:p w14:paraId="31B42CDA" w14:textId="77777777" w:rsidR="00B43DF7" w:rsidRDefault="00B43DF7">
            <w:pPr>
              <w:rPr>
                <w:sz w:val="4"/>
                <w:szCs w:val="4"/>
              </w:rPr>
            </w:pPr>
          </w:p>
        </w:tc>
        <w:tc>
          <w:tcPr>
            <w:tcW w:w="100" w:type="dxa"/>
            <w:tcBorders>
              <w:bottom w:val="single" w:sz="8" w:space="0" w:color="auto"/>
              <w:right w:val="single" w:sz="8" w:space="0" w:color="auto"/>
            </w:tcBorders>
            <w:vAlign w:val="bottom"/>
          </w:tcPr>
          <w:p w14:paraId="68297EEF" w14:textId="77777777" w:rsidR="00B43DF7" w:rsidRDefault="00B43DF7">
            <w:pPr>
              <w:rPr>
                <w:sz w:val="4"/>
                <w:szCs w:val="4"/>
              </w:rPr>
            </w:pPr>
          </w:p>
        </w:tc>
        <w:tc>
          <w:tcPr>
            <w:tcW w:w="420" w:type="dxa"/>
            <w:tcBorders>
              <w:bottom w:val="single" w:sz="8" w:space="0" w:color="auto"/>
            </w:tcBorders>
            <w:vAlign w:val="bottom"/>
          </w:tcPr>
          <w:p w14:paraId="1AF78B91" w14:textId="77777777" w:rsidR="00B43DF7" w:rsidRDefault="00B43DF7">
            <w:pPr>
              <w:rPr>
                <w:sz w:val="4"/>
                <w:szCs w:val="4"/>
              </w:rPr>
            </w:pPr>
          </w:p>
        </w:tc>
        <w:tc>
          <w:tcPr>
            <w:tcW w:w="120" w:type="dxa"/>
            <w:tcBorders>
              <w:bottom w:val="single" w:sz="8" w:space="0" w:color="auto"/>
              <w:right w:val="single" w:sz="8" w:space="0" w:color="auto"/>
            </w:tcBorders>
            <w:vAlign w:val="bottom"/>
          </w:tcPr>
          <w:p w14:paraId="25B1ED01" w14:textId="77777777" w:rsidR="00B43DF7" w:rsidRDefault="00B43DF7">
            <w:pPr>
              <w:rPr>
                <w:sz w:val="4"/>
                <w:szCs w:val="4"/>
              </w:rPr>
            </w:pPr>
          </w:p>
        </w:tc>
        <w:tc>
          <w:tcPr>
            <w:tcW w:w="540" w:type="dxa"/>
            <w:tcBorders>
              <w:bottom w:val="single" w:sz="8" w:space="0" w:color="auto"/>
              <w:right w:val="single" w:sz="8" w:space="0" w:color="auto"/>
            </w:tcBorders>
            <w:vAlign w:val="bottom"/>
          </w:tcPr>
          <w:p w14:paraId="35DE0319" w14:textId="77777777" w:rsidR="00B43DF7" w:rsidRDefault="00B43DF7">
            <w:pPr>
              <w:rPr>
                <w:sz w:val="4"/>
                <w:szCs w:val="4"/>
              </w:rPr>
            </w:pPr>
          </w:p>
        </w:tc>
        <w:tc>
          <w:tcPr>
            <w:tcW w:w="620" w:type="dxa"/>
            <w:tcBorders>
              <w:bottom w:val="single" w:sz="8" w:space="0" w:color="auto"/>
            </w:tcBorders>
            <w:vAlign w:val="bottom"/>
          </w:tcPr>
          <w:p w14:paraId="2129B7B7" w14:textId="77777777" w:rsidR="00B43DF7" w:rsidRDefault="00B43DF7">
            <w:pPr>
              <w:rPr>
                <w:sz w:val="4"/>
                <w:szCs w:val="4"/>
              </w:rPr>
            </w:pPr>
          </w:p>
        </w:tc>
        <w:tc>
          <w:tcPr>
            <w:tcW w:w="0" w:type="dxa"/>
            <w:vAlign w:val="bottom"/>
          </w:tcPr>
          <w:p w14:paraId="5879B4F5" w14:textId="77777777" w:rsidR="00B43DF7" w:rsidRDefault="00B43DF7">
            <w:pPr>
              <w:rPr>
                <w:sz w:val="1"/>
                <w:szCs w:val="1"/>
              </w:rPr>
            </w:pPr>
          </w:p>
        </w:tc>
      </w:tr>
      <w:tr w:rsidR="00B43DF7" w14:paraId="2C9F51D8" w14:textId="77777777">
        <w:trPr>
          <w:trHeight w:val="275"/>
        </w:trPr>
        <w:tc>
          <w:tcPr>
            <w:tcW w:w="500" w:type="dxa"/>
            <w:vMerge w:val="restart"/>
            <w:tcBorders>
              <w:right w:val="single" w:sz="8" w:space="0" w:color="auto"/>
            </w:tcBorders>
            <w:vAlign w:val="bottom"/>
          </w:tcPr>
          <w:p w14:paraId="73F2A04B" w14:textId="77777777" w:rsidR="00B43DF7" w:rsidRDefault="00000000">
            <w:pPr>
              <w:jc w:val="center"/>
              <w:rPr>
                <w:sz w:val="20"/>
                <w:szCs w:val="20"/>
              </w:rPr>
            </w:pPr>
            <w:r>
              <w:rPr>
                <w:rFonts w:ascii="Arial" w:eastAsia="Arial" w:hAnsi="Arial" w:cs="Arial"/>
                <w:w w:val="79"/>
                <w:sz w:val="18"/>
                <w:szCs w:val="18"/>
              </w:rPr>
              <w:t>8</w:t>
            </w:r>
          </w:p>
        </w:tc>
        <w:tc>
          <w:tcPr>
            <w:tcW w:w="140" w:type="dxa"/>
            <w:vAlign w:val="bottom"/>
          </w:tcPr>
          <w:p w14:paraId="3DFC60BF" w14:textId="77777777" w:rsidR="00B43DF7" w:rsidRDefault="00B43DF7">
            <w:pPr>
              <w:rPr>
                <w:sz w:val="23"/>
                <w:szCs w:val="23"/>
              </w:rPr>
            </w:pPr>
          </w:p>
        </w:tc>
        <w:tc>
          <w:tcPr>
            <w:tcW w:w="1680" w:type="dxa"/>
            <w:tcBorders>
              <w:right w:val="single" w:sz="8" w:space="0" w:color="auto"/>
            </w:tcBorders>
            <w:vAlign w:val="bottom"/>
          </w:tcPr>
          <w:p w14:paraId="161850D6" w14:textId="77777777" w:rsidR="00B43DF7" w:rsidRDefault="00000000">
            <w:pPr>
              <w:spacing w:line="206" w:lineRule="exact"/>
              <w:ind w:left="100"/>
              <w:rPr>
                <w:sz w:val="20"/>
                <w:szCs w:val="20"/>
              </w:rPr>
            </w:pPr>
            <w:r>
              <w:rPr>
                <w:rFonts w:ascii="宋体" w:eastAsia="宋体" w:hAnsi="宋体" w:cs="宋体"/>
                <w:sz w:val="18"/>
                <w:szCs w:val="18"/>
              </w:rPr>
              <w:t>汽车电气与空调故</w:t>
            </w:r>
          </w:p>
        </w:tc>
        <w:tc>
          <w:tcPr>
            <w:tcW w:w="40" w:type="dxa"/>
            <w:vAlign w:val="bottom"/>
          </w:tcPr>
          <w:p w14:paraId="3DE1E63A" w14:textId="77777777" w:rsidR="00B43DF7" w:rsidRDefault="00B43DF7">
            <w:pPr>
              <w:rPr>
                <w:sz w:val="23"/>
                <w:szCs w:val="23"/>
              </w:rPr>
            </w:pPr>
          </w:p>
        </w:tc>
        <w:tc>
          <w:tcPr>
            <w:tcW w:w="440" w:type="dxa"/>
            <w:gridSpan w:val="2"/>
            <w:vMerge w:val="restart"/>
            <w:vAlign w:val="bottom"/>
          </w:tcPr>
          <w:p w14:paraId="1E4A19A9" w14:textId="77777777" w:rsidR="00B43DF7" w:rsidRDefault="00000000">
            <w:pPr>
              <w:jc w:val="center"/>
              <w:rPr>
                <w:sz w:val="20"/>
                <w:szCs w:val="20"/>
              </w:rPr>
            </w:pPr>
            <w:r>
              <w:rPr>
                <w:rFonts w:ascii="Arial" w:eastAsia="Arial" w:hAnsi="Arial" w:cs="Arial"/>
                <w:w w:val="86"/>
                <w:sz w:val="18"/>
                <w:szCs w:val="18"/>
              </w:rPr>
              <w:t>240</w:t>
            </w:r>
          </w:p>
        </w:tc>
        <w:tc>
          <w:tcPr>
            <w:tcW w:w="140" w:type="dxa"/>
            <w:tcBorders>
              <w:right w:val="single" w:sz="8" w:space="0" w:color="auto"/>
            </w:tcBorders>
            <w:vAlign w:val="bottom"/>
          </w:tcPr>
          <w:p w14:paraId="1BC73307" w14:textId="77777777" w:rsidR="00B43DF7" w:rsidRDefault="00B43DF7">
            <w:pPr>
              <w:rPr>
                <w:sz w:val="23"/>
                <w:szCs w:val="23"/>
              </w:rPr>
            </w:pPr>
          </w:p>
        </w:tc>
        <w:tc>
          <w:tcPr>
            <w:tcW w:w="340" w:type="dxa"/>
            <w:vAlign w:val="bottom"/>
          </w:tcPr>
          <w:p w14:paraId="43FD43B9" w14:textId="77777777" w:rsidR="00B43DF7" w:rsidRDefault="00B43DF7">
            <w:pPr>
              <w:rPr>
                <w:sz w:val="23"/>
                <w:szCs w:val="23"/>
              </w:rPr>
            </w:pPr>
          </w:p>
        </w:tc>
        <w:tc>
          <w:tcPr>
            <w:tcW w:w="100" w:type="dxa"/>
            <w:vAlign w:val="bottom"/>
          </w:tcPr>
          <w:p w14:paraId="661BE22D" w14:textId="77777777" w:rsidR="00B43DF7" w:rsidRDefault="00B43DF7">
            <w:pPr>
              <w:rPr>
                <w:sz w:val="23"/>
                <w:szCs w:val="23"/>
              </w:rPr>
            </w:pPr>
          </w:p>
        </w:tc>
        <w:tc>
          <w:tcPr>
            <w:tcW w:w="100" w:type="dxa"/>
            <w:tcBorders>
              <w:right w:val="single" w:sz="8" w:space="0" w:color="auto"/>
            </w:tcBorders>
            <w:vAlign w:val="bottom"/>
          </w:tcPr>
          <w:p w14:paraId="56C0CD9C" w14:textId="77777777" w:rsidR="00B43DF7" w:rsidRDefault="00B43DF7">
            <w:pPr>
              <w:rPr>
                <w:sz w:val="23"/>
                <w:szCs w:val="23"/>
              </w:rPr>
            </w:pPr>
          </w:p>
        </w:tc>
        <w:tc>
          <w:tcPr>
            <w:tcW w:w="440" w:type="dxa"/>
            <w:vAlign w:val="bottom"/>
          </w:tcPr>
          <w:p w14:paraId="3D9CBDC7" w14:textId="77777777" w:rsidR="00B43DF7" w:rsidRDefault="00B43DF7">
            <w:pPr>
              <w:rPr>
                <w:sz w:val="23"/>
                <w:szCs w:val="23"/>
              </w:rPr>
            </w:pPr>
          </w:p>
        </w:tc>
        <w:tc>
          <w:tcPr>
            <w:tcW w:w="100" w:type="dxa"/>
            <w:tcBorders>
              <w:right w:val="single" w:sz="8" w:space="0" w:color="auto"/>
            </w:tcBorders>
            <w:vAlign w:val="bottom"/>
          </w:tcPr>
          <w:p w14:paraId="4129488B" w14:textId="77777777" w:rsidR="00B43DF7" w:rsidRDefault="00B43DF7">
            <w:pPr>
              <w:rPr>
                <w:sz w:val="23"/>
                <w:szCs w:val="23"/>
              </w:rPr>
            </w:pPr>
          </w:p>
        </w:tc>
        <w:tc>
          <w:tcPr>
            <w:tcW w:w="560" w:type="dxa"/>
            <w:tcBorders>
              <w:right w:val="single" w:sz="8" w:space="0" w:color="auto"/>
            </w:tcBorders>
            <w:vAlign w:val="bottom"/>
          </w:tcPr>
          <w:p w14:paraId="67D0E0BF" w14:textId="77777777" w:rsidR="00B43DF7" w:rsidRDefault="00B43DF7">
            <w:pPr>
              <w:rPr>
                <w:sz w:val="23"/>
                <w:szCs w:val="23"/>
              </w:rPr>
            </w:pPr>
          </w:p>
        </w:tc>
        <w:tc>
          <w:tcPr>
            <w:tcW w:w="520" w:type="dxa"/>
            <w:tcBorders>
              <w:right w:val="single" w:sz="8" w:space="0" w:color="auto"/>
            </w:tcBorders>
            <w:vAlign w:val="bottom"/>
          </w:tcPr>
          <w:p w14:paraId="534B00F0" w14:textId="77777777" w:rsidR="00B43DF7" w:rsidRDefault="00B43DF7">
            <w:pPr>
              <w:rPr>
                <w:sz w:val="23"/>
                <w:szCs w:val="23"/>
              </w:rPr>
            </w:pPr>
          </w:p>
        </w:tc>
        <w:tc>
          <w:tcPr>
            <w:tcW w:w="100" w:type="dxa"/>
            <w:vAlign w:val="bottom"/>
          </w:tcPr>
          <w:p w14:paraId="7F6FD332" w14:textId="77777777" w:rsidR="00B43DF7" w:rsidRDefault="00B43DF7">
            <w:pPr>
              <w:rPr>
                <w:sz w:val="23"/>
                <w:szCs w:val="23"/>
              </w:rPr>
            </w:pPr>
          </w:p>
        </w:tc>
        <w:tc>
          <w:tcPr>
            <w:tcW w:w="420" w:type="dxa"/>
            <w:tcBorders>
              <w:right w:val="single" w:sz="8" w:space="0" w:color="auto"/>
            </w:tcBorders>
            <w:vAlign w:val="bottom"/>
          </w:tcPr>
          <w:p w14:paraId="00062778" w14:textId="77777777" w:rsidR="00B43DF7" w:rsidRDefault="00B43DF7">
            <w:pPr>
              <w:rPr>
                <w:sz w:val="23"/>
                <w:szCs w:val="23"/>
              </w:rPr>
            </w:pPr>
          </w:p>
        </w:tc>
        <w:tc>
          <w:tcPr>
            <w:tcW w:w="80" w:type="dxa"/>
            <w:vAlign w:val="bottom"/>
          </w:tcPr>
          <w:p w14:paraId="0724D547" w14:textId="77777777" w:rsidR="00B43DF7" w:rsidRDefault="00B43DF7">
            <w:pPr>
              <w:rPr>
                <w:sz w:val="23"/>
                <w:szCs w:val="23"/>
              </w:rPr>
            </w:pPr>
          </w:p>
        </w:tc>
        <w:tc>
          <w:tcPr>
            <w:tcW w:w="140" w:type="dxa"/>
            <w:vAlign w:val="bottom"/>
          </w:tcPr>
          <w:p w14:paraId="2B16BE7E" w14:textId="77777777" w:rsidR="00B43DF7" w:rsidRDefault="00B43DF7">
            <w:pPr>
              <w:rPr>
                <w:sz w:val="23"/>
                <w:szCs w:val="23"/>
              </w:rPr>
            </w:pPr>
          </w:p>
        </w:tc>
        <w:tc>
          <w:tcPr>
            <w:tcW w:w="320" w:type="dxa"/>
            <w:tcBorders>
              <w:right w:val="single" w:sz="8" w:space="0" w:color="auto"/>
            </w:tcBorders>
            <w:vAlign w:val="bottom"/>
          </w:tcPr>
          <w:p w14:paraId="2296A3A9" w14:textId="77777777" w:rsidR="00B43DF7" w:rsidRDefault="00B43DF7">
            <w:pPr>
              <w:rPr>
                <w:sz w:val="23"/>
                <w:szCs w:val="23"/>
              </w:rPr>
            </w:pPr>
          </w:p>
        </w:tc>
        <w:tc>
          <w:tcPr>
            <w:tcW w:w="320" w:type="dxa"/>
            <w:vAlign w:val="bottom"/>
          </w:tcPr>
          <w:p w14:paraId="08116164" w14:textId="77777777" w:rsidR="00B43DF7" w:rsidRDefault="00B43DF7">
            <w:pPr>
              <w:rPr>
                <w:sz w:val="23"/>
                <w:szCs w:val="23"/>
              </w:rPr>
            </w:pPr>
          </w:p>
        </w:tc>
        <w:tc>
          <w:tcPr>
            <w:tcW w:w="120" w:type="dxa"/>
            <w:vAlign w:val="bottom"/>
          </w:tcPr>
          <w:p w14:paraId="1DD1E863" w14:textId="77777777" w:rsidR="00B43DF7" w:rsidRDefault="00B43DF7">
            <w:pPr>
              <w:rPr>
                <w:sz w:val="23"/>
                <w:szCs w:val="23"/>
              </w:rPr>
            </w:pPr>
          </w:p>
        </w:tc>
        <w:tc>
          <w:tcPr>
            <w:tcW w:w="100" w:type="dxa"/>
            <w:tcBorders>
              <w:right w:val="single" w:sz="8" w:space="0" w:color="auto"/>
            </w:tcBorders>
            <w:vAlign w:val="bottom"/>
          </w:tcPr>
          <w:p w14:paraId="18CCD424" w14:textId="77777777" w:rsidR="00B43DF7" w:rsidRDefault="00B43DF7">
            <w:pPr>
              <w:rPr>
                <w:sz w:val="23"/>
                <w:szCs w:val="23"/>
              </w:rPr>
            </w:pPr>
          </w:p>
        </w:tc>
        <w:tc>
          <w:tcPr>
            <w:tcW w:w="420" w:type="dxa"/>
            <w:vMerge w:val="restart"/>
            <w:vAlign w:val="bottom"/>
          </w:tcPr>
          <w:p w14:paraId="04F32912" w14:textId="77777777" w:rsidR="00B43DF7" w:rsidRDefault="00000000">
            <w:pPr>
              <w:jc w:val="center"/>
              <w:rPr>
                <w:sz w:val="20"/>
                <w:szCs w:val="20"/>
              </w:rPr>
            </w:pPr>
            <w:r>
              <w:rPr>
                <w:rFonts w:ascii="Arial" w:eastAsia="Arial" w:hAnsi="Arial" w:cs="Arial"/>
                <w:w w:val="89"/>
                <w:sz w:val="18"/>
                <w:szCs w:val="18"/>
              </w:rPr>
              <w:t>80</w:t>
            </w:r>
          </w:p>
        </w:tc>
        <w:tc>
          <w:tcPr>
            <w:tcW w:w="120" w:type="dxa"/>
            <w:tcBorders>
              <w:right w:val="single" w:sz="8" w:space="0" w:color="auto"/>
            </w:tcBorders>
            <w:vAlign w:val="bottom"/>
          </w:tcPr>
          <w:p w14:paraId="7F7B4FA8" w14:textId="77777777" w:rsidR="00B43DF7" w:rsidRDefault="00B43DF7">
            <w:pPr>
              <w:rPr>
                <w:sz w:val="23"/>
                <w:szCs w:val="23"/>
              </w:rPr>
            </w:pPr>
          </w:p>
        </w:tc>
        <w:tc>
          <w:tcPr>
            <w:tcW w:w="540" w:type="dxa"/>
            <w:vMerge w:val="restart"/>
            <w:tcBorders>
              <w:right w:val="single" w:sz="8" w:space="0" w:color="auto"/>
            </w:tcBorders>
            <w:vAlign w:val="bottom"/>
          </w:tcPr>
          <w:p w14:paraId="38ABE21C" w14:textId="77777777" w:rsidR="00B43DF7" w:rsidRDefault="00000000">
            <w:pPr>
              <w:jc w:val="center"/>
              <w:rPr>
                <w:sz w:val="20"/>
                <w:szCs w:val="20"/>
              </w:rPr>
            </w:pPr>
            <w:r>
              <w:rPr>
                <w:rFonts w:ascii="Arial" w:eastAsia="Arial" w:hAnsi="Arial" w:cs="Arial"/>
                <w:w w:val="93"/>
                <w:sz w:val="18"/>
                <w:szCs w:val="18"/>
              </w:rPr>
              <w:t>160</w:t>
            </w:r>
          </w:p>
        </w:tc>
        <w:tc>
          <w:tcPr>
            <w:tcW w:w="620" w:type="dxa"/>
            <w:vAlign w:val="bottom"/>
          </w:tcPr>
          <w:p w14:paraId="350E0C3D" w14:textId="77777777" w:rsidR="00B43DF7" w:rsidRDefault="00B43DF7">
            <w:pPr>
              <w:rPr>
                <w:sz w:val="23"/>
                <w:szCs w:val="23"/>
              </w:rPr>
            </w:pPr>
          </w:p>
        </w:tc>
        <w:tc>
          <w:tcPr>
            <w:tcW w:w="0" w:type="dxa"/>
            <w:vAlign w:val="bottom"/>
          </w:tcPr>
          <w:p w14:paraId="76F83F3F" w14:textId="77777777" w:rsidR="00B43DF7" w:rsidRDefault="00B43DF7">
            <w:pPr>
              <w:rPr>
                <w:sz w:val="1"/>
                <w:szCs w:val="1"/>
              </w:rPr>
            </w:pPr>
          </w:p>
        </w:tc>
      </w:tr>
      <w:tr w:rsidR="00B43DF7" w14:paraId="67D8E2FD" w14:textId="77777777">
        <w:trPr>
          <w:trHeight w:val="166"/>
        </w:trPr>
        <w:tc>
          <w:tcPr>
            <w:tcW w:w="500" w:type="dxa"/>
            <w:vMerge/>
            <w:tcBorders>
              <w:right w:val="single" w:sz="8" w:space="0" w:color="auto"/>
            </w:tcBorders>
            <w:vAlign w:val="bottom"/>
          </w:tcPr>
          <w:p w14:paraId="77138BFB" w14:textId="77777777" w:rsidR="00B43DF7" w:rsidRDefault="00B43DF7">
            <w:pPr>
              <w:rPr>
                <w:sz w:val="14"/>
                <w:szCs w:val="14"/>
              </w:rPr>
            </w:pPr>
          </w:p>
        </w:tc>
        <w:tc>
          <w:tcPr>
            <w:tcW w:w="1820" w:type="dxa"/>
            <w:gridSpan w:val="2"/>
            <w:vMerge w:val="restart"/>
            <w:tcBorders>
              <w:right w:val="single" w:sz="8" w:space="0" w:color="auto"/>
            </w:tcBorders>
            <w:vAlign w:val="bottom"/>
          </w:tcPr>
          <w:p w14:paraId="43EE0515" w14:textId="77777777" w:rsidR="00B43DF7" w:rsidRDefault="00000000">
            <w:pPr>
              <w:spacing w:line="206" w:lineRule="exact"/>
              <w:ind w:left="60"/>
              <w:rPr>
                <w:sz w:val="20"/>
                <w:szCs w:val="20"/>
              </w:rPr>
            </w:pPr>
            <w:r>
              <w:rPr>
                <w:rFonts w:ascii="宋体" w:eastAsia="宋体" w:hAnsi="宋体" w:cs="宋体"/>
                <w:sz w:val="18"/>
                <w:szCs w:val="18"/>
              </w:rPr>
              <w:t>障诊断与排除</w:t>
            </w:r>
          </w:p>
        </w:tc>
        <w:tc>
          <w:tcPr>
            <w:tcW w:w="40" w:type="dxa"/>
            <w:vAlign w:val="bottom"/>
          </w:tcPr>
          <w:p w14:paraId="1D45DBDC" w14:textId="77777777" w:rsidR="00B43DF7" w:rsidRDefault="00B43DF7">
            <w:pPr>
              <w:rPr>
                <w:sz w:val="14"/>
                <w:szCs w:val="14"/>
              </w:rPr>
            </w:pPr>
          </w:p>
        </w:tc>
        <w:tc>
          <w:tcPr>
            <w:tcW w:w="440" w:type="dxa"/>
            <w:gridSpan w:val="2"/>
            <w:vMerge/>
            <w:vAlign w:val="bottom"/>
          </w:tcPr>
          <w:p w14:paraId="1C10499C" w14:textId="77777777" w:rsidR="00B43DF7" w:rsidRDefault="00B43DF7">
            <w:pPr>
              <w:rPr>
                <w:sz w:val="14"/>
                <w:szCs w:val="14"/>
              </w:rPr>
            </w:pPr>
          </w:p>
        </w:tc>
        <w:tc>
          <w:tcPr>
            <w:tcW w:w="140" w:type="dxa"/>
            <w:tcBorders>
              <w:right w:val="single" w:sz="8" w:space="0" w:color="auto"/>
            </w:tcBorders>
            <w:vAlign w:val="bottom"/>
          </w:tcPr>
          <w:p w14:paraId="37E4B279" w14:textId="77777777" w:rsidR="00B43DF7" w:rsidRDefault="00B43DF7">
            <w:pPr>
              <w:rPr>
                <w:sz w:val="14"/>
                <w:szCs w:val="14"/>
              </w:rPr>
            </w:pPr>
          </w:p>
        </w:tc>
        <w:tc>
          <w:tcPr>
            <w:tcW w:w="340" w:type="dxa"/>
            <w:vAlign w:val="bottom"/>
          </w:tcPr>
          <w:p w14:paraId="5B9FACC3" w14:textId="77777777" w:rsidR="00B43DF7" w:rsidRDefault="00B43DF7">
            <w:pPr>
              <w:rPr>
                <w:sz w:val="14"/>
                <w:szCs w:val="14"/>
              </w:rPr>
            </w:pPr>
          </w:p>
        </w:tc>
        <w:tc>
          <w:tcPr>
            <w:tcW w:w="100" w:type="dxa"/>
            <w:vAlign w:val="bottom"/>
          </w:tcPr>
          <w:p w14:paraId="17B3A8C2" w14:textId="77777777" w:rsidR="00B43DF7" w:rsidRDefault="00B43DF7">
            <w:pPr>
              <w:rPr>
                <w:sz w:val="14"/>
                <w:szCs w:val="14"/>
              </w:rPr>
            </w:pPr>
          </w:p>
        </w:tc>
        <w:tc>
          <w:tcPr>
            <w:tcW w:w="100" w:type="dxa"/>
            <w:tcBorders>
              <w:right w:val="single" w:sz="8" w:space="0" w:color="auto"/>
            </w:tcBorders>
            <w:vAlign w:val="bottom"/>
          </w:tcPr>
          <w:p w14:paraId="625DCDE0" w14:textId="77777777" w:rsidR="00B43DF7" w:rsidRDefault="00B43DF7">
            <w:pPr>
              <w:rPr>
                <w:sz w:val="14"/>
                <w:szCs w:val="14"/>
              </w:rPr>
            </w:pPr>
          </w:p>
        </w:tc>
        <w:tc>
          <w:tcPr>
            <w:tcW w:w="440" w:type="dxa"/>
            <w:vAlign w:val="bottom"/>
          </w:tcPr>
          <w:p w14:paraId="43AFFB71" w14:textId="77777777" w:rsidR="00B43DF7" w:rsidRDefault="00B43DF7">
            <w:pPr>
              <w:rPr>
                <w:sz w:val="14"/>
                <w:szCs w:val="14"/>
              </w:rPr>
            </w:pPr>
          </w:p>
        </w:tc>
        <w:tc>
          <w:tcPr>
            <w:tcW w:w="100" w:type="dxa"/>
            <w:tcBorders>
              <w:right w:val="single" w:sz="8" w:space="0" w:color="auto"/>
            </w:tcBorders>
            <w:vAlign w:val="bottom"/>
          </w:tcPr>
          <w:p w14:paraId="514DFB90" w14:textId="77777777" w:rsidR="00B43DF7" w:rsidRDefault="00B43DF7">
            <w:pPr>
              <w:rPr>
                <w:sz w:val="14"/>
                <w:szCs w:val="14"/>
              </w:rPr>
            </w:pPr>
          </w:p>
        </w:tc>
        <w:tc>
          <w:tcPr>
            <w:tcW w:w="560" w:type="dxa"/>
            <w:tcBorders>
              <w:right w:val="single" w:sz="8" w:space="0" w:color="auto"/>
            </w:tcBorders>
            <w:vAlign w:val="bottom"/>
          </w:tcPr>
          <w:p w14:paraId="37B8912A" w14:textId="77777777" w:rsidR="00B43DF7" w:rsidRDefault="00B43DF7">
            <w:pPr>
              <w:rPr>
                <w:sz w:val="14"/>
                <w:szCs w:val="14"/>
              </w:rPr>
            </w:pPr>
          </w:p>
        </w:tc>
        <w:tc>
          <w:tcPr>
            <w:tcW w:w="520" w:type="dxa"/>
            <w:tcBorders>
              <w:right w:val="single" w:sz="8" w:space="0" w:color="auto"/>
            </w:tcBorders>
            <w:vAlign w:val="bottom"/>
          </w:tcPr>
          <w:p w14:paraId="3EA5C788" w14:textId="77777777" w:rsidR="00B43DF7" w:rsidRDefault="00B43DF7">
            <w:pPr>
              <w:rPr>
                <w:sz w:val="14"/>
                <w:szCs w:val="14"/>
              </w:rPr>
            </w:pPr>
          </w:p>
        </w:tc>
        <w:tc>
          <w:tcPr>
            <w:tcW w:w="100" w:type="dxa"/>
            <w:vAlign w:val="bottom"/>
          </w:tcPr>
          <w:p w14:paraId="78E48CFC" w14:textId="77777777" w:rsidR="00B43DF7" w:rsidRDefault="00B43DF7">
            <w:pPr>
              <w:rPr>
                <w:sz w:val="14"/>
                <w:szCs w:val="14"/>
              </w:rPr>
            </w:pPr>
          </w:p>
        </w:tc>
        <w:tc>
          <w:tcPr>
            <w:tcW w:w="420" w:type="dxa"/>
            <w:tcBorders>
              <w:right w:val="single" w:sz="8" w:space="0" w:color="auto"/>
            </w:tcBorders>
            <w:vAlign w:val="bottom"/>
          </w:tcPr>
          <w:p w14:paraId="7301A4EB" w14:textId="77777777" w:rsidR="00B43DF7" w:rsidRDefault="00B43DF7">
            <w:pPr>
              <w:rPr>
                <w:sz w:val="14"/>
                <w:szCs w:val="14"/>
              </w:rPr>
            </w:pPr>
          </w:p>
        </w:tc>
        <w:tc>
          <w:tcPr>
            <w:tcW w:w="80" w:type="dxa"/>
            <w:vAlign w:val="bottom"/>
          </w:tcPr>
          <w:p w14:paraId="2120B180" w14:textId="77777777" w:rsidR="00B43DF7" w:rsidRDefault="00B43DF7">
            <w:pPr>
              <w:rPr>
                <w:sz w:val="14"/>
                <w:szCs w:val="14"/>
              </w:rPr>
            </w:pPr>
          </w:p>
        </w:tc>
        <w:tc>
          <w:tcPr>
            <w:tcW w:w="140" w:type="dxa"/>
            <w:vAlign w:val="bottom"/>
          </w:tcPr>
          <w:p w14:paraId="7E464527" w14:textId="77777777" w:rsidR="00B43DF7" w:rsidRDefault="00B43DF7">
            <w:pPr>
              <w:rPr>
                <w:sz w:val="14"/>
                <w:szCs w:val="14"/>
              </w:rPr>
            </w:pPr>
          </w:p>
        </w:tc>
        <w:tc>
          <w:tcPr>
            <w:tcW w:w="320" w:type="dxa"/>
            <w:tcBorders>
              <w:right w:val="single" w:sz="8" w:space="0" w:color="auto"/>
            </w:tcBorders>
            <w:vAlign w:val="bottom"/>
          </w:tcPr>
          <w:p w14:paraId="68D7D836" w14:textId="77777777" w:rsidR="00B43DF7" w:rsidRDefault="00B43DF7">
            <w:pPr>
              <w:rPr>
                <w:sz w:val="14"/>
                <w:szCs w:val="14"/>
              </w:rPr>
            </w:pPr>
          </w:p>
        </w:tc>
        <w:tc>
          <w:tcPr>
            <w:tcW w:w="320" w:type="dxa"/>
            <w:vAlign w:val="bottom"/>
          </w:tcPr>
          <w:p w14:paraId="3B8E70F3" w14:textId="77777777" w:rsidR="00B43DF7" w:rsidRDefault="00B43DF7">
            <w:pPr>
              <w:rPr>
                <w:sz w:val="14"/>
                <w:szCs w:val="14"/>
              </w:rPr>
            </w:pPr>
          </w:p>
        </w:tc>
        <w:tc>
          <w:tcPr>
            <w:tcW w:w="120" w:type="dxa"/>
            <w:vAlign w:val="bottom"/>
          </w:tcPr>
          <w:p w14:paraId="628FF23E" w14:textId="77777777" w:rsidR="00B43DF7" w:rsidRDefault="00B43DF7">
            <w:pPr>
              <w:rPr>
                <w:sz w:val="14"/>
                <w:szCs w:val="14"/>
              </w:rPr>
            </w:pPr>
          </w:p>
        </w:tc>
        <w:tc>
          <w:tcPr>
            <w:tcW w:w="100" w:type="dxa"/>
            <w:tcBorders>
              <w:right w:val="single" w:sz="8" w:space="0" w:color="auto"/>
            </w:tcBorders>
            <w:vAlign w:val="bottom"/>
          </w:tcPr>
          <w:p w14:paraId="474D17CE" w14:textId="77777777" w:rsidR="00B43DF7" w:rsidRDefault="00B43DF7">
            <w:pPr>
              <w:rPr>
                <w:sz w:val="14"/>
                <w:szCs w:val="14"/>
              </w:rPr>
            </w:pPr>
          </w:p>
        </w:tc>
        <w:tc>
          <w:tcPr>
            <w:tcW w:w="420" w:type="dxa"/>
            <w:vMerge/>
            <w:vAlign w:val="bottom"/>
          </w:tcPr>
          <w:p w14:paraId="73970729" w14:textId="77777777" w:rsidR="00B43DF7" w:rsidRDefault="00B43DF7">
            <w:pPr>
              <w:rPr>
                <w:sz w:val="14"/>
                <w:szCs w:val="14"/>
              </w:rPr>
            </w:pPr>
          </w:p>
        </w:tc>
        <w:tc>
          <w:tcPr>
            <w:tcW w:w="120" w:type="dxa"/>
            <w:tcBorders>
              <w:right w:val="single" w:sz="8" w:space="0" w:color="auto"/>
            </w:tcBorders>
            <w:vAlign w:val="bottom"/>
          </w:tcPr>
          <w:p w14:paraId="03FA9B1F" w14:textId="77777777" w:rsidR="00B43DF7" w:rsidRDefault="00B43DF7">
            <w:pPr>
              <w:rPr>
                <w:sz w:val="14"/>
                <w:szCs w:val="14"/>
              </w:rPr>
            </w:pPr>
          </w:p>
        </w:tc>
        <w:tc>
          <w:tcPr>
            <w:tcW w:w="540" w:type="dxa"/>
            <w:vMerge/>
            <w:tcBorders>
              <w:right w:val="single" w:sz="8" w:space="0" w:color="auto"/>
            </w:tcBorders>
            <w:vAlign w:val="bottom"/>
          </w:tcPr>
          <w:p w14:paraId="401DA50A" w14:textId="77777777" w:rsidR="00B43DF7" w:rsidRDefault="00B43DF7">
            <w:pPr>
              <w:rPr>
                <w:sz w:val="14"/>
                <w:szCs w:val="14"/>
              </w:rPr>
            </w:pPr>
          </w:p>
        </w:tc>
        <w:tc>
          <w:tcPr>
            <w:tcW w:w="620" w:type="dxa"/>
            <w:vAlign w:val="bottom"/>
          </w:tcPr>
          <w:p w14:paraId="4C5153FD" w14:textId="77777777" w:rsidR="00B43DF7" w:rsidRDefault="00B43DF7">
            <w:pPr>
              <w:rPr>
                <w:sz w:val="14"/>
                <w:szCs w:val="14"/>
              </w:rPr>
            </w:pPr>
          </w:p>
        </w:tc>
        <w:tc>
          <w:tcPr>
            <w:tcW w:w="0" w:type="dxa"/>
            <w:vAlign w:val="bottom"/>
          </w:tcPr>
          <w:p w14:paraId="670FE534" w14:textId="77777777" w:rsidR="00B43DF7" w:rsidRDefault="00B43DF7">
            <w:pPr>
              <w:rPr>
                <w:sz w:val="1"/>
                <w:szCs w:val="1"/>
              </w:rPr>
            </w:pPr>
          </w:p>
        </w:tc>
      </w:tr>
      <w:tr w:rsidR="00B43DF7" w14:paraId="3649E26C" w14:textId="77777777">
        <w:trPr>
          <w:trHeight w:val="166"/>
        </w:trPr>
        <w:tc>
          <w:tcPr>
            <w:tcW w:w="500" w:type="dxa"/>
            <w:tcBorders>
              <w:right w:val="single" w:sz="8" w:space="0" w:color="auto"/>
            </w:tcBorders>
            <w:vAlign w:val="bottom"/>
          </w:tcPr>
          <w:p w14:paraId="068901B8" w14:textId="77777777" w:rsidR="00B43DF7" w:rsidRDefault="00B43DF7">
            <w:pPr>
              <w:rPr>
                <w:sz w:val="14"/>
                <w:szCs w:val="14"/>
              </w:rPr>
            </w:pPr>
          </w:p>
        </w:tc>
        <w:tc>
          <w:tcPr>
            <w:tcW w:w="1820" w:type="dxa"/>
            <w:gridSpan w:val="2"/>
            <w:vMerge/>
            <w:tcBorders>
              <w:right w:val="single" w:sz="8" w:space="0" w:color="auto"/>
            </w:tcBorders>
            <w:vAlign w:val="bottom"/>
          </w:tcPr>
          <w:p w14:paraId="5113A258" w14:textId="77777777" w:rsidR="00B43DF7" w:rsidRDefault="00B43DF7">
            <w:pPr>
              <w:rPr>
                <w:sz w:val="14"/>
                <w:szCs w:val="14"/>
              </w:rPr>
            </w:pPr>
          </w:p>
        </w:tc>
        <w:tc>
          <w:tcPr>
            <w:tcW w:w="40" w:type="dxa"/>
            <w:vAlign w:val="bottom"/>
          </w:tcPr>
          <w:p w14:paraId="7947F424" w14:textId="77777777" w:rsidR="00B43DF7" w:rsidRDefault="00B43DF7">
            <w:pPr>
              <w:rPr>
                <w:sz w:val="14"/>
                <w:szCs w:val="14"/>
              </w:rPr>
            </w:pPr>
          </w:p>
        </w:tc>
        <w:tc>
          <w:tcPr>
            <w:tcW w:w="280" w:type="dxa"/>
            <w:vAlign w:val="bottom"/>
          </w:tcPr>
          <w:p w14:paraId="586DF1AD" w14:textId="77777777" w:rsidR="00B43DF7" w:rsidRDefault="00B43DF7">
            <w:pPr>
              <w:rPr>
                <w:sz w:val="14"/>
                <w:szCs w:val="14"/>
              </w:rPr>
            </w:pPr>
          </w:p>
        </w:tc>
        <w:tc>
          <w:tcPr>
            <w:tcW w:w="160" w:type="dxa"/>
            <w:vAlign w:val="bottom"/>
          </w:tcPr>
          <w:p w14:paraId="0CDD6992" w14:textId="77777777" w:rsidR="00B43DF7" w:rsidRDefault="00B43DF7">
            <w:pPr>
              <w:rPr>
                <w:sz w:val="14"/>
                <w:szCs w:val="14"/>
              </w:rPr>
            </w:pPr>
          </w:p>
        </w:tc>
        <w:tc>
          <w:tcPr>
            <w:tcW w:w="140" w:type="dxa"/>
            <w:tcBorders>
              <w:right w:val="single" w:sz="8" w:space="0" w:color="auto"/>
            </w:tcBorders>
            <w:vAlign w:val="bottom"/>
          </w:tcPr>
          <w:p w14:paraId="2527B2D9" w14:textId="77777777" w:rsidR="00B43DF7" w:rsidRDefault="00B43DF7">
            <w:pPr>
              <w:rPr>
                <w:sz w:val="14"/>
                <w:szCs w:val="14"/>
              </w:rPr>
            </w:pPr>
          </w:p>
        </w:tc>
        <w:tc>
          <w:tcPr>
            <w:tcW w:w="340" w:type="dxa"/>
            <w:vAlign w:val="bottom"/>
          </w:tcPr>
          <w:p w14:paraId="7F04FA22" w14:textId="77777777" w:rsidR="00B43DF7" w:rsidRDefault="00B43DF7">
            <w:pPr>
              <w:rPr>
                <w:sz w:val="14"/>
                <w:szCs w:val="14"/>
              </w:rPr>
            </w:pPr>
          </w:p>
        </w:tc>
        <w:tc>
          <w:tcPr>
            <w:tcW w:w="100" w:type="dxa"/>
            <w:vAlign w:val="bottom"/>
          </w:tcPr>
          <w:p w14:paraId="7CFCD93E" w14:textId="77777777" w:rsidR="00B43DF7" w:rsidRDefault="00B43DF7">
            <w:pPr>
              <w:rPr>
                <w:sz w:val="14"/>
                <w:szCs w:val="14"/>
              </w:rPr>
            </w:pPr>
          </w:p>
        </w:tc>
        <w:tc>
          <w:tcPr>
            <w:tcW w:w="100" w:type="dxa"/>
            <w:tcBorders>
              <w:right w:val="single" w:sz="8" w:space="0" w:color="auto"/>
            </w:tcBorders>
            <w:vAlign w:val="bottom"/>
          </w:tcPr>
          <w:p w14:paraId="0B271923" w14:textId="77777777" w:rsidR="00B43DF7" w:rsidRDefault="00B43DF7">
            <w:pPr>
              <w:rPr>
                <w:sz w:val="14"/>
                <w:szCs w:val="14"/>
              </w:rPr>
            </w:pPr>
          </w:p>
        </w:tc>
        <w:tc>
          <w:tcPr>
            <w:tcW w:w="440" w:type="dxa"/>
            <w:vAlign w:val="bottom"/>
          </w:tcPr>
          <w:p w14:paraId="75FBFFB2" w14:textId="77777777" w:rsidR="00B43DF7" w:rsidRDefault="00B43DF7">
            <w:pPr>
              <w:rPr>
                <w:sz w:val="14"/>
                <w:szCs w:val="14"/>
              </w:rPr>
            </w:pPr>
          </w:p>
        </w:tc>
        <w:tc>
          <w:tcPr>
            <w:tcW w:w="100" w:type="dxa"/>
            <w:tcBorders>
              <w:right w:val="single" w:sz="8" w:space="0" w:color="auto"/>
            </w:tcBorders>
            <w:vAlign w:val="bottom"/>
          </w:tcPr>
          <w:p w14:paraId="5F8D4167" w14:textId="77777777" w:rsidR="00B43DF7" w:rsidRDefault="00B43DF7">
            <w:pPr>
              <w:rPr>
                <w:sz w:val="14"/>
                <w:szCs w:val="14"/>
              </w:rPr>
            </w:pPr>
          </w:p>
        </w:tc>
        <w:tc>
          <w:tcPr>
            <w:tcW w:w="560" w:type="dxa"/>
            <w:tcBorders>
              <w:right w:val="single" w:sz="8" w:space="0" w:color="auto"/>
            </w:tcBorders>
            <w:vAlign w:val="bottom"/>
          </w:tcPr>
          <w:p w14:paraId="4913026E" w14:textId="77777777" w:rsidR="00B43DF7" w:rsidRDefault="00B43DF7">
            <w:pPr>
              <w:rPr>
                <w:sz w:val="14"/>
                <w:szCs w:val="14"/>
              </w:rPr>
            </w:pPr>
          </w:p>
        </w:tc>
        <w:tc>
          <w:tcPr>
            <w:tcW w:w="520" w:type="dxa"/>
            <w:tcBorders>
              <w:right w:val="single" w:sz="8" w:space="0" w:color="auto"/>
            </w:tcBorders>
            <w:vAlign w:val="bottom"/>
          </w:tcPr>
          <w:p w14:paraId="79511305" w14:textId="77777777" w:rsidR="00B43DF7" w:rsidRDefault="00B43DF7">
            <w:pPr>
              <w:rPr>
                <w:sz w:val="14"/>
                <w:szCs w:val="14"/>
              </w:rPr>
            </w:pPr>
          </w:p>
        </w:tc>
        <w:tc>
          <w:tcPr>
            <w:tcW w:w="100" w:type="dxa"/>
            <w:vAlign w:val="bottom"/>
          </w:tcPr>
          <w:p w14:paraId="36539796" w14:textId="77777777" w:rsidR="00B43DF7" w:rsidRDefault="00B43DF7">
            <w:pPr>
              <w:rPr>
                <w:sz w:val="14"/>
                <w:szCs w:val="14"/>
              </w:rPr>
            </w:pPr>
          </w:p>
        </w:tc>
        <w:tc>
          <w:tcPr>
            <w:tcW w:w="420" w:type="dxa"/>
            <w:tcBorders>
              <w:right w:val="single" w:sz="8" w:space="0" w:color="auto"/>
            </w:tcBorders>
            <w:vAlign w:val="bottom"/>
          </w:tcPr>
          <w:p w14:paraId="3FEB1734" w14:textId="77777777" w:rsidR="00B43DF7" w:rsidRDefault="00B43DF7">
            <w:pPr>
              <w:rPr>
                <w:sz w:val="14"/>
                <w:szCs w:val="14"/>
              </w:rPr>
            </w:pPr>
          </w:p>
        </w:tc>
        <w:tc>
          <w:tcPr>
            <w:tcW w:w="80" w:type="dxa"/>
            <w:vAlign w:val="bottom"/>
          </w:tcPr>
          <w:p w14:paraId="38E60B32" w14:textId="77777777" w:rsidR="00B43DF7" w:rsidRDefault="00B43DF7">
            <w:pPr>
              <w:rPr>
                <w:sz w:val="14"/>
                <w:szCs w:val="14"/>
              </w:rPr>
            </w:pPr>
          </w:p>
        </w:tc>
        <w:tc>
          <w:tcPr>
            <w:tcW w:w="140" w:type="dxa"/>
            <w:vAlign w:val="bottom"/>
          </w:tcPr>
          <w:p w14:paraId="6C4846D1" w14:textId="77777777" w:rsidR="00B43DF7" w:rsidRDefault="00B43DF7">
            <w:pPr>
              <w:rPr>
                <w:sz w:val="14"/>
                <w:szCs w:val="14"/>
              </w:rPr>
            </w:pPr>
          </w:p>
        </w:tc>
        <w:tc>
          <w:tcPr>
            <w:tcW w:w="320" w:type="dxa"/>
            <w:tcBorders>
              <w:right w:val="single" w:sz="8" w:space="0" w:color="auto"/>
            </w:tcBorders>
            <w:vAlign w:val="bottom"/>
          </w:tcPr>
          <w:p w14:paraId="2BD1AEF9" w14:textId="77777777" w:rsidR="00B43DF7" w:rsidRDefault="00B43DF7">
            <w:pPr>
              <w:rPr>
                <w:sz w:val="14"/>
                <w:szCs w:val="14"/>
              </w:rPr>
            </w:pPr>
          </w:p>
        </w:tc>
        <w:tc>
          <w:tcPr>
            <w:tcW w:w="320" w:type="dxa"/>
            <w:vAlign w:val="bottom"/>
          </w:tcPr>
          <w:p w14:paraId="2632416D" w14:textId="77777777" w:rsidR="00B43DF7" w:rsidRDefault="00B43DF7">
            <w:pPr>
              <w:rPr>
                <w:sz w:val="14"/>
                <w:szCs w:val="14"/>
              </w:rPr>
            </w:pPr>
          </w:p>
        </w:tc>
        <w:tc>
          <w:tcPr>
            <w:tcW w:w="120" w:type="dxa"/>
            <w:vAlign w:val="bottom"/>
          </w:tcPr>
          <w:p w14:paraId="7104CA90" w14:textId="77777777" w:rsidR="00B43DF7" w:rsidRDefault="00B43DF7">
            <w:pPr>
              <w:rPr>
                <w:sz w:val="14"/>
                <w:szCs w:val="14"/>
              </w:rPr>
            </w:pPr>
          </w:p>
        </w:tc>
        <w:tc>
          <w:tcPr>
            <w:tcW w:w="100" w:type="dxa"/>
            <w:tcBorders>
              <w:right w:val="single" w:sz="8" w:space="0" w:color="auto"/>
            </w:tcBorders>
            <w:vAlign w:val="bottom"/>
          </w:tcPr>
          <w:p w14:paraId="5FDBD997" w14:textId="77777777" w:rsidR="00B43DF7" w:rsidRDefault="00B43DF7">
            <w:pPr>
              <w:rPr>
                <w:sz w:val="14"/>
                <w:szCs w:val="14"/>
              </w:rPr>
            </w:pPr>
          </w:p>
        </w:tc>
        <w:tc>
          <w:tcPr>
            <w:tcW w:w="420" w:type="dxa"/>
            <w:vAlign w:val="bottom"/>
          </w:tcPr>
          <w:p w14:paraId="1037699F" w14:textId="77777777" w:rsidR="00B43DF7" w:rsidRDefault="00B43DF7">
            <w:pPr>
              <w:rPr>
                <w:sz w:val="14"/>
                <w:szCs w:val="14"/>
              </w:rPr>
            </w:pPr>
          </w:p>
        </w:tc>
        <w:tc>
          <w:tcPr>
            <w:tcW w:w="120" w:type="dxa"/>
            <w:tcBorders>
              <w:right w:val="single" w:sz="8" w:space="0" w:color="auto"/>
            </w:tcBorders>
            <w:vAlign w:val="bottom"/>
          </w:tcPr>
          <w:p w14:paraId="38DBC497" w14:textId="77777777" w:rsidR="00B43DF7" w:rsidRDefault="00B43DF7">
            <w:pPr>
              <w:rPr>
                <w:sz w:val="14"/>
                <w:szCs w:val="14"/>
              </w:rPr>
            </w:pPr>
          </w:p>
        </w:tc>
        <w:tc>
          <w:tcPr>
            <w:tcW w:w="540" w:type="dxa"/>
            <w:tcBorders>
              <w:right w:val="single" w:sz="8" w:space="0" w:color="auto"/>
            </w:tcBorders>
            <w:vAlign w:val="bottom"/>
          </w:tcPr>
          <w:p w14:paraId="6211A7CD" w14:textId="77777777" w:rsidR="00B43DF7" w:rsidRDefault="00B43DF7">
            <w:pPr>
              <w:rPr>
                <w:sz w:val="14"/>
                <w:szCs w:val="14"/>
              </w:rPr>
            </w:pPr>
          </w:p>
        </w:tc>
        <w:tc>
          <w:tcPr>
            <w:tcW w:w="620" w:type="dxa"/>
            <w:vAlign w:val="bottom"/>
          </w:tcPr>
          <w:p w14:paraId="5A5F403C" w14:textId="77777777" w:rsidR="00B43DF7" w:rsidRDefault="00B43DF7">
            <w:pPr>
              <w:rPr>
                <w:sz w:val="14"/>
                <w:szCs w:val="14"/>
              </w:rPr>
            </w:pPr>
          </w:p>
        </w:tc>
        <w:tc>
          <w:tcPr>
            <w:tcW w:w="0" w:type="dxa"/>
            <w:vAlign w:val="bottom"/>
          </w:tcPr>
          <w:p w14:paraId="133012B2" w14:textId="77777777" w:rsidR="00B43DF7" w:rsidRDefault="00B43DF7">
            <w:pPr>
              <w:rPr>
                <w:sz w:val="1"/>
                <w:szCs w:val="1"/>
              </w:rPr>
            </w:pPr>
          </w:p>
        </w:tc>
      </w:tr>
      <w:tr w:rsidR="00B43DF7" w14:paraId="310E5A9F" w14:textId="77777777">
        <w:trPr>
          <w:trHeight w:val="55"/>
        </w:trPr>
        <w:tc>
          <w:tcPr>
            <w:tcW w:w="500" w:type="dxa"/>
            <w:tcBorders>
              <w:bottom w:val="single" w:sz="8" w:space="0" w:color="auto"/>
              <w:right w:val="single" w:sz="8" w:space="0" w:color="auto"/>
            </w:tcBorders>
            <w:vAlign w:val="bottom"/>
          </w:tcPr>
          <w:p w14:paraId="4B802612" w14:textId="77777777" w:rsidR="00B43DF7" w:rsidRDefault="00B43DF7">
            <w:pPr>
              <w:rPr>
                <w:sz w:val="4"/>
                <w:szCs w:val="4"/>
              </w:rPr>
            </w:pPr>
          </w:p>
        </w:tc>
        <w:tc>
          <w:tcPr>
            <w:tcW w:w="140" w:type="dxa"/>
            <w:tcBorders>
              <w:bottom w:val="single" w:sz="8" w:space="0" w:color="auto"/>
            </w:tcBorders>
            <w:vAlign w:val="bottom"/>
          </w:tcPr>
          <w:p w14:paraId="0E415C68" w14:textId="77777777" w:rsidR="00B43DF7" w:rsidRDefault="00B43DF7">
            <w:pPr>
              <w:rPr>
                <w:sz w:val="4"/>
                <w:szCs w:val="4"/>
              </w:rPr>
            </w:pPr>
          </w:p>
        </w:tc>
        <w:tc>
          <w:tcPr>
            <w:tcW w:w="1680" w:type="dxa"/>
            <w:tcBorders>
              <w:bottom w:val="single" w:sz="8" w:space="0" w:color="auto"/>
              <w:right w:val="single" w:sz="8" w:space="0" w:color="auto"/>
            </w:tcBorders>
            <w:vAlign w:val="bottom"/>
          </w:tcPr>
          <w:p w14:paraId="7C82A96A" w14:textId="77777777" w:rsidR="00B43DF7" w:rsidRDefault="00B43DF7">
            <w:pPr>
              <w:rPr>
                <w:sz w:val="4"/>
                <w:szCs w:val="4"/>
              </w:rPr>
            </w:pPr>
          </w:p>
        </w:tc>
        <w:tc>
          <w:tcPr>
            <w:tcW w:w="40" w:type="dxa"/>
            <w:tcBorders>
              <w:bottom w:val="single" w:sz="8" w:space="0" w:color="auto"/>
            </w:tcBorders>
            <w:vAlign w:val="bottom"/>
          </w:tcPr>
          <w:p w14:paraId="3BAA4B15" w14:textId="77777777" w:rsidR="00B43DF7" w:rsidRDefault="00B43DF7">
            <w:pPr>
              <w:rPr>
                <w:sz w:val="4"/>
                <w:szCs w:val="4"/>
              </w:rPr>
            </w:pPr>
          </w:p>
        </w:tc>
        <w:tc>
          <w:tcPr>
            <w:tcW w:w="280" w:type="dxa"/>
            <w:tcBorders>
              <w:bottom w:val="single" w:sz="8" w:space="0" w:color="auto"/>
            </w:tcBorders>
            <w:vAlign w:val="bottom"/>
          </w:tcPr>
          <w:p w14:paraId="0F0F3CF9" w14:textId="77777777" w:rsidR="00B43DF7" w:rsidRDefault="00B43DF7">
            <w:pPr>
              <w:rPr>
                <w:sz w:val="4"/>
                <w:szCs w:val="4"/>
              </w:rPr>
            </w:pPr>
          </w:p>
        </w:tc>
        <w:tc>
          <w:tcPr>
            <w:tcW w:w="160" w:type="dxa"/>
            <w:tcBorders>
              <w:bottom w:val="single" w:sz="8" w:space="0" w:color="auto"/>
            </w:tcBorders>
            <w:vAlign w:val="bottom"/>
          </w:tcPr>
          <w:p w14:paraId="56A2D5DA" w14:textId="77777777" w:rsidR="00B43DF7" w:rsidRDefault="00B43DF7">
            <w:pPr>
              <w:rPr>
                <w:sz w:val="4"/>
                <w:szCs w:val="4"/>
              </w:rPr>
            </w:pPr>
          </w:p>
        </w:tc>
        <w:tc>
          <w:tcPr>
            <w:tcW w:w="140" w:type="dxa"/>
            <w:tcBorders>
              <w:bottom w:val="single" w:sz="8" w:space="0" w:color="auto"/>
              <w:right w:val="single" w:sz="8" w:space="0" w:color="auto"/>
            </w:tcBorders>
            <w:vAlign w:val="bottom"/>
          </w:tcPr>
          <w:p w14:paraId="3FF2EB48" w14:textId="77777777" w:rsidR="00B43DF7" w:rsidRDefault="00B43DF7">
            <w:pPr>
              <w:rPr>
                <w:sz w:val="4"/>
                <w:szCs w:val="4"/>
              </w:rPr>
            </w:pPr>
          </w:p>
        </w:tc>
        <w:tc>
          <w:tcPr>
            <w:tcW w:w="340" w:type="dxa"/>
            <w:tcBorders>
              <w:bottom w:val="single" w:sz="8" w:space="0" w:color="auto"/>
            </w:tcBorders>
            <w:vAlign w:val="bottom"/>
          </w:tcPr>
          <w:p w14:paraId="6538EFE3" w14:textId="77777777" w:rsidR="00B43DF7" w:rsidRDefault="00B43DF7">
            <w:pPr>
              <w:rPr>
                <w:sz w:val="4"/>
                <w:szCs w:val="4"/>
              </w:rPr>
            </w:pPr>
          </w:p>
        </w:tc>
        <w:tc>
          <w:tcPr>
            <w:tcW w:w="100" w:type="dxa"/>
            <w:tcBorders>
              <w:bottom w:val="single" w:sz="8" w:space="0" w:color="auto"/>
            </w:tcBorders>
            <w:vAlign w:val="bottom"/>
          </w:tcPr>
          <w:p w14:paraId="5457C349" w14:textId="77777777" w:rsidR="00B43DF7" w:rsidRDefault="00B43DF7">
            <w:pPr>
              <w:rPr>
                <w:sz w:val="4"/>
                <w:szCs w:val="4"/>
              </w:rPr>
            </w:pPr>
          </w:p>
        </w:tc>
        <w:tc>
          <w:tcPr>
            <w:tcW w:w="100" w:type="dxa"/>
            <w:tcBorders>
              <w:bottom w:val="single" w:sz="8" w:space="0" w:color="auto"/>
              <w:right w:val="single" w:sz="8" w:space="0" w:color="auto"/>
            </w:tcBorders>
            <w:vAlign w:val="bottom"/>
          </w:tcPr>
          <w:p w14:paraId="45EBAFF8" w14:textId="77777777" w:rsidR="00B43DF7" w:rsidRDefault="00B43DF7">
            <w:pPr>
              <w:rPr>
                <w:sz w:val="4"/>
                <w:szCs w:val="4"/>
              </w:rPr>
            </w:pPr>
          </w:p>
        </w:tc>
        <w:tc>
          <w:tcPr>
            <w:tcW w:w="440" w:type="dxa"/>
            <w:tcBorders>
              <w:bottom w:val="single" w:sz="8" w:space="0" w:color="auto"/>
            </w:tcBorders>
            <w:vAlign w:val="bottom"/>
          </w:tcPr>
          <w:p w14:paraId="7DCA9EDF" w14:textId="77777777" w:rsidR="00B43DF7" w:rsidRDefault="00B43DF7">
            <w:pPr>
              <w:rPr>
                <w:sz w:val="4"/>
                <w:szCs w:val="4"/>
              </w:rPr>
            </w:pPr>
          </w:p>
        </w:tc>
        <w:tc>
          <w:tcPr>
            <w:tcW w:w="100" w:type="dxa"/>
            <w:tcBorders>
              <w:bottom w:val="single" w:sz="8" w:space="0" w:color="auto"/>
              <w:right w:val="single" w:sz="8" w:space="0" w:color="auto"/>
            </w:tcBorders>
            <w:vAlign w:val="bottom"/>
          </w:tcPr>
          <w:p w14:paraId="613DD2C9" w14:textId="77777777" w:rsidR="00B43DF7" w:rsidRDefault="00B43DF7">
            <w:pPr>
              <w:rPr>
                <w:sz w:val="4"/>
                <w:szCs w:val="4"/>
              </w:rPr>
            </w:pPr>
          </w:p>
        </w:tc>
        <w:tc>
          <w:tcPr>
            <w:tcW w:w="560" w:type="dxa"/>
            <w:tcBorders>
              <w:bottom w:val="single" w:sz="8" w:space="0" w:color="auto"/>
              <w:right w:val="single" w:sz="8" w:space="0" w:color="auto"/>
            </w:tcBorders>
            <w:vAlign w:val="bottom"/>
          </w:tcPr>
          <w:p w14:paraId="1BCC59F0" w14:textId="77777777" w:rsidR="00B43DF7" w:rsidRDefault="00B43DF7">
            <w:pPr>
              <w:rPr>
                <w:sz w:val="4"/>
                <w:szCs w:val="4"/>
              </w:rPr>
            </w:pPr>
          </w:p>
        </w:tc>
        <w:tc>
          <w:tcPr>
            <w:tcW w:w="520" w:type="dxa"/>
            <w:tcBorders>
              <w:bottom w:val="single" w:sz="8" w:space="0" w:color="auto"/>
              <w:right w:val="single" w:sz="8" w:space="0" w:color="auto"/>
            </w:tcBorders>
            <w:vAlign w:val="bottom"/>
          </w:tcPr>
          <w:p w14:paraId="09A31BC4" w14:textId="77777777" w:rsidR="00B43DF7" w:rsidRDefault="00B43DF7">
            <w:pPr>
              <w:rPr>
                <w:sz w:val="4"/>
                <w:szCs w:val="4"/>
              </w:rPr>
            </w:pPr>
          </w:p>
        </w:tc>
        <w:tc>
          <w:tcPr>
            <w:tcW w:w="100" w:type="dxa"/>
            <w:tcBorders>
              <w:bottom w:val="single" w:sz="8" w:space="0" w:color="auto"/>
            </w:tcBorders>
            <w:vAlign w:val="bottom"/>
          </w:tcPr>
          <w:p w14:paraId="516CDDEF" w14:textId="77777777" w:rsidR="00B43DF7" w:rsidRDefault="00B43DF7">
            <w:pPr>
              <w:rPr>
                <w:sz w:val="4"/>
                <w:szCs w:val="4"/>
              </w:rPr>
            </w:pPr>
          </w:p>
        </w:tc>
        <w:tc>
          <w:tcPr>
            <w:tcW w:w="420" w:type="dxa"/>
            <w:tcBorders>
              <w:bottom w:val="single" w:sz="8" w:space="0" w:color="auto"/>
              <w:right w:val="single" w:sz="8" w:space="0" w:color="auto"/>
            </w:tcBorders>
            <w:vAlign w:val="bottom"/>
          </w:tcPr>
          <w:p w14:paraId="588AE859" w14:textId="77777777" w:rsidR="00B43DF7" w:rsidRDefault="00B43DF7">
            <w:pPr>
              <w:rPr>
                <w:sz w:val="4"/>
                <w:szCs w:val="4"/>
              </w:rPr>
            </w:pPr>
          </w:p>
        </w:tc>
        <w:tc>
          <w:tcPr>
            <w:tcW w:w="80" w:type="dxa"/>
            <w:tcBorders>
              <w:bottom w:val="single" w:sz="8" w:space="0" w:color="auto"/>
            </w:tcBorders>
            <w:vAlign w:val="bottom"/>
          </w:tcPr>
          <w:p w14:paraId="640085F5" w14:textId="77777777" w:rsidR="00B43DF7" w:rsidRDefault="00B43DF7">
            <w:pPr>
              <w:rPr>
                <w:sz w:val="4"/>
                <w:szCs w:val="4"/>
              </w:rPr>
            </w:pPr>
          </w:p>
        </w:tc>
        <w:tc>
          <w:tcPr>
            <w:tcW w:w="140" w:type="dxa"/>
            <w:tcBorders>
              <w:bottom w:val="single" w:sz="8" w:space="0" w:color="auto"/>
            </w:tcBorders>
            <w:vAlign w:val="bottom"/>
          </w:tcPr>
          <w:p w14:paraId="031FE9DD" w14:textId="77777777" w:rsidR="00B43DF7" w:rsidRDefault="00B43DF7">
            <w:pPr>
              <w:rPr>
                <w:sz w:val="4"/>
                <w:szCs w:val="4"/>
              </w:rPr>
            </w:pPr>
          </w:p>
        </w:tc>
        <w:tc>
          <w:tcPr>
            <w:tcW w:w="320" w:type="dxa"/>
            <w:tcBorders>
              <w:bottom w:val="single" w:sz="8" w:space="0" w:color="auto"/>
              <w:right w:val="single" w:sz="8" w:space="0" w:color="auto"/>
            </w:tcBorders>
            <w:vAlign w:val="bottom"/>
          </w:tcPr>
          <w:p w14:paraId="7A5B7F4D" w14:textId="77777777" w:rsidR="00B43DF7" w:rsidRDefault="00B43DF7">
            <w:pPr>
              <w:rPr>
                <w:sz w:val="4"/>
                <w:szCs w:val="4"/>
              </w:rPr>
            </w:pPr>
          </w:p>
        </w:tc>
        <w:tc>
          <w:tcPr>
            <w:tcW w:w="320" w:type="dxa"/>
            <w:tcBorders>
              <w:bottom w:val="single" w:sz="8" w:space="0" w:color="auto"/>
            </w:tcBorders>
            <w:vAlign w:val="bottom"/>
          </w:tcPr>
          <w:p w14:paraId="232F99C6" w14:textId="77777777" w:rsidR="00B43DF7" w:rsidRDefault="00B43DF7">
            <w:pPr>
              <w:rPr>
                <w:sz w:val="4"/>
                <w:szCs w:val="4"/>
              </w:rPr>
            </w:pPr>
          </w:p>
        </w:tc>
        <w:tc>
          <w:tcPr>
            <w:tcW w:w="120" w:type="dxa"/>
            <w:tcBorders>
              <w:bottom w:val="single" w:sz="8" w:space="0" w:color="auto"/>
            </w:tcBorders>
            <w:vAlign w:val="bottom"/>
          </w:tcPr>
          <w:p w14:paraId="742B0197" w14:textId="77777777" w:rsidR="00B43DF7" w:rsidRDefault="00B43DF7">
            <w:pPr>
              <w:rPr>
                <w:sz w:val="4"/>
                <w:szCs w:val="4"/>
              </w:rPr>
            </w:pPr>
          </w:p>
        </w:tc>
        <w:tc>
          <w:tcPr>
            <w:tcW w:w="100" w:type="dxa"/>
            <w:tcBorders>
              <w:bottom w:val="single" w:sz="8" w:space="0" w:color="auto"/>
              <w:right w:val="single" w:sz="8" w:space="0" w:color="auto"/>
            </w:tcBorders>
            <w:vAlign w:val="bottom"/>
          </w:tcPr>
          <w:p w14:paraId="30E8F4B1" w14:textId="77777777" w:rsidR="00B43DF7" w:rsidRDefault="00B43DF7">
            <w:pPr>
              <w:rPr>
                <w:sz w:val="4"/>
                <w:szCs w:val="4"/>
              </w:rPr>
            </w:pPr>
          </w:p>
        </w:tc>
        <w:tc>
          <w:tcPr>
            <w:tcW w:w="420" w:type="dxa"/>
            <w:tcBorders>
              <w:bottom w:val="single" w:sz="8" w:space="0" w:color="auto"/>
            </w:tcBorders>
            <w:vAlign w:val="bottom"/>
          </w:tcPr>
          <w:p w14:paraId="7400076F" w14:textId="77777777" w:rsidR="00B43DF7" w:rsidRDefault="00B43DF7">
            <w:pPr>
              <w:rPr>
                <w:sz w:val="4"/>
                <w:szCs w:val="4"/>
              </w:rPr>
            </w:pPr>
          </w:p>
        </w:tc>
        <w:tc>
          <w:tcPr>
            <w:tcW w:w="120" w:type="dxa"/>
            <w:tcBorders>
              <w:bottom w:val="single" w:sz="8" w:space="0" w:color="auto"/>
              <w:right w:val="single" w:sz="8" w:space="0" w:color="auto"/>
            </w:tcBorders>
            <w:vAlign w:val="bottom"/>
          </w:tcPr>
          <w:p w14:paraId="402A250F" w14:textId="77777777" w:rsidR="00B43DF7" w:rsidRDefault="00B43DF7">
            <w:pPr>
              <w:rPr>
                <w:sz w:val="4"/>
                <w:szCs w:val="4"/>
              </w:rPr>
            </w:pPr>
          </w:p>
        </w:tc>
        <w:tc>
          <w:tcPr>
            <w:tcW w:w="540" w:type="dxa"/>
            <w:tcBorders>
              <w:bottom w:val="single" w:sz="8" w:space="0" w:color="auto"/>
              <w:right w:val="single" w:sz="8" w:space="0" w:color="auto"/>
            </w:tcBorders>
            <w:vAlign w:val="bottom"/>
          </w:tcPr>
          <w:p w14:paraId="2BDC947B" w14:textId="77777777" w:rsidR="00B43DF7" w:rsidRDefault="00B43DF7">
            <w:pPr>
              <w:rPr>
                <w:sz w:val="4"/>
                <w:szCs w:val="4"/>
              </w:rPr>
            </w:pPr>
          </w:p>
        </w:tc>
        <w:tc>
          <w:tcPr>
            <w:tcW w:w="620" w:type="dxa"/>
            <w:tcBorders>
              <w:bottom w:val="single" w:sz="8" w:space="0" w:color="auto"/>
            </w:tcBorders>
            <w:vAlign w:val="bottom"/>
          </w:tcPr>
          <w:p w14:paraId="4838F8F7" w14:textId="77777777" w:rsidR="00B43DF7" w:rsidRDefault="00B43DF7">
            <w:pPr>
              <w:rPr>
                <w:sz w:val="4"/>
                <w:szCs w:val="4"/>
              </w:rPr>
            </w:pPr>
          </w:p>
        </w:tc>
        <w:tc>
          <w:tcPr>
            <w:tcW w:w="0" w:type="dxa"/>
            <w:vAlign w:val="bottom"/>
          </w:tcPr>
          <w:p w14:paraId="4CB4041B" w14:textId="77777777" w:rsidR="00B43DF7" w:rsidRDefault="00B43DF7">
            <w:pPr>
              <w:rPr>
                <w:sz w:val="1"/>
                <w:szCs w:val="1"/>
              </w:rPr>
            </w:pPr>
          </w:p>
        </w:tc>
      </w:tr>
      <w:tr w:rsidR="00B43DF7" w14:paraId="7DF67EAB" w14:textId="77777777">
        <w:trPr>
          <w:trHeight w:val="275"/>
        </w:trPr>
        <w:tc>
          <w:tcPr>
            <w:tcW w:w="500" w:type="dxa"/>
            <w:tcBorders>
              <w:right w:val="single" w:sz="8" w:space="0" w:color="auto"/>
            </w:tcBorders>
            <w:vAlign w:val="bottom"/>
          </w:tcPr>
          <w:p w14:paraId="0EB7654C" w14:textId="77777777" w:rsidR="00B43DF7" w:rsidRDefault="00000000">
            <w:pPr>
              <w:jc w:val="center"/>
              <w:rPr>
                <w:sz w:val="20"/>
                <w:szCs w:val="20"/>
              </w:rPr>
            </w:pPr>
            <w:r>
              <w:rPr>
                <w:rFonts w:ascii="Arial" w:eastAsia="Arial" w:hAnsi="Arial" w:cs="Arial"/>
                <w:w w:val="79"/>
                <w:sz w:val="18"/>
                <w:szCs w:val="18"/>
              </w:rPr>
              <w:t>9</w:t>
            </w:r>
          </w:p>
        </w:tc>
        <w:tc>
          <w:tcPr>
            <w:tcW w:w="140" w:type="dxa"/>
            <w:vAlign w:val="bottom"/>
          </w:tcPr>
          <w:p w14:paraId="2CB5DECA" w14:textId="77777777" w:rsidR="00B43DF7" w:rsidRDefault="00B43DF7">
            <w:pPr>
              <w:rPr>
                <w:sz w:val="23"/>
                <w:szCs w:val="23"/>
              </w:rPr>
            </w:pPr>
          </w:p>
        </w:tc>
        <w:tc>
          <w:tcPr>
            <w:tcW w:w="1680" w:type="dxa"/>
            <w:tcBorders>
              <w:right w:val="single" w:sz="8" w:space="0" w:color="auto"/>
            </w:tcBorders>
            <w:vAlign w:val="bottom"/>
          </w:tcPr>
          <w:p w14:paraId="5830BE7A" w14:textId="77777777" w:rsidR="00B43DF7" w:rsidRDefault="00000000">
            <w:pPr>
              <w:spacing w:line="206" w:lineRule="exact"/>
              <w:ind w:left="100"/>
              <w:rPr>
                <w:sz w:val="20"/>
                <w:szCs w:val="20"/>
              </w:rPr>
            </w:pPr>
            <w:r>
              <w:rPr>
                <w:rFonts w:ascii="宋体" w:eastAsia="宋体" w:hAnsi="宋体" w:cs="宋体"/>
                <w:sz w:val="18"/>
                <w:szCs w:val="18"/>
              </w:rPr>
              <w:t>新能源汽车检修</w:t>
            </w:r>
          </w:p>
        </w:tc>
        <w:tc>
          <w:tcPr>
            <w:tcW w:w="40" w:type="dxa"/>
            <w:vAlign w:val="bottom"/>
          </w:tcPr>
          <w:p w14:paraId="61083904" w14:textId="77777777" w:rsidR="00B43DF7" w:rsidRDefault="00B43DF7">
            <w:pPr>
              <w:rPr>
                <w:sz w:val="23"/>
                <w:szCs w:val="23"/>
              </w:rPr>
            </w:pPr>
          </w:p>
        </w:tc>
        <w:tc>
          <w:tcPr>
            <w:tcW w:w="440" w:type="dxa"/>
            <w:gridSpan w:val="2"/>
            <w:vAlign w:val="bottom"/>
          </w:tcPr>
          <w:p w14:paraId="13804179" w14:textId="77777777" w:rsidR="00B43DF7" w:rsidRDefault="00000000">
            <w:pPr>
              <w:jc w:val="center"/>
              <w:rPr>
                <w:sz w:val="20"/>
                <w:szCs w:val="20"/>
              </w:rPr>
            </w:pPr>
            <w:r>
              <w:rPr>
                <w:rFonts w:ascii="Arial" w:eastAsia="Arial" w:hAnsi="Arial" w:cs="Arial"/>
                <w:w w:val="86"/>
                <w:sz w:val="18"/>
                <w:szCs w:val="18"/>
              </w:rPr>
              <w:t>240</w:t>
            </w:r>
          </w:p>
        </w:tc>
        <w:tc>
          <w:tcPr>
            <w:tcW w:w="140" w:type="dxa"/>
            <w:tcBorders>
              <w:right w:val="single" w:sz="8" w:space="0" w:color="auto"/>
            </w:tcBorders>
            <w:vAlign w:val="bottom"/>
          </w:tcPr>
          <w:p w14:paraId="3A5C6B77" w14:textId="77777777" w:rsidR="00B43DF7" w:rsidRDefault="00B43DF7">
            <w:pPr>
              <w:rPr>
                <w:sz w:val="23"/>
                <w:szCs w:val="23"/>
              </w:rPr>
            </w:pPr>
          </w:p>
        </w:tc>
        <w:tc>
          <w:tcPr>
            <w:tcW w:w="340" w:type="dxa"/>
            <w:vAlign w:val="bottom"/>
          </w:tcPr>
          <w:p w14:paraId="06938A07" w14:textId="77777777" w:rsidR="00B43DF7" w:rsidRDefault="00B43DF7">
            <w:pPr>
              <w:rPr>
                <w:sz w:val="23"/>
                <w:szCs w:val="23"/>
              </w:rPr>
            </w:pPr>
          </w:p>
        </w:tc>
        <w:tc>
          <w:tcPr>
            <w:tcW w:w="100" w:type="dxa"/>
            <w:vAlign w:val="bottom"/>
          </w:tcPr>
          <w:p w14:paraId="6522E131" w14:textId="77777777" w:rsidR="00B43DF7" w:rsidRDefault="00B43DF7">
            <w:pPr>
              <w:rPr>
                <w:sz w:val="23"/>
                <w:szCs w:val="23"/>
              </w:rPr>
            </w:pPr>
          </w:p>
        </w:tc>
        <w:tc>
          <w:tcPr>
            <w:tcW w:w="100" w:type="dxa"/>
            <w:tcBorders>
              <w:right w:val="single" w:sz="8" w:space="0" w:color="auto"/>
            </w:tcBorders>
            <w:vAlign w:val="bottom"/>
          </w:tcPr>
          <w:p w14:paraId="06260CEA" w14:textId="77777777" w:rsidR="00B43DF7" w:rsidRDefault="00B43DF7">
            <w:pPr>
              <w:rPr>
                <w:sz w:val="23"/>
                <w:szCs w:val="23"/>
              </w:rPr>
            </w:pPr>
          </w:p>
        </w:tc>
        <w:tc>
          <w:tcPr>
            <w:tcW w:w="440" w:type="dxa"/>
            <w:vAlign w:val="bottom"/>
          </w:tcPr>
          <w:p w14:paraId="7CCA2700" w14:textId="77777777" w:rsidR="00B43DF7" w:rsidRDefault="00B43DF7">
            <w:pPr>
              <w:rPr>
                <w:sz w:val="23"/>
                <w:szCs w:val="23"/>
              </w:rPr>
            </w:pPr>
          </w:p>
        </w:tc>
        <w:tc>
          <w:tcPr>
            <w:tcW w:w="100" w:type="dxa"/>
            <w:tcBorders>
              <w:right w:val="single" w:sz="8" w:space="0" w:color="auto"/>
            </w:tcBorders>
            <w:vAlign w:val="bottom"/>
          </w:tcPr>
          <w:p w14:paraId="72471B77" w14:textId="77777777" w:rsidR="00B43DF7" w:rsidRDefault="00B43DF7">
            <w:pPr>
              <w:rPr>
                <w:sz w:val="23"/>
                <w:szCs w:val="23"/>
              </w:rPr>
            </w:pPr>
          </w:p>
        </w:tc>
        <w:tc>
          <w:tcPr>
            <w:tcW w:w="560" w:type="dxa"/>
            <w:tcBorders>
              <w:right w:val="single" w:sz="8" w:space="0" w:color="auto"/>
            </w:tcBorders>
            <w:vAlign w:val="bottom"/>
          </w:tcPr>
          <w:p w14:paraId="2CF596CC" w14:textId="77777777" w:rsidR="00B43DF7" w:rsidRDefault="00B43DF7">
            <w:pPr>
              <w:rPr>
                <w:sz w:val="23"/>
                <w:szCs w:val="23"/>
              </w:rPr>
            </w:pPr>
          </w:p>
        </w:tc>
        <w:tc>
          <w:tcPr>
            <w:tcW w:w="520" w:type="dxa"/>
            <w:tcBorders>
              <w:right w:val="single" w:sz="8" w:space="0" w:color="auto"/>
            </w:tcBorders>
            <w:vAlign w:val="bottom"/>
          </w:tcPr>
          <w:p w14:paraId="64A6DF9B" w14:textId="77777777" w:rsidR="00B43DF7" w:rsidRDefault="00B43DF7">
            <w:pPr>
              <w:rPr>
                <w:sz w:val="23"/>
                <w:szCs w:val="23"/>
              </w:rPr>
            </w:pPr>
          </w:p>
        </w:tc>
        <w:tc>
          <w:tcPr>
            <w:tcW w:w="100" w:type="dxa"/>
            <w:vAlign w:val="bottom"/>
          </w:tcPr>
          <w:p w14:paraId="70DD32CB" w14:textId="77777777" w:rsidR="00B43DF7" w:rsidRDefault="00B43DF7">
            <w:pPr>
              <w:rPr>
                <w:sz w:val="23"/>
                <w:szCs w:val="23"/>
              </w:rPr>
            </w:pPr>
          </w:p>
        </w:tc>
        <w:tc>
          <w:tcPr>
            <w:tcW w:w="420" w:type="dxa"/>
            <w:tcBorders>
              <w:right w:val="single" w:sz="8" w:space="0" w:color="auto"/>
            </w:tcBorders>
            <w:vAlign w:val="bottom"/>
          </w:tcPr>
          <w:p w14:paraId="70F28EC1" w14:textId="77777777" w:rsidR="00B43DF7" w:rsidRDefault="00B43DF7">
            <w:pPr>
              <w:rPr>
                <w:sz w:val="23"/>
                <w:szCs w:val="23"/>
              </w:rPr>
            </w:pPr>
          </w:p>
        </w:tc>
        <w:tc>
          <w:tcPr>
            <w:tcW w:w="80" w:type="dxa"/>
            <w:vAlign w:val="bottom"/>
          </w:tcPr>
          <w:p w14:paraId="245B6971" w14:textId="77777777" w:rsidR="00B43DF7" w:rsidRDefault="00B43DF7">
            <w:pPr>
              <w:rPr>
                <w:sz w:val="23"/>
                <w:szCs w:val="23"/>
              </w:rPr>
            </w:pPr>
          </w:p>
        </w:tc>
        <w:tc>
          <w:tcPr>
            <w:tcW w:w="140" w:type="dxa"/>
            <w:vAlign w:val="bottom"/>
          </w:tcPr>
          <w:p w14:paraId="61E8DA1B" w14:textId="77777777" w:rsidR="00B43DF7" w:rsidRDefault="00B43DF7">
            <w:pPr>
              <w:rPr>
                <w:sz w:val="23"/>
                <w:szCs w:val="23"/>
              </w:rPr>
            </w:pPr>
          </w:p>
        </w:tc>
        <w:tc>
          <w:tcPr>
            <w:tcW w:w="320" w:type="dxa"/>
            <w:tcBorders>
              <w:right w:val="single" w:sz="8" w:space="0" w:color="auto"/>
            </w:tcBorders>
            <w:vAlign w:val="bottom"/>
          </w:tcPr>
          <w:p w14:paraId="3D0437A4" w14:textId="77777777" w:rsidR="00B43DF7" w:rsidRDefault="00B43DF7">
            <w:pPr>
              <w:rPr>
                <w:sz w:val="23"/>
                <w:szCs w:val="23"/>
              </w:rPr>
            </w:pPr>
          </w:p>
        </w:tc>
        <w:tc>
          <w:tcPr>
            <w:tcW w:w="320" w:type="dxa"/>
            <w:vAlign w:val="bottom"/>
          </w:tcPr>
          <w:p w14:paraId="65D775C1" w14:textId="77777777" w:rsidR="00B43DF7" w:rsidRDefault="00B43DF7">
            <w:pPr>
              <w:rPr>
                <w:sz w:val="23"/>
                <w:szCs w:val="23"/>
              </w:rPr>
            </w:pPr>
          </w:p>
        </w:tc>
        <w:tc>
          <w:tcPr>
            <w:tcW w:w="120" w:type="dxa"/>
            <w:vAlign w:val="bottom"/>
          </w:tcPr>
          <w:p w14:paraId="15CD4B87" w14:textId="77777777" w:rsidR="00B43DF7" w:rsidRDefault="00B43DF7">
            <w:pPr>
              <w:rPr>
                <w:sz w:val="23"/>
                <w:szCs w:val="23"/>
              </w:rPr>
            </w:pPr>
          </w:p>
        </w:tc>
        <w:tc>
          <w:tcPr>
            <w:tcW w:w="100" w:type="dxa"/>
            <w:tcBorders>
              <w:right w:val="single" w:sz="8" w:space="0" w:color="auto"/>
            </w:tcBorders>
            <w:vAlign w:val="bottom"/>
          </w:tcPr>
          <w:p w14:paraId="7FD7286C" w14:textId="77777777" w:rsidR="00B43DF7" w:rsidRDefault="00B43DF7">
            <w:pPr>
              <w:rPr>
                <w:sz w:val="23"/>
                <w:szCs w:val="23"/>
              </w:rPr>
            </w:pPr>
          </w:p>
        </w:tc>
        <w:tc>
          <w:tcPr>
            <w:tcW w:w="420" w:type="dxa"/>
            <w:vAlign w:val="bottom"/>
          </w:tcPr>
          <w:p w14:paraId="7C36A1C7" w14:textId="77777777" w:rsidR="00B43DF7" w:rsidRDefault="00000000">
            <w:pPr>
              <w:jc w:val="center"/>
              <w:rPr>
                <w:sz w:val="20"/>
                <w:szCs w:val="20"/>
              </w:rPr>
            </w:pPr>
            <w:r>
              <w:rPr>
                <w:rFonts w:ascii="Arial" w:eastAsia="Arial" w:hAnsi="Arial" w:cs="Arial"/>
                <w:w w:val="89"/>
                <w:sz w:val="18"/>
                <w:szCs w:val="18"/>
              </w:rPr>
              <w:t>80</w:t>
            </w:r>
          </w:p>
        </w:tc>
        <w:tc>
          <w:tcPr>
            <w:tcW w:w="120" w:type="dxa"/>
            <w:tcBorders>
              <w:right w:val="single" w:sz="8" w:space="0" w:color="auto"/>
            </w:tcBorders>
            <w:vAlign w:val="bottom"/>
          </w:tcPr>
          <w:p w14:paraId="56E95AE2" w14:textId="77777777" w:rsidR="00B43DF7" w:rsidRDefault="00B43DF7">
            <w:pPr>
              <w:rPr>
                <w:sz w:val="23"/>
                <w:szCs w:val="23"/>
              </w:rPr>
            </w:pPr>
          </w:p>
        </w:tc>
        <w:tc>
          <w:tcPr>
            <w:tcW w:w="540" w:type="dxa"/>
            <w:tcBorders>
              <w:right w:val="single" w:sz="8" w:space="0" w:color="auto"/>
            </w:tcBorders>
            <w:vAlign w:val="bottom"/>
          </w:tcPr>
          <w:p w14:paraId="5150793A" w14:textId="77777777" w:rsidR="00B43DF7" w:rsidRDefault="00000000">
            <w:pPr>
              <w:jc w:val="center"/>
              <w:rPr>
                <w:sz w:val="20"/>
                <w:szCs w:val="20"/>
              </w:rPr>
            </w:pPr>
            <w:r>
              <w:rPr>
                <w:rFonts w:ascii="Arial" w:eastAsia="Arial" w:hAnsi="Arial" w:cs="Arial"/>
                <w:w w:val="93"/>
                <w:sz w:val="18"/>
                <w:szCs w:val="18"/>
              </w:rPr>
              <w:t>160</w:t>
            </w:r>
          </w:p>
        </w:tc>
        <w:tc>
          <w:tcPr>
            <w:tcW w:w="620" w:type="dxa"/>
            <w:vAlign w:val="bottom"/>
          </w:tcPr>
          <w:p w14:paraId="174779D8" w14:textId="77777777" w:rsidR="00B43DF7" w:rsidRDefault="00B43DF7">
            <w:pPr>
              <w:rPr>
                <w:sz w:val="23"/>
                <w:szCs w:val="23"/>
              </w:rPr>
            </w:pPr>
          </w:p>
        </w:tc>
        <w:tc>
          <w:tcPr>
            <w:tcW w:w="0" w:type="dxa"/>
            <w:vAlign w:val="bottom"/>
          </w:tcPr>
          <w:p w14:paraId="2C1A09CB" w14:textId="77777777" w:rsidR="00B43DF7" w:rsidRDefault="00B43DF7">
            <w:pPr>
              <w:rPr>
                <w:sz w:val="1"/>
                <w:szCs w:val="1"/>
              </w:rPr>
            </w:pPr>
          </w:p>
        </w:tc>
      </w:tr>
      <w:tr w:rsidR="00B43DF7" w14:paraId="60A97209" w14:textId="77777777">
        <w:trPr>
          <w:trHeight w:val="55"/>
        </w:trPr>
        <w:tc>
          <w:tcPr>
            <w:tcW w:w="500" w:type="dxa"/>
            <w:tcBorders>
              <w:bottom w:val="single" w:sz="8" w:space="0" w:color="auto"/>
              <w:right w:val="single" w:sz="8" w:space="0" w:color="auto"/>
            </w:tcBorders>
            <w:vAlign w:val="bottom"/>
          </w:tcPr>
          <w:p w14:paraId="746662B9" w14:textId="77777777" w:rsidR="00B43DF7" w:rsidRDefault="00B43DF7">
            <w:pPr>
              <w:rPr>
                <w:sz w:val="4"/>
                <w:szCs w:val="4"/>
              </w:rPr>
            </w:pPr>
          </w:p>
        </w:tc>
        <w:tc>
          <w:tcPr>
            <w:tcW w:w="140" w:type="dxa"/>
            <w:tcBorders>
              <w:bottom w:val="single" w:sz="8" w:space="0" w:color="auto"/>
            </w:tcBorders>
            <w:vAlign w:val="bottom"/>
          </w:tcPr>
          <w:p w14:paraId="16E6561C" w14:textId="77777777" w:rsidR="00B43DF7" w:rsidRDefault="00B43DF7">
            <w:pPr>
              <w:rPr>
                <w:sz w:val="4"/>
                <w:szCs w:val="4"/>
              </w:rPr>
            </w:pPr>
          </w:p>
        </w:tc>
        <w:tc>
          <w:tcPr>
            <w:tcW w:w="1680" w:type="dxa"/>
            <w:tcBorders>
              <w:bottom w:val="single" w:sz="8" w:space="0" w:color="auto"/>
              <w:right w:val="single" w:sz="8" w:space="0" w:color="auto"/>
            </w:tcBorders>
            <w:vAlign w:val="bottom"/>
          </w:tcPr>
          <w:p w14:paraId="1D82303D" w14:textId="77777777" w:rsidR="00B43DF7" w:rsidRDefault="00B43DF7">
            <w:pPr>
              <w:rPr>
                <w:sz w:val="4"/>
                <w:szCs w:val="4"/>
              </w:rPr>
            </w:pPr>
          </w:p>
        </w:tc>
        <w:tc>
          <w:tcPr>
            <w:tcW w:w="40" w:type="dxa"/>
            <w:tcBorders>
              <w:bottom w:val="single" w:sz="8" w:space="0" w:color="auto"/>
            </w:tcBorders>
            <w:vAlign w:val="bottom"/>
          </w:tcPr>
          <w:p w14:paraId="26815340" w14:textId="77777777" w:rsidR="00B43DF7" w:rsidRDefault="00B43DF7">
            <w:pPr>
              <w:rPr>
                <w:sz w:val="4"/>
                <w:szCs w:val="4"/>
              </w:rPr>
            </w:pPr>
          </w:p>
        </w:tc>
        <w:tc>
          <w:tcPr>
            <w:tcW w:w="280" w:type="dxa"/>
            <w:tcBorders>
              <w:bottom w:val="single" w:sz="8" w:space="0" w:color="auto"/>
            </w:tcBorders>
            <w:vAlign w:val="bottom"/>
          </w:tcPr>
          <w:p w14:paraId="4A6395D7" w14:textId="77777777" w:rsidR="00B43DF7" w:rsidRDefault="00B43DF7">
            <w:pPr>
              <w:rPr>
                <w:sz w:val="4"/>
                <w:szCs w:val="4"/>
              </w:rPr>
            </w:pPr>
          </w:p>
        </w:tc>
        <w:tc>
          <w:tcPr>
            <w:tcW w:w="160" w:type="dxa"/>
            <w:tcBorders>
              <w:bottom w:val="single" w:sz="8" w:space="0" w:color="auto"/>
            </w:tcBorders>
            <w:vAlign w:val="bottom"/>
          </w:tcPr>
          <w:p w14:paraId="69783FE8" w14:textId="77777777" w:rsidR="00B43DF7" w:rsidRDefault="00B43DF7">
            <w:pPr>
              <w:rPr>
                <w:sz w:val="4"/>
                <w:szCs w:val="4"/>
              </w:rPr>
            </w:pPr>
          </w:p>
        </w:tc>
        <w:tc>
          <w:tcPr>
            <w:tcW w:w="140" w:type="dxa"/>
            <w:tcBorders>
              <w:bottom w:val="single" w:sz="8" w:space="0" w:color="auto"/>
              <w:right w:val="single" w:sz="8" w:space="0" w:color="auto"/>
            </w:tcBorders>
            <w:vAlign w:val="bottom"/>
          </w:tcPr>
          <w:p w14:paraId="45388936" w14:textId="77777777" w:rsidR="00B43DF7" w:rsidRDefault="00B43DF7">
            <w:pPr>
              <w:rPr>
                <w:sz w:val="4"/>
                <w:szCs w:val="4"/>
              </w:rPr>
            </w:pPr>
          </w:p>
        </w:tc>
        <w:tc>
          <w:tcPr>
            <w:tcW w:w="340" w:type="dxa"/>
            <w:tcBorders>
              <w:bottom w:val="single" w:sz="8" w:space="0" w:color="auto"/>
            </w:tcBorders>
            <w:vAlign w:val="bottom"/>
          </w:tcPr>
          <w:p w14:paraId="24F4C5F8" w14:textId="77777777" w:rsidR="00B43DF7" w:rsidRDefault="00B43DF7">
            <w:pPr>
              <w:rPr>
                <w:sz w:val="4"/>
                <w:szCs w:val="4"/>
              </w:rPr>
            </w:pPr>
          </w:p>
        </w:tc>
        <w:tc>
          <w:tcPr>
            <w:tcW w:w="100" w:type="dxa"/>
            <w:tcBorders>
              <w:bottom w:val="single" w:sz="8" w:space="0" w:color="auto"/>
            </w:tcBorders>
            <w:vAlign w:val="bottom"/>
          </w:tcPr>
          <w:p w14:paraId="5D5B7D67" w14:textId="77777777" w:rsidR="00B43DF7" w:rsidRDefault="00B43DF7">
            <w:pPr>
              <w:rPr>
                <w:sz w:val="4"/>
                <w:szCs w:val="4"/>
              </w:rPr>
            </w:pPr>
          </w:p>
        </w:tc>
        <w:tc>
          <w:tcPr>
            <w:tcW w:w="100" w:type="dxa"/>
            <w:tcBorders>
              <w:bottom w:val="single" w:sz="8" w:space="0" w:color="auto"/>
              <w:right w:val="single" w:sz="8" w:space="0" w:color="auto"/>
            </w:tcBorders>
            <w:vAlign w:val="bottom"/>
          </w:tcPr>
          <w:p w14:paraId="19E6CF1B" w14:textId="77777777" w:rsidR="00B43DF7" w:rsidRDefault="00B43DF7">
            <w:pPr>
              <w:rPr>
                <w:sz w:val="4"/>
                <w:szCs w:val="4"/>
              </w:rPr>
            </w:pPr>
          </w:p>
        </w:tc>
        <w:tc>
          <w:tcPr>
            <w:tcW w:w="440" w:type="dxa"/>
            <w:tcBorders>
              <w:bottom w:val="single" w:sz="8" w:space="0" w:color="auto"/>
            </w:tcBorders>
            <w:vAlign w:val="bottom"/>
          </w:tcPr>
          <w:p w14:paraId="46A40DDC" w14:textId="77777777" w:rsidR="00B43DF7" w:rsidRDefault="00B43DF7">
            <w:pPr>
              <w:rPr>
                <w:sz w:val="4"/>
                <w:szCs w:val="4"/>
              </w:rPr>
            </w:pPr>
          </w:p>
        </w:tc>
        <w:tc>
          <w:tcPr>
            <w:tcW w:w="100" w:type="dxa"/>
            <w:tcBorders>
              <w:bottom w:val="single" w:sz="8" w:space="0" w:color="auto"/>
              <w:right w:val="single" w:sz="8" w:space="0" w:color="auto"/>
            </w:tcBorders>
            <w:vAlign w:val="bottom"/>
          </w:tcPr>
          <w:p w14:paraId="1EB47C9A" w14:textId="77777777" w:rsidR="00B43DF7" w:rsidRDefault="00B43DF7">
            <w:pPr>
              <w:rPr>
                <w:sz w:val="4"/>
                <w:szCs w:val="4"/>
              </w:rPr>
            </w:pPr>
          </w:p>
        </w:tc>
        <w:tc>
          <w:tcPr>
            <w:tcW w:w="560" w:type="dxa"/>
            <w:tcBorders>
              <w:bottom w:val="single" w:sz="8" w:space="0" w:color="auto"/>
              <w:right w:val="single" w:sz="8" w:space="0" w:color="auto"/>
            </w:tcBorders>
            <w:vAlign w:val="bottom"/>
          </w:tcPr>
          <w:p w14:paraId="0D1CE4F5" w14:textId="77777777" w:rsidR="00B43DF7" w:rsidRDefault="00B43DF7">
            <w:pPr>
              <w:rPr>
                <w:sz w:val="4"/>
                <w:szCs w:val="4"/>
              </w:rPr>
            </w:pPr>
          </w:p>
        </w:tc>
        <w:tc>
          <w:tcPr>
            <w:tcW w:w="520" w:type="dxa"/>
            <w:tcBorders>
              <w:bottom w:val="single" w:sz="8" w:space="0" w:color="auto"/>
              <w:right w:val="single" w:sz="8" w:space="0" w:color="auto"/>
            </w:tcBorders>
            <w:vAlign w:val="bottom"/>
          </w:tcPr>
          <w:p w14:paraId="288849A5" w14:textId="77777777" w:rsidR="00B43DF7" w:rsidRDefault="00B43DF7">
            <w:pPr>
              <w:rPr>
                <w:sz w:val="4"/>
                <w:szCs w:val="4"/>
              </w:rPr>
            </w:pPr>
          </w:p>
        </w:tc>
        <w:tc>
          <w:tcPr>
            <w:tcW w:w="100" w:type="dxa"/>
            <w:tcBorders>
              <w:bottom w:val="single" w:sz="8" w:space="0" w:color="auto"/>
            </w:tcBorders>
            <w:vAlign w:val="bottom"/>
          </w:tcPr>
          <w:p w14:paraId="0F7E1317" w14:textId="77777777" w:rsidR="00B43DF7" w:rsidRDefault="00B43DF7">
            <w:pPr>
              <w:rPr>
                <w:sz w:val="4"/>
                <w:szCs w:val="4"/>
              </w:rPr>
            </w:pPr>
          </w:p>
        </w:tc>
        <w:tc>
          <w:tcPr>
            <w:tcW w:w="420" w:type="dxa"/>
            <w:tcBorders>
              <w:bottom w:val="single" w:sz="8" w:space="0" w:color="auto"/>
              <w:right w:val="single" w:sz="8" w:space="0" w:color="auto"/>
            </w:tcBorders>
            <w:vAlign w:val="bottom"/>
          </w:tcPr>
          <w:p w14:paraId="72AF0C27" w14:textId="77777777" w:rsidR="00B43DF7" w:rsidRDefault="00B43DF7">
            <w:pPr>
              <w:rPr>
                <w:sz w:val="4"/>
                <w:szCs w:val="4"/>
              </w:rPr>
            </w:pPr>
          </w:p>
        </w:tc>
        <w:tc>
          <w:tcPr>
            <w:tcW w:w="80" w:type="dxa"/>
            <w:tcBorders>
              <w:bottom w:val="single" w:sz="8" w:space="0" w:color="auto"/>
            </w:tcBorders>
            <w:vAlign w:val="bottom"/>
          </w:tcPr>
          <w:p w14:paraId="40723A37" w14:textId="77777777" w:rsidR="00B43DF7" w:rsidRDefault="00B43DF7">
            <w:pPr>
              <w:rPr>
                <w:sz w:val="4"/>
                <w:szCs w:val="4"/>
              </w:rPr>
            </w:pPr>
          </w:p>
        </w:tc>
        <w:tc>
          <w:tcPr>
            <w:tcW w:w="140" w:type="dxa"/>
            <w:tcBorders>
              <w:bottom w:val="single" w:sz="8" w:space="0" w:color="auto"/>
            </w:tcBorders>
            <w:vAlign w:val="bottom"/>
          </w:tcPr>
          <w:p w14:paraId="7930282B" w14:textId="77777777" w:rsidR="00B43DF7" w:rsidRDefault="00B43DF7">
            <w:pPr>
              <w:rPr>
                <w:sz w:val="4"/>
                <w:szCs w:val="4"/>
              </w:rPr>
            </w:pPr>
          </w:p>
        </w:tc>
        <w:tc>
          <w:tcPr>
            <w:tcW w:w="320" w:type="dxa"/>
            <w:tcBorders>
              <w:bottom w:val="single" w:sz="8" w:space="0" w:color="auto"/>
              <w:right w:val="single" w:sz="8" w:space="0" w:color="auto"/>
            </w:tcBorders>
            <w:vAlign w:val="bottom"/>
          </w:tcPr>
          <w:p w14:paraId="4781F1CE" w14:textId="77777777" w:rsidR="00B43DF7" w:rsidRDefault="00B43DF7">
            <w:pPr>
              <w:rPr>
                <w:sz w:val="4"/>
                <w:szCs w:val="4"/>
              </w:rPr>
            </w:pPr>
          </w:p>
        </w:tc>
        <w:tc>
          <w:tcPr>
            <w:tcW w:w="320" w:type="dxa"/>
            <w:tcBorders>
              <w:bottom w:val="single" w:sz="8" w:space="0" w:color="auto"/>
            </w:tcBorders>
            <w:vAlign w:val="bottom"/>
          </w:tcPr>
          <w:p w14:paraId="5F265329" w14:textId="77777777" w:rsidR="00B43DF7" w:rsidRDefault="00B43DF7">
            <w:pPr>
              <w:rPr>
                <w:sz w:val="4"/>
                <w:szCs w:val="4"/>
              </w:rPr>
            </w:pPr>
          </w:p>
        </w:tc>
        <w:tc>
          <w:tcPr>
            <w:tcW w:w="120" w:type="dxa"/>
            <w:tcBorders>
              <w:bottom w:val="single" w:sz="8" w:space="0" w:color="auto"/>
            </w:tcBorders>
            <w:vAlign w:val="bottom"/>
          </w:tcPr>
          <w:p w14:paraId="5C51383D" w14:textId="77777777" w:rsidR="00B43DF7" w:rsidRDefault="00B43DF7">
            <w:pPr>
              <w:rPr>
                <w:sz w:val="4"/>
                <w:szCs w:val="4"/>
              </w:rPr>
            </w:pPr>
          </w:p>
        </w:tc>
        <w:tc>
          <w:tcPr>
            <w:tcW w:w="100" w:type="dxa"/>
            <w:tcBorders>
              <w:bottom w:val="single" w:sz="8" w:space="0" w:color="auto"/>
              <w:right w:val="single" w:sz="8" w:space="0" w:color="auto"/>
            </w:tcBorders>
            <w:vAlign w:val="bottom"/>
          </w:tcPr>
          <w:p w14:paraId="32E76F07" w14:textId="77777777" w:rsidR="00B43DF7" w:rsidRDefault="00B43DF7">
            <w:pPr>
              <w:rPr>
                <w:sz w:val="4"/>
                <w:szCs w:val="4"/>
              </w:rPr>
            </w:pPr>
          </w:p>
        </w:tc>
        <w:tc>
          <w:tcPr>
            <w:tcW w:w="420" w:type="dxa"/>
            <w:tcBorders>
              <w:bottom w:val="single" w:sz="8" w:space="0" w:color="auto"/>
            </w:tcBorders>
            <w:vAlign w:val="bottom"/>
          </w:tcPr>
          <w:p w14:paraId="739B2479" w14:textId="77777777" w:rsidR="00B43DF7" w:rsidRDefault="00B43DF7">
            <w:pPr>
              <w:rPr>
                <w:sz w:val="4"/>
                <w:szCs w:val="4"/>
              </w:rPr>
            </w:pPr>
          </w:p>
        </w:tc>
        <w:tc>
          <w:tcPr>
            <w:tcW w:w="120" w:type="dxa"/>
            <w:tcBorders>
              <w:bottom w:val="single" w:sz="8" w:space="0" w:color="auto"/>
              <w:right w:val="single" w:sz="8" w:space="0" w:color="auto"/>
            </w:tcBorders>
            <w:vAlign w:val="bottom"/>
          </w:tcPr>
          <w:p w14:paraId="21D33A5C" w14:textId="77777777" w:rsidR="00B43DF7" w:rsidRDefault="00B43DF7">
            <w:pPr>
              <w:rPr>
                <w:sz w:val="4"/>
                <w:szCs w:val="4"/>
              </w:rPr>
            </w:pPr>
          </w:p>
        </w:tc>
        <w:tc>
          <w:tcPr>
            <w:tcW w:w="540" w:type="dxa"/>
            <w:tcBorders>
              <w:bottom w:val="single" w:sz="8" w:space="0" w:color="auto"/>
              <w:right w:val="single" w:sz="8" w:space="0" w:color="auto"/>
            </w:tcBorders>
            <w:vAlign w:val="bottom"/>
          </w:tcPr>
          <w:p w14:paraId="3F728D66" w14:textId="77777777" w:rsidR="00B43DF7" w:rsidRDefault="00B43DF7">
            <w:pPr>
              <w:rPr>
                <w:sz w:val="4"/>
                <w:szCs w:val="4"/>
              </w:rPr>
            </w:pPr>
          </w:p>
        </w:tc>
        <w:tc>
          <w:tcPr>
            <w:tcW w:w="620" w:type="dxa"/>
            <w:tcBorders>
              <w:bottom w:val="single" w:sz="8" w:space="0" w:color="auto"/>
            </w:tcBorders>
            <w:vAlign w:val="bottom"/>
          </w:tcPr>
          <w:p w14:paraId="28A761D1" w14:textId="77777777" w:rsidR="00B43DF7" w:rsidRDefault="00B43DF7">
            <w:pPr>
              <w:rPr>
                <w:sz w:val="4"/>
                <w:szCs w:val="4"/>
              </w:rPr>
            </w:pPr>
          </w:p>
        </w:tc>
        <w:tc>
          <w:tcPr>
            <w:tcW w:w="0" w:type="dxa"/>
            <w:vAlign w:val="bottom"/>
          </w:tcPr>
          <w:p w14:paraId="386047A6" w14:textId="77777777" w:rsidR="00B43DF7" w:rsidRDefault="00B43DF7">
            <w:pPr>
              <w:rPr>
                <w:sz w:val="1"/>
                <w:szCs w:val="1"/>
              </w:rPr>
            </w:pPr>
          </w:p>
        </w:tc>
      </w:tr>
      <w:tr w:rsidR="00B43DF7" w14:paraId="74DCB1E6" w14:textId="77777777">
        <w:trPr>
          <w:trHeight w:val="275"/>
        </w:trPr>
        <w:tc>
          <w:tcPr>
            <w:tcW w:w="500" w:type="dxa"/>
            <w:vAlign w:val="bottom"/>
          </w:tcPr>
          <w:p w14:paraId="5F88AF17" w14:textId="77777777" w:rsidR="00B43DF7" w:rsidRDefault="00B43DF7">
            <w:pPr>
              <w:rPr>
                <w:sz w:val="23"/>
                <w:szCs w:val="23"/>
              </w:rPr>
            </w:pPr>
          </w:p>
        </w:tc>
        <w:tc>
          <w:tcPr>
            <w:tcW w:w="140" w:type="dxa"/>
            <w:vAlign w:val="bottom"/>
          </w:tcPr>
          <w:p w14:paraId="19B1EDCF" w14:textId="77777777" w:rsidR="00B43DF7" w:rsidRDefault="00B43DF7">
            <w:pPr>
              <w:rPr>
                <w:sz w:val="23"/>
                <w:szCs w:val="23"/>
              </w:rPr>
            </w:pPr>
          </w:p>
        </w:tc>
        <w:tc>
          <w:tcPr>
            <w:tcW w:w="1680" w:type="dxa"/>
            <w:tcBorders>
              <w:right w:val="single" w:sz="8" w:space="0" w:color="auto"/>
            </w:tcBorders>
            <w:vAlign w:val="bottom"/>
          </w:tcPr>
          <w:p w14:paraId="59FCD99E" w14:textId="77777777" w:rsidR="00B43DF7" w:rsidRDefault="00000000">
            <w:pPr>
              <w:spacing w:line="206" w:lineRule="exact"/>
              <w:ind w:left="240"/>
              <w:rPr>
                <w:sz w:val="20"/>
                <w:szCs w:val="20"/>
              </w:rPr>
            </w:pPr>
            <w:r>
              <w:rPr>
                <w:rFonts w:ascii="宋体" w:eastAsia="宋体" w:hAnsi="宋体" w:cs="宋体"/>
                <w:sz w:val="18"/>
                <w:szCs w:val="18"/>
              </w:rPr>
              <w:t>总学时</w:t>
            </w:r>
          </w:p>
        </w:tc>
        <w:tc>
          <w:tcPr>
            <w:tcW w:w="40" w:type="dxa"/>
            <w:vAlign w:val="bottom"/>
          </w:tcPr>
          <w:p w14:paraId="54355DCF" w14:textId="77777777" w:rsidR="00B43DF7" w:rsidRDefault="00B43DF7">
            <w:pPr>
              <w:rPr>
                <w:sz w:val="23"/>
                <w:szCs w:val="23"/>
              </w:rPr>
            </w:pPr>
          </w:p>
        </w:tc>
        <w:tc>
          <w:tcPr>
            <w:tcW w:w="440" w:type="dxa"/>
            <w:gridSpan w:val="2"/>
            <w:vAlign w:val="bottom"/>
          </w:tcPr>
          <w:p w14:paraId="1E5CBF1E" w14:textId="77777777" w:rsidR="00B43DF7" w:rsidRDefault="00000000">
            <w:pPr>
              <w:jc w:val="center"/>
              <w:rPr>
                <w:sz w:val="20"/>
                <w:szCs w:val="20"/>
              </w:rPr>
            </w:pPr>
            <w:r>
              <w:rPr>
                <w:rFonts w:ascii="Arial" w:eastAsia="Arial" w:hAnsi="Arial" w:cs="Arial"/>
                <w:w w:val="88"/>
                <w:sz w:val="18"/>
                <w:szCs w:val="18"/>
              </w:rPr>
              <w:t>2 040</w:t>
            </w:r>
          </w:p>
        </w:tc>
        <w:tc>
          <w:tcPr>
            <w:tcW w:w="140" w:type="dxa"/>
            <w:tcBorders>
              <w:right w:val="single" w:sz="8" w:space="0" w:color="auto"/>
            </w:tcBorders>
            <w:vAlign w:val="bottom"/>
          </w:tcPr>
          <w:p w14:paraId="671CB178" w14:textId="77777777" w:rsidR="00B43DF7" w:rsidRDefault="00B43DF7">
            <w:pPr>
              <w:rPr>
                <w:sz w:val="23"/>
                <w:szCs w:val="23"/>
              </w:rPr>
            </w:pPr>
          </w:p>
        </w:tc>
        <w:tc>
          <w:tcPr>
            <w:tcW w:w="440" w:type="dxa"/>
            <w:gridSpan w:val="2"/>
            <w:vAlign w:val="bottom"/>
          </w:tcPr>
          <w:p w14:paraId="52D1450C" w14:textId="77777777" w:rsidR="00B43DF7" w:rsidRDefault="00000000">
            <w:pPr>
              <w:jc w:val="center"/>
              <w:rPr>
                <w:sz w:val="20"/>
                <w:szCs w:val="20"/>
              </w:rPr>
            </w:pPr>
            <w:r>
              <w:rPr>
                <w:rFonts w:ascii="Arial" w:eastAsia="Arial" w:hAnsi="Arial" w:cs="Arial"/>
                <w:w w:val="89"/>
                <w:sz w:val="18"/>
                <w:szCs w:val="18"/>
              </w:rPr>
              <w:t>80</w:t>
            </w:r>
          </w:p>
        </w:tc>
        <w:tc>
          <w:tcPr>
            <w:tcW w:w="100" w:type="dxa"/>
            <w:tcBorders>
              <w:right w:val="single" w:sz="8" w:space="0" w:color="auto"/>
            </w:tcBorders>
            <w:vAlign w:val="bottom"/>
          </w:tcPr>
          <w:p w14:paraId="4152D23F" w14:textId="77777777" w:rsidR="00B43DF7" w:rsidRDefault="00B43DF7">
            <w:pPr>
              <w:rPr>
                <w:sz w:val="23"/>
                <w:szCs w:val="23"/>
              </w:rPr>
            </w:pPr>
          </w:p>
        </w:tc>
        <w:tc>
          <w:tcPr>
            <w:tcW w:w="440" w:type="dxa"/>
            <w:vAlign w:val="bottom"/>
          </w:tcPr>
          <w:p w14:paraId="2158A284" w14:textId="77777777" w:rsidR="00B43DF7" w:rsidRDefault="00000000">
            <w:pPr>
              <w:jc w:val="center"/>
              <w:rPr>
                <w:sz w:val="20"/>
                <w:szCs w:val="20"/>
              </w:rPr>
            </w:pPr>
            <w:r>
              <w:rPr>
                <w:rFonts w:ascii="Arial" w:eastAsia="Arial" w:hAnsi="Arial" w:cs="Arial"/>
                <w:w w:val="86"/>
                <w:sz w:val="18"/>
                <w:szCs w:val="18"/>
              </w:rPr>
              <w:t>320</w:t>
            </w:r>
          </w:p>
        </w:tc>
        <w:tc>
          <w:tcPr>
            <w:tcW w:w="100" w:type="dxa"/>
            <w:tcBorders>
              <w:right w:val="single" w:sz="8" w:space="0" w:color="auto"/>
            </w:tcBorders>
            <w:vAlign w:val="bottom"/>
          </w:tcPr>
          <w:p w14:paraId="605F5D72" w14:textId="77777777" w:rsidR="00B43DF7" w:rsidRDefault="00B43DF7">
            <w:pPr>
              <w:rPr>
                <w:sz w:val="23"/>
                <w:szCs w:val="23"/>
              </w:rPr>
            </w:pPr>
          </w:p>
        </w:tc>
        <w:tc>
          <w:tcPr>
            <w:tcW w:w="560" w:type="dxa"/>
            <w:tcBorders>
              <w:right w:val="single" w:sz="8" w:space="0" w:color="auto"/>
            </w:tcBorders>
            <w:vAlign w:val="bottom"/>
          </w:tcPr>
          <w:p w14:paraId="4590C0CB" w14:textId="77777777" w:rsidR="00B43DF7" w:rsidRDefault="00000000">
            <w:pPr>
              <w:jc w:val="center"/>
              <w:rPr>
                <w:sz w:val="20"/>
                <w:szCs w:val="20"/>
              </w:rPr>
            </w:pPr>
            <w:r>
              <w:rPr>
                <w:rFonts w:ascii="Arial" w:eastAsia="Arial" w:hAnsi="Arial" w:cs="Arial"/>
                <w:w w:val="86"/>
                <w:sz w:val="18"/>
                <w:szCs w:val="18"/>
              </w:rPr>
              <w:t>240</w:t>
            </w:r>
          </w:p>
        </w:tc>
        <w:tc>
          <w:tcPr>
            <w:tcW w:w="520" w:type="dxa"/>
            <w:tcBorders>
              <w:right w:val="single" w:sz="8" w:space="0" w:color="auto"/>
            </w:tcBorders>
            <w:vAlign w:val="bottom"/>
          </w:tcPr>
          <w:p w14:paraId="5D41188A" w14:textId="77777777" w:rsidR="00B43DF7" w:rsidRDefault="00000000">
            <w:pPr>
              <w:jc w:val="center"/>
              <w:rPr>
                <w:sz w:val="20"/>
                <w:szCs w:val="20"/>
              </w:rPr>
            </w:pPr>
            <w:r>
              <w:rPr>
                <w:rFonts w:ascii="Arial" w:eastAsia="Arial" w:hAnsi="Arial" w:cs="Arial"/>
                <w:w w:val="86"/>
                <w:sz w:val="18"/>
                <w:szCs w:val="18"/>
              </w:rPr>
              <w:t>180</w:t>
            </w:r>
          </w:p>
        </w:tc>
        <w:tc>
          <w:tcPr>
            <w:tcW w:w="520" w:type="dxa"/>
            <w:gridSpan w:val="2"/>
            <w:tcBorders>
              <w:right w:val="single" w:sz="8" w:space="0" w:color="auto"/>
            </w:tcBorders>
            <w:vAlign w:val="bottom"/>
          </w:tcPr>
          <w:p w14:paraId="25575C72" w14:textId="77777777" w:rsidR="00B43DF7" w:rsidRDefault="00000000">
            <w:pPr>
              <w:jc w:val="center"/>
              <w:rPr>
                <w:sz w:val="20"/>
                <w:szCs w:val="20"/>
              </w:rPr>
            </w:pPr>
            <w:r>
              <w:rPr>
                <w:rFonts w:ascii="Arial" w:eastAsia="Arial" w:hAnsi="Arial" w:cs="Arial"/>
                <w:w w:val="93"/>
                <w:sz w:val="18"/>
                <w:szCs w:val="18"/>
              </w:rPr>
              <w:t>180</w:t>
            </w:r>
          </w:p>
        </w:tc>
        <w:tc>
          <w:tcPr>
            <w:tcW w:w="80" w:type="dxa"/>
            <w:vAlign w:val="bottom"/>
          </w:tcPr>
          <w:p w14:paraId="238253FD" w14:textId="77777777" w:rsidR="00B43DF7" w:rsidRDefault="00B43DF7">
            <w:pPr>
              <w:rPr>
                <w:sz w:val="23"/>
                <w:szCs w:val="23"/>
              </w:rPr>
            </w:pPr>
          </w:p>
        </w:tc>
        <w:tc>
          <w:tcPr>
            <w:tcW w:w="140" w:type="dxa"/>
            <w:vAlign w:val="bottom"/>
          </w:tcPr>
          <w:p w14:paraId="59DCCAD4" w14:textId="77777777" w:rsidR="00B43DF7" w:rsidRDefault="00B43DF7">
            <w:pPr>
              <w:rPr>
                <w:sz w:val="23"/>
                <w:szCs w:val="23"/>
              </w:rPr>
            </w:pPr>
          </w:p>
        </w:tc>
        <w:tc>
          <w:tcPr>
            <w:tcW w:w="320" w:type="dxa"/>
            <w:tcBorders>
              <w:right w:val="single" w:sz="8" w:space="0" w:color="auto"/>
            </w:tcBorders>
            <w:vAlign w:val="bottom"/>
          </w:tcPr>
          <w:p w14:paraId="065E1085" w14:textId="77777777" w:rsidR="00B43DF7" w:rsidRDefault="00B43DF7">
            <w:pPr>
              <w:rPr>
                <w:sz w:val="23"/>
                <w:szCs w:val="23"/>
              </w:rPr>
            </w:pPr>
          </w:p>
        </w:tc>
        <w:tc>
          <w:tcPr>
            <w:tcW w:w="440" w:type="dxa"/>
            <w:gridSpan w:val="2"/>
            <w:vAlign w:val="bottom"/>
          </w:tcPr>
          <w:p w14:paraId="61AC6833" w14:textId="77777777" w:rsidR="00B43DF7" w:rsidRDefault="00000000">
            <w:pPr>
              <w:jc w:val="center"/>
              <w:rPr>
                <w:sz w:val="20"/>
                <w:szCs w:val="20"/>
              </w:rPr>
            </w:pPr>
            <w:r>
              <w:rPr>
                <w:rFonts w:ascii="Arial" w:eastAsia="Arial" w:hAnsi="Arial" w:cs="Arial"/>
                <w:w w:val="93"/>
                <w:sz w:val="18"/>
                <w:szCs w:val="18"/>
              </w:rPr>
              <w:t>280</w:t>
            </w:r>
          </w:p>
        </w:tc>
        <w:tc>
          <w:tcPr>
            <w:tcW w:w="100" w:type="dxa"/>
            <w:tcBorders>
              <w:right w:val="single" w:sz="8" w:space="0" w:color="auto"/>
            </w:tcBorders>
            <w:vAlign w:val="bottom"/>
          </w:tcPr>
          <w:p w14:paraId="2E265AF9" w14:textId="77777777" w:rsidR="00B43DF7" w:rsidRDefault="00B43DF7">
            <w:pPr>
              <w:rPr>
                <w:sz w:val="23"/>
                <w:szCs w:val="23"/>
              </w:rPr>
            </w:pPr>
          </w:p>
        </w:tc>
        <w:tc>
          <w:tcPr>
            <w:tcW w:w="420" w:type="dxa"/>
            <w:vAlign w:val="bottom"/>
          </w:tcPr>
          <w:p w14:paraId="107CD242" w14:textId="77777777" w:rsidR="00B43DF7" w:rsidRDefault="00000000">
            <w:pPr>
              <w:ind w:left="10"/>
              <w:jc w:val="center"/>
              <w:rPr>
                <w:sz w:val="20"/>
                <w:szCs w:val="20"/>
              </w:rPr>
            </w:pPr>
            <w:r>
              <w:rPr>
                <w:rFonts w:ascii="Arial" w:eastAsia="Arial" w:hAnsi="Arial" w:cs="Arial"/>
                <w:w w:val="93"/>
                <w:sz w:val="18"/>
                <w:szCs w:val="18"/>
              </w:rPr>
              <w:t>360</w:t>
            </w:r>
          </w:p>
        </w:tc>
        <w:tc>
          <w:tcPr>
            <w:tcW w:w="120" w:type="dxa"/>
            <w:tcBorders>
              <w:right w:val="single" w:sz="8" w:space="0" w:color="auto"/>
            </w:tcBorders>
            <w:vAlign w:val="bottom"/>
          </w:tcPr>
          <w:p w14:paraId="1F9AF29D" w14:textId="77777777" w:rsidR="00B43DF7" w:rsidRDefault="00B43DF7">
            <w:pPr>
              <w:rPr>
                <w:sz w:val="23"/>
                <w:szCs w:val="23"/>
              </w:rPr>
            </w:pPr>
          </w:p>
        </w:tc>
        <w:tc>
          <w:tcPr>
            <w:tcW w:w="540" w:type="dxa"/>
            <w:tcBorders>
              <w:right w:val="single" w:sz="8" w:space="0" w:color="auto"/>
            </w:tcBorders>
            <w:vAlign w:val="bottom"/>
          </w:tcPr>
          <w:p w14:paraId="165A3333" w14:textId="77777777" w:rsidR="00B43DF7" w:rsidRDefault="00000000">
            <w:pPr>
              <w:jc w:val="center"/>
              <w:rPr>
                <w:sz w:val="20"/>
                <w:szCs w:val="20"/>
              </w:rPr>
            </w:pPr>
            <w:r>
              <w:rPr>
                <w:rFonts w:ascii="Arial" w:eastAsia="Arial" w:hAnsi="Arial" w:cs="Arial"/>
                <w:w w:val="93"/>
                <w:sz w:val="18"/>
                <w:szCs w:val="18"/>
              </w:rPr>
              <w:t>320</w:t>
            </w:r>
          </w:p>
        </w:tc>
        <w:tc>
          <w:tcPr>
            <w:tcW w:w="620" w:type="dxa"/>
            <w:vAlign w:val="bottom"/>
          </w:tcPr>
          <w:p w14:paraId="1D6AEDEB" w14:textId="77777777" w:rsidR="00B43DF7" w:rsidRDefault="00B43DF7">
            <w:pPr>
              <w:rPr>
                <w:sz w:val="23"/>
                <w:szCs w:val="23"/>
              </w:rPr>
            </w:pPr>
          </w:p>
        </w:tc>
        <w:tc>
          <w:tcPr>
            <w:tcW w:w="0" w:type="dxa"/>
            <w:vAlign w:val="bottom"/>
          </w:tcPr>
          <w:p w14:paraId="2A36014D" w14:textId="77777777" w:rsidR="00B43DF7" w:rsidRDefault="00B43DF7">
            <w:pPr>
              <w:rPr>
                <w:sz w:val="1"/>
                <w:szCs w:val="1"/>
              </w:rPr>
            </w:pPr>
          </w:p>
        </w:tc>
      </w:tr>
      <w:tr w:rsidR="00B43DF7" w14:paraId="5D178895" w14:textId="77777777">
        <w:trPr>
          <w:trHeight w:val="51"/>
        </w:trPr>
        <w:tc>
          <w:tcPr>
            <w:tcW w:w="640" w:type="dxa"/>
            <w:gridSpan w:val="2"/>
            <w:tcBorders>
              <w:bottom w:val="single" w:sz="8" w:space="0" w:color="auto"/>
            </w:tcBorders>
            <w:vAlign w:val="bottom"/>
          </w:tcPr>
          <w:p w14:paraId="51A1B6F8" w14:textId="77777777" w:rsidR="00B43DF7" w:rsidRDefault="00B43DF7">
            <w:pPr>
              <w:rPr>
                <w:sz w:val="4"/>
                <w:szCs w:val="4"/>
              </w:rPr>
            </w:pPr>
          </w:p>
        </w:tc>
        <w:tc>
          <w:tcPr>
            <w:tcW w:w="1680" w:type="dxa"/>
            <w:tcBorders>
              <w:bottom w:val="single" w:sz="8" w:space="0" w:color="auto"/>
              <w:right w:val="single" w:sz="8" w:space="0" w:color="auto"/>
            </w:tcBorders>
            <w:vAlign w:val="bottom"/>
          </w:tcPr>
          <w:p w14:paraId="43F53005" w14:textId="77777777" w:rsidR="00B43DF7" w:rsidRDefault="00B43DF7">
            <w:pPr>
              <w:rPr>
                <w:sz w:val="4"/>
                <w:szCs w:val="4"/>
              </w:rPr>
            </w:pPr>
          </w:p>
        </w:tc>
        <w:tc>
          <w:tcPr>
            <w:tcW w:w="320" w:type="dxa"/>
            <w:gridSpan w:val="2"/>
            <w:tcBorders>
              <w:bottom w:val="single" w:sz="8" w:space="0" w:color="auto"/>
            </w:tcBorders>
            <w:vAlign w:val="bottom"/>
          </w:tcPr>
          <w:p w14:paraId="3040072F" w14:textId="77777777" w:rsidR="00B43DF7" w:rsidRDefault="00B43DF7">
            <w:pPr>
              <w:rPr>
                <w:sz w:val="4"/>
                <w:szCs w:val="4"/>
              </w:rPr>
            </w:pPr>
          </w:p>
        </w:tc>
        <w:tc>
          <w:tcPr>
            <w:tcW w:w="300" w:type="dxa"/>
            <w:gridSpan w:val="2"/>
            <w:tcBorders>
              <w:bottom w:val="single" w:sz="8" w:space="0" w:color="auto"/>
              <w:right w:val="single" w:sz="8" w:space="0" w:color="auto"/>
            </w:tcBorders>
            <w:vAlign w:val="bottom"/>
          </w:tcPr>
          <w:p w14:paraId="236067F9" w14:textId="77777777" w:rsidR="00B43DF7" w:rsidRDefault="00B43DF7">
            <w:pPr>
              <w:rPr>
                <w:sz w:val="4"/>
                <w:szCs w:val="4"/>
              </w:rPr>
            </w:pPr>
          </w:p>
        </w:tc>
        <w:tc>
          <w:tcPr>
            <w:tcW w:w="340" w:type="dxa"/>
            <w:tcBorders>
              <w:bottom w:val="single" w:sz="8" w:space="0" w:color="auto"/>
            </w:tcBorders>
            <w:vAlign w:val="bottom"/>
          </w:tcPr>
          <w:p w14:paraId="44818363" w14:textId="77777777" w:rsidR="00B43DF7" w:rsidRDefault="00B43DF7">
            <w:pPr>
              <w:rPr>
                <w:sz w:val="4"/>
                <w:szCs w:val="4"/>
              </w:rPr>
            </w:pPr>
          </w:p>
        </w:tc>
        <w:tc>
          <w:tcPr>
            <w:tcW w:w="200" w:type="dxa"/>
            <w:gridSpan w:val="2"/>
            <w:tcBorders>
              <w:bottom w:val="single" w:sz="8" w:space="0" w:color="auto"/>
              <w:right w:val="single" w:sz="8" w:space="0" w:color="auto"/>
            </w:tcBorders>
            <w:vAlign w:val="bottom"/>
          </w:tcPr>
          <w:p w14:paraId="379A5531" w14:textId="77777777" w:rsidR="00B43DF7" w:rsidRDefault="00B43DF7">
            <w:pPr>
              <w:rPr>
                <w:sz w:val="4"/>
                <w:szCs w:val="4"/>
              </w:rPr>
            </w:pPr>
          </w:p>
        </w:tc>
        <w:tc>
          <w:tcPr>
            <w:tcW w:w="440" w:type="dxa"/>
            <w:tcBorders>
              <w:bottom w:val="single" w:sz="8" w:space="0" w:color="auto"/>
            </w:tcBorders>
            <w:vAlign w:val="bottom"/>
          </w:tcPr>
          <w:p w14:paraId="36C305AE" w14:textId="77777777" w:rsidR="00B43DF7" w:rsidRDefault="00B43DF7">
            <w:pPr>
              <w:rPr>
                <w:sz w:val="4"/>
                <w:szCs w:val="4"/>
              </w:rPr>
            </w:pPr>
          </w:p>
        </w:tc>
        <w:tc>
          <w:tcPr>
            <w:tcW w:w="100" w:type="dxa"/>
            <w:tcBorders>
              <w:bottom w:val="single" w:sz="8" w:space="0" w:color="auto"/>
              <w:right w:val="single" w:sz="8" w:space="0" w:color="auto"/>
            </w:tcBorders>
            <w:vAlign w:val="bottom"/>
          </w:tcPr>
          <w:p w14:paraId="72BDA59F" w14:textId="77777777" w:rsidR="00B43DF7" w:rsidRDefault="00B43DF7">
            <w:pPr>
              <w:rPr>
                <w:sz w:val="4"/>
                <w:szCs w:val="4"/>
              </w:rPr>
            </w:pPr>
          </w:p>
        </w:tc>
        <w:tc>
          <w:tcPr>
            <w:tcW w:w="560" w:type="dxa"/>
            <w:tcBorders>
              <w:bottom w:val="single" w:sz="8" w:space="0" w:color="auto"/>
              <w:right w:val="single" w:sz="8" w:space="0" w:color="auto"/>
            </w:tcBorders>
            <w:vAlign w:val="bottom"/>
          </w:tcPr>
          <w:p w14:paraId="7087B48D" w14:textId="77777777" w:rsidR="00B43DF7" w:rsidRDefault="00B43DF7">
            <w:pPr>
              <w:rPr>
                <w:sz w:val="4"/>
                <w:szCs w:val="4"/>
              </w:rPr>
            </w:pPr>
          </w:p>
        </w:tc>
        <w:tc>
          <w:tcPr>
            <w:tcW w:w="520" w:type="dxa"/>
            <w:tcBorders>
              <w:bottom w:val="single" w:sz="8" w:space="0" w:color="auto"/>
              <w:right w:val="single" w:sz="8" w:space="0" w:color="auto"/>
            </w:tcBorders>
            <w:vAlign w:val="bottom"/>
          </w:tcPr>
          <w:p w14:paraId="212685BA" w14:textId="77777777" w:rsidR="00B43DF7" w:rsidRDefault="00B43DF7">
            <w:pPr>
              <w:rPr>
                <w:sz w:val="4"/>
                <w:szCs w:val="4"/>
              </w:rPr>
            </w:pPr>
          </w:p>
        </w:tc>
        <w:tc>
          <w:tcPr>
            <w:tcW w:w="100" w:type="dxa"/>
            <w:tcBorders>
              <w:bottom w:val="single" w:sz="8" w:space="0" w:color="auto"/>
            </w:tcBorders>
            <w:vAlign w:val="bottom"/>
          </w:tcPr>
          <w:p w14:paraId="5DE4F7D3" w14:textId="77777777" w:rsidR="00B43DF7" w:rsidRDefault="00B43DF7">
            <w:pPr>
              <w:rPr>
                <w:sz w:val="4"/>
                <w:szCs w:val="4"/>
              </w:rPr>
            </w:pPr>
          </w:p>
        </w:tc>
        <w:tc>
          <w:tcPr>
            <w:tcW w:w="420" w:type="dxa"/>
            <w:tcBorders>
              <w:bottom w:val="single" w:sz="8" w:space="0" w:color="auto"/>
              <w:right w:val="single" w:sz="8" w:space="0" w:color="auto"/>
            </w:tcBorders>
            <w:vAlign w:val="bottom"/>
          </w:tcPr>
          <w:p w14:paraId="34044FE4" w14:textId="77777777" w:rsidR="00B43DF7" w:rsidRDefault="00B43DF7">
            <w:pPr>
              <w:rPr>
                <w:sz w:val="4"/>
                <w:szCs w:val="4"/>
              </w:rPr>
            </w:pPr>
          </w:p>
        </w:tc>
        <w:tc>
          <w:tcPr>
            <w:tcW w:w="220" w:type="dxa"/>
            <w:gridSpan w:val="2"/>
            <w:tcBorders>
              <w:bottom w:val="single" w:sz="8" w:space="0" w:color="auto"/>
            </w:tcBorders>
            <w:vAlign w:val="bottom"/>
          </w:tcPr>
          <w:p w14:paraId="2479A96F" w14:textId="77777777" w:rsidR="00B43DF7" w:rsidRDefault="00B43DF7">
            <w:pPr>
              <w:rPr>
                <w:sz w:val="4"/>
                <w:szCs w:val="4"/>
              </w:rPr>
            </w:pPr>
          </w:p>
        </w:tc>
        <w:tc>
          <w:tcPr>
            <w:tcW w:w="320" w:type="dxa"/>
            <w:tcBorders>
              <w:bottom w:val="single" w:sz="8" w:space="0" w:color="auto"/>
              <w:right w:val="single" w:sz="8" w:space="0" w:color="auto"/>
            </w:tcBorders>
            <w:vAlign w:val="bottom"/>
          </w:tcPr>
          <w:p w14:paraId="6A65C55D" w14:textId="77777777" w:rsidR="00B43DF7" w:rsidRDefault="00B43DF7">
            <w:pPr>
              <w:rPr>
                <w:sz w:val="4"/>
                <w:szCs w:val="4"/>
              </w:rPr>
            </w:pPr>
          </w:p>
        </w:tc>
        <w:tc>
          <w:tcPr>
            <w:tcW w:w="320" w:type="dxa"/>
            <w:tcBorders>
              <w:bottom w:val="single" w:sz="8" w:space="0" w:color="auto"/>
            </w:tcBorders>
            <w:vAlign w:val="bottom"/>
          </w:tcPr>
          <w:p w14:paraId="5D5169E8" w14:textId="77777777" w:rsidR="00B43DF7" w:rsidRDefault="00B43DF7">
            <w:pPr>
              <w:rPr>
                <w:sz w:val="4"/>
                <w:szCs w:val="4"/>
              </w:rPr>
            </w:pPr>
          </w:p>
        </w:tc>
        <w:tc>
          <w:tcPr>
            <w:tcW w:w="220" w:type="dxa"/>
            <w:gridSpan w:val="2"/>
            <w:tcBorders>
              <w:bottom w:val="single" w:sz="8" w:space="0" w:color="auto"/>
              <w:right w:val="single" w:sz="8" w:space="0" w:color="auto"/>
            </w:tcBorders>
            <w:vAlign w:val="bottom"/>
          </w:tcPr>
          <w:p w14:paraId="1758E36B" w14:textId="77777777" w:rsidR="00B43DF7" w:rsidRDefault="00B43DF7">
            <w:pPr>
              <w:rPr>
                <w:sz w:val="4"/>
                <w:szCs w:val="4"/>
              </w:rPr>
            </w:pPr>
          </w:p>
        </w:tc>
        <w:tc>
          <w:tcPr>
            <w:tcW w:w="420" w:type="dxa"/>
            <w:tcBorders>
              <w:bottom w:val="single" w:sz="8" w:space="0" w:color="auto"/>
            </w:tcBorders>
            <w:vAlign w:val="bottom"/>
          </w:tcPr>
          <w:p w14:paraId="48193632" w14:textId="77777777" w:rsidR="00B43DF7" w:rsidRDefault="00B43DF7">
            <w:pPr>
              <w:rPr>
                <w:sz w:val="4"/>
                <w:szCs w:val="4"/>
              </w:rPr>
            </w:pPr>
          </w:p>
        </w:tc>
        <w:tc>
          <w:tcPr>
            <w:tcW w:w="120" w:type="dxa"/>
            <w:tcBorders>
              <w:bottom w:val="single" w:sz="8" w:space="0" w:color="auto"/>
              <w:right w:val="single" w:sz="8" w:space="0" w:color="auto"/>
            </w:tcBorders>
            <w:vAlign w:val="bottom"/>
          </w:tcPr>
          <w:p w14:paraId="0A40EA18" w14:textId="77777777" w:rsidR="00B43DF7" w:rsidRDefault="00B43DF7">
            <w:pPr>
              <w:rPr>
                <w:sz w:val="4"/>
                <w:szCs w:val="4"/>
              </w:rPr>
            </w:pPr>
          </w:p>
        </w:tc>
        <w:tc>
          <w:tcPr>
            <w:tcW w:w="540" w:type="dxa"/>
            <w:tcBorders>
              <w:bottom w:val="single" w:sz="8" w:space="0" w:color="auto"/>
              <w:right w:val="single" w:sz="8" w:space="0" w:color="auto"/>
            </w:tcBorders>
            <w:vAlign w:val="bottom"/>
          </w:tcPr>
          <w:p w14:paraId="77614A98" w14:textId="77777777" w:rsidR="00B43DF7" w:rsidRDefault="00B43DF7">
            <w:pPr>
              <w:rPr>
                <w:sz w:val="4"/>
                <w:szCs w:val="4"/>
              </w:rPr>
            </w:pPr>
          </w:p>
        </w:tc>
        <w:tc>
          <w:tcPr>
            <w:tcW w:w="620" w:type="dxa"/>
            <w:tcBorders>
              <w:bottom w:val="single" w:sz="8" w:space="0" w:color="auto"/>
            </w:tcBorders>
            <w:vAlign w:val="bottom"/>
          </w:tcPr>
          <w:p w14:paraId="6A77AC0B" w14:textId="77777777" w:rsidR="00B43DF7" w:rsidRDefault="00B43DF7">
            <w:pPr>
              <w:rPr>
                <w:sz w:val="4"/>
                <w:szCs w:val="4"/>
              </w:rPr>
            </w:pPr>
          </w:p>
        </w:tc>
        <w:tc>
          <w:tcPr>
            <w:tcW w:w="0" w:type="dxa"/>
            <w:vAlign w:val="bottom"/>
          </w:tcPr>
          <w:p w14:paraId="0C100188" w14:textId="77777777" w:rsidR="00B43DF7" w:rsidRDefault="00B43DF7">
            <w:pPr>
              <w:rPr>
                <w:sz w:val="1"/>
                <w:szCs w:val="1"/>
              </w:rPr>
            </w:pPr>
          </w:p>
        </w:tc>
      </w:tr>
      <w:tr w:rsidR="00B43DF7" w14:paraId="3E578BE2" w14:textId="77777777">
        <w:trPr>
          <w:trHeight w:val="604"/>
        </w:trPr>
        <w:tc>
          <w:tcPr>
            <w:tcW w:w="7240" w:type="dxa"/>
            <w:gridSpan w:val="24"/>
            <w:vAlign w:val="bottom"/>
          </w:tcPr>
          <w:p w14:paraId="6ADFB596" w14:textId="77777777" w:rsidR="00B43DF7" w:rsidRDefault="00000000">
            <w:pPr>
              <w:spacing w:line="274" w:lineRule="exact"/>
              <w:ind w:left="300"/>
              <w:rPr>
                <w:sz w:val="20"/>
                <w:szCs w:val="20"/>
              </w:rPr>
            </w:pPr>
            <w:r>
              <w:rPr>
                <w:rFonts w:ascii="宋体" w:eastAsia="宋体" w:hAnsi="宋体" w:cs="宋体"/>
                <w:sz w:val="24"/>
                <w:szCs w:val="24"/>
              </w:rPr>
              <w:t>（四）技师（预备技师）层级一体化课程表（高中起点四年）</w:t>
            </w:r>
          </w:p>
        </w:tc>
        <w:tc>
          <w:tcPr>
            <w:tcW w:w="540" w:type="dxa"/>
            <w:vAlign w:val="bottom"/>
          </w:tcPr>
          <w:p w14:paraId="23462631" w14:textId="77777777" w:rsidR="00B43DF7" w:rsidRDefault="00B43DF7">
            <w:pPr>
              <w:rPr>
                <w:sz w:val="24"/>
                <w:szCs w:val="24"/>
              </w:rPr>
            </w:pPr>
          </w:p>
        </w:tc>
        <w:tc>
          <w:tcPr>
            <w:tcW w:w="620" w:type="dxa"/>
            <w:vAlign w:val="bottom"/>
          </w:tcPr>
          <w:p w14:paraId="5533F274" w14:textId="77777777" w:rsidR="00B43DF7" w:rsidRDefault="00B43DF7">
            <w:pPr>
              <w:rPr>
                <w:sz w:val="24"/>
                <w:szCs w:val="24"/>
              </w:rPr>
            </w:pPr>
          </w:p>
        </w:tc>
        <w:tc>
          <w:tcPr>
            <w:tcW w:w="0" w:type="dxa"/>
            <w:vAlign w:val="bottom"/>
          </w:tcPr>
          <w:p w14:paraId="44E91F03" w14:textId="77777777" w:rsidR="00B43DF7" w:rsidRDefault="00B43DF7">
            <w:pPr>
              <w:rPr>
                <w:sz w:val="1"/>
                <w:szCs w:val="1"/>
              </w:rPr>
            </w:pPr>
          </w:p>
        </w:tc>
      </w:tr>
      <w:tr w:rsidR="00B43DF7" w14:paraId="00FB80B0" w14:textId="77777777">
        <w:trPr>
          <w:trHeight w:val="285"/>
        </w:trPr>
        <w:tc>
          <w:tcPr>
            <w:tcW w:w="500" w:type="dxa"/>
            <w:tcBorders>
              <w:bottom w:val="single" w:sz="8" w:space="0" w:color="auto"/>
            </w:tcBorders>
            <w:vAlign w:val="bottom"/>
          </w:tcPr>
          <w:p w14:paraId="3F9E361E" w14:textId="77777777" w:rsidR="00B43DF7" w:rsidRDefault="00B43DF7">
            <w:pPr>
              <w:rPr>
                <w:sz w:val="24"/>
                <w:szCs w:val="24"/>
              </w:rPr>
            </w:pPr>
          </w:p>
        </w:tc>
        <w:tc>
          <w:tcPr>
            <w:tcW w:w="140" w:type="dxa"/>
            <w:tcBorders>
              <w:bottom w:val="single" w:sz="8" w:space="0" w:color="auto"/>
            </w:tcBorders>
            <w:vAlign w:val="bottom"/>
          </w:tcPr>
          <w:p w14:paraId="338EEEA5" w14:textId="77777777" w:rsidR="00B43DF7" w:rsidRDefault="00B43DF7">
            <w:pPr>
              <w:rPr>
                <w:sz w:val="24"/>
                <w:szCs w:val="24"/>
              </w:rPr>
            </w:pPr>
          </w:p>
        </w:tc>
        <w:tc>
          <w:tcPr>
            <w:tcW w:w="1680" w:type="dxa"/>
            <w:tcBorders>
              <w:bottom w:val="single" w:sz="8" w:space="0" w:color="auto"/>
            </w:tcBorders>
            <w:vAlign w:val="bottom"/>
          </w:tcPr>
          <w:p w14:paraId="0D66104D" w14:textId="77777777" w:rsidR="00B43DF7" w:rsidRDefault="00B43DF7">
            <w:pPr>
              <w:rPr>
                <w:sz w:val="24"/>
                <w:szCs w:val="24"/>
              </w:rPr>
            </w:pPr>
          </w:p>
        </w:tc>
        <w:tc>
          <w:tcPr>
            <w:tcW w:w="40" w:type="dxa"/>
            <w:tcBorders>
              <w:bottom w:val="single" w:sz="8" w:space="0" w:color="auto"/>
            </w:tcBorders>
            <w:vAlign w:val="bottom"/>
          </w:tcPr>
          <w:p w14:paraId="1F8C2414" w14:textId="77777777" w:rsidR="00B43DF7" w:rsidRDefault="00B43DF7">
            <w:pPr>
              <w:rPr>
                <w:sz w:val="24"/>
                <w:szCs w:val="24"/>
              </w:rPr>
            </w:pPr>
          </w:p>
        </w:tc>
        <w:tc>
          <w:tcPr>
            <w:tcW w:w="280" w:type="dxa"/>
            <w:tcBorders>
              <w:bottom w:val="single" w:sz="8" w:space="0" w:color="auto"/>
            </w:tcBorders>
            <w:vAlign w:val="bottom"/>
          </w:tcPr>
          <w:p w14:paraId="5E50DF64" w14:textId="77777777" w:rsidR="00B43DF7" w:rsidRDefault="00B43DF7">
            <w:pPr>
              <w:rPr>
                <w:sz w:val="24"/>
                <w:szCs w:val="24"/>
              </w:rPr>
            </w:pPr>
          </w:p>
        </w:tc>
        <w:tc>
          <w:tcPr>
            <w:tcW w:w="160" w:type="dxa"/>
            <w:tcBorders>
              <w:bottom w:val="single" w:sz="8" w:space="0" w:color="auto"/>
            </w:tcBorders>
            <w:vAlign w:val="bottom"/>
          </w:tcPr>
          <w:p w14:paraId="5F96EE25" w14:textId="77777777" w:rsidR="00B43DF7" w:rsidRDefault="00B43DF7">
            <w:pPr>
              <w:rPr>
                <w:sz w:val="24"/>
                <w:szCs w:val="24"/>
              </w:rPr>
            </w:pPr>
          </w:p>
        </w:tc>
        <w:tc>
          <w:tcPr>
            <w:tcW w:w="140" w:type="dxa"/>
            <w:tcBorders>
              <w:bottom w:val="single" w:sz="8" w:space="0" w:color="auto"/>
            </w:tcBorders>
            <w:vAlign w:val="bottom"/>
          </w:tcPr>
          <w:p w14:paraId="3C3AF415" w14:textId="77777777" w:rsidR="00B43DF7" w:rsidRDefault="00B43DF7">
            <w:pPr>
              <w:rPr>
                <w:sz w:val="24"/>
                <w:szCs w:val="24"/>
              </w:rPr>
            </w:pPr>
          </w:p>
        </w:tc>
        <w:tc>
          <w:tcPr>
            <w:tcW w:w="340" w:type="dxa"/>
            <w:tcBorders>
              <w:bottom w:val="single" w:sz="8" w:space="0" w:color="auto"/>
            </w:tcBorders>
            <w:vAlign w:val="bottom"/>
          </w:tcPr>
          <w:p w14:paraId="3CB2A006" w14:textId="77777777" w:rsidR="00B43DF7" w:rsidRDefault="00B43DF7">
            <w:pPr>
              <w:rPr>
                <w:sz w:val="24"/>
                <w:szCs w:val="24"/>
              </w:rPr>
            </w:pPr>
          </w:p>
        </w:tc>
        <w:tc>
          <w:tcPr>
            <w:tcW w:w="100" w:type="dxa"/>
            <w:tcBorders>
              <w:bottom w:val="single" w:sz="8" w:space="0" w:color="auto"/>
            </w:tcBorders>
            <w:vAlign w:val="bottom"/>
          </w:tcPr>
          <w:p w14:paraId="2BB1CA37" w14:textId="77777777" w:rsidR="00B43DF7" w:rsidRDefault="00B43DF7">
            <w:pPr>
              <w:rPr>
                <w:sz w:val="24"/>
                <w:szCs w:val="24"/>
              </w:rPr>
            </w:pPr>
          </w:p>
        </w:tc>
        <w:tc>
          <w:tcPr>
            <w:tcW w:w="100" w:type="dxa"/>
            <w:tcBorders>
              <w:bottom w:val="single" w:sz="8" w:space="0" w:color="auto"/>
            </w:tcBorders>
            <w:vAlign w:val="bottom"/>
          </w:tcPr>
          <w:p w14:paraId="5EA7771F" w14:textId="77777777" w:rsidR="00B43DF7" w:rsidRDefault="00B43DF7">
            <w:pPr>
              <w:rPr>
                <w:sz w:val="24"/>
                <w:szCs w:val="24"/>
              </w:rPr>
            </w:pPr>
          </w:p>
        </w:tc>
        <w:tc>
          <w:tcPr>
            <w:tcW w:w="440" w:type="dxa"/>
            <w:tcBorders>
              <w:bottom w:val="single" w:sz="8" w:space="0" w:color="auto"/>
            </w:tcBorders>
            <w:vAlign w:val="bottom"/>
          </w:tcPr>
          <w:p w14:paraId="5991C39E" w14:textId="77777777" w:rsidR="00B43DF7" w:rsidRDefault="00B43DF7">
            <w:pPr>
              <w:rPr>
                <w:sz w:val="24"/>
                <w:szCs w:val="24"/>
              </w:rPr>
            </w:pPr>
          </w:p>
        </w:tc>
        <w:tc>
          <w:tcPr>
            <w:tcW w:w="100" w:type="dxa"/>
            <w:tcBorders>
              <w:bottom w:val="single" w:sz="8" w:space="0" w:color="auto"/>
            </w:tcBorders>
            <w:vAlign w:val="bottom"/>
          </w:tcPr>
          <w:p w14:paraId="480A58B1" w14:textId="77777777" w:rsidR="00B43DF7" w:rsidRDefault="00B43DF7">
            <w:pPr>
              <w:rPr>
                <w:sz w:val="24"/>
                <w:szCs w:val="24"/>
              </w:rPr>
            </w:pPr>
          </w:p>
        </w:tc>
        <w:tc>
          <w:tcPr>
            <w:tcW w:w="560" w:type="dxa"/>
            <w:tcBorders>
              <w:bottom w:val="single" w:sz="8" w:space="0" w:color="auto"/>
            </w:tcBorders>
            <w:vAlign w:val="bottom"/>
          </w:tcPr>
          <w:p w14:paraId="4FF96567" w14:textId="77777777" w:rsidR="00B43DF7" w:rsidRDefault="00B43DF7">
            <w:pPr>
              <w:rPr>
                <w:sz w:val="24"/>
                <w:szCs w:val="24"/>
              </w:rPr>
            </w:pPr>
          </w:p>
        </w:tc>
        <w:tc>
          <w:tcPr>
            <w:tcW w:w="520" w:type="dxa"/>
            <w:tcBorders>
              <w:bottom w:val="single" w:sz="8" w:space="0" w:color="auto"/>
            </w:tcBorders>
            <w:vAlign w:val="bottom"/>
          </w:tcPr>
          <w:p w14:paraId="2DB3F7DC" w14:textId="77777777" w:rsidR="00B43DF7" w:rsidRDefault="00B43DF7">
            <w:pPr>
              <w:rPr>
                <w:sz w:val="24"/>
                <w:szCs w:val="24"/>
              </w:rPr>
            </w:pPr>
          </w:p>
        </w:tc>
        <w:tc>
          <w:tcPr>
            <w:tcW w:w="100" w:type="dxa"/>
            <w:tcBorders>
              <w:bottom w:val="single" w:sz="8" w:space="0" w:color="auto"/>
            </w:tcBorders>
            <w:vAlign w:val="bottom"/>
          </w:tcPr>
          <w:p w14:paraId="6C388BC9" w14:textId="77777777" w:rsidR="00B43DF7" w:rsidRDefault="00B43DF7">
            <w:pPr>
              <w:rPr>
                <w:sz w:val="24"/>
                <w:szCs w:val="24"/>
              </w:rPr>
            </w:pPr>
          </w:p>
        </w:tc>
        <w:tc>
          <w:tcPr>
            <w:tcW w:w="640" w:type="dxa"/>
            <w:gridSpan w:val="3"/>
            <w:tcBorders>
              <w:bottom w:val="single" w:sz="8" w:space="0" w:color="auto"/>
            </w:tcBorders>
            <w:vAlign w:val="bottom"/>
          </w:tcPr>
          <w:p w14:paraId="50578831" w14:textId="77777777" w:rsidR="00B43DF7" w:rsidRDefault="00B43DF7">
            <w:pPr>
              <w:rPr>
                <w:sz w:val="24"/>
                <w:szCs w:val="24"/>
              </w:rPr>
            </w:pPr>
          </w:p>
        </w:tc>
        <w:tc>
          <w:tcPr>
            <w:tcW w:w="640" w:type="dxa"/>
            <w:gridSpan w:val="2"/>
            <w:tcBorders>
              <w:bottom w:val="single" w:sz="8" w:space="0" w:color="auto"/>
            </w:tcBorders>
            <w:vAlign w:val="bottom"/>
          </w:tcPr>
          <w:p w14:paraId="4910A87A" w14:textId="77777777" w:rsidR="00B43DF7" w:rsidRDefault="00B43DF7">
            <w:pPr>
              <w:rPr>
                <w:sz w:val="24"/>
                <w:szCs w:val="24"/>
              </w:rPr>
            </w:pPr>
          </w:p>
        </w:tc>
        <w:tc>
          <w:tcPr>
            <w:tcW w:w="120" w:type="dxa"/>
            <w:tcBorders>
              <w:bottom w:val="single" w:sz="8" w:space="0" w:color="auto"/>
            </w:tcBorders>
            <w:vAlign w:val="bottom"/>
          </w:tcPr>
          <w:p w14:paraId="1F1C20A5" w14:textId="77777777" w:rsidR="00B43DF7" w:rsidRDefault="00B43DF7">
            <w:pPr>
              <w:rPr>
                <w:sz w:val="24"/>
                <w:szCs w:val="24"/>
              </w:rPr>
            </w:pPr>
          </w:p>
        </w:tc>
        <w:tc>
          <w:tcPr>
            <w:tcW w:w="100" w:type="dxa"/>
            <w:tcBorders>
              <w:bottom w:val="single" w:sz="8" w:space="0" w:color="auto"/>
            </w:tcBorders>
            <w:vAlign w:val="bottom"/>
          </w:tcPr>
          <w:p w14:paraId="151D28FE" w14:textId="77777777" w:rsidR="00B43DF7" w:rsidRDefault="00B43DF7">
            <w:pPr>
              <w:rPr>
                <w:sz w:val="24"/>
                <w:szCs w:val="24"/>
              </w:rPr>
            </w:pPr>
          </w:p>
        </w:tc>
        <w:tc>
          <w:tcPr>
            <w:tcW w:w="420" w:type="dxa"/>
            <w:tcBorders>
              <w:bottom w:val="single" w:sz="8" w:space="0" w:color="auto"/>
            </w:tcBorders>
            <w:vAlign w:val="bottom"/>
          </w:tcPr>
          <w:p w14:paraId="1ABA63F4" w14:textId="77777777" w:rsidR="00B43DF7" w:rsidRDefault="00B43DF7">
            <w:pPr>
              <w:rPr>
                <w:sz w:val="24"/>
                <w:szCs w:val="24"/>
              </w:rPr>
            </w:pPr>
          </w:p>
        </w:tc>
        <w:tc>
          <w:tcPr>
            <w:tcW w:w="120" w:type="dxa"/>
            <w:tcBorders>
              <w:bottom w:val="single" w:sz="8" w:space="0" w:color="auto"/>
            </w:tcBorders>
            <w:vAlign w:val="bottom"/>
          </w:tcPr>
          <w:p w14:paraId="7B994CA5" w14:textId="77777777" w:rsidR="00B43DF7" w:rsidRDefault="00B43DF7">
            <w:pPr>
              <w:rPr>
                <w:sz w:val="24"/>
                <w:szCs w:val="24"/>
              </w:rPr>
            </w:pPr>
          </w:p>
        </w:tc>
        <w:tc>
          <w:tcPr>
            <w:tcW w:w="540" w:type="dxa"/>
            <w:tcBorders>
              <w:bottom w:val="single" w:sz="8" w:space="0" w:color="auto"/>
            </w:tcBorders>
            <w:vAlign w:val="bottom"/>
          </w:tcPr>
          <w:p w14:paraId="431E614F" w14:textId="77777777" w:rsidR="00B43DF7" w:rsidRDefault="00B43DF7">
            <w:pPr>
              <w:rPr>
                <w:sz w:val="24"/>
                <w:szCs w:val="24"/>
              </w:rPr>
            </w:pPr>
          </w:p>
        </w:tc>
        <w:tc>
          <w:tcPr>
            <w:tcW w:w="620" w:type="dxa"/>
            <w:tcBorders>
              <w:bottom w:val="single" w:sz="8" w:space="0" w:color="auto"/>
            </w:tcBorders>
            <w:vAlign w:val="bottom"/>
          </w:tcPr>
          <w:p w14:paraId="7F87E7D7" w14:textId="77777777" w:rsidR="00B43DF7" w:rsidRDefault="00B43DF7">
            <w:pPr>
              <w:rPr>
                <w:sz w:val="24"/>
                <w:szCs w:val="24"/>
              </w:rPr>
            </w:pPr>
          </w:p>
        </w:tc>
        <w:tc>
          <w:tcPr>
            <w:tcW w:w="0" w:type="dxa"/>
            <w:vAlign w:val="bottom"/>
          </w:tcPr>
          <w:p w14:paraId="1BD622A3" w14:textId="77777777" w:rsidR="00B43DF7" w:rsidRDefault="00B43DF7">
            <w:pPr>
              <w:rPr>
                <w:sz w:val="1"/>
                <w:szCs w:val="1"/>
              </w:rPr>
            </w:pPr>
          </w:p>
        </w:tc>
      </w:tr>
      <w:tr w:rsidR="00B43DF7" w14:paraId="584D98C2" w14:textId="77777777">
        <w:trPr>
          <w:trHeight w:val="288"/>
        </w:trPr>
        <w:tc>
          <w:tcPr>
            <w:tcW w:w="500" w:type="dxa"/>
            <w:vMerge w:val="restart"/>
            <w:vAlign w:val="bottom"/>
          </w:tcPr>
          <w:p w14:paraId="4B849FA0" w14:textId="77777777" w:rsidR="00B43DF7" w:rsidRDefault="00000000">
            <w:pPr>
              <w:spacing w:line="206" w:lineRule="exact"/>
              <w:ind w:left="29"/>
              <w:jc w:val="center"/>
              <w:rPr>
                <w:sz w:val="20"/>
                <w:szCs w:val="20"/>
              </w:rPr>
            </w:pPr>
            <w:r>
              <w:rPr>
                <w:rFonts w:ascii="宋体" w:eastAsia="宋体" w:hAnsi="宋体" w:cs="宋体"/>
                <w:w w:val="99"/>
                <w:sz w:val="18"/>
                <w:szCs w:val="18"/>
              </w:rPr>
              <w:t>序</w:t>
            </w:r>
          </w:p>
        </w:tc>
        <w:tc>
          <w:tcPr>
            <w:tcW w:w="140" w:type="dxa"/>
            <w:tcBorders>
              <w:right w:val="single" w:sz="8" w:space="0" w:color="auto"/>
            </w:tcBorders>
            <w:vAlign w:val="bottom"/>
          </w:tcPr>
          <w:p w14:paraId="39ECA61A" w14:textId="77777777" w:rsidR="00B43DF7" w:rsidRDefault="00B43DF7">
            <w:pPr>
              <w:rPr>
                <w:sz w:val="24"/>
                <w:szCs w:val="24"/>
              </w:rPr>
            </w:pPr>
          </w:p>
        </w:tc>
        <w:tc>
          <w:tcPr>
            <w:tcW w:w="1680" w:type="dxa"/>
            <w:vAlign w:val="bottom"/>
          </w:tcPr>
          <w:p w14:paraId="46AD04BE" w14:textId="77777777" w:rsidR="00B43DF7" w:rsidRDefault="00B43DF7">
            <w:pPr>
              <w:rPr>
                <w:sz w:val="24"/>
                <w:szCs w:val="24"/>
              </w:rPr>
            </w:pPr>
          </w:p>
        </w:tc>
        <w:tc>
          <w:tcPr>
            <w:tcW w:w="40" w:type="dxa"/>
            <w:vAlign w:val="bottom"/>
          </w:tcPr>
          <w:p w14:paraId="769BC9EE" w14:textId="77777777" w:rsidR="00B43DF7" w:rsidRDefault="00B43DF7">
            <w:pPr>
              <w:rPr>
                <w:sz w:val="24"/>
                <w:szCs w:val="24"/>
              </w:rPr>
            </w:pPr>
          </w:p>
        </w:tc>
        <w:tc>
          <w:tcPr>
            <w:tcW w:w="280" w:type="dxa"/>
            <w:tcBorders>
              <w:right w:val="single" w:sz="8" w:space="0" w:color="auto"/>
            </w:tcBorders>
            <w:vAlign w:val="bottom"/>
          </w:tcPr>
          <w:p w14:paraId="519EB8A7" w14:textId="77777777" w:rsidR="00B43DF7" w:rsidRDefault="00B43DF7">
            <w:pPr>
              <w:rPr>
                <w:sz w:val="24"/>
                <w:szCs w:val="24"/>
              </w:rPr>
            </w:pPr>
          </w:p>
        </w:tc>
        <w:tc>
          <w:tcPr>
            <w:tcW w:w="640" w:type="dxa"/>
            <w:gridSpan w:val="3"/>
            <w:vMerge w:val="restart"/>
            <w:tcBorders>
              <w:right w:val="single" w:sz="8" w:space="0" w:color="auto"/>
            </w:tcBorders>
            <w:vAlign w:val="bottom"/>
          </w:tcPr>
          <w:p w14:paraId="511ECEFC" w14:textId="77777777" w:rsidR="00B43DF7" w:rsidRDefault="00000000">
            <w:pPr>
              <w:spacing w:line="206" w:lineRule="exact"/>
              <w:jc w:val="center"/>
              <w:rPr>
                <w:sz w:val="20"/>
                <w:szCs w:val="20"/>
              </w:rPr>
            </w:pPr>
            <w:r>
              <w:rPr>
                <w:rFonts w:ascii="宋体" w:eastAsia="宋体" w:hAnsi="宋体" w:cs="宋体"/>
                <w:w w:val="99"/>
                <w:sz w:val="18"/>
                <w:szCs w:val="18"/>
              </w:rPr>
              <w:t>基准</w:t>
            </w:r>
          </w:p>
        </w:tc>
        <w:tc>
          <w:tcPr>
            <w:tcW w:w="100" w:type="dxa"/>
            <w:vAlign w:val="bottom"/>
          </w:tcPr>
          <w:p w14:paraId="25F77E1A" w14:textId="77777777" w:rsidR="00B43DF7" w:rsidRDefault="00B43DF7">
            <w:pPr>
              <w:rPr>
                <w:sz w:val="24"/>
                <w:szCs w:val="24"/>
              </w:rPr>
            </w:pPr>
          </w:p>
        </w:tc>
        <w:tc>
          <w:tcPr>
            <w:tcW w:w="100" w:type="dxa"/>
            <w:vAlign w:val="bottom"/>
          </w:tcPr>
          <w:p w14:paraId="22AD7C25" w14:textId="77777777" w:rsidR="00B43DF7" w:rsidRDefault="00B43DF7">
            <w:pPr>
              <w:rPr>
                <w:sz w:val="24"/>
                <w:szCs w:val="24"/>
              </w:rPr>
            </w:pPr>
          </w:p>
        </w:tc>
        <w:tc>
          <w:tcPr>
            <w:tcW w:w="440" w:type="dxa"/>
            <w:vAlign w:val="bottom"/>
          </w:tcPr>
          <w:p w14:paraId="748062F7" w14:textId="77777777" w:rsidR="00B43DF7" w:rsidRDefault="00B43DF7">
            <w:pPr>
              <w:rPr>
                <w:sz w:val="24"/>
                <w:szCs w:val="24"/>
              </w:rPr>
            </w:pPr>
          </w:p>
        </w:tc>
        <w:tc>
          <w:tcPr>
            <w:tcW w:w="100" w:type="dxa"/>
            <w:vAlign w:val="bottom"/>
          </w:tcPr>
          <w:p w14:paraId="7C61A187" w14:textId="77777777" w:rsidR="00B43DF7" w:rsidRDefault="00B43DF7">
            <w:pPr>
              <w:rPr>
                <w:sz w:val="24"/>
                <w:szCs w:val="24"/>
              </w:rPr>
            </w:pPr>
          </w:p>
        </w:tc>
        <w:tc>
          <w:tcPr>
            <w:tcW w:w="560" w:type="dxa"/>
            <w:vAlign w:val="bottom"/>
          </w:tcPr>
          <w:p w14:paraId="487EA55D" w14:textId="77777777" w:rsidR="00B43DF7" w:rsidRDefault="00B43DF7">
            <w:pPr>
              <w:rPr>
                <w:sz w:val="24"/>
                <w:szCs w:val="24"/>
              </w:rPr>
            </w:pPr>
          </w:p>
        </w:tc>
        <w:tc>
          <w:tcPr>
            <w:tcW w:w="520" w:type="dxa"/>
            <w:vAlign w:val="bottom"/>
          </w:tcPr>
          <w:p w14:paraId="3D9ABB39" w14:textId="77777777" w:rsidR="00B43DF7" w:rsidRDefault="00B43DF7">
            <w:pPr>
              <w:rPr>
                <w:sz w:val="24"/>
                <w:szCs w:val="24"/>
              </w:rPr>
            </w:pPr>
          </w:p>
        </w:tc>
        <w:tc>
          <w:tcPr>
            <w:tcW w:w="100" w:type="dxa"/>
            <w:vAlign w:val="bottom"/>
          </w:tcPr>
          <w:p w14:paraId="740D5CC2" w14:textId="77777777" w:rsidR="00B43DF7" w:rsidRDefault="00B43DF7">
            <w:pPr>
              <w:rPr>
                <w:sz w:val="24"/>
                <w:szCs w:val="24"/>
              </w:rPr>
            </w:pPr>
          </w:p>
        </w:tc>
        <w:tc>
          <w:tcPr>
            <w:tcW w:w="1400" w:type="dxa"/>
            <w:gridSpan w:val="6"/>
            <w:vAlign w:val="bottom"/>
          </w:tcPr>
          <w:p w14:paraId="3FAC83A0" w14:textId="77777777" w:rsidR="00B43DF7" w:rsidRDefault="00000000">
            <w:pPr>
              <w:spacing w:line="206" w:lineRule="exact"/>
              <w:ind w:left="260"/>
              <w:rPr>
                <w:sz w:val="20"/>
                <w:szCs w:val="20"/>
              </w:rPr>
            </w:pPr>
            <w:r>
              <w:rPr>
                <w:rFonts w:ascii="宋体" w:eastAsia="宋体" w:hAnsi="宋体" w:cs="宋体"/>
                <w:sz w:val="18"/>
                <w:szCs w:val="18"/>
              </w:rPr>
              <w:t>学时分配</w:t>
            </w:r>
          </w:p>
        </w:tc>
        <w:tc>
          <w:tcPr>
            <w:tcW w:w="100" w:type="dxa"/>
            <w:vAlign w:val="bottom"/>
          </w:tcPr>
          <w:p w14:paraId="5842626C" w14:textId="77777777" w:rsidR="00B43DF7" w:rsidRDefault="00B43DF7">
            <w:pPr>
              <w:rPr>
                <w:sz w:val="24"/>
                <w:szCs w:val="24"/>
              </w:rPr>
            </w:pPr>
          </w:p>
        </w:tc>
        <w:tc>
          <w:tcPr>
            <w:tcW w:w="420" w:type="dxa"/>
            <w:vAlign w:val="bottom"/>
          </w:tcPr>
          <w:p w14:paraId="05C6A626" w14:textId="77777777" w:rsidR="00B43DF7" w:rsidRDefault="00B43DF7">
            <w:pPr>
              <w:rPr>
                <w:sz w:val="24"/>
                <w:szCs w:val="24"/>
              </w:rPr>
            </w:pPr>
          </w:p>
        </w:tc>
        <w:tc>
          <w:tcPr>
            <w:tcW w:w="120" w:type="dxa"/>
            <w:vAlign w:val="bottom"/>
          </w:tcPr>
          <w:p w14:paraId="30E0BC46" w14:textId="77777777" w:rsidR="00B43DF7" w:rsidRDefault="00B43DF7">
            <w:pPr>
              <w:rPr>
                <w:sz w:val="24"/>
                <w:szCs w:val="24"/>
              </w:rPr>
            </w:pPr>
          </w:p>
        </w:tc>
        <w:tc>
          <w:tcPr>
            <w:tcW w:w="540" w:type="dxa"/>
            <w:vAlign w:val="bottom"/>
          </w:tcPr>
          <w:p w14:paraId="38A3934F" w14:textId="77777777" w:rsidR="00B43DF7" w:rsidRDefault="00B43DF7">
            <w:pPr>
              <w:rPr>
                <w:sz w:val="24"/>
                <w:szCs w:val="24"/>
              </w:rPr>
            </w:pPr>
          </w:p>
        </w:tc>
        <w:tc>
          <w:tcPr>
            <w:tcW w:w="620" w:type="dxa"/>
            <w:vAlign w:val="bottom"/>
          </w:tcPr>
          <w:p w14:paraId="76571B48" w14:textId="77777777" w:rsidR="00B43DF7" w:rsidRDefault="00B43DF7">
            <w:pPr>
              <w:rPr>
                <w:sz w:val="24"/>
                <w:szCs w:val="24"/>
              </w:rPr>
            </w:pPr>
          </w:p>
        </w:tc>
        <w:tc>
          <w:tcPr>
            <w:tcW w:w="0" w:type="dxa"/>
            <w:vAlign w:val="bottom"/>
          </w:tcPr>
          <w:p w14:paraId="06BE9458" w14:textId="77777777" w:rsidR="00B43DF7" w:rsidRDefault="00B43DF7">
            <w:pPr>
              <w:rPr>
                <w:sz w:val="1"/>
                <w:szCs w:val="1"/>
              </w:rPr>
            </w:pPr>
          </w:p>
        </w:tc>
      </w:tr>
      <w:tr w:rsidR="00B43DF7" w14:paraId="600DA7CF" w14:textId="77777777">
        <w:trPr>
          <w:trHeight w:val="66"/>
        </w:trPr>
        <w:tc>
          <w:tcPr>
            <w:tcW w:w="500" w:type="dxa"/>
            <w:vMerge/>
            <w:vAlign w:val="bottom"/>
          </w:tcPr>
          <w:p w14:paraId="33EA2B6F" w14:textId="77777777" w:rsidR="00B43DF7" w:rsidRDefault="00B43DF7">
            <w:pPr>
              <w:rPr>
                <w:sz w:val="5"/>
                <w:szCs w:val="5"/>
              </w:rPr>
            </w:pPr>
          </w:p>
        </w:tc>
        <w:tc>
          <w:tcPr>
            <w:tcW w:w="140" w:type="dxa"/>
            <w:tcBorders>
              <w:right w:val="single" w:sz="8" w:space="0" w:color="auto"/>
            </w:tcBorders>
            <w:vAlign w:val="bottom"/>
          </w:tcPr>
          <w:p w14:paraId="39911CD0" w14:textId="77777777" w:rsidR="00B43DF7" w:rsidRDefault="00B43DF7">
            <w:pPr>
              <w:rPr>
                <w:sz w:val="5"/>
                <w:szCs w:val="5"/>
              </w:rPr>
            </w:pPr>
          </w:p>
        </w:tc>
        <w:tc>
          <w:tcPr>
            <w:tcW w:w="1720" w:type="dxa"/>
            <w:gridSpan w:val="2"/>
            <w:vMerge w:val="restart"/>
            <w:vAlign w:val="bottom"/>
          </w:tcPr>
          <w:p w14:paraId="0F0B2916" w14:textId="77777777" w:rsidR="00B43DF7" w:rsidRDefault="00000000">
            <w:pPr>
              <w:spacing w:line="206" w:lineRule="exact"/>
              <w:ind w:left="620"/>
              <w:rPr>
                <w:sz w:val="20"/>
                <w:szCs w:val="20"/>
              </w:rPr>
            </w:pPr>
            <w:r>
              <w:rPr>
                <w:rFonts w:ascii="宋体" w:eastAsia="宋体" w:hAnsi="宋体" w:cs="宋体"/>
                <w:sz w:val="18"/>
                <w:szCs w:val="18"/>
              </w:rPr>
              <w:t>课程名称</w:t>
            </w:r>
          </w:p>
        </w:tc>
        <w:tc>
          <w:tcPr>
            <w:tcW w:w="280" w:type="dxa"/>
            <w:tcBorders>
              <w:right w:val="single" w:sz="8" w:space="0" w:color="auto"/>
            </w:tcBorders>
            <w:vAlign w:val="bottom"/>
          </w:tcPr>
          <w:p w14:paraId="3A33FC72" w14:textId="77777777" w:rsidR="00B43DF7" w:rsidRDefault="00B43DF7">
            <w:pPr>
              <w:rPr>
                <w:sz w:val="5"/>
                <w:szCs w:val="5"/>
              </w:rPr>
            </w:pPr>
          </w:p>
        </w:tc>
        <w:tc>
          <w:tcPr>
            <w:tcW w:w="640" w:type="dxa"/>
            <w:gridSpan w:val="3"/>
            <w:vMerge/>
            <w:tcBorders>
              <w:right w:val="single" w:sz="8" w:space="0" w:color="auto"/>
            </w:tcBorders>
            <w:vAlign w:val="bottom"/>
          </w:tcPr>
          <w:p w14:paraId="776877E1" w14:textId="77777777" w:rsidR="00B43DF7" w:rsidRDefault="00B43DF7">
            <w:pPr>
              <w:rPr>
                <w:sz w:val="5"/>
                <w:szCs w:val="5"/>
              </w:rPr>
            </w:pPr>
          </w:p>
        </w:tc>
        <w:tc>
          <w:tcPr>
            <w:tcW w:w="100" w:type="dxa"/>
            <w:tcBorders>
              <w:bottom w:val="single" w:sz="8" w:space="0" w:color="auto"/>
            </w:tcBorders>
            <w:vAlign w:val="bottom"/>
          </w:tcPr>
          <w:p w14:paraId="7DCBE41A" w14:textId="77777777" w:rsidR="00B43DF7" w:rsidRDefault="00B43DF7">
            <w:pPr>
              <w:rPr>
                <w:sz w:val="5"/>
                <w:szCs w:val="5"/>
              </w:rPr>
            </w:pPr>
          </w:p>
        </w:tc>
        <w:tc>
          <w:tcPr>
            <w:tcW w:w="100" w:type="dxa"/>
            <w:tcBorders>
              <w:bottom w:val="single" w:sz="8" w:space="0" w:color="auto"/>
            </w:tcBorders>
            <w:vAlign w:val="bottom"/>
          </w:tcPr>
          <w:p w14:paraId="11FAB2E8" w14:textId="77777777" w:rsidR="00B43DF7" w:rsidRDefault="00B43DF7">
            <w:pPr>
              <w:rPr>
                <w:sz w:val="5"/>
                <w:szCs w:val="5"/>
              </w:rPr>
            </w:pPr>
          </w:p>
        </w:tc>
        <w:tc>
          <w:tcPr>
            <w:tcW w:w="440" w:type="dxa"/>
            <w:tcBorders>
              <w:bottom w:val="single" w:sz="8" w:space="0" w:color="auto"/>
            </w:tcBorders>
            <w:vAlign w:val="bottom"/>
          </w:tcPr>
          <w:p w14:paraId="59AE32B1" w14:textId="77777777" w:rsidR="00B43DF7" w:rsidRDefault="00B43DF7">
            <w:pPr>
              <w:rPr>
                <w:sz w:val="5"/>
                <w:szCs w:val="5"/>
              </w:rPr>
            </w:pPr>
          </w:p>
        </w:tc>
        <w:tc>
          <w:tcPr>
            <w:tcW w:w="100" w:type="dxa"/>
            <w:tcBorders>
              <w:bottom w:val="single" w:sz="8" w:space="0" w:color="auto"/>
            </w:tcBorders>
            <w:vAlign w:val="bottom"/>
          </w:tcPr>
          <w:p w14:paraId="0ADB83ED" w14:textId="77777777" w:rsidR="00B43DF7" w:rsidRDefault="00B43DF7">
            <w:pPr>
              <w:rPr>
                <w:sz w:val="5"/>
                <w:szCs w:val="5"/>
              </w:rPr>
            </w:pPr>
          </w:p>
        </w:tc>
        <w:tc>
          <w:tcPr>
            <w:tcW w:w="560" w:type="dxa"/>
            <w:tcBorders>
              <w:bottom w:val="single" w:sz="8" w:space="0" w:color="auto"/>
            </w:tcBorders>
            <w:vAlign w:val="bottom"/>
          </w:tcPr>
          <w:p w14:paraId="2260C37C" w14:textId="77777777" w:rsidR="00B43DF7" w:rsidRDefault="00B43DF7">
            <w:pPr>
              <w:rPr>
                <w:sz w:val="5"/>
                <w:szCs w:val="5"/>
              </w:rPr>
            </w:pPr>
          </w:p>
        </w:tc>
        <w:tc>
          <w:tcPr>
            <w:tcW w:w="520" w:type="dxa"/>
            <w:tcBorders>
              <w:bottom w:val="single" w:sz="8" w:space="0" w:color="auto"/>
            </w:tcBorders>
            <w:vAlign w:val="bottom"/>
          </w:tcPr>
          <w:p w14:paraId="75384236" w14:textId="77777777" w:rsidR="00B43DF7" w:rsidRDefault="00B43DF7">
            <w:pPr>
              <w:rPr>
                <w:sz w:val="5"/>
                <w:szCs w:val="5"/>
              </w:rPr>
            </w:pPr>
          </w:p>
        </w:tc>
        <w:tc>
          <w:tcPr>
            <w:tcW w:w="100" w:type="dxa"/>
            <w:tcBorders>
              <w:bottom w:val="single" w:sz="8" w:space="0" w:color="auto"/>
            </w:tcBorders>
            <w:vAlign w:val="bottom"/>
          </w:tcPr>
          <w:p w14:paraId="0A510D7A" w14:textId="77777777" w:rsidR="00B43DF7" w:rsidRDefault="00B43DF7">
            <w:pPr>
              <w:rPr>
                <w:sz w:val="5"/>
                <w:szCs w:val="5"/>
              </w:rPr>
            </w:pPr>
          </w:p>
        </w:tc>
        <w:tc>
          <w:tcPr>
            <w:tcW w:w="420" w:type="dxa"/>
            <w:tcBorders>
              <w:bottom w:val="single" w:sz="8" w:space="0" w:color="auto"/>
            </w:tcBorders>
            <w:vAlign w:val="bottom"/>
          </w:tcPr>
          <w:p w14:paraId="627EBE89" w14:textId="77777777" w:rsidR="00B43DF7" w:rsidRDefault="00B43DF7">
            <w:pPr>
              <w:rPr>
                <w:sz w:val="5"/>
                <w:szCs w:val="5"/>
              </w:rPr>
            </w:pPr>
          </w:p>
        </w:tc>
        <w:tc>
          <w:tcPr>
            <w:tcW w:w="80" w:type="dxa"/>
            <w:tcBorders>
              <w:bottom w:val="single" w:sz="8" w:space="0" w:color="auto"/>
            </w:tcBorders>
            <w:vAlign w:val="bottom"/>
          </w:tcPr>
          <w:p w14:paraId="336076F8" w14:textId="77777777" w:rsidR="00B43DF7" w:rsidRDefault="00B43DF7">
            <w:pPr>
              <w:rPr>
                <w:sz w:val="5"/>
                <w:szCs w:val="5"/>
              </w:rPr>
            </w:pPr>
          </w:p>
        </w:tc>
        <w:tc>
          <w:tcPr>
            <w:tcW w:w="140" w:type="dxa"/>
            <w:tcBorders>
              <w:bottom w:val="single" w:sz="8" w:space="0" w:color="auto"/>
            </w:tcBorders>
            <w:vAlign w:val="bottom"/>
          </w:tcPr>
          <w:p w14:paraId="16C0E2D6" w14:textId="77777777" w:rsidR="00B43DF7" w:rsidRDefault="00B43DF7">
            <w:pPr>
              <w:rPr>
                <w:sz w:val="5"/>
                <w:szCs w:val="5"/>
              </w:rPr>
            </w:pPr>
          </w:p>
        </w:tc>
        <w:tc>
          <w:tcPr>
            <w:tcW w:w="320" w:type="dxa"/>
            <w:tcBorders>
              <w:bottom w:val="single" w:sz="8" w:space="0" w:color="auto"/>
            </w:tcBorders>
            <w:vAlign w:val="bottom"/>
          </w:tcPr>
          <w:p w14:paraId="00CADDF3" w14:textId="77777777" w:rsidR="00B43DF7" w:rsidRDefault="00B43DF7">
            <w:pPr>
              <w:rPr>
                <w:sz w:val="5"/>
                <w:szCs w:val="5"/>
              </w:rPr>
            </w:pPr>
          </w:p>
        </w:tc>
        <w:tc>
          <w:tcPr>
            <w:tcW w:w="320" w:type="dxa"/>
            <w:tcBorders>
              <w:bottom w:val="single" w:sz="8" w:space="0" w:color="auto"/>
            </w:tcBorders>
            <w:vAlign w:val="bottom"/>
          </w:tcPr>
          <w:p w14:paraId="01B15B38" w14:textId="77777777" w:rsidR="00B43DF7" w:rsidRDefault="00B43DF7">
            <w:pPr>
              <w:rPr>
                <w:sz w:val="5"/>
                <w:szCs w:val="5"/>
              </w:rPr>
            </w:pPr>
          </w:p>
        </w:tc>
        <w:tc>
          <w:tcPr>
            <w:tcW w:w="120" w:type="dxa"/>
            <w:tcBorders>
              <w:bottom w:val="single" w:sz="8" w:space="0" w:color="auto"/>
            </w:tcBorders>
            <w:vAlign w:val="bottom"/>
          </w:tcPr>
          <w:p w14:paraId="0C051FB5" w14:textId="77777777" w:rsidR="00B43DF7" w:rsidRDefault="00B43DF7">
            <w:pPr>
              <w:rPr>
                <w:sz w:val="5"/>
                <w:szCs w:val="5"/>
              </w:rPr>
            </w:pPr>
          </w:p>
        </w:tc>
        <w:tc>
          <w:tcPr>
            <w:tcW w:w="100" w:type="dxa"/>
            <w:tcBorders>
              <w:bottom w:val="single" w:sz="8" w:space="0" w:color="auto"/>
            </w:tcBorders>
            <w:vAlign w:val="bottom"/>
          </w:tcPr>
          <w:p w14:paraId="3B9E0FBF" w14:textId="77777777" w:rsidR="00B43DF7" w:rsidRDefault="00B43DF7">
            <w:pPr>
              <w:rPr>
                <w:sz w:val="5"/>
                <w:szCs w:val="5"/>
              </w:rPr>
            </w:pPr>
          </w:p>
        </w:tc>
        <w:tc>
          <w:tcPr>
            <w:tcW w:w="420" w:type="dxa"/>
            <w:tcBorders>
              <w:bottom w:val="single" w:sz="8" w:space="0" w:color="auto"/>
            </w:tcBorders>
            <w:vAlign w:val="bottom"/>
          </w:tcPr>
          <w:p w14:paraId="39CEEB4D" w14:textId="77777777" w:rsidR="00B43DF7" w:rsidRDefault="00B43DF7">
            <w:pPr>
              <w:rPr>
                <w:sz w:val="5"/>
                <w:szCs w:val="5"/>
              </w:rPr>
            </w:pPr>
          </w:p>
        </w:tc>
        <w:tc>
          <w:tcPr>
            <w:tcW w:w="120" w:type="dxa"/>
            <w:tcBorders>
              <w:bottom w:val="single" w:sz="8" w:space="0" w:color="auto"/>
            </w:tcBorders>
            <w:vAlign w:val="bottom"/>
          </w:tcPr>
          <w:p w14:paraId="5225AC55" w14:textId="77777777" w:rsidR="00B43DF7" w:rsidRDefault="00B43DF7">
            <w:pPr>
              <w:rPr>
                <w:sz w:val="5"/>
                <w:szCs w:val="5"/>
              </w:rPr>
            </w:pPr>
          </w:p>
        </w:tc>
        <w:tc>
          <w:tcPr>
            <w:tcW w:w="540" w:type="dxa"/>
            <w:tcBorders>
              <w:bottom w:val="single" w:sz="8" w:space="0" w:color="auto"/>
            </w:tcBorders>
            <w:vAlign w:val="bottom"/>
          </w:tcPr>
          <w:p w14:paraId="0A511E09" w14:textId="77777777" w:rsidR="00B43DF7" w:rsidRDefault="00B43DF7">
            <w:pPr>
              <w:rPr>
                <w:sz w:val="5"/>
                <w:szCs w:val="5"/>
              </w:rPr>
            </w:pPr>
          </w:p>
        </w:tc>
        <w:tc>
          <w:tcPr>
            <w:tcW w:w="620" w:type="dxa"/>
            <w:tcBorders>
              <w:bottom w:val="single" w:sz="8" w:space="0" w:color="auto"/>
            </w:tcBorders>
            <w:vAlign w:val="bottom"/>
          </w:tcPr>
          <w:p w14:paraId="64F9FAFC" w14:textId="77777777" w:rsidR="00B43DF7" w:rsidRDefault="00B43DF7">
            <w:pPr>
              <w:rPr>
                <w:sz w:val="5"/>
                <w:szCs w:val="5"/>
              </w:rPr>
            </w:pPr>
          </w:p>
        </w:tc>
        <w:tc>
          <w:tcPr>
            <w:tcW w:w="0" w:type="dxa"/>
            <w:vAlign w:val="bottom"/>
          </w:tcPr>
          <w:p w14:paraId="651E8CD5" w14:textId="77777777" w:rsidR="00B43DF7" w:rsidRDefault="00B43DF7">
            <w:pPr>
              <w:rPr>
                <w:sz w:val="1"/>
                <w:szCs w:val="1"/>
              </w:rPr>
            </w:pPr>
          </w:p>
        </w:tc>
      </w:tr>
      <w:tr w:rsidR="00B43DF7" w14:paraId="61A0907B" w14:textId="77777777">
        <w:trPr>
          <w:trHeight w:val="99"/>
        </w:trPr>
        <w:tc>
          <w:tcPr>
            <w:tcW w:w="500" w:type="dxa"/>
            <w:vMerge/>
            <w:vAlign w:val="bottom"/>
          </w:tcPr>
          <w:p w14:paraId="06EBA7A4" w14:textId="77777777" w:rsidR="00B43DF7" w:rsidRDefault="00B43DF7">
            <w:pPr>
              <w:rPr>
                <w:sz w:val="8"/>
                <w:szCs w:val="8"/>
              </w:rPr>
            </w:pPr>
          </w:p>
        </w:tc>
        <w:tc>
          <w:tcPr>
            <w:tcW w:w="140" w:type="dxa"/>
            <w:tcBorders>
              <w:right w:val="single" w:sz="8" w:space="0" w:color="auto"/>
            </w:tcBorders>
            <w:vAlign w:val="bottom"/>
          </w:tcPr>
          <w:p w14:paraId="198AE039" w14:textId="77777777" w:rsidR="00B43DF7" w:rsidRDefault="00B43DF7">
            <w:pPr>
              <w:rPr>
                <w:sz w:val="8"/>
                <w:szCs w:val="8"/>
              </w:rPr>
            </w:pPr>
          </w:p>
        </w:tc>
        <w:tc>
          <w:tcPr>
            <w:tcW w:w="1720" w:type="dxa"/>
            <w:gridSpan w:val="2"/>
            <w:vMerge/>
            <w:vAlign w:val="bottom"/>
          </w:tcPr>
          <w:p w14:paraId="7FC8B389" w14:textId="77777777" w:rsidR="00B43DF7" w:rsidRDefault="00B43DF7">
            <w:pPr>
              <w:rPr>
                <w:sz w:val="8"/>
                <w:szCs w:val="8"/>
              </w:rPr>
            </w:pPr>
          </w:p>
        </w:tc>
        <w:tc>
          <w:tcPr>
            <w:tcW w:w="280" w:type="dxa"/>
            <w:tcBorders>
              <w:right w:val="single" w:sz="8" w:space="0" w:color="auto"/>
            </w:tcBorders>
            <w:vAlign w:val="bottom"/>
          </w:tcPr>
          <w:p w14:paraId="519C7DE3" w14:textId="77777777" w:rsidR="00B43DF7" w:rsidRDefault="00B43DF7">
            <w:pPr>
              <w:rPr>
                <w:sz w:val="8"/>
                <w:szCs w:val="8"/>
              </w:rPr>
            </w:pPr>
          </w:p>
        </w:tc>
        <w:tc>
          <w:tcPr>
            <w:tcW w:w="640" w:type="dxa"/>
            <w:gridSpan w:val="3"/>
            <w:vMerge/>
            <w:tcBorders>
              <w:right w:val="single" w:sz="8" w:space="0" w:color="auto"/>
            </w:tcBorders>
            <w:vAlign w:val="bottom"/>
          </w:tcPr>
          <w:p w14:paraId="7B9655B0" w14:textId="77777777" w:rsidR="00B43DF7" w:rsidRDefault="00B43DF7">
            <w:pPr>
              <w:rPr>
                <w:sz w:val="8"/>
                <w:szCs w:val="8"/>
              </w:rPr>
            </w:pPr>
          </w:p>
        </w:tc>
        <w:tc>
          <w:tcPr>
            <w:tcW w:w="100" w:type="dxa"/>
            <w:vAlign w:val="bottom"/>
          </w:tcPr>
          <w:p w14:paraId="5162342D" w14:textId="77777777" w:rsidR="00B43DF7" w:rsidRDefault="00B43DF7">
            <w:pPr>
              <w:rPr>
                <w:sz w:val="8"/>
                <w:szCs w:val="8"/>
              </w:rPr>
            </w:pPr>
          </w:p>
        </w:tc>
        <w:tc>
          <w:tcPr>
            <w:tcW w:w="540" w:type="dxa"/>
            <w:gridSpan w:val="2"/>
            <w:vMerge w:val="restart"/>
            <w:tcBorders>
              <w:right w:val="single" w:sz="8" w:space="0" w:color="auto"/>
            </w:tcBorders>
            <w:vAlign w:val="bottom"/>
          </w:tcPr>
          <w:p w14:paraId="3F788A46" w14:textId="77777777" w:rsidR="00B43DF7" w:rsidRDefault="00000000">
            <w:pPr>
              <w:spacing w:line="219" w:lineRule="exact"/>
              <w:ind w:right="50"/>
              <w:jc w:val="center"/>
              <w:rPr>
                <w:sz w:val="20"/>
                <w:szCs w:val="20"/>
              </w:rPr>
            </w:pPr>
            <w:r>
              <w:rPr>
                <w:rFonts w:ascii="宋体" w:eastAsia="宋体" w:hAnsi="宋体" w:cs="宋体"/>
                <w:w w:val="96"/>
                <w:sz w:val="18"/>
                <w:szCs w:val="18"/>
              </w:rPr>
              <w:t>第</w:t>
            </w:r>
            <w:r>
              <w:rPr>
                <w:rFonts w:ascii="Arial" w:eastAsia="Arial" w:hAnsi="Arial" w:cs="Arial"/>
                <w:w w:val="96"/>
                <w:sz w:val="18"/>
                <w:szCs w:val="18"/>
              </w:rPr>
              <w:t xml:space="preserve"> 1</w:t>
            </w:r>
          </w:p>
        </w:tc>
        <w:tc>
          <w:tcPr>
            <w:tcW w:w="100" w:type="dxa"/>
            <w:vAlign w:val="bottom"/>
          </w:tcPr>
          <w:p w14:paraId="0E5D76CD" w14:textId="77777777" w:rsidR="00B43DF7" w:rsidRDefault="00B43DF7">
            <w:pPr>
              <w:rPr>
                <w:sz w:val="8"/>
                <w:szCs w:val="8"/>
              </w:rPr>
            </w:pPr>
          </w:p>
        </w:tc>
        <w:tc>
          <w:tcPr>
            <w:tcW w:w="560" w:type="dxa"/>
            <w:vMerge w:val="restart"/>
            <w:tcBorders>
              <w:right w:val="single" w:sz="8" w:space="0" w:color="auto"/>
            </w:tcBorders>
            <w:vAlign w:val="bottom"/>
          </w:tcPr>
          <w:p w14:paraId="32A34202" w14:textId="77777777" w:rsidR="00B43DF7" w:rsidRDefault="00000000">
            <w:pPr>
              <w:spacing w:line="219" w:lineRule="exact"/>
              <w:ind w:right="70"/>
              <w:jc w:val="center"/>
              <w:rPr>
                <w:sz w:val="20"/>
                <w:szCs w:val="20"/>
              </w:rPr>
            </w:pPr>
            <w:r>
              <w:rPr>
                <w:rFonts w:ascii="宋体" w:eastAsia="宋体" w:hAnsi="宋体" w:cs="宋体"/>
                <w:w w:val="96"/>
                <w:sz w:val="18"/>
                <w:szCs w:val="18"/>
              </w:rPr>
              <w:t>第</w:t>
            </w:r>
            <w:r>
              <w:rPr>
                <w:rFonts w:ascii="Arial" w:eastAsia="Arial" w:hAnsi="Arial" w:cs="Arial"/>
                <w:w w:val="96"/>
                <w:sz w:val="18"/>
                <w:szCs w:val="18"/>
              </w:rPr>
              <w:t xml:space="preserve"> 2</w:t>
            </w:r>
          </w:p>
        </w:tc>
        <w:tc>
          <w:tcPr>
            <w:tcW w:w="520" w:type="dxa"/>
            <w:vMerge w:val="restart"/>
            <w:vAlign w:val="bottom"/>
          </w:tcPr>
          <w:p w14:paraId="3C280EA9" w14:textId="77777777" w:rsidR="00B43DF7" w:rsidRDefault="00000000">
            <w:pPr>
              <w:spacing w:line="219" w:lineRule="exact"/>
              <w:jc w:val="center"/>
              <w:rPr>
                <w:sz w:val="20"/>
                <w:szCs w:val="20"/>
              </w:rPr>
            </w:pPr>
            <w:r>
              <w:rPr>
                <w:rFonts w:ascii="宋体" w:eastAsia="宋体" w:hAnsi="宋体" w:cs="宋体"/>
                <w:w w:val="96"/>
                <w:sz w:val="18"/>
                <w:szCs w:val="18"/>
              </w:rPr>
              <w:t>第</w:t>
            </w:r>
            <w:r>
              <w:rPr>
                <w:rFonts w:ascii="Arial" w:eastAsia="Arial" w:hAnsi="Arial" w:cs="Arial"/>
                <w:w w:val="96"/>
                <w:sz w:val="18"/>
                <w:szCs w:val="18"/>
              </w:rPr>
              <w:t xml:space="preserve"> 3</w:t>
            </w:r>
          </w:p>
        </w:tc>
        <w:tc>
          <w:tcPr>
            <w:tcW w:w="100" w:type="dxa"/>
            <w:tcBorders>
              <w:right w:val="single" w:sz="8" w:space="0" w:color="auto"/>
            </w:tcBorders>
            <w:vAlign w:val="bottom"/>
          </w:tcPr>
          <w:p w14:paraId="67C72B41" w14:textId="77777777" w:rsidR="00B43DF7" w:rsidRDefault="00B43DF7">
            <w:pPr>
              <w:rPr>
                <w:sz w:val="8"/>
                <w:szCs w:val="8"/>
              </w:rPr>
            </w:pPr>
          </w:p>
        </w:tc>
        <w:tc>
          <w:tcPr>
            <w:tcW w:w="500" w:type="dxa"/>
            <w:gridSpan w:val="2"/>
            <w:vMerge w:val="restart"/>
            <w:vAlign w:val="bottom"/>
          </w:tcPr>
          <w:p w14:paraId="5ED34FDA" w14:textId="77777777" w:rsidR="00B43DF7" w:rsidRDefault="00000000">
            <w:pPr>
              <w:spacing w:line="219" w:lineRule="exact"/>
              <w:ind w:left="10"/>
              <w:jc w:val="center"/>
              <w:rPr>
                <w:sz w:val="20"/>
                <w:szCs w:val="20"/>
              </w:rPr>
            </w:pPr>
            <w:r>
              <w:rPr>
                <w:rFonts w:ascii="宋体" w:eastAsia="宋体" w:hAnsi="宋体" w:cs="宋体"/>
                <w:w w:val="96"/>
                <w:sz w:val="18"/>
                <w:szCs w:val="18"/>
              </w:rPr>
              <w:t>第</w:t>
            </w:r>
            <w:r>
              <w:rPr>
                <w:rFonts w:ascii="Arial" w:eastAsia="Arial" w:hAnsi="Arial" w:cs="Arial"/>
                <w:w w:val="96"/>
                <w:sz w:val="18"/>
                <w:szCs w:val="18"/>
              </w:rPr>
              <w:t xml:space="preserve"> 4</w:t>
            </w:r>
          </w:p>
        </w:tc>
        <w:tc>
          <w:tcPr>
            <w:tcW w:w="140" w:type="dxa"/>
            <w:tcBorders>
              <w:right w:val="single" w:sz="8" w:space="0" w:color="auto"/>
            </w:tcBorders>
            <w:vAlign w:val="bottom"/>
          </w:tcPr>
          <w:p w14:paraId="6BAB45F8" w14:textId="77777777" w:rsidR="00B43DF7" w:rsidRDefault="00B43DF7">
            <w:pPr>
              <w:rPr>
                <w:sz w:val="8"/>
                <w:szCs w:val="8"/>
              </w:rPr>
            </w:pPr>
          </w:p>
        </w:tc>
        <w:tc>
          <w:tcPr>
            <w:tcW w:w="640" w:type="dxa"/>
            <w:gridSpan w:val="2"/>
            <w:vMerge w:val="restart"/>
            <w:tcBorders>
              <w:right w:val="single" w:sz="8" w:space="0" w:color="auto"/>
            </w:tcBorders>
            <w:vAlign w:val="bottom"/>
          </w:tcPr>
          <w:p w14:paraId="24A82AE4" w14:textId="77777777" w:rsidR="00B43DF7" w:rsidRDefault="00000000">
            <w:pPr>
              <w:spacing w:line="219" w:lineRule="exact"/>
              <w:jc w:val="center"/>
              <w:rPr>
                <w:sz w:val="20"/>
                <w:szCs w:val="20"/>
              </w:rPr>
            </w:pPr>
            <w:r>
              <w:rPr>
                <w:rFonts w:ascii="宋体" w:eastAsia="宋体" w:hAnsi="宋体" w:cs="宋体"/>
                <w:w w:val="90"/>
                <w:sz w:val="18"/>
                <w:szCs w:val="18"/>
              </w:rPr>
              <w:t>第</w:t>
            </w:r>
            <w:r>
              <w:rPr>
                <w:rFonts w:ascii="Arial" w:eastAsia="Arial" w:hAnsi="Arial" w:cs="Arial"/>
                <w:w w:val="90"/>
                <w:sz w:val="18"/>
                <w:szCs w:val="18"/>
              </w:rPr>
              <w:t xml:space="preserve"> 5</w:t>
            </w:r>
          </w:p>
        </w:tc>
        <w:tc>
          <w:tcPr>
            <w:tcW w:w="120" w:type="dxa"/>
            <w:vAlign w:val="bottom"/>
          </w:tcPr>
          <w:p w14:paraId="6282209A" w14:textId="77777777" w:rsidR="00B43DF7" w:rsidRDefault="00B43DF7">
            <w:pPr>
              <w:rPr>
                <w:sz w:val="8"/>
                <w:szCs w:val="8"/>
              </w:rPr>
            </w:pPr>
          </w:p>
        </w:tc>
        <w:tc>
          <w:tcPr>
            <w:tcW w:w="520" w:type="dxa"/>
            <w:gridSpan w:val="2"/>
            <w:vMerge w:val="restart"/>
            <w:tcBorders>
              <w:right w:val="single" w:sz="8" w:space="0" w:color="auto"/>
            </w:tcBorders>
            <w:vAlign w:val="bottom"/>
          </w:tcPr>
          <w:p w14:paraId="3529A17E" w14:textId="77777777" w:rsidR="00B43DF7" w:rsidRDefault="00000000">
            <w:pPr>
              <w:spacing w:line="219" w:lineRule="exact"/>
              <w:ind w:right="50"/>
              <w:jc w:val="center"/>
              <w:rPr>
                <w:sz w:val="20"/>
                <w:szCs w:val="20"/>
              </w:rPr>
            </w:pPr>
            <w:r>
              <w:rPr>
                <w:rFonts w:ascii="宋体" w:eastAsia="宋体" w:hAnsi="宋体" w:cs="宋体"/>
                <w:w w:val="90"/>
                <w:sz w:val="18"/>
                <w:szCs w:val="18"/>
              </w:rPr>
              <w:t>第</w:t>
            </w:r>
            <w:r>
              <w:rPr>
                <w:rFonts w:ascii="Arial" w:eastAsia="Arial" w:hAnsi="Arial" w:cs="Arial"/>
                <w:w w:val="90"/>
                <w:sz w:val="18"/>
                <w:szCs w:val="18"/>
              </w:rPr>
              <w:t xml:space="preserve"> 6</w:t>
            </w:r>
          </w:p>
        </w:tc>
        <w:tc>
          <w:tcPr>
            <w:tcW w:w="120" w:type="dxa"/>
            <w:vAlign w:val="bottom"/>
          </w:tcPr>
          <w:p w14:paraId="192527AE" w14:textId="77777777" w:rsidR="00B43DF7" w:rsidRDefault="00B43DF7">
            <w:pPr>
              <w:rPr>
                <w:sz w:val="8"/>
                <w:szCs w:val="8"/>
              </w:rPr>
            </w:pPr>
          </w:p>
        </w:tc>
        <w:tc>
          <w:tcPr>
            <w:tcW w:w="540" w:type="dxa"/>
            <w:vMerge w:val="restart"/>
            <w:tcBorders>
              <w:right w:val="single" w:sz="8" w:space="0" w:color="auto"/>
            </w:tcBorders>
            <w:vAlign w:val="bottom"/>
          </w:tcPr>
          <w:p w14:paraId="41700DEF" w14:textId="77777777" w:rsidR="00B43DF7" w:rsidRDefault="00000000">
            <w:pPr>
              <w:spacing w:line="219" w:lineRule="exact"/>
              <w:ind w:right="70"/>
              <w:jc w:val="center"/>
              <w:rPr>
                <w:sz w:val="20"/>
                <w:szCs w:val="20"/>
              </w:rPr>
            </w:pPr>
            <w:r>
              <w:rPr>
                <w:rFonts w:ascii="宋体" w:eastAsia="宋体" w:hAnsi="宋体" w:cs="宋体"/>
                <w:w w:val="90"/>
                <w:sz w:val="18"/>
                <w:szCs w:val="18"/>
              </w:rPr>
              <w:t>第</w:t>
            </w:r>
            <w:r>
              <w:rPr>
                <w:rFonts w:ascii="Arial" w:eastAsia="Arial" w:hAnsi="Arial" w:cs="Arial"/>
                <w:w w:val="90"/>
                <w:sz w:val="18"/>
                <w:szCs w:val="18"/>
              </w:rPr>
              <w:t xml:space="preserve"> 7</w:t>
            </w:r>
          </w:p>
        </w:tc>
        <w:tc>
          <w:tcPr>
            <w:tcW w:w="620" w:type="dxa"/>
            <w:vMerge w:val="restart"/>
            <w:vAlign w:val="bottom"/>
          </w:tcPr>
          <w:p w14:paraId="02D36DDC" w14:textId="77777777" w:rsidR="00B43DF7" w:rsidRDefault="00000000">
            <w:pPr>
              <w:spacing w:line="219" w:lineRule="exact"/>
              <w:jc w:val="center"/>
              <w:rPr>
                <w:sz w:val="20"/>
                <w:szCs w:val="20"/>
              </w:rPr>
            </w:pPr>
            <w:r>
              <w:rPr>
                <w:rFonts w:ascii="宋体" w:eastAsia="宋体" w:hAnsi="宋体" w:cs="宋体"/>
                <w:w w:val="90"/>
                <w:sz w:val="18"/>
                <w:szCs w:val="18"/>
              </w:rPr>
              <w:t>第</w:t>
            </w:r>
            <w:r>
              <w:rPr>
                <w:rFonts w:ascii="Arial" w:eastAsia="Arial" w:hAnsi="Arial" w:cs="Arial"/>
                <w:w w:val="90"/>
                <w:sz w:val="18"/>
                <w:szCs w:val="18"/>
              </w:rPr>
              <w:t xml:space="preserve"> 8</w:t>
            </w:r>
          </w:p>
        </w:tc>
        <w:tc>
          <w:tcPr>
            <w:tcW w:w="0" w:type="dxa"/>
            <w:vAlign w:val="bottom"/>
          </w:tcPr>
          <w:p w14:paraId="042A30D8" w14:textId="77777777" w:rsidR="00B43DF7" w:rsidRDefault="00B43DF7">
            <w:pPr>
              <w:rPr>
                <w:sz w:val="1"/>
                <w:szCs w:val="1"/>
              </w:rPr>
            </w:pPr>
          </w:p>
        </w:tc>
      </w:tr>
      <w:tr w:rsidR="00B43DF7" w14:paraId="5541AF09" w14:textId="77777777">
        <w:trPr>
          <w:trHeight w:val="185"/>
        </w:trPr>
        <w:tc>
          <w:tcPr>
            <w:tcW w:w="500" w:type="dxa"/>
            <w:vMerge w:val="restart"/>
            <w:vAlign w:val="bottom"/>
          </w:tcPr>
          <w:p w14:paraId="67D3B07D" w14:textId="77777777" w:rsidR="00B43DF7" w:rsidRDefault="00000000">
            <w:pPr>
              <w:spacing w:line="206" w:lineRule="exact"/>
              <w:ind w:left="29"/>
              <w:jc w:val="center"/>
              <w:rPr>
                <w:sz w:val="20"/>
                <w:szCs w:val="20"/>
              </w:rPr>
            </w:pPr>
            <w:r>
              <w:rPr>
                <w:rFonts w:ascii="宋体" w:eastAsia="宋体" w:hAnsi="宋体" w:cs="宋体"/>
                <w:w w:val="99"/>
                <w:sz w:val="18"/>
                <w:szCs w:val="18"/>
              </w:rPr>
              <w:t>号</w:t>
            </w:r>
          </w:p>
        </w:tc>
        <w:tc>
          <w:tcPr>
            <w:tcW w:w="140" w:type="dxa"/>
            <w:tcBorders>
              <w:right w:val="single" w:sz="8" w:space="0" w:color="auto"/>
            </w:tcBorders>
            <w:vAlign w:val="bottom"/>
          </w:tcPr>
          <w:p w14:paraId="3F2698F5" w14:textId="77777777" w:rsidR="00B43DF7" w:rsidRDefault="00B43DF7">
            <w:pPr>
              <w:rPr>
                <w:sz w:val="16"/>
                <w:szCs w:val="16"/>
              </w:rPr>
            </w:pPr>
          </w:p>
        </w:tc>
        <w:tc>
          <w:tcPr>
            <w:tcW w:w="1720" w:type="dxa"/>
            <w:gridSpan w:val="2"/>
            <w:vMerge/>
            <w:vAlign w:val="bottom"/>
          </w:tcPr>
          <w:p w14:paraId="46C6B7E9" w14:textId="77777777" w:rsidR="00B43DF7" w:rsidRDefault="00B43DF7">
            <w:pPr>
              <w:rPr>
                <w:sz w:val="16"/>
                <w:szCs w:val="16"/>
              </w:rPr>
            </w:pPr>
          </w:p>
        </w:tc>
        <w:tc>
          <w:tcPr>
            <w:tcW w:w="280" w:type="dxa"/>
            <w:tcBorders>
              <w:right w:val="single" w:sz="8" w:space="0" w:color="auto"/>
            </w:tcBorders>
            <w:vAlign w:val="bottom"/>
          </w:tcPr>
          <w:p w14:paraId="508A355E" w14:textId="77777777" w:rsidR="00B43DF7" w:rsidRDefault="00B43DF7">
            <w:pPr>
              <w:rPr>
                <w:sz w:val="16"/>
                <w:szCs w:val="16"/>
              </w:rPr>
            </w:pPr>
          </w:p>
        </w:tc>
        <w:tc>
          <w:tcPr>
            <w:tcW w:w="640" w:type="dxa"/>
            <w:gridSpan w:val="3"/>
            <w:vMerge w:val="restart"/>
            <w:tcBorders>
              <w:right w:val="single" w:sz="8" w:space="0" w:color="auto"/>
            </w:tcBorders>
            <w:vAlign w:val="bottom"/>
          </w:tcPr>
          <w:p w14:paraId="612E3B2D" w14:textId="77777777" w:rsidR="00B43DF7" w:rsidRDefault="00000000">
            <w:pPr>
              <w:spacing w:line="206" w:lineRule="exact"/>
              <w:jc w:val="center"/>
              <w:rPr>
                <w:sz w:val="20"/>
                <w:szCs w:val="20"/>
              </w:rPr>
            </w:pPr>
            <w:r>
              <w:rPr>
                <w:rFonts w:ascii="宋体" w:eastAsia="宋体" w:hAnsi="宋体" w:cs="宋体"/>
                <w:w w:val="99"/>
                <w:sz w:val="18"/>
                <w:szCs w:val="18"/>
              </w:rPr>
              <w:t>学时</w:t>
            </w:r>
          </w:p>
        </w:tc>
        <w:tc>
          <w:tcPr>
            <w:tcW w:w="100" w:type="dxa"/>
            <w:vAlign w:val="bottom"/>
          </w:tcPr>
          <w:p w14:paraId="45A119FE" w14:textId="77777777" w:rsidR="00B43DF7" w:rsidRDefault="00B43DF7">
            <w:pPr>
              <w:rPr>
                <w:sz w:val="16"/>
                <w:szCs w:val="16"/>
              </w:rPr>
            </w:pPr>
          </w:p>
        </w:tc>
        <w:tc>
          <w:tcPr>
            <w:tcW w:w="540" w:type="dxa"/>
            <w:gridSpan w:val="2"/>
            <w:vMerge/>
            <w:tcBorders>
              <w:right w:val="single" w:sz="8" w:space="0" w:color="auto"/>
            </w:tcBorders>
            <w:vAlign w:val="bottom"/>
          </w:tcPr>
          <w:p w14:paraId="506F0DA6" w14:textId="77777777" w:rsidR="00B43DF7" w:rsidRDefault="00B43DF7">
            <w:pPr>
              <w:rPr>
                <w:sz w:val="16"/>
                <w:szCs w:val="16"/>
              </w:rPr>
            </w:pPr>
          </w:p>
        </w:tc>
        <w:tc>
          <w:tcPr>
            <w:tcW w:w="100" w:type="dxa"/>
            <w:vAlign w:val="bottom"/>
          </w:tcPr>
          <w:p w14:paraId="4F6B741E" w14:textId="77777777" w:rsidR="00B43DF7" w:rsidRDefault="00B43DF7">
            <w:pPr>
              <w:rPr>
                <w:sz w:val="16"/>
                <w:szCs w:val="16"/>
              </w:rPr>
            </w:pPr>
          </w:p>
        </w:tc>
        <w:tc>
          <w:tcPr>
            <w:tcW w:w="560" w:type="dxa"/>
            <w:vMerge/>
            <w:tcBorders>
              <w:right w:val="single" w:sz="8" w:space="0" w:color="auto"/>
            </w:tcBorders>
            <w:vAlign w:val="bottom"/>
          </w:tcPr>
          <w:p w14:paraId="6852826E" w14:textId="77777777" w:rsidR="00B43DF7" w:rsidRDefault="00B43DF7">
            <w:pPr>
              <w:rPr>
                <w:sz w:val="16"/>
                <w:szCs w:val="16"/>
              </w:rPr>
            </w:pPr>
          </w:p>
        </w:tc>
        <w:tc>
          <w:tcPr>
            <w:tcW w:w="520" w:type="dxa"/>
            <w:vMerge/>
            <w:vAlign w:val="bottom"/>
          </w:tcPr>
          <w:p w14:paraId="4062A681" w14:textId="77777777" w:rsidR="00B43DF7" w:rsidRDefault="00B43DF7">
            <w:pPr>
              <w:rPr>
                <w:sz w:val="16"/>
                <w:szCs w:val="16"/>
              </w:rPr>
            </w:pPr>
          </w:p>
        </w:tc>
        <w:tc>
          <w:tcPr>
            <w:tcW w:w="100" w:type="dxa"/>
            <w:tcBorders>
              <w:right w:val="single" w:sz="8" w:space="0" w:color="auto"/>
            </w:tcBorders>
            <w:vAlign w:val="bottom"/>
          </w:tcPr>
          <w:p w14:paraId="239A75F6" w14:textId="77777777" w:rsidR="00B43DF7" w:rsidRDefault="00B43DF7">
            <w:pPr>
              <w:rPr>
                <w:sz w:val="16"/>
                <w:szCs w:val="16"/>
              </w:rPr>
            </w:pPr>
          </w:p>
        </w:tc>
        <w:tc>
          <w:tcPr>
            <w:tcW w:w="500" w:type="dxa"/>
            <w:gridSpan w:val="2"/>
            <w:vMerge/>
            <w:vAlign w:val="bottom"/>
          </w:tcPr>
          <w:p w14:paraId="77AC22B3" w14:textId="77777777" w:rsidR="00B43DF7" w:rsidRDefault="00B43DF7">
            <w:pPr>
              <w:rPr>
                <w:sz w:val="16"/>
                <w:szCs w:val="16"/>
              </w:rPr>
            </w:pPr>
          </w:p>
        </w:tc>
        <w:tc>
          <w:tcPr>
            <w:tcW w:w="140" w:type="dxa"/>
            <w:tcBorders>
              <w:right w:val="single" w:sz="8" w:space="0" w:color="auto"/>
            </w:tcBorders>
            <w:vAlign w:val="bottom"/>
          </w:tcPr>
          <w:p w14:paraId="21BC200B" w14:textId="77777777" w:rsidR="00B43DF7" w:rsidRDefault="00B43DF7">
            <w:pPr>
              <w:rPr>
                <w:sz w:val="16"/>
                <w:szCs w:val="16"/>
              </w:rPr>
            </w:pPr>
          </w:p>
        </w:tc>
        <w:tc>
          <w:tcPr>
            <w:tcW w:w="640" w:type="dxa"/>
            <w:gridSpan w:val="2"/>
            <w:vMerge/>
            <w:tcBorders>
              <w:right w:val="single" w:sz="8" w:space="0" w:color="auto"/>
            </w:tcBorders>
            <w:vAlign w:val="bottom"/>
          </w:tcPr>
          <w:p w14:paraId="492618F1" w14:textId="77777777" w:rsidR="00B43DF7" w:rsidRDefault="00B43DF7">
            <w:pPr>
              <w:rPr>
                <w:sz w:val="16"/>
                <w:szCs w:val="16"/>
              </w:rPr>
            </w:pPr>
          </w:p>
        </w:tc>
        <w:tc>
          <w:tcPr>
            <w:tcW w:w="120" w:type="dxa"/>
            <w:vAlign w:val="bottom"/>
          </w:tcPr>
          <w:p w14:paraId="5597B250" w14:textId="77777777" w:rsidR="00B43DF7" w:rsidRDefault="00B43DF7">
            <w:pPr>
              <w:rPr>
                <w:sz w:val="16"/>
                <w:szCs w:val="16"/>
              </w:rPr>
            </w:pPr>
          </w:p>
        </w:tc>
        <w:tc>
          <w:tcPr>
            <w:tcW w:w="520" w:type="dxa"/>
            <w:gridSpan w:val="2"/>
            <w:vMerge/>
            <w:tcBorders>
              <w:right w:val="single" w:sz="8" w:space="0" w:color="auto"/>
            </w:tcBorders>
            <w:vAlign w:val="bottom"/>
          </w:tcPr>
          <w:p w14:paraId="37A07BF5" w14:textId="77777777" w:rsidR="00B43DF7" w:rsidRDefault="00B43DF7">
            <w:pPr>
              <w:rPr>
                <w:sz w:val="16"/>
                <w:szCs w:val="16"/>
              </w:rPr>
            </w:pPr>
          </w:p>
        </w:tc>
        <w:tc>
          <w:tcPr>
            <w:tcW w:w="120" w:type="dxa"/>
            <w:vAlign w:val="bottom"/>
          </w:tcPr>
          <w:p w14:paraId="22C03821" w14:textId="77777777" w:rsidR="00B43DF7" w:rsidRDefault="00B43DF7">
            <w:pPr>
              <w:rPr>
                <w:sz w:val="16"/>
                <w:szCs w:val="16"/>
              </w:rPr>
            </w:pPr>
          </w:p>
        </w:tc>
        <w:tc>
          <w:tcPr>
            <w:tcW w:w="540" w:type="dxa"/>
            <w:vMerge/>
            <w:tcBorders>
              <w:right w:val="single" w:sz="8" w:space="0" w:color="auto"/>
            </w:tcBorders>
            <w:vAlign w:val="bottom"/>
          </w:tcPr>
          <w:p w14:paraId="43360076" w14:textId="77777777" w:rsidR="00B43DF7" w:rsidRDefault="00B43DF7">
            <w:pPr>
              <w:rPr>
                <w:sz w:val="16"/>
                <w:szCs w:val="16"/>
              </w:rPr>
            </w:pPr>
          </w:p>
        </w:tc>
        <w:tc>
          <w:tcPr>
            <w:tcW w:w="620" w:type="dxa"/>
            <w:vMerge/>
            <w:vAlign w:val="bottom"/>
          </w:tcPr>
          <w:p w14:paraId="09BC8ABC" w14:textId="77777777" w:rsidR="00B43DF7" w:rsidRDefault="00B43DF7">
            <w:pPr>
              <w:rPr>
                <w:sz w:val="16"/>
                <w:szCs w:val="16"/>
              </w:rPr>
            </w:pPr>
          </w:p>
        </w:tc>
        <w:tc>
          <w:tcPr>
            <w:tcW w:w="0" w:type="dxa"/>
            <w:vAlign w:val="bottom"/>
          </w:tcPr>
          <w:p w14:paraId="2122F5F0" w14:textId="77777777" w:rsidR="00B43DF7" w:rsidRDefault="00B43DF7">
            <w:pPr>
              <w:rPr>
                <w:sz w:val="1"/>
                <w:szCs w:val="1"/>
              </w:rPr>
            </w:pPr>
          </w:p>
        </w:tc>
      </w:tr>
      <w:tr w:rsidR="00B43DF7" w14:paraId="64144481" w14:textId="77777777">
        <w:trPr>
          <w:trHeight w:val="148"/>
        </w:trPr>
        <w:tc>
          <w:tcPr>
            <w:tcW w:w="500" w:type="dxa"/>
            <w:vMerge/>
            <w:vAlign w:val="bottom"/>
          </w:tcPr>
          <w:p w14:paraId="53E4C49C" w14:textId="77777777" w:rsidR="00B43DF7" w:rsidRDefault="00B43DF7">
            <w:pPr>
              <w:rPr>
                <w:sz w:val="12"/>
                <w:szCs w:val="12"/>
              </w:rPr>
            </w:pPr>
          </w:p>
        </w:tc>
        <w:tc>
          <w:tcPr>
            <w:tcW w:w="140" w:type="dxa"/>
            <w:tcBorders>
              <w:right w:val="single" w:sz="8" w:space="0" w:color="auto"/>
            </w:tcBorders>
            <w:vAlign w:val="bottom"/>
          </w:tcPr>
          <w:p w14:paraId="0A57746F" w14:textId="77777777" w:rsidR="00B43DF7" w:rsidRDefault="00B43DF7">
            <w:pPr>
              <w:rPr>
                <w:sz w:val="12"/>
                <w:szCs w:val="12"/>
              </w:rPr>
            </w:pPr>
          </w:p>
        </w:tc>
        <w:tc>
          <w:tcPr>
            <w:tcW w:w="1680" w:type="dxa"/>
            <w:vAlign w:val="bottom"/>
          </w:tcPr>
          <w:p w14:paraId="581A7F0B" w14:textId="77777777" w:rsidR="00B43DF7" w:rsidRDefault="00B43DF7">
            <w:pPr>
              <w:rPr>
                <w:sz w:val="12"/>
                <w:szCs w:val="12"/>
              </w:rPr>
            </w:pPr>
          </w:p>
        </w:tc>
        <w:tc>
          <w:tcPr>
            <w:tcW w:w="40" w:type="dxa"/>
            <w:vAlign w:val="bottom"/>
          </w:tcPr>
          <w:p w14:paraId="0B88B618" w14:textId="77777777" w:rsidR="00B43DF7" w:rsidRDefault="00B43DF7">
            <w:pPr>
              <w:rPr>
                <w:sz w:val="12"/>
                <w:szCs w:val="12"/>
              </w:rPr>
            </w:pPr>
          </w:p>
        </w:tc>
        <w:tc>
          <w:tcPr>
            <w:tcW w:w="280" w:type="dxa"/>
            <w:tcBorders>
              <w:right w:val="single" w:sz="8" w:space="0" w:color="auto"/>
            </w:tcBorders>
            <w:vAlign w:val="bottom"/>
          </w:tcPr>
          <w:p w14:paraId="16BE7C2E" w14:textId="77777777" w:rsidR="00B43DF7" w:rsidRDefault="00B43DF7">
            <w:pPr>
              <w:rPr>
                <w:sz w:val="12"/>
                <w:szCs w:val="12"/>
              </w:rPr>
            </w:pPr>
          </w:p>
        </w:tc>
        <w:tc>
          <w:tcPr>
            <w:tcW w:w="640" w:type="dxa"/>
            <w:gridSpan w:val="3"/>
            <w:vMerge/>
            <w:tcBorders>
              <w:right w:val="single" w:sz="8" w:space="0" w:color="auto"/>
            </w:tcBorders>
            <w:vAlign w:val="bottom"/>
          </w:tcPr>
          <w:p w14:paraId="24AEB2CD" w14:textId="77777777" w:rsidR="00B43DF7" w:rsidRDefault="00B43DF7">
            <w:pPr>
              <w:rPr>
                <w:sz w:val="12"/>
                <w:szCs w:val="12"/>
              </w:rPr>
            </w:pPr>
          </w:p>
        </w:tc>
        <w:tc>
          <w:tcPr>
            <w:tcW w:w="100" w:type="dxa"/>
            <w:vAlign w:val="bottom"/>
          </w:tcPr>
          <w:p w14:paraId="5D0E1DE4" w14:textId="77777777" w:rsidR="00B43DF7" w:rsidRDefault="00B43DF7">
            <w:pPr>
              <w:rPr>
                <w:sz w:val="12"/>
                <w:szCs w:val="12"/>
              </w:rPr>
            </w:pPr>
          </w:p>
        </w:tc>
        <w:tc>
          <w:tcPr>
            <w:tcW w:w="540" w:type="dxa"/>
            <w:gridSpan w:val="2"/>
            <w:vMerge w:val="restart"/>
            <w:tcBorders>
              <w:right w:val="single" w:sz="8" w:space="0" w:color="auto"/>
            </w:tcBorders>
            <w:vAlign w:val="bottom"/>
          </w:tcPr>
          <w:p w14:paraId="019D8F3F" w14:textId="77777777" w:rsidR="00B43DF7" w:rsidRDefault="00000000">
            <w:pPr>
              <w:spacing w:line="206" w:lineRule="exact"/>
              <w:ind w:right="50"/>
              <w:jc w:val="center"/>
              <w:rPr>
                <w:sz w:val="20"/>
                <w:szCs w:val="20"/>
              </w:rPr>
            </w:pPr>
            <w:r>
              <w:rPr>
                <w:rFonts w:ascii="宋体" w:eastAsia="宋体" w:hAnsi="宋体" w:cs="宋体"/>
                <w:w w:val="99"/>
                <w:sz w:val="18"/>
                <w:szCs w:val="18"/>
              </w:rPr>
              <w:t>学期</w:t>
            </w:r>
          </w:p>
        </w:tc>
        <w:tc>
          <w:tcPr>
            <w:tcW w:w="100" w:type="dxa"/>
            <w:vAlign w:val="bottom"/>
          </w:tcPr>
          <w:p w14:paraId="148D0814" w14:textId="77777777" w:rsidR="00B43DF7" w:rsidRDefault="00B43DF7">
            <w:pPr>
              <w:rPr>
                <w:sz w:val="12"/>
                <w:szCs w:val="12"/>
              </w:rPr>
            </w:pPr>
          </w:p>
        </w:tc>
        <w:tc>
          <w:tcPr>
            <w:tcW w:w="560" w:type="dxa"/>
            <w:vMerge w:val="restart"/>
            <w:tcBorders>
              <w:right w:val="single" w:sz="8" w:space="0" w:color="auto"/>
            </w:tcBorders>
            <w:vAlign w:val="bottom"/>
          </w:tcPr>
          <w:p w14:paraId="017BB6D8" w14:textId="77777777" w:rsidR="00B43DF7" w:rsidRDefault="00000000">
            <w:pPr>
              <w:spacing w:line="206" w:lineRule="exact"/>
              <w:ind w:right="70"/>
              <w:jc w:val="center"/>
              <w:rPr>
                <w:sz w:val="20"/>
                <w:szCs w:val="20"/>
              </w:rPr>
            </w:pPr>
            <w:r>
              <w:rPr>
                <w:rFonts w:ascii="宋体" w:eastAsia="宋体" w:hAnsi="宋体" w:cs="宋体"/>
                <w:w w:val="99"/>
                <w:sz w:val="18"/>
                <w:szCs w:val="18"/>
              </w:rPr>
              <w:t>学期</w:t>
            </w:r>
          </w:p>
        </w:tc>
        <w:tc>
          <w:tcPr>
            <w:tcW w:w="520" w:type="dxa"/>
            <w:vMerge w:val="restart"/>
            <w:vAlign w:val="bottom"/>
          </w:tcPr>
          <w:p w14:paraId="022237B4"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100" w:type="dxa"/>
            <w:tcBorders>
              <w:right w:val="single" w:sz="8" w:space="0" w:color="auto"/>
            </w:tcBorders>
            <w:vAlign w:val="bottom"/>
          </w:tcPr>
          <w:p w14:paraId="75BFAB33" w14:textId="77777777" w:rsidR="00B43DF7" w:rsidRDefault="00B43DF7">
            <w:pPr>
              <w:rPr>
                <w:sz w:val="12"/>
                <w:szCs w:val="12"/>
              </w:rPr>
            </w:pPr>
          </w:p>
        </w:tc>
        <w:tc>
          <w:tcPr>
            <w:tcW w:w="500" w:type="dxa"/>
            <w:gridSpan w:val="2"/>
            <w:vMerge w:val="restart"/>
            <w:vAlign w:val="bottom"/>
          </w:tcPr>
          <w:p w14:paraId="5517B710" w14:textId="77777777" w:rsidR="00B43DF7" w:rsidRDefault="00000000">
            <w:pPr>
              <w:spacing w:line="206" w:lineRule="exact"/>
              <w:ind w:left="10"/>
              <w:jc w:val="center"/>
              <w:rPr>
                <w:sz w:val="20"/>
                <w:szCs w:val="20"/>
              </w:rPr>
            </w:pPr>
            <w:r>
              <w:rPr>
                <w:rFonts w:ascii="宋体" w:eastAsia="宋体" w:hAnsi="宋体" w:cs="宋体"/>
                <w:w w:val="99"/>
                <w:sz w:val="18"/>
                <w:szCs w:val="18"/>
              </w:rPr>
              <w:t>学期</w:t>
            </w:r>
          </w:p>
        </w:tc>
        <w:tc>
          <w:tcPr>
            <w:tcW w:w="140" w:type="dxa"/>
            <w:tcBorders>
              <w:right w:val="single" w:sz="8" w:space="0" w:color="auto"/>
            </w:tcBorders>
            <w:vAlign w:val="bottom"/>
          </w:tcPr>
          <w:p w14:paraId="09D6CD89" w14:textId="77777777" w:rsidR="00B43DF7" w:rsidRDefault="00B43DF7">
            <w:pPr>
              <w:rPr>
                <w:sz w:val="12"/>
                <w:szCs w:val="12"/>
              </w:rPr>
            </w:pPr>
          </w:p>
        </w:tc>
        <w:tc>
          <w:tcPr>
            <w:tcW w:w="640" w:type="dxa"/>
            <w:gridSpan w:val="2"/>
            <w:vMerge w:val="restart"/>
            <w:tcBorders>
              <w:right w:val="single" w:sz="8" w:space="0" w:color="auto"/>
            </w:tcBorders>
            <w:vAlign w:val="bottom"/>
          </w:tcPr>
          <w:p w14:paraId="1097C9C1"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120" w:type="dxa"/>
            <w:vAlign w:val="bottom"/>
          </w:tcPr>
          <w:p w14:paraId="2A23A172" w14:textId="77777777" w:rsidR="00B43DF7" w:rsidRDefault="00B43DF7">
            <w:pPr>
              <w:rPr>
                <w:sz w:val="12"/>
                <w:szCs w:val="12"/>
              </w:rPr>
            </w:pPr>
          </w:p>
        </w:tc>
        <w:tc>
          <w:tcPr>
            <w:tcW w:w="520" w:type="dxa"/>
            <w:gridSpan w:val="2"/>
            <w:vMerge w:val="restart"/>
            <w:tcBorders>
              <w:right w:val="single" w:sz="8" w:space="0" w:color="auto"/>
            </w:tcBorders>
            <w:vAlign w:val="bottom"/>
          </w:tcPr>
          <w:p w14:paraId="33F54BF6" w14:textId="77777777" w:rsidR="00B43DF7" w:rsidRDefault="00000000">
            <w:pPr>
              <w:spacing w:line="206" w:lineRule="exact"/>
              <w:ind w:right="70"/>
              <w:jc w:val="center"/>
              <w:rPr>
                <w:sz w:val="20"/>
                <w:szCs w:val="20"/>
              </w:rPr>
            </w:pPr>
            <w:r>
              <w:rPr>
                <w:rFonts w:ascii="宋体" w:eastAsia="宋体" w:hAnsi="宋体" w:cs="宋体"/>
                <w:w w:val="99"/>
                <w:sz w:val="18"/>
                <w:szCs w:val="18"/>
              </w:rPr>
              <w:t>学期</w:t>
            </w:r>
          </w:p>
        </w:tc>
        <w:tc>
          <w:tcPr>
            <w:tcW w:w="120" w:type="dxa"/>
            <w:vAlign w:val="bottom"/>
          </w:tcPr>
          <w:p w14:paraId="646FE306" w14:textId="77777777" w:rsidR="00B43DF7" w:rsidRDefault="00B43DF7">
            <w:pPr>
              <w:rPr>
                <w:sz w:val="12"/>
                <w:szCs w:val="12"/>
              </w:rPr>
            </w:pPr>
          </w:p>
        </w:tc>
        <w:tc>
          <w:tcPr>
            <w:tcW w:w="540" w:type="dxa"/>
            <w:vMerge w:val="restart"/>
            <w:tcBorders>
              <w:right w:val="single" w:sz="8" w:space="0" w:color="auto"/>
            </w:tcBorders>
            <w:vAlign w:val="bottom"/>
          </w:tcPr>
          <w:p w14:paraId="33654209" w14:textId="77777777" w:rsidR="00B43DF7" w:rsidRDefault="00000000">
            <w:pPr>
              <w:spacing w:line="206" w:lineRule="exact"/>
              <w:ind w:right="90"/>
              <w:jc w:val="center"/>
              <w:rPr>
                <w:sz w:val="20"/>
                <w:szCs w:val="20"/>
              </w:rPr>
            </w:pPr>
            <w:r>
              <w:rPr>
                <w:rFonts w:ascii="宋体" w:eastAsia="宋体" w:hAnsi="宋体" w:cs="宋体"/>
                <w:w w:val="99"/>
                <w:sz w:val="18"/>
                <w:szCs w:val="18"/>
              </w:rPr>
              <w:t>学期</w:t>
            </w:r>
          </w:p>
        </w:tc>
        <w:tc>
          <w:tcPr>
            <w:tcW w:w="620" w:type="dxa"/>
            <w:vMerge w:val="restart"/>
            <w:vAlign w:val="bottom"/>
          </w:tcPr>
          <w:p w14:paraId="4EA3197A" w14:textId="77777777" w:rsidR="00B43DF7" w:rsidRDefault="00000000">
            <w:pPr>
              <w:spacing w:line="206" w:lineRule="exact"/>
              <w:jc w:val="center"/>
              <w:rPr>
                <w:sz w:val="20"/>
                <w:szCs w:val="20"/>
              </w:rPr>
            </w:pPr>
            <w:r>
              <w:rPr>
                <w:rFonts w:ascii="宋体" w:eastAsia="宋体" w:hAnsi="宋体" w:cs="宋体"/>
                <w:w w:val="94"/>
                <w:sz w:val="18"/>
                <w:szCs w:val="18"/>
              </w:rPr>
              <w:t>学期</w:t>
            </w:r>
          </w:p>
        </w:tc>
        <w:tc>
          <w:tcPr>
            <w:tcW w:w="0" w:type="dxa"/>
            <w:vAlign w:val="bottom"/>
          </w:tcPr>
          <w:p w14:paraId="62153EBA" w14:textId="77777777" w:rsidR="00B43DF7" w:rsidRDefault="00B43DF7">
            <w:pPr>
              <w:rPr>
                <w:sz w:val="1"/>
                <w:szCs w:val="1"/>
              </w:rPr>
            </w:pPr>
          </w:p>
        </w:tc>
      </w:tr>
      <w:tr w:rsidR="00B43DF7" w14:paraId="619FC2DA" w14:textId="77777777">
        <w:trPr>
          <w:trHeight w:val="185"/>
        </w:trPr>
        <w:tc>
          <w:tcPr>
            <w:tcW w:w="500" w:type="dxa"/>
            <w:vAlign w:val="bottom"/>
          </w:tcPr>
          <w:p w14:paraId="7894E805" w14:textId="77777777" w:rsidR="00B43DF7" w:rsidRDefault="00B43DF7">
            <w:pPr>
              <w:rPr>
                <w:sz w:val="16"/>
                <w:szCs w:val="16"/>
              </w:rPr>
            </w:pPr>
          </w:p>
        </w:tc>
        <w:tc>
          <w:tcPr>
            <w:tcW w:w="140" w:type="dxa"/>
            <w:tcBorders>
              <w:right w:val="single" w:sz="8" w:space="0" w:color="auto"/>
            </w:tcBorders>
            <w:vAlign w:val="bottom"/>
          </w:tcPr>
          <w:p w14:paraId="0395FBE2" w14:textId="77777777" w:rsidR="00B43DF7" w:rsidRDefault="00B43DF7">
            <w:pPr>
              <w:rPr>
                <w:sz w:val="16"/>
                <w:szCs w:val="16"/>
              </w:rPr>
            </w:pPr>
          </w:p>
        </w:tc>
        <w:tc>
          <w:tcPr>
            <w:tcW w:w="1680" w:type="dxa"/>
            <w:vAlign w:val="bottom"/>
          </w:tcPr>
          <w:p w14:paraId="2BECCE84" w14:textId="77777777" w:rsidR="00B43DF7" w:rsidRDefault="00B43DF7">
            <w:pPr>
              <w:rPr>
                <w:sz w:val="16"/>
                <w:szCs w:val="16"/>
              </w:rPr>
            </w:pPr>
          </w:p>
        </w:tc>
        <w:tc>
          <w:tcPr>
            <w:tcW w:w="40" w:type="dxa"/>
            <w:vAlign w:val="bottom"/>
          </w:tcPr>
          <w:p w14:paraId="36BB6762" w14:textId="77777777" w:rsidR="00B43DF7" w:rsidRDefault="00B43DF7">
            <w:pPr>
              <w:rPr>
                <w:sz w:val="16"/>
                <w:szCs w:val="16"/>
              </w:rPr>
            </w:pPr>
          </w:p>
        </w:tc>
        <w:tc>
          <w:tcPr>
            <w:tcW w:w="280" w:type="dxa"/>
            <w:tcBorders>
              <w:right w:val="single" w:sz="8" w:space="0" w:color="auto"/>
            </w:tcBorders>
            <w:vAlign w:val="bottom"/>
          </w:tcPr>
          <w:p w14:paraId="4E79F4BD" w14:textId="77777777" w:rsidR="00B43DF7" w:rsidRDefault="00B43DF7">
            <w:pPr>
              <w:rPr>
                <w:sz w:val="16"/>
                <w:szCs w:val="16"/>
              </w:rPr>
            </w:pPr>
          </w:p>
        </w:tc>
        <w:tc>
          <w:tcPr>
            <w:tcW w:w="160" w:type="dxa"/>
            <w:vAlign w:val="bottom"/>
          </w:tcPr>
          <w:p w14:paraId="37AEE435" w14:textId="77777777" w:rsidR="00B43DF7" w:rsidRDefault="00B43DF7">
            <w:pPr>
              <w:rPr>
                <w:sz w:val="16"/>
                <w:szCs w:val="16"/>
              </w:rPr>
            </w:pPr>
          </w:p>
        </w:tc>
        <w:tc>
          <w:tcPr>
            <w:tcW w:w="140" w:type="dxa"/>
            <w:vAlign w:val="bottom"/>
          </w:tcPr>
          <w:p w14:paraId="4B758E29" w14:textId="77777777" w:rsidR="00B43DF7" w:rsidRDefault="00B43DF7">
            <w:pPr>
              <w:rPr>
                <w:sz w:val="16"/>
                <w:szCs w:val="16"/>
              </w:rPr>
            </w:pPr>
          </w:p>
        </w:tc>
        <w:tc>
          <w:tcPr>
            <w:tcW w:w="340" w:type="dxa"/>
            <w:tcBorders>
              <w:right w:val="single" w:sz="8" w:space="0" w:color="auto"/>
            </w:tcBorders>
            <w:vAlign w:val="bottom"/>
          </w:tcPr>
          <w:p w14:paraId="77DB8A9D" w14:textId="77777777" w:rsidR="00B43DF7" w:rsidRDefault="00B43DF7">
            <w:pPr>
              <w:rPr>
                <w:sz w:val="16"/>
                <w:szCs w:val="16"/>
              </w:rPr>
            </w:pPr>
          </w:p>
        </w:tc>
        <w:tc>
          <w:tcPr>
            <w:tcW w:w="100" w:type="dxa"/>
            <w:vAlign w:val="bottom"/>
          </w:tcPr>
          <w:p w14:paraId="3C61B36E" w14:textId="77777777" w:rsidR="00B43DF7" w:rsidRDefault="00B43DF7">
            <w:pPr>
              <w:rPr>
                <w:sz w:val="16"/>
                <w:szCs w:val="16"/>
              </w:rPr>
            </w:pPr>
          </w:p>
        </w:tc>
        <w:tc>
          <w:tcPr>
            <w:tcW w:w="540" w:type="dxa"/>
            <w:gridSpan w:val="2"/>
            <w:vMerge/>
            <w:tcBorders>
              <w:right w:val="single" w:sz="8" w:space="0" w:color="auto"/>
            </w:tcBorders>
            <w:vAlign w:val="bottom"/>
          </w:tcPr>
          <w:p w14:paraId="0B2D4952" w14:textId="77777777" w:rsidR="00B43DF7" w:rsidRDefault="00B43DF7">
            <w:pPr>
              <w:rPr>
                <w:sz w:val="16"/>
                <w:szCs w:val="16"/>
              </w:rPr>
            </w:pPr>
          </w:p>
        </w:tc>
        <w:tc>
          <w:tcPr>
            <w:tcW w:w="100" w:type="dxa"/>
            <w:vAlign w:val="bottom"/>
          </w:tcPr>
          <w:p w14:paraId="636297C4" w14:textId="77777777" w:rsidR="00B43DF7" w:rsidRDefault="00B43DF7">
            <w:pPr>
              <w:rPr>
                <w:sz w:val="16"/>
                <w:szCs w:val="16"/>
              </w:rPr>
            </w:pPr>
          </w:p>
        </w:tc>
        <w:tc>
          <w:tcPr>
            <w:tcW w:w="560" w:type="dxa"/>
            <w:vMerge/>
            <w:tcBorders>
              <w:right w:val="single" w:sz="8" w:space="0" w:color="auto"/>
            </w:tcBorders>
            <w:vAlign w:val="bottom"/>
          </w:tcPr>
          <w:p w14:paraId="58653742" w14:textId="77777777" w:rsidR="00B43DF7" w:rsidRDefault="00B43DF7">
            <w:pPr>
              <w:rPr>
                <w:sz w:val="16"/>
                <w:szCs w:val="16"/>
              </w:rPr>
            </w:pPr>
          </w:p>
        </w:tc>
        <w:tc>
          <w:tcPr>
            <w:tcW w:w="520" w:type="dxa"/>
            <w:vMerge/>
            <w:vAlign w:val="bottom"/>
          </w:tcPr>
          <w:p w14:paraId="3E05BEE3" w14:textId="77777777" w:rsidR="00B43DF7" w:rsidRDefault="00B43DF7">
            <w:pPr>
              <w:rPr>
                <w:sz w:val="16"/>
                <w:szCs w:val="16"/>
              </w:rPr>
            </w:pPr>
          </w:p>
        </w:tc>
        <w:tc>
          <w:tcPr>
            <w:tcW w:w="100" w:type="dxa"/>
            <w:tcBorders>
              <w:right w:val="single" w:sz="8" w:space="0" w:color="auto"/>
            </w:tcBorders>
            <w:vAlign w:val="bottom"/>
          </w:tcPr>
          <w:p w14:paraId="7D78D11E" w14:textId="77777777" w:rsidR="00B43DF7" w:rsidRDefault="00B43DF7">
            <w:pPr>
              <w:rPr>
                <w:sz w:val="16"/>
                <w:szCs w:val="16"/>
              </w:rPr>
            </w:pPr>
          </w:p>
        </w:tc>
        <w:tc>
          <w:tcPr>
            <w:tcW w:w="500" w:type="dxa"/>
            <w:gridSpan w:val="2"/>
            <w:vMerge/>
            <w:vAlign w:val="bottom"/>
          </w:tcPr>
          <w:p w14:paraId="1EFB771E" w14:textId="77777777" w:rsidR="00B43DF7" w:rsidRDefault="00B43DF7">
            <w:pPr>
              <w:rPr>
                <w:sz w:val="16"/>
                <w:szCs w:val="16"/>
              </w:rPr>
            </w:pPr>
          </w:p>
        </w:tc>
        <w:tc>
          <w:tcPr>
            <w:tcW w:w="140" w:type="dxa"/>
            <w:tcBorders>
              <w:right w:val="single" w:sz="8" w:space="0" w:color="auto"/>
            </w:tcBorders>
            <w:vAlign w:val="bottom"/>
          </w:tcPr>
          <w:p w14:paraId="30158042" w14:textId="77777777" w:rsidR="00B43DF7" w:rsidRDefault="00B43DF7">
            <w:pPr>
              <w:rPr>
                <w:sz w:val="16"/>
                <w:szCs w:val="16"/>
              </w:rPr>
            </w:pPr>
          </w:p>
        </w:tc>
        <w:tc>
          <w:tcPr>
            <w:tcW w:w="640" w:type="dxa"/>
            <w:gridSpan w:val="2"/>
            <w:vMerge/>
            <w:tcBorders>
              <w:right w:val="single" w:sz="8" w:space="0" w:color="auto"/>
            </w:tcBorders>
            <w:vAlign w:val="bottom"/>
          </w:tcPr>
          <w:p w14:paraId="43E62CF5" w14:textId="77777777" w:rsidR="00B43DF7" w:rsidRDefault="00B43DF7">
            <w:pPr>
              <w:rPr>
                <w:sz w:val="16"/>
                <w:szCs w:val="16"/>
              </w:rPr>
            </w:pPr>
          </w:p>
        </w:tc>
        <w:tc>
          <w:tcPr>
            <w:tcW w:w="120" w:type="dxa"/>
            <w:vAlign w:val="bottom"/>
          </w:tcPr>
          <w:p w14:paraId="705789B1" w14:textId="77777777" w:rsidR="00B43DF7" w:rsidRDefault="00B43DF7">
            <w:pPr>
              <w:rPr>
                <w:sz w:val="16"/>
                <w:szCs w:val="16"/>
              </w:rPr>
            </w:pPr>
          </w:p>
        </w:tc>
        <w:tc>
          <w:tcPr>
            <w:tcW w:w="520" w:type="dxa"/>
            <w:gridSpan w:val="2"/>
            <w:vMerge/>
            <w:tcBorders>
              <w:right w:val="single" w:sz="8" w:space="0" w:color="auto"/>
            </w:tcBorders>
            <w:vAlign w:val="bottom"/>
          </w:tcPr>
          <w:p w14:paraId="694A5192" w14:textId="77777777" w:rsidR="00B43DF7" w:rsidRDefault="00B43DF7">
            <w:pPr>
              <w:rPr>
                <w:sz w:val="16"/>
                <w:szCs w:val="16"/>
              </w:rPr>
            </w:pPr>
          </w:p>
        </w:tc>
        <w:tc>
          <w:tcPr>
            <w:tcW w:w="120" w:type="dxa"/>
            <w:vAlign w:val="bottom"/>
          </w:tcPr>
          <w:p w14:paraId="63283B0F" w14:textId="77777777" w:rsidR="00B43DF7" w:rsidRDefault="00B43DF7">
            <w:pPr>
              <w:rPr>
                <w:sz w:val="16"/>
                <w:szCs w:val="16"/>
              </w:rPr>
            </w:pPr>
          </w:p>
        </w:tc>
        <w:tc>
          <w:tcPr>
            <w:tcW w:w="540" w:type="dxa"/>
            <w:vMerge/>
            <w:tcBorders>
              <w:right w:val="single" w:sz="8" w:space="0" w:color="auto"/>
            </w:tcBorders>
            <w:vAlign w:val="bottom"/>
          </w:tcPr>
          <w:p w14:paraId="196E934E" w14:textId="77777777" w:rsidR="00B43DF7" w:rsidRDefault="00B43DF7">
            <w:pPr>
              <w:rPr>
                <w:sz w:val="16"/>
                <w:szCs w:val="16"/>
              </w:rPr>
            </w:pPr>
          </w:p>
        </w:tc>
        <w:tc>
          <w:tcPr>
            <w:tcW w:w="620" w:type="dxa"/>
            <w:vMerge/>
            <w:vAlign w:val="bottom"/>
          </w:tcPr>
          <w:p w14:paraId="4215DD8B" w14:textId="77777777" w:rsidR="00B43DF7" w:rsidRDefault="00B43DF7">
            <w:pPr>
              <w:rPr>
                <w:sz w:val="16"/>
                <w:szCs w:val="16"/>
              </w:rPr>
            </w:pPr>
          </w:p>
        </w:tc>
        <w:tc>
          <w:tcPr>
            <w:tcW w:w="0" w:type="dxa"/>
            <w:vAlign w:val="bottom"/>
          </w:tcPr>
          <w:p w14:paraId="5BE0FEE7" w14:textId="77777777" w:rsidR="00B43DF7" w:rsidRDefault="00B43DF7">
            <w:pPr>
              <w:rPr>
                <w:sz w:val="1"/>
                <w:szCs w:val="1"/>
              </w:rPr>
            </w:pPr>
          </w:p>
        </w:tc>
      </w:tr>
      <w:tr w:rsidR="00B43DF7" w14:paraId="30320CAC" w14:textId="77777777">
        <w:trPr>
          <w:trHeight w:val="65"/>
        </w:trPr>
        <w:tc>
          <w:tcPr>
            <w:tcW w:w="500" w:type="dxa"/>
            <w:tcBorders>
              <w:bottom w:val="single" w:sz="8" w:space="0" w:color="auto"/>
            </w:tcBorders>
            <w:vAlign w:val="bottom"/>
          </w:tcPr>
          <w:p w14:paraId="4903045B" w14:textId="77777777" w:rsidR="00B43DF7" w:rsidRDefault="00B43DF7">
            <w:pPr>
              <w:rPr>
                <w:sz w:val="5"/>
                <w:szCs w:val="5"/>
              </w:rPr>
            </w:pPr>
          </w:p>
        </w:tc>
        <w:tc>
          <w:tcPr>
            <w:tcW w:w="140" w:type="dxa"/>
            <w:tcBorders>
              <w:bottom w:val="single" w:sz="8" w:space="0" w:color="auto"/>
              <w:right w:val="single" w:sz="8" w:space="0" w:color="auto"/>
            </w:tcBorders>
            <w:vAlign w:val="bottom"/>
          </w:tcPr>
          <w:p w14:paraId="13CAE4C3" w14:textId="77777777" w:rsidR="00B43DF7" w:rsidRDefault="00B43DF7">
            <w:pPr>
              <w:rPr>
                <w:sz w:val="5"/>
                <w:szCs w:val="5"/>
              </w:rPr>
            </w:pPr>
          </w:p>
        </w:tc>
        <w:tc>
          <w:tcPr>
            <w:tcW w:w="1720" w:type="dxa"/>
            <w:gridSpan w:val="2"/>
            <w:tcBorders>
              <w:bottom w:val="single" w:sz="8" w:space="0" w:color="auto"/>
            </w:tcBorders>
            <w:vAlign w:val="bottom"/>
          </w:tcPr>
          <w:p w14:paraId="69B6CE2D" w14:textId="77777777" w:rsidR="00B43DF7" w:rsidRDefault="00B43DF7">
            <w:pPr>
              <w:rPr>
                <w:sz w:val="5"/>
                <w:szCs w:val="5"/>
              </w:rPr>
            </w:pPr>
          </w:p>
        </w:tc>
        <w:tc>
          <w:tcPr>
            <w:tcW w:w="280" w:type="dxa"/>
            <w:tcBorders>
              <w:bottom w:val="single" w:sz="8" w:space="0" w:color="auto"/>
              <w:right w:val="single" w:sz="8" w:space="0" w:color="auto"/>
            </w:tcBorders>
            <w:vAlign w:val="bottom"/>
          </w:tcPr>
          <w:p w14:paraId="25107D2D" w14:textId="77777777" w:rsidR="00B43DF7" w:rsidRDefault="00B43DF7">
            <w:pPr>
              <w:rPr>
                <w:sz w:val="5"/>
                <w:szCs w:val="5"/>
              </w:rPr>
            </w:pPr>
          </w:p>
        </w:tc>
        <w:tc>
          <w:tcPr>
            <w:tcW w:w="160" w:type="dxa"/>
            <w:tcBorders>
              <w:bottom w:val="single" w:sz="8" w:space="0" w:color="auto"/>
            </w:tcBorders>
            <w:vAlign w:val="bottom"/>
          </w:tcPr>
          <w:p w14:paraId="049EDF40" w14:textId="77777777" w:rsidR="00B43DF7" w:rsidRDefault="00B43DF7">
            <w:pPr>
              <w:rPr>
                <w:sz w:val="5"/>
                <w:szCs w:val="5"/>
              </w:rPr>
            </w:pPr>
          </w:p>
        </w:tc>
        <w:tc>
          <w:tcPr>
            <w:tcW w:w="480" w:type="dxa"/>
            <w:gridSpan w:val="2"/>
            <w:tcBorders>
              <w:bottom w:val="single" w:sz="8" w:space="0" w:color="auto"/>
              <w:right w:val="single" w:sz="8" w:space="0" w:color="auto"/>
            </w:tcBorders>
            <w:vAlign w:val="bottom"/>
          </w:tcPr>
          <w:p w14:paraId="5DE73AB1" w14:textId="77777777" w:rsidR="00B43DF7" w:rsidRDefault="00B43DF7">
            <w:pPr>
              <w:rPr>
                <w:sz w:val="5"/>
                <w:szCs w:val="5"/>
              </w:rPr>
            </w:pPr>
          </w:p>
        </w:tc>
        <w:tc>
          <w:tcPr>
            <w:tcW w:w="100" w:type="dxa"/>
            <w:tcBorders>
              <w:bottom w:val="single" w:sz="8" w:space="0" w:color="auto"/>
            </w:tcBorders>
            <w:vAlign w:val="bottom"/>
          </w:tcPr>
          <w:p w14:paraId="0AC38B18" w14:textId="77777777" w:rsidR="00B43DF7" w:rsidRDefault="00B43DF7">
            <w:pPr>
              <w:rPr>
                <w:sz w:val="5"/>
                <w:szCs w:val="5"/>
              </w:rPr>
            </w:pPr>
          </w:p>
        </w:tc>
        <w:tc>
          <w:tcPr>
            <w:tcW w:w="540" w:type="dxa"/>
            <w:gridSpan w:val="2"/>
            <w:tcBorders>
              <w:bottom w:val="single" w:sz="8" w:space="0" w:color="auto"/>
              <w:right w:val="single" w:sz="8" w:space="0" w:color="auto"/>
            </w:tcBorders>
            <w:vAlign w:val="bottom"/>
          </w:tcPr>
          <w:p w14:paraId="0ABBD5B0" w14:textId="77777777" w:rsidR="00B43DF7" w:rsidRDefault="00B43DF7">
            <w:pPr>
              <w:rPr>
                <w:sz w:val="5"/>
                <w:szCs w:val="5"/>
              </w:rPr>
            </w:pPr>
          </w:p>
        </w:tc>
        <w:tc>
          <w:tcPr>
            <w:tcW w:w="100" w:type="dxa"/>
            <w:tcBorders>
              <w:bottom w:val="single" w:sz="8" w:space="0" w:color="auto"/>
            </w:tcBorders>
            <w:vAlign w:val="bottom"/>
          </w:tcPr>
          <w:p w14:paraId="63017CBA" w14:textId="77777777" w:rsidR="00B43DF7" w:rsidRDefault="00B43DF7">
            <w:pPr>
              <w:rPr>
                <w:sz w:val="5"/>
                <w:szCs w:val="5"/>
              </w:rPr>
            </w:pPr>
          </w:p>
        </w:tc>
        <w:tc>
          <w:tcPr>
            <w:tcW w:w="560" w:type="dxa"/>
            <w:tcBorders>
              <w:bottom w:val="single" w:sz="8" w:space="0" w:color="auto"/>
              <w:right w:val="single" w:sz="8" w:space="0" w:color="auto"/>
            </w:tcBorders>
            <w:vAlign w:val="bottom"/>
          </w:tcPr>
          <w:p w14:paraId="4B1AE9D3" w14:textId="77777777" w:rsidR="00B43DF7" w:rsidRDefault="00B43DF7">
            <w:pPr>
              <w:rPr>
                <w:sz w:val="5"/>
                <w:szCs w:val="5"/>
              </w:rPr>
            </w:pPr>
          </w:p>
        </w:tc>
        <w:tc>
          <w:tcPr>
            <w:tcW w:w="520" w:type="dxa"/>
            <w:tcBorders>
              <w:bottom w:val="single" w:sz="8" w:space="0" w:color="auto"/>
            </w:tcBorders>
            <w:vAlign w:val="bottom"/>
          </w:tcPr>
          <w:p w14:paraId="62891FF6" w14:textId="77777777" w:rsidR="00B43DF7" w:rsidRDefault="00B43DF7">
            <w:pPr>
              <w:rPr>
                <w:sz w:val="5"/>
                <w:szCs w:val="5"/>
              </w:rPr>
            </w:pPr>
          </w:p>
        </w:tc>
        <w:tc>
          <w:tcPr>
            <w:tcW w:w="100" w:type="dxa"/>
            <w:tcBorders>
              <w:bottom w:val="single" w:sz="8" w:space="0" w:color="auto"/>
              <w:right w:val="single" w:sz="8" w:space="0" w:color="auto"/>
            </w:tcBorders>
            <w:vAlign w:val="bottom"/>
          </w:tcPr>
          <w:p w14:paraId="419C182E" w14:textId="77777777" w:rsidR="00B43DF7" w:rsidRDefault="00B43DF7">
            <w:pPr>
              <w:rPr>
                <w:sz w:val="5"/>
                <w:szCs w:val="5"/>
              </w:rPr>
            </w:pPr>
          </w:p>
        </w:tc>
        <w:tc>
          <w:tcPr>
            <w:tcW w:w="420" w:type="dxa"/>
            <w:tcBorders>
              <w:bottom w:val="single" w:sz="8" w:space="0" w:color="auto"/>
            </w:tcBorders>
            <w:vAlign w:val="bottom"/>
          </w:tcPr>
          <w:p w14:paraId="1C586133" w14:textId="77777777" w:rsidR="00B43DF7" w:rsidRDefault="00B43DF7">
            <w:pPr>
              <w:rPr>
                <w:sz w:val="5"/>
                <w:szCs w:val="5"/>
              </w:rPr>
            </w:pPr>
          </w:p>
        </w:tc>
        <w:tc>
          <w:tcPr>
            <w:tcW w:w="80" w:type="dxa"/>
            <w:tcBorders>
              <w:bottom w:val="single" w:sz="8" w:space="0" w:color="auto"/>
            </w:tcBorders>
            <w:vAlign w:val="bottom"/>
          </w:tcPr>
          <w:p w14:paraId="059595C2" w14:textId="77777777" w:rsidR="00B43DF7" w:rsidRDefault="00B43DF7">
            <w:pPr>
              <w:rPr>
                <w:sz w:val="5"/>
                <w:szCs w:val="5"/>
              </w:rPr>
            </w:pPr>
          </w:p>
        </w:tc>
        <w:tc>
          <w:tcPr>
            <w:tcW w:w="140" w:type="dxa"/>
            <w:tcBorders>
              <w:bottom w:val="single" w:sz="8" w:space="0" w:color="auto"/>
              <w:right w:val="single" w:sz="8" w:space="0" w:color="auto"/>
            </w:tcBorders>
            <w:vAlign w:val="bottom"/>
          </w:tcPr>
          <w:p w14:paraId="569ED7BE" w14:textId="77777777" w:rsidR="00B43DF7" w:rsidRDefault="00B43DF7">
            <w:pPr>
              <w:rPr>
                <w:sz w:val="5"/>
                <w:szCs w:val="5"/>
              </w:rPr>
            </w:pPr>
          </w:p>
        </w:tc>
        <w:tc>
          <w:tcPr>
            <w:tcW w:w="320" w:type="dxa"/>
            <w:tcBorders>
              <w:bottom w:val="single" w:sz="8" w:space="0" w:color="auto"/>
            </w:tcBorders>
            <w:vAlign w:val="bottom"/>
          </w:tcPr>
          <w:p w14:paraId="26C76A91" w14:textId="77777777" w:rsidR="00B43DF7" w:rsidRDefault="00B43DF7">
            <w:pPr>
              <w:rPr>
                <w:sz w:val="5"/>
                <w:szCs w:val="5"/>
              </w:rPr>
            </w:pPr>
          </w:p>
        </w:tc>
        <w:tc>
          <w:tcPr>
            <w:tcW w:w="320" w:type="dxa"/>
            <w:tcBorders>
              <w:bottom w:val="single" w:sz="8" w:space="0" w:color="auto"/>
              <w:right w:val="single" w:sz="8" w:space="0" w:color="auto"/>
            </w:tcBorders>
            <w:vAlign w:val="bottom"/>
          </w:tcPr>
          <w:p w14:paraId="4B500EA6" w14:textId="77777777" w:rsidR="00B43DF7" w:rsidRDefault="00B43DF7">
            <w:pPr>
              <w:rPr>
                <w:sz w:val="5"/>
                <w:szCs w:val="5"/>
              </w:rPr>
            </w:pPr>
          </w:p>
        </w:tc>
        <w:tc>
          <w:tcPr>
            <w:tcW w:w="120" w:type="dxa"/>
            <w:tcBorders>
              <w:bottom w:val="single" w:sz="8" w:space="0" w:color="auto"/>
            </w:tcBorders>
            <w:vAlign w:val="bottom"/>
          </w:tcPr>
          <w:p w14:paraId="594EC534" w14:textId="77777777" w:rsidR="00B43DF7" w:rsidRDefault="00B43DF7">
            <w:pPr>
              <w:rPr>
                <w:sz w:val="5"/>
                <w:szCs w:val="5"/>
              </w:rPr>
            </w:pPr>
          </w:p>
        </w:tc>
        <w:tc>
          <w:tcPr>
            <w:tcW w:w="100" w:type="dxa"/>
            <w:tcBorders>
              <w:bottom w:val="single" w:sz="8" w:space="0" w:color="auto"/>
            </w:tcBorders>
            <w:vAlign w:val="bottom"/>
          </w:tcPr>
          <w:p w14:paraId="3DF03FFF" w14:textId="77777777" w:rsidR="00B43DF7" w:rsidRDefault="00B43DF7">
            <w:pPr>
              <w:rPr>
                <w:sz w:val="5"/>
                <w:szCs w:val="5"/>
              </w:rPr>
            </w:pPr>
          </w:p>
        </w:tc>
        <w:tc>
          <w:tcPr>
            <w:tcW w:w="420" w:type="dxa"/>
            <w:tcBorders>
              <w:bottom w:val="single" w:sz="8" w:space="0" w:color="auto"/>
              <w:right w:val="single" w:sz="8" w:space="0" w:color="auto"/>
            </w:tcBorders>
            <w:vAlign w:val="bottom"/>
          </w:tcPr>
          <w:p w14:paraId="44D3E6E3" w14:textId="77777777" w:rsidR="00B43DF7" w:rsidRDefault="00B43DF7">
            <w:pPr>
              <w:rPr>
                <w:sz w:val="5"/>
                <w:szCs w:val="5"/>
              </w:rPr>
            </w:pPr>
          </w:p>
        </w:tc>
        <w:tc>
          <w:tcPr>
            <w:tcW w:w="120" w:type="dxa"/>
            <w:tcBorders>
              <w:bottom w:val="single" w:sz="8" w:space="0" w:color="auto"/>
            </w:tcBorders>
            <w:vAlign w:val="bottom"/>
          </w:tcPr>
          <w:p w14:paraId="104D76B9" w14:textId="77777777" w:rsidR="00B43DF7" w:rsidRDefault="00B43DF7">
            <w:pPr>
              <w:rPr>
                <w:sz w:val="5"/>
                <w:szCs w:val="5"/>
              </w:rPr>
            </w:pPr>
          </w:p>
        </w:tc>
        <w:tc>
          <w:tcPr>
            <w:tcW w:w="540" w:type="dxa"/>
            <w:tcBorders>
              <w:bottom w:val="single" w:sz="8" w:space="0" w:color="auto"/>
              <w:right w:val="single" w:sz="8" w:space="0" w:color="auto"/>
            </w:tcBorders>
            <w:vAlign w:val="bottom"/>
          </w:tcPr>
          <w:p w14:paraId="06D04C09" w14:textId="77777777" w:rsidR="00B43DF7" w:rsidRDefault="00B43DF7">
            <w:pPr>
              <w:rPr>
                <w:sz w:val="5"/>
                <w:szCs w:val="5"/>
              </w:rPr>
            </w:pPr>
          </w:p>
        </w:tc>
        <w:tc>
          <w:tcPr>
            <w:tcW w:w="620" w:type="dxa"/>
            <w:tcBorders>
              <w:bottom w:val="single" w:sz="8" w:space="0" w:color="auto"/>
            </w:tcBorders>
            <w:vAlign w:val="bottom"/>
          </w:tcPr>
          <w:p w14:paraId="0001AAEC" w14:textId="77777777" w:rsidR="00B43DF7" w:rsidRDefault="00B43DF7">
            <w:pPr>
              <w:rPr>
                <w:sz w:val="5"/>
                <w:szCs w:val="5"/>
              </w:rPr>
            </w:pPr>
          </w:p>
        </w:tc>
        <w:tc>
          <w:tcPr>
            <w:tcW w:w="0" w:type="dxa"/>
            <w:vAlign w:val="bottom"/>
          </w:tcPr>
          <w:p w14:paraId="5B06D54F" w14:textId="77777777" w:rsidR="00B43DF7" w:rsidRDefault="00B43DF7">
            <w:pPr>
              <w:rPr>
                <w:sz w:val="1"/>
                <w:szCs w:val="1"/>
              </w:rPr>
            </w:pPr>
          </w:p>
        </w:tc>
      </w:tr>
      <w:tr w:rsidR="00B43DF7" w14:paraId="07091039" w14:textId="77777777">
        <w:trPr>
          <w:trHeight w:val="284"/>
        </w:trPr>
        <w:tc>
          <w:tcPr>
            <w:tcW w:w="500" w:type="dxa"/>
            <w:vAlign w:val="bottom"/>
          </w:tcPr>
          <w:p w14:paraId="0B1CE313" w14:textId="77777777" w:rsidR="00B43DF7" w:rsidRDefault="00000000">
            <w:pPr>
              <w:ind w:left="29"/>
              <w:jc w:val="center"/>
              <w:rPr>
                <w:sz w:val="20"/>
                <w:szCs w:val="20"/>
              </w:rPr>
            </w:pPr>
            <w:r>
              <w:rPr>
                <w:rFonts w:ascii="Arial" w:eastAsia="Arial" w:hAnsi="Arial" w:cs="Arial"/>
                <w:w w:val="99"/>
                <w:sz w:val="18"/>
                <w:szCs w:val="18"/>
              </w:rPr>
              <w:t>1</w:t>
            </w:r>
          </w:p>
        </w:tc>
        <w:tc>
          <w:tcPr>
            <w:tcW w:w="140" w:type="dxa"/>
            <w:tcBorders>
              <w:right w:val="single" w:sz="8" w:space="0" w:color="auto"/>
            </w:tcBorders>
            <w:vAlign w:val="bottom"/>
          </w:tcPr>
          <w:p w14:paraId="6E401968" w14:textId="77777777" w:rsidR="00B43DF7" w:rsidRDefault="00B43DF7">
            <w:pPr>
              <w:rPr>
                <w:sz w:val="24"/>
                <w:szCs w:val="24"/>
              </w:rPr>
            </w:pPr>
          </w:p>
        </w:tc>
        <w:tc>
          <w:tcPr>
            <w:tcW w:w="1720" w:type="dxa"/>
            <w:gridSpan w:val="2"/>
            <w:vAlign w:val="bottom"/>
          </w:tcPr>
          <w:p w14:paraId="2C1B8BE4" w14:textId="77777777" w:rsidR="00B43DF7" w:rsidRDefault="00000000">
            <w:pPr>
              <w:spacing w:line="206" w:lineRule="exact"/>
              <w:ind w:left="260"/>
              <w:rPr>
                <w:sz w:val="20"/>
                <w:szCs w:val="20"/>
              </w:rPr>
            </w:pPr>
            <w:r>
              <w:rPr>
                <w:rFonts w:ascii="宋体" w:eastAsia="宋体" w:hAnsi="宋体" w:cs="宋体"/>
                <w:sz w:val="18"/>
                <w:szCs w:val="18"/>
              </w:rPr>
              <w:t>汽车检查与维护</w:t>
            </w:r>
          </w:p>
        </w:tc>
        <w:tc>
          <w:tcPr>
            <w:tcW w:w="280" w:type="dxa"/>
            <w:tcBorders>
              <w:right w:val="single" w:sz="8" w:space="0" w:color="auto"/>
            </w:tcBorders>
            <w:vAlign w:val="bottom"/>
          </w:tcPr>
          <w:p w14:paraId="37D26CE4" w14:textId="77777777" w:rsidR="00B43DF7" w:rsidRDefault="00B43DF7">
            <w:pPr>
              <w:rPr>
                <w:sz w:val="24"/>
                <w:szCs w:val="24"/>
              </w:rPr>
            </w:pPr>
          </w:p>
        </w:tc>
        <w:tc>
          <w:tcPr>
            <w:tcW w:w="160" w:type="dxa"/>
            <w:vAlign w:val="bottom"/>
          </w:tcPr>
          <w:p w14:paraId="1EA8301C" w14:textId="77777777" w:rsidR="00B43DF7" w:rsidRDefault="00B43DF7">
            <w:pPr>
              <w:rPr>
                <w:sz w:val="24"/>
                <w:szCs w:val="24"/>
              </w:rPr>
            </w:pPr>
          </w:p>
        </w:tc>
        <w:tc>
          <w:tcPr>
            <w:tcW w:w="480" w:type="dxa"/>
            <w:gridSpan w:val="2"/>
            <w:tcBorders>
              <w:right w:val="single" w:sz="8" w:space="0" w:color="auto"/>
            </w:tcBorders>
            <w:vAlign w:val="bottom"/>
          </w:tcPr>
          <w:p w14:paraId="354A6E60" w14:textId="77777777" w:rsidR="00B43DF7" w:rsidRDefault="00000000">
            <w:pPr>
              <w:ind w:right="110"/>
              <w:jc w:val="center"/>
              <w:rPr>
                <w:sz w:val="20"/>
                <w:szCs w:val="20"/>
              </w:rPr>
            </w:pPr>
            <w:r>
              <w:rPr>
                <w:rFonts w:ascii="Arial" w:eastAsia="Arial" w:hAnsi="Arial" w:cs="Arial"/>
                <w:w w:val="93"/>
                <w:sz w:val="18"/>
                <w:szCs w:val="18"/>
              </w:rPr>
              <w:t>200</w:t>
            </w:r>
          </w:p>
        </w:tc>
        <w:tc>
          <w:tcPr>
            <w:tcW w:w="100" w:type="dxa"/>
            <w:vAlign w:val="bottom"/>
          </w:tcPr>
          <w:p w14:paraId="0379284E" w14:textId="77777777" w:rsidR="00B43DF7" w:rsidRDefault="00B43DF7">
            <w:pPr>
              <w:rPr>
                <w:sz w:val="24"/>
                <w:szCs w:val="24"/>
              </w:rPr>
            </w:pPr>
          </w:p>
        </w:tc>
        <w:tc>
          <w:tcPr>
            <w:tcW w:w="540" w:type="dxa"/>
            <w:gridSpan w:val="2"/>
            <w:tcBorders>
              <w:right w:val="single" w:sz="8" w:space="0" w:color="auto"/>
            </w:tcBorders>
            <w:vAlign w:val="bottom"/>
          </w:tcPr>
          <w:p w14:paraId="5A0BDA21" w14:textId="77777777" w:rsidR="00B43DF7" w:rsidRDefault="00000000">
            <w:pPr>
              <w:ind w:right="30"/>
              <w:jc w:val="center"/>
              <w:rPr>
                <w:sz w:val="20"/>
                <w:szCs w:val="20"/>
              </w:rPr>
            </w:pPr>
            <w:r>
              <w:rPr>
                <w:rFonts w:ascii="Arial" w:eastAsia="Arial" w:hAnsi="Arial" w:cs="Arial"/>
                <w:w w:val="89"/>
                <w:sz w:val="18"/>
                <w:szCs w:val="18"/>
              </w:rPr>
              <w:t>60</w:t>
            </w:r>
          </w:p>
        </w:tc>
        <w:tc>
          <w:tcPr>
            <w:tcW w:w="100" w:type="dxa"/>
            <w:vAlign w:val="bottom"/>
          </w:tcPr>
          <w:p w14:paraId="13BBFAC2" w14:textId="77777777" w:rsidR="00B43DF7" w:rsidRDefault="00B43DF7">
            <w:pPr>
              <w:rPr>
                <w:sz w:val="24"/>
                <w:szCs w:val="24"/>
              </w:rPr>
            </w:pPr>
          </w:p>
        </w:tc>
        <w:tc>
          <w:tcPr>
            <w:tcW w:w="560" w:type="dxa"/>
            <w:tcBorders>
              <w:right w:val="single" w:sz="8" w:space="0" w:color="auto"/>
            </w:tcBorders>
            <w:vAlign w:val="bottom"/>
          </w:tcPr>
          <w:p w14:paraId="2D8FA4FE" w14:textId="77777777" w:rsidR="00B43DF7" w:rsidRDefault="00000000">
            <w:pPr>
              <w:ind w:right="50"/>
              <w:jc w:val="center"/>
              <w:rPr>
                <w:sz w:val="20"/>
                <w:szCs w:val="20"/>
              </w:rPr>
            </w:pPr>
            <w:r>
              <w:rPr>
                <w:rFonts w:ascii="Arial" w:eastAsia="Arial" w:hAnsi="Arial" w:cs="Arial"/>
                <w:w w:val="89"/>
                <w:sz w:val="18"/>
                <w:szCs w:val="18"/>
              </w:rPr>
              <w:t>60</w:t>
            </w:r>
          </w:p>
        </w:tc>
        <w:tc>
          <w:tcPr>
            <w:tcW w:w="520" w:type="dxa"/>
            <w:vAlign w:val="bottom"/>
          </w:tcPr>
          <w:p w14:paraId="7AB966CE" w14:textId="77777777" w:rsidR="00B43DF7" w:rsidRDefault="00B43DF7">
            <w:pPr>
              <w:rPr>
                <w:sz w:val="24"/>
                <w:szCs w:val="24"/>
              </w:rPr>
            </w:pPr>
          </w:p>
        </w:tc>
        <w:tc>
          <w:tcPr>
            <w:tcW w:w="100" w:type="dxa"/>
            <w:tcBorders>
              <w:right w:val="single" w:sz="8" w:space="0" w:color="auto"/>
            </w:tcBorders>
            <w:vAlign w:val="bottom"/>
          </w:tcPr>
          <w:p w14:paraId="35A9F86E" w14:textId="77777777" w:rsidR="00B43DF7" w:rsidRDefault="00B43DF7">
            <w:pPr>
              <w:rPr>
                <w:sz w:val="24"/>
                <w:szCs w:val="24"/>
              </w:rPr>
            </w:pPr>
          </w:p>
        </w:tc>
        <w:tc>
          <w:tcPr>
            <w:tcW w:w="420" w:type="dxa"/>
            <w:vAlign w:val="bottom"/>
          </w:tcPr>
          <w:p w14:paraId="54AC56B9" w14:textId="77777777" w:rsidR="00B43DF7" w:rsidRDefault="00B43DF7">
            <w:pPr>
              <w:rPr>
                <w:sz w:val="24"/>
                <w:szCs w:val="24"/>
              </w:rPr>
            </w:pPr>
          </w:p>
        </w:tc>
        <w:tc>
          <w:tcPr>
            <w:tcW w:w="80" w:type="dxa"/>
            <w:vAlign w:val="bottom"/>
          </w:tcPr>
          <w:p w14:paraId="7287CAF9" w14:textId="77777777" w:rsidR="00B43DF7" w:rsidRDefault="00B43DF7">
            <w:pPr>
              <w:rPr>
                <w:sz w:val="24"/>
                <w:szCs w:val="24"/>
              </w:rPr>
            </w:pPr>
          </w:p>
        </w:tc>
        <w:tc>
          <w:tcPr>
            <w:tcW w:w="140" w:type="dxa"/>
            <w:tcBorders>
              <w:right w:val="single" w:sz="8" w:space="0" w:color="auto"/>
            </w:tcBorders>
            <w:vAlign w:val="bottom"/>
          </w:tcPr>
          <w:p w14:paraId="5E82B581" w14:textId="77777777" w:rsidR="00B43DF7" w:rsidRDefault="00B43DF7">
            <w:pPr>
              <w:rPr>
                <w:sz w:val="24"/>
                <w:szCs w:val="24"/>
              </w:rPr>
            </w:pPr>
          </w:p>
        </w:tc>
        <w:tc>
          <w:tcPr>
            <w:tcW w:w="320" w:type="dxa"/>
            <w:vAlign w:val="bottom"/>
          </w:tcPr>
          <w:p w14:paraId="577A0A3A" w14:textId="77777777" w:rsidR="00B43DF7" w:rsidRDefault="00B43DF7">
            <w:pPr>
              <w:rPr>
                <w:sz w:val="24"/>
                <w:szCs w:val="24"/>
              </w:rPr>
            </w:pPr>
          </w:p>
        </w:tc>
        <w:tc>
          <w:tcPr>
            <w:tcW w:w="320" w:type="dxa"/>
            <w:tcBorders>
              <w:right w:val="single" w:sz="8" w:space="0" w:color="auto"/>
            </w:tcBorders>
            <w:vAlign w:val="bottom"/>
          </w:tcPr>
          <w:p w14:paraId="7FE73047" w14:textId="77777777" w:rsidR="00B43DF7" w:rsidRDefault="00B43DF7">
            <w:pPr>
              <w:rPr>
                <w:sz w:val="24"/>
                <w:szCs w:val="24"/>
              </w:rPr>
            </w:pPr>
          </w:p>
        </w:tc>
        <w:tc>
          <w:tcPr>
            <w:tcW w:w="120" w:type="dxa"/>
            <w:vAlign w:val="bottom"/>
          </w:tcPr>
          <w:p w14:paraId="6334127F" w14:textId="77777777" w:rsidR="00B43DF7" w:rsidRDefault="00B43DF7">
            <w:pPr>
              <w:rPr>
                <w:sz w:val="24"/>
                <w:szCs w:val="24"/>
              </w:rPr>
            </w:pPr>
          </w:p>
        </w:tc>
        <w:tc>
          <w:tcPr>
            <w:tcW w:w="100" w:type="dxa"/>
            <w:vAlign w:val="bottom"/>
          </w:tcPr>
          <w:p w14:paraId="5FB671F8" w14:textId="77777777" w:rsidR="00B43DF7" w:rsidRDefault="00B43DF7">
            <w:pPr>
              <w:rPr>
                <w:sz w:val="24"/>
                <w:szCs w:val="24"/>
              </w:rPr>
            </w:pPr>
          </w:p>
        </w:tc>
        <w:tc>
          <w:tcPr>
            <w:tcW w:w="420" w:type="dxa"/>
            <w:tcBorders>
              <w:right w:val="single" w:sz="8" w:space="0" w:color="auto"/>
            </w:tcBorders>
            <w:vAlign w:val="bottom"/>
          </w:tcPr>
          <w:p w14:paraId="753F1D25" w14:textId="77777777" w:rsidR="00B43DF7" w:rsidRDefault="00B43DF7">
            <w:pPr>
              <w:rPr>
                <w:sz w:val="24"/>
                <w:szCs w:val="24"/>
              </w:rPr>
            </w:pPr>
          </w:p>
        </w:tc>
        <w:tc>
          <w:tcPr>
            <w:tcW w:w="120" w:type="dxa"/>
            <w:vAlign w:val="bottom"/>
          </w:tcPr>
          <w:p w14:paraId="114DFD6B" w14:textId="77777777" w:rsidR="00B43DF7" w:rsidRDefault="00B43DF7">
            <w:pPr>
              <w:rPr>
                <w:sz w:val="24"/>
                <w:szCs w:val="24"/>
              </w:rPr>
            </w:pPr>
          </w:p>
        </w:tc>
        <w:tc>
          <w:tcPr>
            <w:tcW w:w="540" w:type="dxa"/>
            <w:tcBorders>
              <w:right w:val="single" w:sz="8" w:space="0" w:color="auto"/>
            </w:tcBorders>
            <w:vAlign w:val="bottom"/>
          </w:tcPr>
          <w:p w14:paraId="77FFB7C7" w14:textId="77777777" w:rsidR="00B43DF7" w:rsidRDefault="00000000">
            <w:pPr>
              <w:ind w:right="70"/>
              <w:jc w:val="center"/>
              <w:rPr>
                <w:sz w:val="20"/>
                <w:szCs w:val="20"/>
              </w:rPr>
            </w:pPr>
            <w:r>
              <w:rPr>
                <w:rFonts w:ascii="Arial" w:eastAsia="Arial" w:hAnsi="Arial" w:cs="Arial"/>
                <w:w w:val="89"/>
                <w:sz w:val="18"/>
                <w:szCs w:val="18"/>
              </w:rPr>
              <w:t>80</w:t>
            </w:r>
          </w:p>
        </w:tc>
        <w:tc>
          <w:tcPr>
            <w:tcW w:w="620" w:type="dxa"/>
            <w:vAlign w:val="bottom"/>
          </w:tcPr>
          <w:p w14:paraId="283A3931" w14:textId="77777777" w:rsidR="00B43DF7" w:rsidRDefault="00B43DF7">
            <w:pPr>
              <w:rPr>
                <w:sz w:val="24"/>
                <w:szCs w:val="24"/>
              </w:rPr>
            </w:pPr>
          </w:p>
        </w:tc>
        <w:tc>
          <w:tcPr>
            <w:tcW w:w="0" w:type="dxa"/>
            <w:vAlign w:val="bottom"/>
          </w:tcPr>
          <w:p w14:paraId="5CB0D5DB" w14:textId="77777777" w:rsidR="00B43DF7" w:rsidRDefault="00B43DF7">
            <w:pPr>
              <w:rPr>
                <w:sz w:val="1"/>
                <w:szCs w:val="1"/>
              </w:rPr>
            </w:pPr>
          </w:p>
        </w:tc>
      </w:tr>
      <w:tr w:rsidR="00B43DF7" w14:paraId="597410D3" w14:textId="77777777">
        <w:trPr>
          <w:trHeight w:val="65"/>
        </w:trPr>
        <w:tc>
          <w:tcPr>
            <w:tcW w:w="500" w:type="dxa"/>
            <w:tcBorders>
              <w:bottom w:val="single" w:sz="8" w:space="0" w:color="auto"/>
            </w:tcBorders>
            <w:vAlign w:val="bottom"/>
          </w:tcPr>
          <w:p w14:paraId="01C01023" w14:textId="77777777" w:rsidR="00B43DF7" w:rsidRDefault="00B43DF7">
            <w:pPr>
              <w:rPr>
                <w:sz w:val="5"/>
                <w:szCs w:val="5"/>
              </w:rPr>
            </w:pPr>
          </w:p>
        </w:tc>
        <w:tc>
          <w:tcPr>
            <w:tcW w:w="140" w:type="dxa"/>
            <w:tcBorders>
              <w:bottom w:val="single" w:sz="8" w:space="0" w:color="auto"/>
              <w:right w:val="single" w:sz="8" w:space="0" w:color="auto"/>
            </w:tcBorders>
            <w:vAlign w:val="bottom"/>
          </w:tcPr>
          <w:p w14:paraId="4037AF62" w14:textId="77777777" w:rsidR="00B43DF7" w:rsidRDefault="00B43DF7">
            <w:pPr>
              <w:rPr>
                <w:sz w:val="5"/>
                <w:szCs w:val="5"/>
              </w:rPr>
            </w:pPr>
          </w:p>
        </w:tc>
        <w:tc>
          <w:tcPr>
            <w:tcW w:w="1720" w:type="dxa"/>
            <w:gridSpan w:val="2"/>
            <w:tcBorders>
              <w:bottom w:val="single" w:sz="8" w:space="0" w:color="auto"/>
            </w:tcBorders>
            <w:vAlign w:val="bottom"/>
          </w:tcPr>
          <w:p w14:paraId="335023F0" w14:textId="77777777" w:rsidR="00B43DF7" w:rsidRDefault="00B43DF7">
            <w:pPr>
              <w:rPr>
                <w:sz w:val="5"/>
                <w:szCs w:val="5"/>
              </w:rPr>
            </w:pPr>
          </w:p>
        </w:tc>
        <w:tc>
          <w:tcPr>
            <w:tcW w:w="280" w:type="dxa"/>
            <w:tcBorders>
              <w:bottom w:val="single" w:sz="8" w:space="0" w:color="auto"/>
              <w:right w:val="single" w:sz="8" w:space="0" w:color="auto"/>
            </w:tcBorders>
            <w:vAlign w:val="bottom"/>
          </w:tcPr>
          <w:p w14:paraId="247F76CC" w14:textId="77777777" w:rsidR="00B43DF7" w:rsidRDefault="00B43DF7">
            <w:pPr>
              <w:rPr>
                <w:sz w:val="5"/>
                <w:szCs w:val="5"/>
              </w:rPr>
            </w:pPr>
          </w:p>
        </w:tc>
        <w:tc>
          <w:tcPr>
            <w:tcW w:w="160" w:type="dxa"/>
            <w:tcBorders>
              <w:bottom w:val="single" w:sz="8" w:space="0" w:color="auto"/>
            </w:tcBorders>
            <w:vAlign w:val="bottom"/>
          </w:tcPr>
          <w:p w14:paraId="48FD23F6" w14:textId="77777777" w:rsidR="00B43DF7" w:rsidRDefault="00B43DF7">
            <w:pPr>
              <w:rPr>
                <w:sz w:val="5"/>
                <w:szCs w:val="5"/>
              </w:rPr>
            </w:pPr>
          </w:p>
        </w:tc>
        <w:tc>
          <w:tcPr>
            <w:tcW w:w="480" w:type="dxa"/>
            <w:gridSpan w:val="2"/>
            <w:tcBorders>
              <w:bottom w:val="single" w:sz="8" w:space="0" w:color="auto"/>
              <w:right w:val="single" w:sz="8" w:space="0" w:color="auto"/>
            </w:tcBorders>
            <w:vAlign w:val="bottom"/>
          </w:tcPr>
          <w:p w14:paraId="32596285" w14:textId="77777777" w:rsidR="00B43DF7" w:rsidRDefault="00B43DF7">
            <w:pPr>
              <w:rPr>
                <w:sz w:val="5"/>
                <w:szCs w:val="5"/>
              </w:rPr>
            </w:pPr>
          </w:p>
        </w:tc>
        <w:tc>
          <w:tcPr>
            <w:tcW w:w="100" w:type="dxa"/>
            <w:tcBorders>
              <w:bottom w:val="single" w:sz="8" w:space="0" w:color="auto"/>
            </w:tcBorders>
            <w:vAlign w:val="bottom"/>
          </w:tcPr>
          <w:p w14:paraId="2A254D1A" w14:textId="77777777" w:rsidR="00B43DF7" w:rsidRDefault="00B43DF7">
            <w:pPr>
              <w:rPr>
                <w:sz w:val="5"/>
                <w:szCs w:val="5"/>
              </w:rPr>
            </w:pPr>
          </w:p>
        </w:tc>
        <w:tc>
          <w:tcPr>
            <w:tcW w:w="540" w:type="dxa"/>
            <w:gridSpan w:val="2"/>
            <w:tcBorders>
              <w:bottom w:val="single" w:sz="8" w:space="0" w:color="auto"/>
              <w:right w:val="single" w:sz="8" w:space="0" w:color="auto"/>
            </w:tcBorders>
            <w:vAlign w:val="bottom"/>
          </w:tcPr>
          <w:p w14:paraId="740BAE8A" w14:textId="77777777" w:rsidR="00B43DF7" w:rsidRDefault="00B43DF7">
            <w:pPr>
              <w:rPr>
                <w:sz w:val="5"/>
                <w:szCs w:val="5"/>
              </w:rPr>
            </w:pPr>
          </w:p>
        </w:tc>
        <w:tc>
          <w:tcPr>
            <w:tcW w:w="100" w:type="dxa"/>
            <w:tcBorders>
              <w:bottom w:val="single" w:sz="8" w:space="0" w:color="auto"/>
            </w:tcBorders>
            <w:vAlign w:val="bottom"/>
          </w:tcPr>
          <w:p w14:paraId="7F33EB00" w14:textId="77777777" w:rsidR="00B43DF7" w:rsidRDefault="00B43DF7">
            <w:pPr>
              <w:rPr>
                <w:sz w:val="5"/>
                <w:szCs w:val="5"/>
              </w:rPr>
            </w:pPr>
          </w:p>
        </w:tc>
        <w:tc>
          <w:tcPr>
            <w:tcW w:w="560" w:type="dxa"/>
            <w:tcBorders>
              <w:bottom w:val="single" w:sz="8" w:space="0" w:color="auto"/>
              <w:right w:val="single" w:sz="8" w:space="0" w:color="auto"/>
            </w:tcBorders>
            <w:vAlign w:val="bottom"/>
          </w:tcPr>
          <w:p w14:paraId="05CB5D68" w14:textId="77777777" w:rsidR="00B43DF7" w:rsidRDefault="00B43DF7">
            <w:pPr>
              <w:rPr>
                <w:sz w:val="5"/>
                <w:szCs w:val="5"/>
              </w:rPr>
            </w:pPr>
          </w:p>
        </w:tc>
        <w:tc>
          <w:tcPr>
            <w:tcW w:w="520" w:type="dxa"/>
            <w:tcBorders>
              <w:bottom w:val="single" w:sz="8" w:space="0" w:color="auto"/>
            </w:tcBorders>
            <w:vAlign w:val="bottom"/>
          </w:tcPr>
          <w:p w14:paraId="65CB22BD" w14:textId="77777777" w:rsidR="00B43DF7" w:rsidRDefault="00B43DF7">
            <w:pPr>
              <w:rPr>
                <w:sz w:val="5"/>
                <w:szCs w:val="5"/>
              </w:rPr>
            </w:pPr>
          </w:p>
        </w:tc>
        <w:tc>
          <w:tcPr>
            <w:tcW w:w="100" w:type="dxa"/>
            <w:tcBorders>
              <w:bottom w:val="single" w:sz="8" w:space="0" w:color="auto"/>
              <w:right w:val="single" w:sz="8" w:space="0" w:color="auto"/>
            </w:tcBorders>
            <w:vAlign w:val="bottom"/>
          </w:tcPr>
          <w:p w14:paraId="3D00A332" w14:textId="77777777" w:rsidR="00B43DF7" w:rsidRDefault="00B43DF7">
            <w:pPr>
              <w:rPr>
                <w:sz w:val="5"/>
                <w:szCs w:val="5"/>
              </w:rPr>
            </w:pPr>
          </w:p>
        </w:tc>
        <w:tc>
          <w:tcPr>
            <w:tcW w:w="420" w:type="dxa"/>
            <w:tcBorders>
              <w:bottom w:val="single" w:sz="8" w:space="0" w:color="auto"/>
            </w:tcBorders>
            <w:vAlign w:val="bottom"/>
          </w:tcPr>
          <w:p w14:paraId="5C819CA3" w14:textId="77777777" w:rsidR="00B43DF7" w:rsidRDefault="00B43DF7">
            <w:pPr>
              <w:rPr>
                <w:sz w:val="5"/>
                <w:szCs w:val="5"/>
              </w:rPr>
            </w:pPr>
          </w:p>
        </w:tc>
        <w:tc>
          <w:tcPr>
            <w:tcW w:w="80" w:type="dxa"/>
            <w:tcBorders>
              <w:bottom w:val="single" w:sz="8" w:space="0" w:color="auto"/>
            </w:tcBorders>
            <w:vAlign w:val="bottom"/>
          </w:tcPr>
          <w:p w14:paraId="7363137F" w14:textId="77777777" w:rsidR="00B43DF7" w:rsidRDefault="00B43DF7">
            <w:pPr>
              <w:rPr>
                <w:sz w:val="5"/>
                <w:szCs w:val="5"/>
              </w:rPr>
            </w:pPr>
          </w:p>
        </w:tc>
        <w:tc>
          <w:tcPr>
            <w:tcW w:w="140" w:type="dxa"/>
            <w:tcBorders>
              <w:bottom w:val="single" w:sz="8" w:space="0" w:color="auto"/>
              <w:right w:val="single" w:sz="8" w:space="0" w:color="auto"/>
            </w:tcBorders>
            <w:vAlign w:val="bottom"/>
          </w:tcPr>
          <w:p w14:paraId="3AEFD9C3" w14:textId="77777777" w:rsidR="00B43DF7" w:rsidRDefault="00B43DF7">
            <w:pPr>
              <w:rPr>
                <w:sz w:val="5"/>
                <w:szCs w:val="5"/>
              </w:rPr>
            </w:pPr>
          </w:p>
        </w:tc>
        <w:tc>
          <w:tcPr>
            <w:tcW w:w="320" w:type="dxa"/>
            <w:tcBorders>
              <w:bottom w:val="single" w:sz="8" w:space="0" w:color="auto"/>
            </w:tcBorders>
            <w:vAlign w:val="bottom"/>
          </w:tcPr>
          <w:p w14:paraId="1E81D39A" w14:textId="77777777" w:rsidR="00B43DF7" w:rsidRDefault="00B43DF7">
            <w:pPr>
              <w:rPr>
                <w:sz w:val="5"/>
                <w:szCs w:val="5"/>
              </w:rPr>
            </w:pPr>
          </w:p>
        </w:tc>
        <w:tc>
          <w:tcPr>
            <w:tcW w:w="320" w:type="dxa"/>
            <w:tcBorders>
              <w:bottom w:val="single" w:sz="8" w:space="0" w:color="auto"/>
              <w:right w:val="single" w:sz="8" w:space="0" w:color="auto"/>
            </w:tcBorders>
            <w:vAlign w:val="bottom"/>
          </w:tcPr>
          <w:p w14:paraId="759F728A" w14:textId="77777777" w:rsidR="00B43DF7" w:rsidRDefault="00B43DF7">
            <w:pPr>
              <w:rPr>
                <w:sz w:val="5"/>
                <w:szCs w:val="5"/>
              </w:rPr>
            </w:pPr>
          </w:p>
        </w:tc>
        <w:tc>
          <w:tcPr>
            <w:tcW w:w="120" w:type="dxa"/>
            <w:tcBorders>
              <w:bottom w:val="single" w:sz="8" w:space="0" w:color="auto"/>
            </w:tcBorders>
            <w:vAlign w:val="bottom"/>
          </w:tcPr>
          <w:p w14:paraId="00FA0FCC" w14:textId="77777777" w:rsidR="00B43DF7" w:rsidRDefault="00B43DF7">
            <w:pPr>
              <w:rPr>
                <w:sz w:val="5"/>
                <w:szCs w:val="5"/>
              </w:rPr>
            </w:pPr>
          </w:p>
        </w:tc>
        <w:tc>
          <w:tcPr>
            <w:tcW w:w="100" w:type="dxa"/>
            <w:tcBorders>
              <w:bottom w:val="single" w:sz="8" w:space="0" w:color="auto"/>
            </w:tcBorders>
            <w:vAlign w:val="bottom"/>
          </w:tcPr>
          <w:p w14:paraId="143CBBBC" w14:textId="77777777" w:rsidR="00B43DF7" w:rsidRDefault="00B43DF7">
            <w:pPr>
              <w:rPr>
                <w:sz w:val="5"/>
                <w:szCs w:val="5"/>
              </w:rPr>
            </w:pPr>
          </w:p>
        </w:tc>
        <w:tc>
          <w:tcPr>
            <w:tcW w:w="420" w:type="dxa"/>
            <w:tcBorders>
              <w:bottom w:val="single" w:sz="8" w:space="0" w:color="auto"/>
              <w:right w:val="single" w:sz="8" w:space="0" w:color="auto"/>
            </w:tcBorders>
            <w:vAlign w:val="bottom"/>
          </w:tcPr>
          <w:p w14:paraId="78FADEBB" w14:textId="77777777" w:rsidR="00B43DF7" w:rsidRDefault="00B43DF7">
            <w:pPr>
              <w:rPr>
                <w:sz w:val="5"/>
                <w:szCs w:val="5"/>
              </w:rPr>
            </w:pPr>
          </w:p>
        </w:tc>
        <w:tc>
          <w:tcPr>
            <w:tcW w:w="120" w:type="dxa"/>
            <w:tcBorders>
              <w:bottom w:val="single" w:sz="8" w:space="0" w:color="auto"/>
            </w:tcBorders>
            <w:vAlign w:val="bottom"/>
          </w:tcPr>
          <w:p w14:paraId="4B3FA38E" w14:textId="77777777" w:rsidR="00B43DF7" w:rsidRDefault="00B43DF7">
            <w:pPr>
              <w:rPr>
                <w:sz w:val="5"/>
                <w:szCs w:val="5"/>
              </w:rPr>
            </w:pPr>
          </w:p>
        </w:tc>
        <w:tc>
          <w:tcPr>
            <w:tcW w:w="540" w:type="dxa"/>
            <w:tcBorders>
              <w:bottom w:val="single" w:sz="8" w:space="0" w:color="auto"/>
              <w:right w:val="single" w:sz="8" w:space="0" w:color="auto"/>
            </w:tcBorders>
            <w:vAlign w:val="bottom"/>
          </w:tcPr>
          <w:p w14:paraId="63726B4E" w14:textId="77777777" w:rsidR="00B43DF7" w:rsidRDefault="00B43DF7">
            <w:pPr>
              <w:rPr>
                <w:sz w:val="5"/>
                <w:szCs w:val="5"/>
              </w:rPr>
            </w:pPr>
          </w:p>
        </w:tc>
        <w:tc>
          <w:tcPr>
            <w:tcW w:w="620" w:type="dxa"/>
            <w:tcBorders>
              <w:bottom w:val="single" w:sz="8" w:space="0" w:color="auto"/>
            </w:tcBorders>
            <w:vAlign w:val="bottom"/>
          </w:tcPr>
          <w:p w14:paraId="378B7EAE" w14:textId="77777777" w:rsidR="00B43DF7" w:rsidRDefault="00B43DF7">
            <w:pPr>
              <w:rPr>
                <w:sz w:val="5"/>
                <w:szCs w:val="5"/>
              </w:rPr>
            </w:pPr>
          </w:p>
        </w:tc>
        <w:tc>
          <w:tcPr>
            <w:tcW w:w="0" w:type="dxa"/>
            <w:vAlign w:val="bottom"/>
          </w:tcPr>
          <w:p w14:paraId="7D87AFE6" w14:textId="77777777" w:rsidR="00B43DF7" w:rsidRDefault="00B43DF7">
            <w:pPr>
              <w:rPr>
                <w:sz w:val="1"/>
                <w:szCs w:val="1"/>
              </w:rPr>
            </w:pPr>
          </w:p>
        </w:tc>
      </w:tr>
      <w:tr w:rsidR="00B43DF7" w14:paraId="173F69D9" w14:textId="77777777">
        <w:trPr>
          <w:trHeight w:val="284"/>
        </w:trPr>
        <w:tc>
          <w:tcPr>
            <w:tcW w:w="500" w:type="dxa"/>
            <w:vAlign w:val="bottom"/>
          </w:tcPr>
          <w:p w14:paraId="54B65BAC" w14:textId="77777777" w:rsidR="00B43DF7" w:rsidRDefault="00000000">
            <w:pPr>
              <w:ind w:left="29"/>
              <w:jc w:val="center"/>
              <w:rPr>
                <w:sz w:val="20"/>
                <w:szCs w:val="20"/>
              </w:rPr>
            </w:pPr>
            <w:r>
              <w:rPr>
                <w:rFonts w:ascii="Arial" w:eastAsia="Arial" w:hAnsi="Arial" w:cs="Arial"/>
                <w:w w:val="99"/>
                <w:sz w:val="18"/>
                <w:szCs w:val="18"/>
              </w:rPr>
              <w:t>2</w:t>
            </w:r>
          </w:p>
        </w:tc>
        <w:tc>
          <w:tcPr>
            <w:tcW w:w="140" w:type="dxa"/>
            <w:tcBorders>
              <w:right w:val="single" w:sz="8" w:space="0" w:color="auto"/>
            </w:tcBorders>
            <w:vAlign w:val="bottom"/>
          </w:tcPr>
          <w:p w14:paraId="72E7BA56" w14:textId="77777777" w:rsidR="00B43DF7" w:rsidRDefault="00B43DF7">
            <w:pPr>
              <w:rPr>
                <w:sz w:val="24"/>
                <w:szCs w:val="24"/>
              </w:rPr>
            </w:pPr>
          </w:p>
        </w:tc>
        <w:tc>
          <w:tcPr>
            <w:tcW w:w="1720" w:type="dxa"/>
            <w:gridSpan w:val="2"/>
            <w:vAlign w:val="bottom"/>
          </w:tcPr>
          <w:p w14:paraId="3EE461D0" w14:textId="77777777" w:rsidR="00B43DF7" w:rsidRDefault="00000000">
            <w:pPr>
              <w:spacing w:line="206" w:lineRule="exact"/>
              <w:ind w:left="260"/>
              <w:rPr>
                <w:sz w:val="20"/>
                <w:szCs w:val="20"/>
              </w:rPr>
            </w:pPr>
            <w:r>
              <w:rPr>
                <w:rFonts w:ascii="宋体" w:eastAsia="宋体" w:hAnsi="宋体" w:cs="宋体"/>
                <w:sz w:val="18"/>
                <w:szCs w:val="18"/>
              </w:rPr>
              <w:t>汽车发动机检修</w:t>
            </w:r>
          </w:p>
        </w:tc>
        <w:tc>
          <w:tcPr>
            <w:tcW w:w="280" w:type="dxa"/>
            <w:tcBorders>
              <w:right w:val="single" w:sz="8" w:space="0" w:color="auto"/>
            </w:tcBorders>
            <w:vAlign w:val="bottom"/>
          </w:tcPr>
          <w:p w14:paraId="5A894A0B" w14:textId="77777777" w:rsidR="00B43DF7" w:rsidRDefault="00B43DF7">
            <w:pPr>
              <w:rPr>
                <w:sz w:val="24"/>
                <w:szCs w:val="24"/>
              </w:rPr>
            </w:pPr>
          </w:p>
        </w:tc>
        <w:tc>
          <w:tcPr>
            <w:tcW w:w="160" w:type="dxa"/>
            <w:vAlign w:val="bottom"/>
          </w:tcPr>
          <w:p w14:paraId="5FEA6DE6" w14:textId="77777777" w:rsidR="00B43DF7" w:rsidRDefault="00B43DF7">
            <w:pPr>
              <w:rPr>
                <w:sz w:val="24"/>
                <w:szCs w:val="24"/>
              </w:rPr>
            </w:pPr>
          </w:p>
        </w:tc>
        <w:tc>
          <w:tcPr>
            <w:tcW w:w="480" w:type="dxa"/>
            <w:gridSpan w:val="2"/>
            <w:tcBorders>
              <w:right w:val="single" w:sz="8" w:space="0" w:color="auto"/>
            </w:tcBorders>
            <w:vAlign w:val="bottom"/>
          </w:tcPr>
          <w:p w14:paraId="3F86EB98" w14:textId="77777777" w:rsidR="00B43DF7" w:rsidRDefault="00000000">
            <w:pPr>
              <w:ind w:right="110"/>
              <w:jc w:val="center"/>
              <w:rPr>
                <w:sz w:val="20"/>
                <w:szCs w:val="20"/>
              </w:rPr>
            </w:pPr>
            <w:r>
              <w:rPr>
                <w:rFonts w:ascii="Arial" w:eastAsia="Arial" w:hAnsi="Arial" w:cs="Arial"/>
                <w:w w:val="93"/>
                <w:sz w:val="18"/>
                <w:szCs w:val="18"/>
              </w:rPr>
              <w:t>200</w:t>
            </w:r>
          </w:p>
        </w:tc>
        <w:tc>
          <w:tcPr>
            <w:tcW w:w="100" w:type="dxa"/>
            <w:vAlign w:val="bottom"/>
          </w:tcPr>
          <w:p w14:paraId="3608F44C" w14:textId="77777777" w:rsidR="00B43DF7" w:rsidRDefault="00B43DF7">
            <w:pPr>
              <w:rPr>
                <w:sz w:val="24"/>
                <w:szCs w:val="24"/>
              </w:rPr>
            </w:pPr>
          </w:p>
        </w:tc>
        <w:tc>
          <w:tcPr>
            <w:tcW w:w="540" w:type="dxa"/>
            <w:gridSpan w:val="2"/>
            <w:tcBorders>
              <w:right w:val="single" w:sz="8" w:space="0" w:color="auto"/>
            </w:tcBorders>
            <w:vAlign w:val="bottom"/>
          </w:tcPr>
          <w:p w14:paraId="1090C56E" w14:textId="77777777" w:rsidR="00B43DF7" w:rsidRDefault="00000000">
            <w:pPr>
              <w:ind w:right="30"/>
              <w:jc w:val="center"/>
              <w:rPr>
                <w:sz w:val="20"/>
                <w:szCs w:val="20"/>
              </w:rPr>
            </w:pPr>
            <w:r>
              <w:rPr>
                <w:rFonts w:ascii="Arial" w:eastAsia="Arial" w:hAnsi="Arial" w:cs="Arial"/>
                <w:w w:val="89"/>
                <w:sz w:val="18"/>
                <w:szCs w:val="18"/>
              </w:rPr>
              <w:t>80</w:t>
            </w:r>
          </w:p>
        </w:tc>
        <w:tc>
          <w:tcPr>
            <w:tcW w:w="100" w:type="dxa"/>
            <w:vAlign w:val="bottom"/>
          </w:tcPr>
          <w:p w14:paraId="1CF2BAD2" w14:textId="77777777" w:rsidR="00B43DF7" w:rsidRDefault="00B43DF7">
            <w:pPr>
              <w:rPr>
                <w:sz w:val="24"/>
                <w:szCs w:val="24"/>
              </w:rPr>
            </w:pPr>
          </w:p>
        </w:tc>
        <w:tc>
          <w:tcPr>
            <w:tcW w:w="560" w:type="dxa"/>
            <w:tcBorders>
              <w:right w:val="single" w:sz="8" w:space="0" w:color="auto"/>
            </w:tcBorders>
            <w:vAlign w:val="bottom"/>
          </w:tcPr>
          <w:p w14:paraId="26F5C410" w14:textId="77777777" w:rsidR="00B43DF7" w:rsidRDefault="00000000">
            <w:pPr>
              <w:ind w:right="50"/>
              <w:jc w:val="center"/>
              <w:rPr>
                <w:sz w:val="20"/>
                <w:szCs w:val="20"/>
              </w:rPr>
            </w:pPr>
            <w:r>
              <w:rPr>
                <w:rFonts w:ascii="Arial" w:eastAsia="Arial" w:hAnsi="Arial" w:cs="Arial"/>
                <w:w w:val="86"/>
                <w:sz w:val="18"/>
                <w:szCs w:val="18"/>
              </w:rPr>
              <w:t>120</w:t>
            </w:r>
          </w:p>
        </w:tc>
        <w:tc>
          <w:tcPr>
            <w:tcW w:w="520" w:type="dxa"/>
            <w:vAlign w:val="bottom"/>
          </w:tcPr>
          <w:p w14:paraId="3D6F4F03" w14:textId="77777777" w:rsidR="00B43DF7" w:rsidRDefault="00B43DF7">
            <w:pPr>
              <w:rPr>
                <w:sz w:val="24"/>
                <w:szCs w:val="24"/>
              </w:rPr>
            </w:pPr>
          </w:p>
        </w:tc>
        <w:tc>
          <w:tcPr>
            <w:tcW w:w="100" w:type="dxa"/>
            <w:tcBorders>
              <w:right w:val="single" w:sz="8" w:space="0" w:color="auto"/>
            </w:tcBorders>
            <w:vAlign w:val="bottom"/>
          </w:tcPr>
          <w:p w14:paraId="7236FE94" w14:textId="77777777" w:rsidR="00B43DF7" w:rsidRDefault="00B43DF7">
            <w:pPr>
              <w:rPr>
                <w:sz w:val="24"/>
                <w:szCs w:val="24"/>
              </w:rPr>
            </w:pPr>
          </w:p>
        </w:tc>
        <w:tc>
          <w:tcPr>
            <w:tcW w:w="420" w:type="dxa"/>
            <w:vAlign w:val="bottom"/>
          </w:tcPr>
          <w:p w14:paraId="42D16176" w14:textId="77777777" w:rsidR="00B43DF7" w:rsidRDefault="00B43DF7">
            <w:pPr>
              <w:rPr>
                <w:sz w:val="24"/>
                <w:szCs w:val="24"/>
              </w:rPr>
            </w:pPr>
          </w:p>
        </w:tc>
        <w:tc>
          <w:tcPr>
            <w:tcW w:w="80" w:type="dxa"/>
            <w:vAlign w:val="bottom"/>
          </w:tcPr>
          <w:p w14:paraId="7594C2B5" w14:textId="77777777" w:rsidR="00B43DF7" w:rsidRDefault="00B43DF7">
            <w:pPr>
              <w:rPr>
                <w:sz w:val="24"/>
                <w:szCs w:val="24"/>
              </w:rPr>
            </w:pPr>
          </w:p>
        </w:tc>
        <w:tc>
          <w:tcPr>
            <w:tcW w:w="140" w:type="dxa"/>
            <w:tcBorders>
              <w:right w:val="single" w:sz="8" w:space="0" w:color="auto"/>
            </w:tcBorders>
            <w:vAlign w:val="bottom"/>
          </w:tcPr>
          <w:p w14:paraId="66FE8799" w14:textId="77777777" w:rsidR="00B43DF7" w:rsidRDefault="00B43DF7">
            <w:pPr>
              <w:rPr>
                <w:sz w:val="24"/>
                <w:szCs w:val="24"/>
              </w:rPr>
            </w:pPr>
          </w:p>
        </w:tc>
        <w:tc>
          <w:tcPr>
            <w:tcW w:w="320" w:type="dxa"/>
            <w:vAlign w:val="bottom"/>
          </w:tcPr>
          <w:p w14:paraId="4DA4DD83" w14:textId="77777777" w:rsidR="00B43DF7" w:rsidRDefault="00B43DF7">
            <w:pPr>
              <w:rPr>
                <w:sz w:val="24"/>
                <w:szCs w:val="24"/>
              </w:rPr>
            </w:pPr>
          </w:p>
        </w:tc>
        <w:tc>
          <w:tcPr>
            <w:tcW w:w="320" w:type="dxa"/>
            <w:tcBorders>
              <w:right w:val="single" w:sz="8" w:space="0" w:color="auto"/>
            </w:tcBorders>
            <w:vAlign w:val="bottom"/>
          </w:tcPr>
          <w:p w14:paraId="48D2B7C4" w14:textId="77777777" w:rsidR="00B43DF7" w:rsidRDefault="00B43DF7">
            <w:pPr>
              <w:rPr>
                <w:sz w:val="24"/>
                <w:szCs w:val="24"/>
              </w:rPr>
            </w:pPr>
          </w:p>
        </w:tc>
        <w:tc>
          <w:tcPr>
            <w:tcW w:w="120" w:type="dxa"/>
            <w:vAlign w:val="bottom"/>
          </w:tcPr>
          <w:p w14:paraId="56E0B77D" w14:textId="77777777" w:rsidR="00B43DF7" w:rsidRDefault="00B43DF7">
            <w:pPr>
              <w:rPr>
                <w:sz w:val="24"/>
                <w:szCs w:val="24"/>
              </w:rPr>
            </w:pPr>
          </w:p>
        </w:tc>
        <w:tc>
          <w:tcPr>
            <w:tcW w:w="100" w:type="dxa"/>
            <w:vAlign w:val="bottom"/>
          </w:tcPr>
          <w:p w14:paraId="05EC15B9" w14:textId="77777777" w:rsidR="00B43DF7" w:rsidRDefault="00B43DF7">
            <w:pPr>
              <w:rPr>
                <w:sz w:val="24"/>
                <w:szCs w:val="24"/>
              </w:rPr>
            </w:pPr>
          </w:p>
        </w:tc>
        <w:tc>
          <w:tcPr>
            <w:tcW w:w="420" w:type="dxa"/>
            <w:tcBorders>
              <w:right w:val="single" w:sz="8" w:space="0" w:color="auto"/>
            </w:tcBorders>
            <w:vAlign w:val="bottom"/>
          </w:tcPr>
          <w:p w14:paraId="4D0A0F7B" w14:textId="77777777" w:rsidR="00B43DF7" w:rsidRDefault="00B43DF7">
            <w:pPr>
              <w:rPr>
                <w:sz w:val="24"/>
                <w:szCs w:val="24"/>
              </w:rPr>
            </w:pPr>
          </w:p>
        </w:tc>
        <w:tc>
          <w:tcPr>
            <w:tcW w:w="120" w:type="dxa"/>
            <w:vAlign w:val="bottom"/>
          </w:tcPr>
          <w:p w14:paraId="1600C125" w14:textId="77777777" w:rsidR="00B43DF7" w:rsidRDefault="00B43DF7">
            <w:pPr>
              <w:rPr>
                <w:sz w:val="24"/>
                <w:szCs w:val="24"/>
              </w:rPr>
            </w:pPr>
          </w:p>
        </w:tc>
        <w:tc>
          <w:tcPr>
            <w:tcW w:w="540" w:type="dxa"/>
            <w:tcBorders>
              <w:right w:val="single" w:sz="8" w:space="0" w:color="auto"/>
            </w:tcBorders>
            <w:vAlign w:val="bottom"/>
          </w:tcPr>
          <w:p w14:paraId="35FE6BA7" w14:textId="77777777" w:rsidR="00B43DF7" w:rsidRDefault="00B43DF7">
            <w:pPr>
              <w:rPr>
                <w:sz w:val="24"/>
                <w:szCs w:val="24"/>
              </w:rPr>
            </w:pPr>
          </w:p>
        </w:tc>
        <w:tc>
          <w:tcPr>
            <w:tcW w:w="620" w:type="dxa"/>
            <w:vAlign w:val="bottom"/>
          </w:tcPr>
          <w:p w14:paraId="7C74BCE2" w14:textId="77777777" w:rsidR="00B43DF7" w:rsidRDefault="00B43DF7">
            <w:pPr>
              <w:rPr>
                <w:sz w:val="24"/>
                <w:szCs w:val="24"/>
              </w:rPr>
            </w:pPr>
          </w:p>
        </w:tc>
        <w:tc>
          <w:tcPr>
            <w:tcW w:w="0" w:type="dxa"/>
            <w:vAlign w:val="bottom"/>
          </w:tcPr>
          <w:p w14:paraId="257F146D" w14:textId="77777777" w:rsidR="00B43DF7" w:rsidRDefault="00B43DF7">
            <w:pPr>
              <w:rPr>
                <w:sz w:val="1"/>
                <w:szCs w:val="1"/>
              </w:rPr>
            </w:pPr>
          </w:p>
        </w:tc>
      </w:tr>
      <w:tr w:rsidR="00B43DF7" w14:paraId="022AB356" w14:textId="77777777">
        <w:trPr>
          <w:trHeight w:val="65"/>
        </w:trPr>
        <w:tc>
          <w:tcPr>
            <w:tcW w:w="500" w:type="dxa"/>
            <w:tcBorders>
              <w:bottom w:val="single" w:sz="8" w:space="0" w:color="auto"/>
            </w:tcBorders>
            <w:vAlign w:val="bottom"/>
          </w:tcPr>
          <w:p w14:paraId="76CC71E9" w14:textId="77777777" w:rsidR="00B43DF7" w:rsidRDefault="00B43DF7">
            <w:pPr>
              <w:rPr>
                <w:sz w:val="5"/>
                <w:szCs w:val="5"/>
              </w:rPr>
            </w:pPr>
          </w:p>
        </w:tc>
        <w:tc>
          <w:tcPr>
            <w:tcW w:w="140" w:type="dxa"/>
            <w:tcBorders>
              <w:bottom w:val="single" w:sz="8" w:space="0" w:color="auto"/>
              <w:right w:val="single" w:sz="8" w:space="0" w:color="auto"/>
            </w:tcBorders>
            <w:vAlign w:val="bottom"/>
          </w:tcPr>
          <w:p w14:paraId="1C3AEDCF" w14:textId="77777777" w:rsidR="00B43DF7" w:rsidRDefault="00B43DF7">
            <w:pPr>
              <w:rPr>
                <w:sz w:val="5"/>
                <w:szCs w:val="5"/>
              </w:rPr>
            </w:pPr>
          </w:p>
        </w:tc>
        <w:tc>
          <w:tcPr>
            <w:tcW w:w="1720" w:type="dxa"/>
            <w:gridSpan w:val="2"/>
            <w:tcBorders>
              <w:bottom w:val="single" w:sz="8" w:space="0" w:color="auto"/>
            </w:tcBorders>
            <w:vAlign w:val="bottom"/>
          </w:tcPr>
          <w:p w14:paraId="1BC1E2E9" w14:textId="77777777" w:rsidR="00B43DF7" w:rsidRDefault="00B43DF7">
            <w:pPr>
              <w:rPr>
                <w:sz w:val="5"/>
                <w:szCs w:val="5"/>
              </w:rPr>
            </w:pPr>
          </w:p>
        </w:tc>
        <w:tc>
          <w:tcPr>
            <w:tcW w:w="280" w:type="dxa"/>
            <w:tcBorders>
              <w:bottom w:val="single" w:sz="8" w:space="0" w:color="auto"/>
              <w:right w:val="single" w:sz="8" w:space="0" w:color="auto"/>
            </w:tcBorders>
            <w:vAlign w:val="bottom"/>
          </w:tcPr>
          <w:p w14:paraId="782ACDC5" w14:textId="77777777" w:rsidR="00B43DF7" w:rsidRDefault="00B43DF7">
            <w:pPr>
              <w:rPr>
                <w:sz w:val="5"/>
                <w:szCs w:val="5"/>
              </w:rPr>
            </w:pPr>
          </w:p>
        </w:tc>
        <w:tc>
          <w:tcPr>
            <w:tcW w:w="160" w:type="dxa"/>
            <w:tcBorders>
              <w:bottom w:val="single" w:sz="8" w:space="0" w:color="auto"/>
            </w:tcBorders>
            <w:vAlign w:val="bottom"/>
          </w:tcPr>
          <w:p w14:paraId="1D250990" w14:textId="77777777" w:rsidR="00B43DF7" w:rsidRDefault="00B43DF7">
            <w:pPr>
              <w:rPr>
                <w:sz w:val="5"/>
                <w:szCs w:val="5"/>
              </w:rPr>
            </w:pPr>
          </w:p>
        </w:tc>
        <w:tc>
          <w:tcPr>
            <w:tcW w:w="480" w:type="dxa"/>
            <w:gridSpan w:val="2"/>
            <w:tcBorders>
              <w:bottom w:val="single" w:sz="8" w:space="0" w:color="auto"/>
              <w:right w:val="single" w:sz="8" w:space="0" w:color="auto"/>
            </w:tcBorders>
            <w:vAlign w:val="bottom"/>
          </w:tcPr>
          <w:p w14:paraId="30EC8AB1" w14:textId="77777777" w:rsidR="00B43DF7" w:rsidRDefault="00B43DF7">
            <w:pPr>
              <w:rPr>
                <w:sz w:val="5"/>
                <w:szCs w:val="5"/>
              </w:rPr>
            </w:pPr>
          </w:p>
        </w:tc>
        <w:tc>
          <w:tcPr>
            <w:tcW w:w="100" w:type="dxa"/>
            <w:tcBorders>
              <w:bottom w:val="single" w:sz="8" w:space="0" w:color="auto"/>
            </w:tcBorders>
            <w:vAlign w:val="bottom"/>
          </w:tcPr>
          <w:p w14:paraId="7D9176AC" w14:textId="77777777" w:rsidR="00B43DF7" w:rsidRDefault="00B43DF7">
            <w:pPr>
              <w:rPr>
                <w:sz w:val="5"/>
                <w:szCs w:val="5"/>
              </w:rPr>
            </w:pPr>
          </w:p>
        </w:tc>
        <w:tc>
          <w:tcPr>
            <w:tcW w:w="100" w:type="dxa"/>
            <w:tcBorders>
              <w:bottom w:val="single" w:sz="8" w:space="0" w:color="auto"/>
            </w:tcBorders>
            <w:vAlign w:val="bottom"/>
          </w:tcPr>
          <w:p w14:paraId="5082A489" w14:textId="77777777" w:rsidR="00B43DF7" w:rsidRDefault="00B43DF7">
            <w:pPr>
              <w:rPr>
                <w:sz w:val="5"/>
                <w:szCs w:val="5"/>
              </w:rPr>
            </w:pPr>
          </w:p>
        </w:tc>
        <w:tc>
          <w:tcPr>
            <w:tcW w:w="440" w:type="dxa"/>
            <w:tcBorders>
              <w:bottom w:val="single" w:sz="8" w:space="0" w:color="auto"/>
              <w:right w:val="single" w:sz="8" w:space="0" w:color="auto"/>
            </w:tcBorders>
            <w:vAlign w:val="bottom"/>
          </w:tcPr>
          <w:p w14:paraId="3EEF05F1" w14:textId="77777777" w:rsidR="00B43DF7" w:rsidRDefault="00B43DF7">
            <w:pPr>
              <w:rPr>
                <w:sz w:val="5"/>
                <w:szCs w:val="5"/>
              </w:rPr>
            </w:pPr>
          </w:p>
        </w:tc>
        <w:tc>
          <w:tcPr>
            <w:tcW w:w="100" w:type="dxa"/>
            <w:tcBorders>
              <w:bottom w:val="single" w:sz="8" w:space="0" w:color="auto"/>
            </w:tcBorders>
            <w:vAlign w:val="bottom"/>
          </w:tcPr>
          <w:p w14:paraId="72C3D726" w14:textId="77777777" w:rsidR="00B43DF7" w:rsidRDefault="00B43DF7">
            <w:pPr>
              <w:rPr>
                <w:sz w:val="5"/>
                <w:szCs w:val="5"/>
              </w:rPr>
            </w:pPr>
          </w:p>
        </w:tc>
        <w:tc>
          <w:tcPr>
            <w:tcW w:w="560" w:type="dxa"/>
            <w:tcBorders>
              <w:bottom w:val="single" w:sz="8" w:space="0" w:color="auto"/>
              <w:right w:val="single" w:sz="8" w:space="0" w:color="auto"/>
            </w:tcBorders>
            <w:vAlign w:val="bottom"/>
          </w:tcPr>
          <w:p w14:paraId="5E21BC85" w14:textId="77777777" w:rsidR="00B43DF7" w:rsidRDefault="00B43DF7">
            <w:pPr>
              <w:rPr>
                <w:sz w:val="5"/>
                <w:szCs w:val="5"/>
              </w:rPr>
            </w:pPr>
          </w:p>
        </w:tc>
        <w:tc>
          <w:tcPr>
            <w:tcW w:w="520" w:type="dxa"/>
            <w:tcBorders>
              <w:bottom w:val="single" w:sz="8" w:space="0" w:color="auto"/>
            </w:tcBorders>
            <w:vAlign w:val="bottom"/>
          </w:tcPr>
          <w:p w14:paraId="4F4A33ED" w14:textId="77777777" w:rsidR="00B43DF7" w:rsidRDefault="00B43DF7">
            <w:pPr>
              <w:rPr>
                <w:sz w:val="5"/>
                <w:szCs w:val="5"/>
              </w:rPr>
            </w:pPr>
          </w:p>
        </w:tc>
        <w:tc>
          <w:tcPr>
            <w:tcW w:w="100" w:type="dxa"/>
            <w:tcBorders>
              <w:bottom w:val="single" w:sz="8" w:space="0" w:color="auto"/>
              <w:right w:val="single" w:sz="8" w:space="0" w:color="auto"/>
            </w:tcBorders>
            <w:vAlign w:val="bottom"/>
          </w:tcPr>
          <w:p w14:paraId="6CB6DD5E" w14:textId="77777777" w:rsidR="00B43DF7" w:rsidRDefault="00B43DF7">
            <w:pPr>
              <w:rPr>
                <w:sz w:val="5"/>
                <w:szCs w:val="5"/>
              </w:rPr>
            </w:pPr>
          </w:p>
        </w:tc>
        <w:tc>
          <w:tcPr>
            <w:tcW w:w="420" w:type="dxa"/>
            <w:tcBorders>
              <w:bottom w:val="single" w:sz="8" w:space="0" w:color="auto"/>
            </w:tcBorders>
            <w:vAlign w:val="bottom"/>
          </w:tcPr>
          <w:p w14:paraId="3E5749EC" w14:textId="77777777" w:rsidR="00B43DF7" w:rsidRDefault="00B43DF7">
            <w:pPr>
              <w:rPr>
                <w:sz w:val="5"/>
                <w:szCs w:val="5"/>
              </w:rPr>
            </w:pPr>
          </w:p>
        </w:tc>
        <w:tc>
          <w:tcPr>
            <w:tcW w:w="80" w:type="dxa"/>
            <w:tcBorders>
              <w:bottom w:val="single" w:sz="8" w:space="0" w:color="auto"/>
            </w:tcBorders>
            <w:vAlign w:val="bottom"/>
          </w:tcPr>
          <w:p w14:paraId="35BBB66E" w14:textId="77777777" w:rsidR="00B43DF7" w:rsidRDefault="00B43DF7">
            <w:pPr>
              <w:rPr>
                <w:sz w:val="5"/>
                <w:szCs w:val="5"/>
              </w:rPr>
            </w:pPr>
          </w:p>
        </w:tc>
        <w:tc>
          <w:tcPr>
            <w:tcW w:w="140" w:type="dxa"/>
            <w:tcBorders>
              <w:bottom w:val="single" w:sz="8" w:space="0" w:color="auto"/>
              <w:right w:val="single" w:sz="8" w:space="0" w:color="auto"/>
            </w:tcBorders>
            <w:vAlign w:val="bottom"/>
          </w:tcPr>
          <w:p w14:paraId="7D526FAD" w14:textId="77777777" w:rsidR="00B43DF7" w:rsidRDefault="00B43DF7">
            <w:pPr>
              <w:rPr>
                <w:sz w:val="5"/>
                <w:szCs w:val="5"/>
              </w:rPr>
            </w:pPr>
          </w:p>
        </w:tc>
        <w:tc>
          <w:tcPr>
            <w:tcW w:w="320" w:type="dxa"/>
            <w:tcBorders>
              <w:bottom w:val="single" w:sz="8" w:space="0" w:color="auto"/>
            </w:tcBorders>
            <w:vAlign w:val="bottom"/>
          </w:tcPr>
          <w:p w14:paraId="5E933842" w14:textId="77777777" w:rsidR="00B43DF7" w:rsidRDefault="00B43DF7">
            <w:pPr>
              <w:rPr>
                <w:sz w:val="5"/>
                <w:szCs w:val="5"/>
              </w:rPr>
            </w:pPr>
          </w:p>
        </w:tc>
        <w:tc>
          <w:tcPr>
            <w:tcW w:w="320" w:type="dxa"/>
            <w:tcBorders>
              <w:bottom w:val="single" w:sz="8" w:space="0" w:color="auto"/>
              <w:right w:val="single" w:sz="8" w:space="0" w:color="auto"/>
            </w:tcBorders>
            <w:vAlign w:val="bottom"/>
          </w:tcPr>
          <w:p w14:paraId="50E211EB" w14:textId="77777777" w:rsidR="00B43DF7" w:rsidRDefault="00B43DF7">
            <w:pPr>
              <w:rPr>
                <w:sz w:val="5"/>
                <w:szCs w:val="5"/>
              </w:rPr>
            </w:pPr>
          </w:p>
        </w:tc>
        <w:tc>
          <w:tcPr>
            <w:tcW w:w="120" w:type="dxa"/>
            <w:tcBorders>
              <w:bottom w:val="single" w:sz="8" w:space="0" w:color="auto"/>
            </w:tcBorders>
            <w:vAlign w:val="bottom"/>
          </w:tcPr>
          <w:p w14:paraId="0BD64B53" w14:textId="77777777" w:rsidR="00B43DF7" w:rsidRDefault="00B43DF7">
            <w:pPr>
              <w:rPr>
                <w:sz w:val="5"/>
                <w:szCs w:val="5"/>
              </w:rPr>
            </w:pPr>
          </w:p>
        </w:tc>
        <w:tc>
          <w:tcPr>
            <w:tcW w:w="100" w:type="dxa"/>
            <w:tcBorders>
              <w:bottom w:val="single" w:sz="8" w:space="0" w:color="auto"/>
            </w:tcBorders>
            <w:vAlign w:val="bottom"/>
          </w:tcPr>
          <w:p w14:paraId="371478A8" w14:textId="77777777" w:rsidR="00B43DF7" w:rsidRDefault="00B43DF7">
            <w:pPr>
              <w:rPr>
                <w:sz w:val="5"/>
                <w:szCs w:val="5"/>
              </w:rPr>
            </w:pPr>
          </w:p>
        </w:tc>
        <w:tc>
          <w:tcPr>
            <w:tcW w:w="420" w:type="dxa"/>
            <w:tcBorders>
              <w:bottom w:val="single" w:sz="8" w:space="0" w:color="auto"/>
              <w:right w:val="single" w:sz="8" w:space="0" w:color="auto"/>
            </w:tcBorders>
            <w:vAlign w:val="bottom"/>
          </w:tcPr>
          <w:p w14:paraId="2765A624" w14:textId="77777777" w:rsidR="00B43DF7" w:rsidRDefault="00B43DF7">
            <w:pPr>
              <w:rPr>
                <w:sz w:val="5"/>
                <w:szCs w:val="5"/>
              </w:rPr>
            </w:pPr>
          </w:p>
        </w:tc>
        <w:tc>
          <w:tcPr>
            <w:tcW w:w="120" w:type="dxa"/>
            <w:tcBorders>
              <w:bottom w:val="single" w:sz="8" w:space="0" w:color="auto"/>
            </w:tcBorders>
            <w:vAlign w:val="bottom"/>
          </w:tcPr>
          <w:p w14:paraId="01A37625" w14:textId="77777777" w:rsidR="00B43DF7" w:rsidRDefault="00B43DF7">
            <w:pPr>
              <w:rPr>
                <w:sz w:val="5"/>
                <w:szCs w:val="5"/>
              </w:rPr>
            </w:pPr>
          </w:p>
        </w:tc>
        <w:tc>
          <w:tcPr>
            <w:tcW w:w="540" w:type="dxa"/>
            <w:tcBorders>
              <w:bottom w:val="single" w:sz="8" w:space="0" w:color="auto"/>
              <w:right w:val="single" w:sz="8" w:space="0" w:color="auto"/>
            </w:tcBorders>
            <w:vAlign w:val="bottom"/>
          </w:tcPr>
          <w:p w14:paraId="76F80C5B" w14:textId="77777777" w:rsidR="00B43DF7" w:rsidRDefault="00B43DF7">
            <w:pPr>
              <w:rPr>
                <w:sz w:val="5"/>
                <w:szCs w:val="5"/>
              </w:rPr>
            </w:pPr>
          </w:p>
        </w:tc>
        <w:tc>
          <w:tcPr>
            <w:tcW w:w="620" w:type="dxa"/>
            <w:tcBorders>
              <w:bottom w:val="single" w:sz="8" w:space="0" w:color="auto"/>
            </w:tcBorders>
            <w:vAlign w:val="bottom"/>
          </w:tcPr>
          <w:p w14:paraId="24FEF1A1" w14:textId="77777777" w:rsidR="00B43DF7" w:rsidRDefault="00B43DF7">
            <w:pPr>
              <w:rPr>
                <w:sz w:val="5"/>
                <w:szCs w:val="5"/>
              </w:rPr>
            </w:pPr>
          </w:p>
        </w:tc>
        <w:tc>
          <w:tcPr>
            <w:tcW w:w="0" w:type="dxa"/>
            <w:vAlign w:val="bottom"/>
          </w:tcPr>
          <w:p w14:paraId="63886229" w14:textId="77777777" w:rsidR="00B43DF7" w:rsidRDefault="00B43DF7">
            <w:pPr>
              <w:rPr>
                <w:sz w:val="1"/>
                <w:szCs w:val="1"/>
              </w:rPr>
            </w:pPr>
          </w:p>
        </w:tc>
      </w:tr>
      <w:tr w:rsidR="00B43DF7" w14:paraId="1D3FF8A2" w14:textId="77777777">
        <w:trPr>
          <w:trHeight w:val="284"/>
        </w:trPr>
        <w:tc>
          <w:tcPr>
            <w:tcW w:w="500" w:type="dxa"/>
            <w:vAlign w:val="bottom"/>
          </w:tcPr>
          <w:p w14:paraId="3B2EA80F" w14:textId="77777777" w:rsidR="00B43DF7" w:rsidRDefault="00000000">
            <w:pPr>
              <w:ind w:left="29"/>
              <w:jc w:val="center"/>
              <w:rPr>
                <w:sz w:val="20"/>
                <w:szCs w:val="20"/>
              </w:rPr>
            </w:pPr>
            <w:r>
              <w:rPr>
                <w:rFonts w:ascii="Arial" w:eastAsia="Arial" w:hAnsi="Arial" w:cs="Arial"/>
                <w:w w:val="99"/>
                <w:sz w:val="18"/>
                <w:szCs w:val="18"/>
              </w:rPr>
              <w:t>3</w:t>
            </w:r>
          </w:p>
        </w:tc>
        <w:tc>
          <w:tcPr>
            <w:tcW w:w="140" w:type="dxa"/>
            <w:tcBorders>
              <w:right w:val="single" w:sz="8" w:space="0" w:color="auto"/>
            </w:tcBorders>
            <w:vAlign w:val="bottom"/>
          </w:tcPr>
          <w:p w14:paraId="07F21BAD" w14:textId="77777777" w:rsidR="00B43DF7" w:rsidRDefault="00B43DF7">
            <w:pPr>
              <w:rPr>
                <w:sz w:val="24"/>
                <w:szCs w:val="24"/>
              </w:rPr>
            </w:pPr>
          </w:p>
        </w:tc>
        <w:tc>
          <w:tcPr>
            <w:tcW w:w="1720" w:type="dxa"/>
            <w:gridSpan w:val="2"/>
            <w:vAlign w:val="bottom"/>
          </w:tcPr>
          <w:p w14:paraId="6E1C6641" w14:textId="77777777" w:rsidR="00B43DF7" w:rsidRDefault="00000000">
            <w:pPr>
              <w:spacing w:line="206" w:lineRule="exact"/>
              <w:ind w:left="260"/>
              <w:rPr>
                <w:sz w:val="20"/>
                <w:szCs w:val="20"/>
              </w:rPr>
            </w:pPr>
            <w:r>
              <w:rPr>
                <w:rFonts w:ascii="宋体" w:eastAsia="宋体" w:hAnsi="宋体" w:cs="宋体"/>
                <w:sz w:val="18"/>
                <w:szCs w:val="18"/>
              </w:rPr>
              <w:t>汽车底盘检修</w:t>
            </w:r>
          </w:p>
        </w:tc>
        <w:tc>
          <w:tcPr>
            <w:tcW w:w="280" w:type="dxa"/>
            <w:tcBorders>
              <w:right w:val="single" w:sz="8" w:space="0" w:color="auto"/>
            </w:tcBorders>
            <w:vAlign w:val="bottom"/>
          </w:tcPr>
          <w:p w14:paraId="528BC479" w14:textId="77777777" w:rsidR="00B43DF7" w:rsidRDefault="00B43DF7">
            <w:pPr>
              <w:rPr>
                <w:sz w:val="24"/>
                <w:szCs w:val="24"/>
              </w:rPr>
            </w:pPr>
          </w:p>
        </w:tc>
        <w:tc>
          <w:tcPr>
            <w:tcW w:w="160" w:type="dxa"/>
            <w:vAlign w:val="bottom"/>
          </w:tcPr>
          <w:p w14:paraId="56FD2F58" w14:textId="77777777" w:rsidR="00B43DF7" w:rsidRDefault="00B43DF7">
            <w:pPr>
              <w:rPr>
                <w:sz w:val="24"/>
                <w:szCs w:val="24"/>
              </w:rPr>
            </w:pPr>
          </w:p>
        </w:tc>
        <w:tc>
          <w:tcPr>
            <w:tcW w:w="480" w:type="dxa"/>
            <w:gridSpan w:val="2"/>
            <w:tcBorders>
              <w:right w:val="single" w:sz="8" w:space="0" w:color="auto"/>
            </w:tcBorders>
            <w:vAlign w:val="bottom"/>
          </w:tcPr>
          <w:p w14:paraId="4A0E378F" w14:textId="77777777" w:rsidR="00B43DF7" w:rsidRDefault="00000000">
            <w:pPr>
              <w:ind w:right="110"/>
              <w:jc w:val="center"/>
              <w:rPr>
                <w:sz w:val="20"/>
                <w:szCs w:val="20"/>
              </w:rPr>
            </w:pPr>
            <w:r>
              <w:rPr>
                <w:rFonts w:ascii="Arial" w:eastAsia="Arial" w:hAnsi="Arial" w:cs="Arial"/>
                <w:w w:val="93"/>
                <w:sz w:val="18"/>
                <w:szCs w:val="18"/>
              </w:rPr>
              <w:t>200</w:t>
            </w:r>
          </w:p>
        </w:tc>
        <w:tc>
          <w:tcPr>
            <w:tcW w:w="100" w:type="dxa"/>
            <w:vAlign w:val="bottom"/>
          </w:tcPr>
          <w:p w14:paraId="1E7634B4" w14:textId="77777777" w:rsidR="00B43DF7" w:rsidRDefault="00B43DF7">
            <w:pPr>
              <w:rPr>
                <w:sz w:val="24"/>
                <w:szCs w:val="24"/>
              </w:rPr>
            </w:pPr>
          </w:p>
        </w:tc>
        <w:tc>
          <w:tcPr>
            <w:tcW w:w="100" w:type="dxa"/>
            <w:vAlign w:val="bottom"/>
          </w:tcPr>
          <w:p w14:paraId="37D0A95E" w14:textId="77777777" w:rsidR="00B43DF7" w:rsidRDefault="00B43DF7">
            <w:pPr>
              <w:rPr>
                <w:sz w:val="24"/>
                <w:szCs w:val="24"/>
              </w:rPr>
            </w:pPr>
          </w:p>
        </w:tc>
        <w:tc>
          <w:tcPr>
            <w:tcW w:w="440" w:type="dxa"/>
            <w:tcBorders>
              <w:right w:val="single" w:sz="8" w:space="0" w:color="auto"/>
            </w:tcBorders>
            <w:vAlign w:val="bottom"/>
          </w:tcPr>
          <w:p w14:paraId="5AFE5C08" w14:textId="77777777" w:rsidR="00B43DF7" w:rsidRDefault="00B43DF7">
            <w:pPr>
              <w:rPr>
                <w:sz w:val="24"/>
                <w:szCs w:val="24"/>
              </w:rPr>
            </w:pPr>
          </w:p>
        </w:tc>
        <w:tc>
          <w:tcPr>
            <w:tcW w:w="100" w:type="dxa"/>
            <w:vAlign w:val="bottom"/>
          </w:tcPr>
          <w:p w14:paraId="6B1D736C" w14:textId="77777777" w:rsidR="00B43DF7" w:rsidRDefault="00B43DF7">
            <w:pPr>
              <w:rPr>
                <w:sz w:val="24"/>
                <w:szCs w:val="24"/>
              </w:rPr>
            </w:pPr>
          </w:p>
        </w:tc>
        <w:tc>
          <w:tcPr>
            <w:tcW w:w="560" w:type="dxa"/>
            <w:tcBorders>
              <w:right w:val="single" w:sz="8" w:space="0" w:color="auto"/>
            </w:tcBorders>
            <w:vAlign w:val="bottom"/>
          </w:tcPr>
          <w:p w14:paraId="63E1F23D" w14:textId="77777777" w:rsidR="00B43DF7" w:rsidRDefault="00000000">
            <w:pPr>
              <w:ind w:right="50"/>
              <w:jc w:val="center"/>
              <w:rPr>
                <w:sz w:val="20"/>
                <w:szCs w:val="20"/>
              </w:rPr>
            </w:pPr>
            <w:r>
              <w:rPr>
                <w:rFonts w:ascii="Arial" w:eastAsia="Arial" w:hAnsi="Arial" w:cs="Arial"/>
                <w:w w:val="89"/>
                <w:sz w:val="18"/>
                <w:szCs w:val="18"/>
              </w:rPr>
              <w:t>80</w:t>
            </w:r>
          </w:p>
        </w:tc>
        <w:tc>
          <w:tcPr>
            <w:tcW w:w="520" w:type="dxa"/>
            <w:vAlign w:val="bottom"/>
          </w:tcPr>
          <w:p w14:paraId="6E16FFAD" w14:textId="77777777" w:rsidR="00B43DF7" w:rsidRDefault="00000000">
            <w:pPr>
              <w:jc w:val="center"/>
              <w:rPr>
                <w:sz w:val="20"/>
                <w:szCs w:val="20"/>
              </w:rPr>
            </w:pPr>
            <w:r>
              <w:rPr>
                <w:rFonts w:ascii="Arial" w:eastAsia="Arial" w:hAnsi="Arial" w:cs="Arial"/>
                <w:w w:val="86"/>
                <w:sz w:val="18"/>
                <w:szCs w:val="18"/>
              </w:rPr>
              <w:t>120</w:t>
            </w:r>
          </w:p>
        </w:tc>
        <w:tc>
          <w:tcPr>
            <w:tcW w:w="100" w:type="dxa"/>
            <w:tcBorders>
              <w:right w:val="single" w:sz="8" w:space="0" w:color="auto"/>
            </w:tcBorders>
            <w:vAlign w:val="bottom"/>
          </w:tcPr>
          <w:p w14:paraId="035B70CF" w14:textId="77777777" w:rsidR="00B43DF7" w:rsidRDefault="00B43DF7">
            <w:pPr>
              <w:rPr>
                <w:sz w:val="24"/>
                <w:szCs w:val="24"/>
              </w:rPr>
            </w:pPr>
          </w:p>
        </w:tc>
        <w:tc>
          <w:tcPr>
            <w:tcW w:w="420" w:type="dxa"/>
            <w:vAlign w:val="bottom"/>
          </w:tcPr>
          <w:p w14:paraId="66036A79" w14:textId="77777777" w:rsidR="00B43DF7" w:rsidRDefault="00B43DF7">
            <w:pPr>
              <w:rPr>
                <w:sz w:val="24"/>
                <w:szCs w:val="24"/>
              </w:rPr>
            </w:pPr>
          </w:p>
        </w:tc>
        <w:tc>
          <w:tcPr>
            <w:tcW w:w="80" w:type="dxa"/>
            <w:vAlign w:val="bottom"/>
          </w:tcPr>
          <w:p w14:paraId="2C18836B" w14:textId="77777777" w:rsidR="00B43DF7" w:rsidRDefault="00B43DF7">
            <w:pPr>
              <w:rPr>
                <w:sz w:val="24"/>
                <w:szCs w:val="24"/>
              </w:rPr>
            </w:pPr>
          </w:p>
        </w:tc>
        <w:tc>
          <w:tcPr>
            <w:tcW w:w="140" w:type="dxa"/>
            <w:tcBorders>
              <w:right w:val="single" w:sz="8" w:space="0" w:color="auto"/>
            </w:tcBorders>
            <w:vAlign w:val="bottom"/>
          </w:tcPr>
          <w:p w14:paraId="43766315" w14:textId="77777777" w:rsidR="00B43DF7" w:rsidRDefault="00B43DF7">
            <w:pPr>
              <w:rPr>
                <w:sz w:val="24"/>
                <w:szCs w:val="24"/>
              </w:rPr>
            </w:pPr>
          </w:p>
        </w:tc>
        <w:tc>
          <w:tcPr>
            <w:tcW w:w="320" w:type="dxa"/>
            <w:vAlign w:val="bottom"/>
          </w:tcPr>
          <w:p w14:paraId="2FC3F3D9" w14:textId="77777777" w:rsidR="00B43DF7" w:rsidRDefault="00B43DF7">
            <w:pPr>
              <w:rPr>
                <w:sz w:val="24"/>
                <w:szCs w:val="24"/>
              </w:rPr>
            </w:pPr>
          </w:p>
        </w:tc>
        <w:tc>
          <w:tcPr>
            <w:tcW w:w="320" w:type="dxa"/>
            <w:tcBorders>
              <w:right w:val="single" w:sz="8" w:space="0" w:color="auto"/>
            </w:tcBorders>
            <w:vAlign w:val="bottom"/>
          </w:tcPr>
          <w:p w14:paraId="0B6E8FCC" w14:textId="77777777" w:rsidR="00B43DF7" w:rsidRDefault="00B43DF7">
            <w:pPr>
              <w:rPr>
                <w:sz w:val="24"/>
                <w:szCs w:val="24"/>
              </w:rPr>
            </w:pPr>
          </w:p>
        </w:tc>
        <w:tc>
          <w:tcPr>
            <w:tcW w:w="120" w:type="dxa"/>
            <w:vAlign w:val="bottom"/>
          </w:tcPr>
          <w:p w14:paraId="2B8F2EEC" w14:textId="77777777" w:rsidR="00B43DF7" w:rsidRDefault="00B43DF7">
            <w:pPr>
              <w:rPr>
                <w:sz w:val="24"/>
                <w:szCs w:val="24"/>
              </w:rPr>
            </w:pPr>
          </w:p>
        </w:tc>
        <w:tc>
          <w:tcPr>
            <w:tcW w:w="100" w:type="dxa"/>
            <w:vAlign w:val="bottom"/>
          </w:tcPr>
          <w:p w14:paraId="2F07D4D9" w14:textId="77777777" w:rsidR="00B43DF7" w:rsidRDefault="00B43DF7">
            <w:pPr>
              <w:rPr>
                <w:sz w:val="24"/>
                <w:szCs w:val="24"/>
              </w:rPr>
            </w:pPr>
          </w:p>
        </w:tc>
        <w:tc>
          <w:tcPr>
            <w:tcW w:w="420" w:type="dxa"/>
            <w:tcBorders>
              <w:right w:val="single" w:sz="8" w:space="0" w:color="auto"/>
            </w:tcBorders>
            <w:vAlign w:val="bottom"/>
          </w:tcPr>
          <w:p w14:paraId="5A7D5CC0" w14:textId="77777777" w:rsidR="00B43DF7" w:rsidRDefault="00B43DF7">
            <w:pPr>
              <w:rPr>
                <w:sz w:val="24"/>
                <w:szCs w:val="24"/>
              </w:rPr>
            </w:pPr>
          </w:p>
        </w:tc>
        <w:tc>
          <w:tcPr>
            <w:tcW w:w="120" w:type="dxa"/>
            <w:vAlign w:val="bottom"/>
          </w:tcPr>
          <w:p w14:paraId="165C1C60" w14:textId="77777777" w:rsidR="00B43DF7" w:rsidRDefault="00B43DF7">
            <w:pPr>
              <w:rPr>
                <w:sz w:val="24"/>
                <w:szCs w:val="24"/>
              </w:rPr>
            </w:pPr>
          </w:p>
        </w:tc>
        <w:tc>
          <w:tcPr>
            <w:tcW w:w="540" w:type="dxa"/>
            <w:tcBorders>
              <w:right w:val="single" w:sz="8" w:space="0" w:color="auto"/>
            </w:tcBorders>
            <w:vAlign w:val="bottom"/>
          </w:tcPr>
          <w:p w14:paraId="66B9548E" w14:textId="77777777" w:rsidR="00B43DF7" w:rsidRDefault="00B43DF7">
            <w:pPr>
              <w:rPr>
                <w:sz w:val="24"/>
                <w:szCs w:val="24"/>
              </w:rPr>
            </w:pPr>
          </w:p>
        </w:tc>
        <w:tc>
          <w:tcPr>
            <w:tcW w:w="620" w:type="dxa"/>
            <w:vAlign w:val="bottom"/>
          </w:tcPr>
          <w:p w14:paraId="6EEDC8F0" w14:textId="77777777" w:rsidR="00B43DF7" w:rsidRDefault="00B43DF7">
            <w:pPr>
              <w:rPr>
                <w:sz w:val="24"/>
                <w:szCs w:val="24"/>
              </w:rPr>
            </w:pPr>
          </w:p>
        </w:tc>
        <w:tc>
          <w:tcPr>
            <w:tcW w:w="0" w:type="dxa"/>
            <w:vAlign w:val="bottom"/>
          </w:tcPr>
          <w:p w14:paraId="33429AF8" w14:textId="77777777" w:rsidR="00B43DF7" w:rsidRDefault="00B43DF7">
            <w:pPr>
              <w:rPr>
                <w:sz w:val="1"/>
                <w:szCs w:val="1"/>
              </w:rPr>
            </w:pPr>
          </w:p>
        </w:tc>
      </w:tr>
      <w:tr w:rsidR="00B43DF7" w14:paraId="65B39A72" w14:textId="77777777">
        <w:trPr>
          <w:trHeight w:val="65"/>
        </w:trPr>
        <w:tc>
          <w:tcPr>
            <w:tcW w:w="500" w:type="dxa"/>
            <w:tcBorders>
              <w:bottom w:val="single" w:sz="8" w:space="0" w:color="auto"/>
            </w:tcBorders>
            <w:vAlign w:val="bottom"/>
          </w:tcPr>
          <w:p w14:paraId="3A321ED7" w14:textId="77777777" w:rsidR="00B43DF7" w:rsidRDefault="00B43DF7">
            <w:pPr>
              <w:rPr>
                <w:sz w:val="5"/>
                <w:szCs w:val="5"/>
              </w:rPr>
            </w:pPr>
          </w:p>
        </w:tc>
        <w:tc>
          <w:tcPr>
            <w:tcW w:w="140" w:type="dxa"/>
            <w:tcBorders>
              <w:bottom w:val="single" w:sz="8" w:space="0" w:color="auto"/>
              <w:right w:val="single" w:sz="8" w:space="0" w:color="auto"/>
            </w:tcBorders>
            <w:vAlign w:val="bottom"/>
          </w:tcPr>
          <w:p w14:paraId="2FD5FC97" w14:textId="77777777" w:rsidR="00B43DF7" w:rsidRDefault="00B43DF7">
            <w:pPr>
              <w:rPr>
                <w:sz w:val="5"/>
                <w:szCs w:val="5"/>
              </w:rPr>
            </w:pPr>
          </w:p>
        </w:tc>
        <w:tc>
          <w:tcPr>
            <w:tcW w:w="1720" w:type="dxa"/>
            <w:gridSpan w:val="2"/>
            <w:tcBorders>
              <w:bottom w:val="single" w:sz="8" w:space="0" w:color="auto"/>
            </w:tcBorders>
            <w:vAlign w:val="bottom"/>
          </w:tcPr>
          <w:p w14:paraId="3F480891" w14:textId="77777777" w:rsidR="00B43DF7" w:rsidRDefault="00B43DF7">
            <w:pPr>
              <w:rPr>
                <w:sz w:val="5"/>
                <w:szCs w:val="5"/>
              </w:rPr>
            </w:pPr>
          </w:p>
        </w:tc>
        <w:tc>
          <w:tcPr>
            <w:tcW w:w="280" w:type="dxa"/>
            <w:tcBorders>
              <w:bottom w:val="single" w:sz="8" w:space="0" w:color="auto"/>
              <w:right w:val="single" w:sz="8" w:space="0" w:color="auto"/>
            </w:tcBorders>
            <w:vAlign w:val="bottom"/>
          </w:tcPr>
          <w:p w14:paraId="497D891A" w14:textId="77777777" w:rsidR="00B43DF7" w:rsidRDefault="00B43DF7">
            <w:pPr>
              <w:rPr>
                <w:sz w:val="5"/>
                <w:szCs w:val="5"/>
              </w:rPr>
            </w:pPr>
          </w:p>
        </w:tc>
        <w:tc>
          <w:tcPr>
            <w:tcW w:w="160" w:type="dxa"/>
            <w:tcBorders>
              <w:bottom w:val="single" w:sz="8" w:space="0" w:color="auto"/>
            </w:tcBorders>
            <w:vAlign w:val="bottom"/>
          </w:tcPr>
          <w:p w14:paraId="70018FE5" w14:textId="77777777" w:rsidR="00B43DF7" w:rsidRDefault="00B43DF7">
            <w:pPr>
              <w:rPr>
                <w:sz w:val="5"/>
                <w:szCs w:val="5"/>
              </w:rPr>
            </w:pPr>
          </w:p>
        </w:tc>
        <w:tc>
          <w:tcPr>
            <w:tcW w:w="480" w:type="dxa"/>
            <w:gridSpan w:val="2"/>
            <w:tcBorders>
              <w:bottom w:val="single" w:sz="8" w:space="0" w:color="auto"/>
              <w:right w:val="single" w:sz="8" w:space="0" w:color="auto"/>
            </w:tcBorders>
            <w:vAlign w:val="bottom"/>
          </w:tcPr>
          <w:p w14:paraId="06FA4226" w14:textId="77777777" w:rsidR="00B43DF7" w:rsidRDefault="00B43DF7">
            <w:pPr>
              <w:rPr>
                <w:sz w:val="5"/>
                <w:szCs w:val="5"/>
              </w:rPr>
            </w:pPr>
          </w:p>
        </w:tc>
        <w:tc>
          <w:tcPr>
            <w:tcW w:w="100" w:type="dxa"/>
            <w:tcBorders>
              <w:bottom w:val="single" w:sz="8" w:space="0" w:color="auto"/>
            </w:tcBorders>
            <w:vAlign w:val="bottom"/>
          </w:tcPr>
          <w:p w14:paraId="49C86C51" w14:textId="77777777" w:rsidR="00B43DF7" w:rsidRDefault="00B43DF7">
            <w:pPr>
              <w:rPr>
                <w:sz w:val="5"/>
                <w:szCs w:val="5"/>
              </w:rPr>
            </w:pPr>
          </w:p>
        </w:tc>
        <w:tc>
          <w:tcPr>
            <w:tcW w:w="100" w:type="dxa"/>
            <w:tcBorders>
              <w:bottom w:val="single" w:sz="8" w:space="0" w:color="auto"/>
            </w:tcBorders>
            <w:vAlign w:val="bottom"/>
          </w:tcPr>
          <w:p w14:paraId="28F04854" w14:textId="77777777" w:rsidR="00B43DF7" w:rsidRDefault="00B43DF7">
            <w:pPr>
              <w:rPr>
                <w:sz w:val="5"/>
                <w:szCs w:val="5"/>
              </w:rPr>
            </w:pPr>
          </w:p>
        </w:tc>
        <w:tc>
          <w:tcPr>
            <w:tcW w:w="440" w:type="dxa"/>
            <w:tcBorders>
              <w:bottom w:val="single" w:sz="8" w:space="0" w:color="auto"/>
              <w:right w:val="single" w:sz="8" w:space="0" w:color="auto"/>
            </w:tcBorders>
            <w:vAlign w:val="bottom"/>
          </w:tcPr>
          <w:p w14:paraId="25137D62" w14:textId="77777777" w:rsidR="00B43DF7" w:rsidRDefault="00B43DF7">
            <w:pPr>
              <w:rPr>
                <w:sz w:val="5"/>
                <w:szCs w:val="5"/>
              </w:rPr>
            </w:pPr>
          </w:p>
        </w:tc>
        <w:tc>
          <w:tcPr>
            <w:tcW w:w="100" w:type="dxa"/>
            <w:tcBorders>
              <w:bottom w:val="single" w:sz="8" w:space="0" w:color="auto"/>
            </w:tcBorders>
            <w:vAlign w:val="bottom"/>
          </w:tcPr>
          <w:p w14:paraId="77BDDB49" w14:textId="77777777" w:rsidR="00B43DF7" w:rsidRDefault="00B43DF7">
            <w:pPr>
              <w:rPr>
                <w:sz w:val="5"/>
                <w:szCs w:val="5"/>
              </w:rPr>
            </w:pPr>
          </w:p>
        </w:tc>
        <w:tc>
          <w:tcPr>
            <w:tcW w:w="560" w:type="dxa"/>
            <w:tcBorders>
              <w:bottom w:val="single" w:sz="8" w:space="0" w:color="auto"/>
              <w:right w:val="single" w:sz="8" w:space="0" w:color="auto"/>
            </w:tcBorders>
            <w:vAlign w:val="bottom"/>
          </w:tcPr>
          <w:p w14:paraId="499272AF" w14:textId="77777777" w:rsidR="00B43DF7" w:rsidRDefault="00B43DF7">
            <w:pPr>
              <w:rPr>
                <w:sz w:val="5"/>
                <w:szCs w:val="5"/>
              </w:rPr>
            </w:pPr>
          </w:p>
        </w:tc>
        <w:tc>
          <w:tcPr>
            <w:tcW w:w="520" w:type="dxa"/>
            <w:tcBorders>
              <w:bottom w:val="single" w:sz="8" w:space="0" w:color="auto"/>
            </w:tcBorders>
            <w:vAlign w:val="bottom"/>
          </w:tcPr>
          <w:p w14:paraId="12468476" w14:textId="77777777" w:rsidR="00B43DF7" w:rsidRDefault="00B43DF7">
            <w:pPr>
              <w:rPr>
                <w:sz w:val="5"/>
                <w:szCs w:val="5"/>
              </w:rPr>
            </w:pPr>
          </w:p>
        </w:tc>
        <w:tc>
          <w:tcPr>
            <w:tcW w:w="100" w:type="dxa"/>
            <w:tcBorders>
              <w:bottom w:val="single" w:sz="8" w:space="0" w:color="auto"/>
              <w:right w:val="single" w:sz="8" w:space="0" w:color="auto"/>
            </w:tcBorders>
            <w:vAlign w:val="bottom"/>
          </w:tcPr>
          <w:p w14:paraId="36545106" w14:textId="77777777" w:rsidR="00B43DF7" w:rsidRDefault="00B43DF7">
            <w:pPr>
              <w:rPr>
                <w:sz w:val="5"/>
                <w:szCs w:val="5"/>
              </w:rPr>
            </w:pPr>
          </w:p>
        </w:tc>
        <w:tc>
          <w:tcPr>
            <w:tcW w:w="420" w:type="dxa"/>
            <w:tcBorders>
              <w:bottom w:val="single" w:sz="8" w:space="0" w:color="auto"/>
            </w:tcBorders>
            <w:vAlign w:val="bottom"/>
          </w:tcPr>
          <w:p w14:paraId="5BB528D2" w14:textId="77777777" w:rsidR="00B43DF7" w:rsidRDefault="00B43DF7">
            <w:pPr>
              <w:rPr>
                <w:sz w:val="5"/>
                <w:szCs w:val="5"/>
              </w:rPr>
            </w:pPr>
          </w:p>
        </w:tc>
        <w:tc>
          <w:tcPr>
            <w:tcW w:w="80" w:type="dxa"/>
            <w:tcBorders>
              <w:bottom w:val="single" w:sz="8" w:space="0" w:color="auto"/>
            </w:tcBorders>
            <w:vAlign w:val="bottom"/>
          </w:tcPr>
          <w:p w14:paraId="4FEBF1BB" w14:textId="77777777" w:rsidR="00B43DF7" w:rsidRDefault="00B43DF7">
            <w:pPr>
              <w:rPr>
                <w:sz w:val="5"/>
                <w:szCs w:val="5"/>
              </w:rPr>
            </w:pPr>
          </w:p>
        </w:tc>
        <w:tc>
          <w:tcPr>
            <w:tcW w:w="140" w:type="dxa"/>
            <w:tcBorders>
              <w:bottom w:val="single" w:sz="8" w:space="0" w:color="auto"/>
              <w:right w:val="single" w:sz="8" w:space="0" w:color="auto"/>
            </w:tcBorders>
            <w:vAlign w:val="bottom"/>
          </w:tcPr>
          <w:p w14:paraId="29A56CED" w14:textId="77777777" w:rsidR="00B43DF7" w:rsidRDefault="00B43DF7">
            <w:pPr>
              <w:rPr>
                <w:sz w:val="5"/>
                <w:szCs w:val="5"/>
              </w:rPr>
            </w:pPr>
          </w:p>
        </w:tc>
        <w:tc>
          <w:tcPr>
            <w:tcW w:w="320" w:type="dxa"/>
            <w:tcBorders>
              <w:bottom w:val="single" w:sz="8" w:space="0" w:color="auto"/>
            </w:tcBorders>
            <w:vAlign w:val="bottom"/>
          </w:tcPr>
          <w:p w14:paraId="4A507958" w14:textId="77777777" w:rsidR="00B43DF7" w:rsidRDefault="00B43DF7">
            <w:pPr>
              <w:rPr>
                <w:sz w:val="5"/>
                <w:szCs w:val="5"/>
              </w:rPr>
            </w:pPr>
          </w:p>
        </w:tc>
        <w:tc>
          <w:tcPr>
            <w:tcW w:w="320" w:type="dxa"/>
            <w:tcBorders>
              <w:bottom w:val="single" w:sz="8" w:space="0" w:color="auto"/>
              <w:right w:val="single" w:sz="8" w:space="0" w:color="auto"/>
            </w:tcBorders>
            <w:vAlign w:val="bottom"/>
          </w:tcPr>
          <w:p w14:paraId="0C4BF61F" w14:textId="77777777" w:rsidR="00B43DF7" w:rsidRDefault="00B43DF7">
            <w:pPr>
              <w:rPr>
                <w:sz w:val="5"/>
                <w:szCs w:val="5"/>
              </w:rPr>
            </w:pPr>
          </w:p>
        </w:tc>
        <w:tc>
          <w:tcPr>
            <w:tcW w:w="120" w:type="dxa"/>
            <w:tcBorders>
              <w:bottom w:val="single" w:sz="8" w:space="0" w:color="auto"/>
            </w:tcBorders>
            <w:vAlign w:val="bottom"/>
          </w:tcPr>
          <w:p w14:paraId="592DABDF" w14:textId="77777777" w:rsidR="00B43DF7" w:rsidRDefault="00B43DF7">
            <w:pPr>
              <w:rPr>
                <w:sz w:val="5"/>
                <w:szCs w:val="5"/>
              </w:rPr>
            </w:pPr>
          </w:p>
        </w:tc>
        <w:tc>
          <w:tcPr>
            <w:tcW w:w="100" w:type="dxa"/>
            <w:tcBorders>
              <w:bottom w:val="single" w:sz="8" w:space="0" w:color="auto"/>
            </w:tcBorders>
            <w:vAlign w:val="bottom"/>
          </w:tcPr>
          <w:p w14:paraId="48277516" w14:textId="77777777" w:rsidR="00B43DF7" w:rsidRDefault="00B43DF7">
            <w:pPr>
              <w:rPr>
                <w:sz w:val="5"/>
                <w:szCs w:val="5"/>
              </w:rPr>
            </w:pPr>
          </w:p>
        </w:tc>
        <w:tc>
          <w:tcPr>
            <w:tcW w:w="420" w:type="dxa"/>
            <w:tcBorders>
              <w:bottom w:val="single" w:sz="8" w:space="0" w:color="auto"/>
              <w:right w:val="single" w:sz="8" w:space="0" w:color="auto"/>
            </w:tcBorders>
            <w:vAlign w:val="bottom"/>
          </w:tcPr>
          <w:p w14:paraId="2CC39620" w14:textId="77777777" w:rsidR="00B43DF7" w:rsidRDefault="00B43DF7">
            <w:pPr>
              <w:rPr>
                <w:sz w:val="5"/>
                <w:szCs w:val="5"/>
              </w:rPr>
            </w:pPr>
          </w:p>
        </w:tc>
        <w:tc>
          <w:tcPr>
            <w:tcW w:w="120" w:type="dxa"/>
            <w:tcBorders>
              <w:bottom w:val="single" w:sz="8" w:space="0" w:color="auto"/>
            </w:tcBorders>
            <w:vAlign w:val="bottom"/>
          </w:tcPr>
          <w:p w14:paraId="666307E3" w14:textId="77777777" w:rsidR="00B43DF7" w:rsidRDefault="00B43DF7">
            <w:pPr>
              <w:rPr>
                <w:sz w:val="5"/>
                <w:szCs w:val="5"/>
              </w:rPr>
            </w:pPr>
          </w:p>
        </w:tc>
        <w:tc>
          <w:tcPr>
            <w:tcW w:w="540" w:type="dxa"/>
            <w:tcBorders>
              <w:bottom w:val="single" w:sz="8" w:space="0" w:color="auto"/>
              <w:right w:val="single" w:sz="8" w:space="0" w:color="auto"/>
            </w:tcBorders>
            <w:vAlign w:val="bottom"/>
          </w:tcPr>
          <w:p w14:paraId="00328D80" w14:textId="77777777" w:rsidR="00B43DF7" w:rsidRDefault="00B43DF7">
            <w:pPr>
              <w:rPr>
                <w:sz w:val="5"/>
                <w:szCs w:val="5"/>
              </w:rPr>
            </w:pPr>
          </w:p>
        </w:tc>
        <w:tc>
          <w:tcPr>
            <w:tcW w:w="620" w:type="dxa"/>
            <w:tcBorders>
              <w:bottom w:val="single" w:sz="8" w:space="0" w:color="auto"/>
            </w:tcBorders>
            <w:vAlign w:val="bottom"/>
          </w:tcPr>
          <w:p w14:paraId="2E6B088B" w14:textId="77777777" w:rsidR="00B43DF7" w:rsidRDefault="00B43DF7">
            <w:pPr>
              <w:rPr>
                <w:sz w:val="5"/>
                <w:szCs w:val="5"/>
              </w:rPr>
            </w:pPr>
          </w:p>
        </w:tc>
        <w:tc>
          <w:tcPr>
            <w:tcW w:w="0" w:type="dxa"/>
            <w:vAlign w:val="bottom"/>
          </w:tcPr>
          <w:p w14:paraId="5B339A4E" w14:textId="77777777" w:rsidR="00B43DF7" w:rsidRDefault="00B43DF7">
            <w:pPr>
              <w:rPr>
                <w:sz w:val="1"/>
                <w:szCs w:val="1"/>
              </w:rPr>
            </w:pPr>
          </w:p>
        </w:tc>
      </w:tr>
      <w:tr w:rsidR="00B43DF7" w14:paraId="507865DE" w14:textId="77777777">
        <w:trPr>
          <w:trHeight w:val="284"/>
        </w:trPr>
        <w:tc>
          <w:tcPr>
            <w:tcW w:w="500" w:type="dxa"/>
            <w:vAlign w:val="bottom"/>
          </w:tcPr>
          <w:p w14:paraId="3638E7C6" w14:textId="77777777" w:rsidR="00B43DF7" w:rsidRDefault="00000000">
            <w:pPr>
              <w:ind w:left="29"/>
              <w:jc w:val="center"/>
              <w:rPr>
                <w:sz w:val="20"/>
                <w:szCs w:val="20"/>
              </w:rPr>
            </w:pPr>
            <w:r>
              <w:rPr>
                <w:rFonts w:ascii="Arial" w:eastAsia="Arial" w:hAnsi="Arial" w:cs="Arial"/>
                <w:w w:val="99"/>
                <w:sz w:val="18"/>
                <w:szCs w:val="18"/>
              </w:rPr>
              <w:t>4</w:t>
            </w:r>
          </w:p>
        </w:tc>
        <w:tc>
          <w:tcPr>
            <w:tcW w:w="140" w:type="dxa"/>
            <w:tcBorders>
              <w:right w:val="single" w:sz="8" w:space="0" w:color="auto"/>
            </w:tcBorders>
            <w:vAlign w:val="bottom"/>
          </w:tcPr>
          <w:p w14:paraId="40206109" w14:textId="77777777" w:rsidR="00B43DF7" w:rsidRDefault="00B43DF7">
            <w:pPr>
              <w:rPr>
                <w:sz w:val="24"/>
                <w:szCs w:val="24"/>
              </w:rPr>
            </w:pPr>
          </w:p>
        </w:tc>
        <w:tc>
          <w:tcPr>
            <w:tcW w:w="1720" w:type="dxa"/>
            <w:gridSpan w:val="2"/>
            <w:vAlign w:val="bottom"/>
          </w:tcPr>
          <w:p w14:paraId="35376266" w14:textId="77777777" w:rsidR="00B43DF7" w:rsidRDefault="00000000">
            <w:pPr>
              <w:spacing w:line="206" w:lineRule="exact"/>
              <w:ind w:left="260"/>
              <w:rPr>
                <w:sz w:val="20"/>
                <w:szCs w:val="20"/>
              </w:rPr>
            </w:pPr>
            <w:r>
              <w:rPr>
                <w:rFonts w:ascii="宋体" w:eastAsia="宋体" w:hAnsi="宋体" w:cs="宋体"/>
                <w:w w:val="99"/>
                <w:sz w:val="18"/>
                <w:szCs w:val="18"/>
              </w:rPr>
              <w:t>汽车电气设备检修</w:t>
            </w:r>
          </w:p>
        </w:tc>
        <w:tc>
          <w:tcPr>
            <w:tcW w:w="280" w:type="dxa"/>
            <w:tcBorders>
              <w:right w:val="single" w:sz="8" w:space="0" w:color="auto"/>
            </w:tcBorders>
            <w:vAlign w:val="bottom"/>
          </w:tcPr>
          <w:p w14:paraId="28C6AB83" w14:textId="77777777" w:rsidR="00B43DF7" w:rsidRDefault="00B43DF7">
            <w:pPr>
              <w:rPr>
                <w:sz w:val="24"/>
                <w:szCs w:val="24"/>
              </w:rPr>
            </w:pPr>
          </w:p>
        </w:tc>
        <w:tc>
          <w:tcPr>
            <w:tcW w:w="160" w:type="dxa"/>
            <w:vAlign w:val="bottom"/>
          </w:tcPr>
          <w:p w14:paraId="68AE8CDD" w14:textId="77777777" w:rsidR="00B43DF7" w:rsidRDefault="00B43DF7">
            <w:pPr>
              <w:rPr>
                <w:sz w:val="24"/>
                <w:szCs w:val="24"/>
              </w:rPr>
            </w:pPr>
          </w:p>
        </w:tc>
        <w:tc>
          <w:tcPr>
            <w:tcW w:w="480" w:type="dxa"/>
            <w:gridSpan w:val="2"/>
            <w:tcBorders>
              <w:right w:val="single" w:sz="8" w:space="0" w:color="auto"/>
            </w:tcBorders>
            <w:vAlign w:val="bottom"/>
          </w:tcPr>
          <w:p w14:paraId="0B5EF70B" w14:textId="77777777" w:rsidR="00B43DF7" w:rsidRDefault="00000000">
            <w:pPr>
              <w:ind w:right="110"/>
              <w:jc w:val="center"/>
              <w:rPr>
                <w:sz w:val="20"/>
                <w:szCs w:val="20"/>
              </w:rPr>
            </w:pPr>
            <w:r>
              <w:rPr>
                <w:rFonts w:ascii="Arial" w:eastAsia="Arial" w:hAnsi="Arial" w:cs="Arial"/>
                <w:w w:val="93"/>
                <w:sz w:val="18"/>
                <w:szCs w:val="18"/>
              </w:rPr>
              <w:t>200</w:t>
            </w:r>
          </w:p>
        </w:tc>
        <w:tc>
          <w:tcPr>
            <w:tcW w:w="100" w:type="dxa"/>
            <w:vAlign w:val="bottom"/>
          </w:tcPr>
          <w:p w14:paraId="55382508" w14:textId="77777777" w:rsidR="00B43DF7" w:rsidRDefault="00B43DF7">
            <w:pPr>
              <w:rPr>
                <w:sz w:val="24"/>
                <w:szCs w:val="24"/>
              </w:rPr>
            </w:pPr>
          </w:p>
        </w:tc>
        <w:tc>
          <w:tcPr>
            <w:tcW w:w="100" w:type="dxa"/>
            <w:vAlign w:val="bottom"/>
          </w:tcPr>
          <w:p w14:paraId="65F17B0C" w14:textId="77777777" w:rsidR="00B43DF7" w:rsidRDefault="00B43DF7">
            <w:pPr>
              <w:rPr>
                <w:sz w:val="24"/>
                <w:szCs w:val="24"/>
              </w:rPr>
            </w:pPr>
          </w:p>
        </w:tc>
        <w:tc>
          <w:tcPr>
            <w:tcW w:w="440" w:type="dxa"/>
            <w:tcBorders>
              <w:right w:val="single" w:sz="8" w:space="0" w:color="auto"/>
            </w:tcBorders>
            <w:vAlign w:val="bottom"/>
          </w:tcPr>
          <w:p w14:paraId="7C0A5EB6" w14:textId="77777777" w:rsidR="00B43DF7" w:rsidRDefault="00B43DF7">
            <w:pPr>
              <w:rPr>
                <w:sz w:val="24"/>
                <w:szCs w:val="24"/>
              </w:rPr>
            </w:pPr>
          </w:p>
        </w:tc>
        <w:tc>
          <w:tcPr>
            <w:tcW w:w="100" w:type="dxa"/>
            <w:vAlign w:val="bottom"/>
          </w:tcPr>
          <w:p w14:paraId="34E066C7" w14:textId="77777777" w:rsidR="00B43DF7" w:rsidRDefault="00B43DF7">
            <w:pPr>
              <w:rPr>
                <w:sz w:val="24"/>
                <w:szCs w:val="24"/>
              </w:rPr>
            </w:pPr>
          </w:p>
        </w:tc>
        <w:tc>
          <w:tcPr>
            <w:tcW w:w="560" w:type="dxa"/>
            <w:tcBorders>
              <w:right w:val="single" w:sz="8" w:space="0" w:color="auto"/>
            </w:tcBorders>
            <w:vAlign w:val="bottom"/>
          </w:tcPr>
          <w:p w14:paraId="1FD3A11C" w14:textId="77777777" w:rsidR="00B43DF7" w:rsidRDefault="00000000">
            <w:pPr>
              <w:ind w:right="50"/>
              <w:jc w:val="center"/>
              <w:rPr>
                <w:sz w:val="20"/>
                <w:szCs w:val="20"/>
              </w:rPr>
            </w:pPr>
            <w:r>
              <w:rPr>
                <w:rFonts w:ascii="Arial" w:eastAsia="Arial" w:hAnsi="Arial" w:cs="Arial"/>
                <w:w w:val="89"/>
                <w:sz w:val="18"/>
                <w:szCs w:val="18"/>
              </w:rPr>
              <w:t>80</w:t>
            </w:r>
          </w:p>
        </w:tc>
        <w:tc>
          <w:tcPr>
            <w:tcW w:w="520" w:type="dxa"/>
            <w:vAlign w:val="bottom"/>
          </w:tcPr>
          <w:p w14:paraId="14D86739" w14:textId="77777777" w:rsidR="00B43DF7" w:rsidRDefault="00000000">
            <w:pPr>
              <w:jc w:val="center"/>
              <w:rPr>
                <w:sz w:val="20"/>
                <w:szCs w:val="20"/>
              </w:rPr>
            </w:pPr>
            <w:r>
              <w:rPr>
                <w:rFonts w:ascii="Arial" w:eastAsia="Arial" w:hAnsi="Arial" w:cs="Arial"/>
                <w:w w:val="86"/>
                <w:sz w:val="18"/>
                <w:szCs w:val="18"/>
              </w:rPr>
              <w:t>120</w:t>
            </w:r>
          </w:p>
        </w:tc>
        <w:tc>
          <w:tcPr>
            <w:tcW w:w="100" w:type="dxa"/>
            <w:tcBorders>
              <w:right w:val="single" w:sz="8" w:space="0" w:color="auto"/>
            </w:tcBorders>
            <w:vAlign w:val="bottom"/>
          </w:tcPr>
          <w:p w14:paraId="4CFCA416" w14:textId="77777777" w:rsidR="00B43DF7" w:rsidRDefault="00B43DF7">
            <w:pPr>
              <w:rPr>
                <w:sz w:val="24"/>
                <w:szCs w:val="24"/>
              </w:rPr>
            </w:pPr>
          </w:p>
        </w:tc>
        <w:tc>
          <w:tcPr>
            <w:tcW w:w="420" w:type="dxa"/>
            <w:vAlign w:val="bottom"/>
          </w:tcPr>
          <w:p w14:paraId="132FCA8B" w14:textId="77777777" w:rsidR="00B43DF7" w:rsidRDefault="00B43DF7">
            <w:pPr>
              <w:rPr>
                <w:sz w:val="24"/>
                <w:szCs w:val="24"/>
              </w:rPr>
            </w:pPr>
          </w:p>
        </w:tc>
        <w:tc>
          <w:tcPr>
            <w:tcW w:w="80" w:type="dxa"/>
            <w:vAlign w:val="bottom"/>
          </w:tcPr>
          <w:p w14:paraId="2B79F536" w14:textId="77777777" w:rsidR="00B43DF7" w:rsidRDefault="00B43DF7">
            <w:pPr>
              <w:rPr>
                <w:sz w:val="24"/>
                <w:szCs w:val="24"/>
              </w:rPr>
            </w:pPr>
          </w:p>
        </w:tc>
        <w:tc>
          <w:tcPr>
            <w:tcW w:w="140" w:type="dxa"/>
            <w:tcBorders>
              <w:right w:val="single" w:sz="8" w:space="0" w:color="auto"/>
            </w:tcBorders>
            <w:vAlign w:val="bottom"/>
          </w:tcPr>
          <w:p w14:paraId="00C0F3BC" w14:textId="77777777" w:rsidR="00B43DF7" w:rsidRDefault="00B43DF7">
            <w:pPr>
              <w:rPr>
                <w:sz w:val="24"/>
                <w:szCs w:val="24"/>
              </w:rPr>
            </w:pPr>
          </w:p>
        </w:tc>
        <w:tc>
          <w:tcPr>
            <w:tcW w:w="320" w:type="dxa"/>
            <w:vAlign w:val="bottom"/>
          </w:tcPr>
          <w:p w14:paraId="055321FB" w14:textId="77777777" w:rsidR="00B43DF7" w:rsidRDefault="00B43DF7">
            <w:pPr>
              <w:rPr>
                <w:sz w:val="24"/>
                <w:szCs w:val="24"/>
              </w:rPr>
            </w:pPr>
          </w:p>
        </w:tc>
        <w:tc>
          <w:tcPr>
            <w:tcW w:w="320" w:type="dxa"/>
            <w:tcBorders>
              <w:right w:val="single" w:sz="8" w:space="0" w:color="auto"/>
            </w:tcBorders>
            <w:vAlign w:val="bottom"/>
          </w:tcPr>
          <w:p w14:paraId="614B53E1" w14:textId="77777777" w:rsidR="00B43DF7" w:rsidRDefault="00B43DF7">
            <w:pPr>
              <w:rPr>
                <w:sz w:val="24"/>
                <w:szCs w:val="24"/>
              </w:rPr>
            </w:pPr>
          </w:p>
        </w:tc>
        <w:tc>
          <w:tcPr>
            <w:tcW w:w="120" w:type="dxa"/>
            <w:vAlign w:val="bottom"/>
          </w:tcPr>
          <w:p w14:paraId="21DDBED5" w14:textId="77777777" w:rsidR="00B43DF7" w:rsidRDefault="00B43DF7">
            <w:pPr>
              <w:rPr>
                <w:sz w:val="24"/>
                <w:szCs w:val="24"/>
              </w:rPr>
            </w:pPr>
          </w:p>
        </w:tc>
        <w:tc>
          <w:tcPr>
            <w:tcW w:w="100" w:type="dxa"/>
            <w:vAlign w:val="bottom"/>
          </w:tcPr>
          <w:p w14:paraId="52EEAEAB" w14:textId="77777777" w:rsidR="00B43DF7" w:rsidRDefault="00B43DF7">
            <w:pPr>
              <w:rPr>
                <w:sz w:val="24"/>
                <w:szCs w:val="24"/>
              </w:rPr>
            </w:pPr>
          </w:p>
        </w:tc>
        <w:tc>
          <w:tcPr>
            <w:tcW w:w="420" w:type="dxa"/>
            <w:tcBorders>
              <w:right w:val="single" w:sz="8" w:space="0" w:color="auto"/>
            </w:tcBorders>
            <w:vAlign w:val="bottom"/>
          </w:tcPr>
          <w:p w14:paraId="29AFC64A" w14:textId="77777777" w:rsidR="00B43DF7" w:rsidRDefault="00B43DF7">
            <w:pPr>
              <w:rPr>
                <w:sz w:val="24"/>
                <w:szCs w:val="24"/>
              </w:rPr>
            </w:pPr>
          </w:p>
        </w:tc>
        <w:tc>
          <w:tcPr>
            <w:tcW w:w="120" w:type="dxa"/>
            <w:vAlign w:val="bottom"/>
          </w:tcPr>
          <w:p w14:paraId="5756DB80" w14:textId="77777777" w:rsidR="00B43DF7" w:rsidRDefault="00B43DF7">
            <w:pPr>
              <w:rPr>
                <w:sz w:val="24"/>
                <w:szCs w:val="24"/>
              </w:rPr>
            </w:pPr>
          </w:p>
        </w:tc>
        <w:tc>
          <w:tcPr>
            <w:tcW w:w="540" w:type="dxa"/>
            <w:tcBorders>
              <w:right w:val="single" w:sz="8" w:space="0" w:color="auto"/>
            </w:tcBorders>
            <w:vAlign w:val="bottom"/>
          </w:tcPr>
          <w:p w14:paraId="3A2F9671" w14:textId="77777777" w:rsidR="00B43DF7" w:rsidRDefault="00B43DF7">
            <w:pPr>
              <w:rPr>
                <w:sz w:val="24"/>
                <w:szCs w:val="24"/>
              </w:rPr>
            </w:pPr>
          </w:p>
        </w:tc>
        <w:tc>
          <w:tcPr>
            <w:tcW w:w="620" w:type="dxa"/>
            <w:vAlign w:val="bottom"/>
          </w:tcPr>
          <w:p w14:paraId="4EAB37D4" w14:textId="77777777" w:rsidR="00B43DF7" w:rsidRDefault="00B43DF7">
            <w:pPr>
              <w:rPr>
                <w:sz w:val="24"/>
                <w:szCs w:val="24"/>
              </w:rPr>
            </w:pPr>
          </w:p>
        </w:tc>
        <w:tc>
          <w:tcPr>
            <w:tcW w:w="0" w:type="dxa"/>
            <w:vAlign w:val="bottom"/>
          </w:tcPr>
          <w:p w14:paraId="1989A47F" w14:textId="77777777" w:rsidR="00B43DF7" w:rsidRDefault="00B43DF7">
            <w:pPr>
              <w:rPr>
                <w:sz w:val="1"/>
                <w:szCs w:val="1"/>
              </w:rPr>
            </w:pPr>
          </w:p>
        </w:tc>
      </w:tr>
      <w:tr w:rsidR="00B43DF7" w14:paraId="28BE5F76" w14:textId="77777777">
        <w:trPr>
          <w:trHeight w:val="65"/>
        </w:trPr>
        <w:tc>
          <w:tcPr>
            <w:tcW w:w="500" w:type="dxa"/>
            <w:tcBorders>
              <w:bottom w:val="single" w:sz="8" w:space="0" w:color="auto"/>
            </w:tcBorders>
            <w:vAlign w:val="bottom"/>
          </w:tcPr>
          <w:p w14:paraId="35E8C54C" w14:textId="77777777" w:rsidR="00B43DF7" w:rsidRDefault="00B43DF7">
            <w:pPr>
              <w:rPr>
                <w:sz w:val="5"/>
                <w:szCs w:val="5"/>
              </w:rPr>
            </w:pPr>
          </w:p>
        </w:tc>
        <w:tc>
          <w:tcPr>
            <w:tcW w:w="140" w:type="dxa"/>
            <w:tcBorders>
              <w:bottom w:val="single" w:sz="8" w:space="0" w:color="auto"/>
              <w:right w:val="single" w:sz="8" w:space="0" w:color="auto"/>
            </w:tcBorders>
            <w:vAlign w:val="bottom"/>
          </w:tcPr>
          <w:p w14:paraId="3DE5D1AC" w14:textId="77777777" w:rsidR="00B43DF7" w:rsidRDefault="00B43DF7">
            <w:pPr>
              <w:rPr>
                <w:sz w:val="5"/>
                <w:szCs w:val="5"/>
              </w:rPr>
            </w:pPr>
          </w:p>
        </w:tc>
        <w:tc>
          <w:tcPr>
            <w:tcW w:w="1720" w:type="dxa"/>
            <w:gridSpan w:val="2"/>
            <w:tcBorders>
              <w:bottom w:val="single" w:sz="8" w:space="0" w:color="auto"/>
            </w:tcBorders>
            <w:vAlign w:val="bottom"/>
          </w:tcPr>
          <w:p w14:paraId="34A97DE4" w14:textId="77777777" w:rsidR="00B43DF7" w:rsidRDefault="00B43DF7">
            <w:pPr>
              <w:rPr>
                <w:sz w:val="5"/>
                <w:szCs w:val="5"/>
              </w:rPr>
            </w:pPr>
          </w:p>
        </w:tc>
        <w:tc>
          <w:tcPr>
            <w:tcW w:w="280" w:type="dxa"/>
            <w:tcBorders>
              <w:bottom w:val="single" w:sz="8" w:space="0" w:color="auto"/>
              <w:right w:val="single" w:sz="8" w:space="0" w:color="auto"/>
            </w:tcBorders>
            <w:vAlign w:val="bottom"/>
          </w:tcPr>
          <w:p w14:paraId="654F5577" w14:textId="77777777" w:rsidR="00B43DF7" w:rsidRDefault="00B43DF7">
            <w:pPr>
              <w:rPr>
                <w:sz w:val="5"/>
                <w:szCs w:val="5"/>
              </w:rPr>
            </w:pPr>
          </w:p>
        </w:tc>
        <w:tc>
          <w:tcPr>
            <w:tcW w:w="160" w:type="dxa"/>
            <w:tcBorders>
              <w:bottom w:val="single" w:sz="8" w:space="0" w:color="auto"/>
            </w:tcBorders>
            <w:vAlign w:val="bottom"/>
          </w:tcPr>
          <w:p w14:paraId="2F8E9491" w14:textId="77777777" w:rsidR="00B43DF7" w:rsidRDefault="00B43DF7">
            <w:pPr>
              <w:rPr>
                <w:sz w:val="5"/>
                <w:szCs w:val="5"/>
              </w:rPr>
            </w:pPr>
          </w:p>
        </w:tc>
        <w:tc>
          <w:tcPr>
            <w:tcW w:w="480" w:type="dxa"/>
            <w:gridSpan w:val="2"/>
            <w:tcBorders>
              <w:bottom w:val="single" w:sz="8" w:space="0" w:color="auto"/>
              <w:right w:val="single" w:sz="8" w:space="0" w:color="auto"/>
            </w:tcBorders>
            <w:vAlign w:val="bottom"/>
          </w:tcPr>
          <w:p w14:paraId="0BE64C74" w14:textId="77777777" w:rsidR="00B43DF7" w:rsidRDefault="00B43DF7">
            <w:pPr>
              <w:rPr>
                <w:sz w:val="5"/>
                <w:szCs w:val="5"/>
              </w:rPr>
            </w:pPr>
          </w:p>
        </w:tc>
        <w:tc>
          <w:tcPr>
            <w:tcW w:w="100" w:type="dxa"/>
            <w:tcBorders>
              <w:bottom w:val="single" w:sz="8" w:space="0" w:color="auto"/>
            </w:tcBorders>
            <w:vAlign w:val="bottom"/>
          </w:tcPr>
          <w:p w14:paraId="1D0FC673" w14:textId="77777777" w:rsidR="00B43DF7" w:rsidRDefault="00B43DF7">
            <w:pPr>
              <w:rPr>
                <w:sz w:val="5"/>
                <w:szCs w:val="5"/>
              </w:rPr>
            </w:pPr>
          </w:p>
        </w:tc>
        <w:tc>
          <w:tcPr>
            <w:tcW w:w="100" w:type="dxa"/>
            <w:tcBorders>
              <w:bottom w:val="single" w:sz="8" w:space="0" w:color="auto"/>
            </w:tcBorders>
            <w:vAlign w:val="bottom"/>
          </w:tcPr>
          <w:p w14:paraId="013CE81F" w14:textId="77777777" w:rsidR="00B43DF7" w:rsidRDefault="00B43DF7">
            <w:pPr>
              <w:rPr>
                <w:sz w:val="5"/>
                <w:szCs w:val="5"/>
              </w:rPr>
            </w:pPr>
          </w:p>
        </w:tc>
        <w:tc>
          <w:tcPr>
            <w:tcW w:w="440" w:type="dxa"/>
            <w:tcBorders>
              <w:bottom w:val="single" w:sz="8" w:space="0" w:color="auto"/>
              <w:right w:val="single" w:sz="8" w:space="0" w:color="auto"/>
            </w:tcBorders>
            <w:vAlign w:val="bottom"/>
          </w:tcPr>
          <w:p w14:paraId="18A1A589" w14:textId="77777777" w:rsidR="00B43DF7" w:rsidRDefault="00B43DF7">
            <w:pPr>
              <w:rPr>
                <w:sz w:val="5"/>
                <w:szCs w:val="5"/>
              </w:rPr>
            </w:pPr>
          </w:p>
        </w:tc>
        <w:tc>
          <w:tcPr>
            <w:tcW w:w="100" w:type="dxa"/>
            <w:tcBorders>
              <w:bottom w:val="single" w:sz="8" w:space="0" w:color="auto"/>
            </w:tcBorders>
            <w:vAlign w:val="bottom"/>
          </w:tcPr>
          <w:p w14:paraId="0C583C0F" w14:textId="77777777" w:rsidR="00B43DF7" w:rsidRDefault="00B43DF7">
            <w:pPr>
              <w:rPr>
                <w:sz w:val="5"/>
                <w:szCs w:val="5"/>
              </w:rPr>
            </w:pPr>
          </w:p>
        </w:tc>
        <w:tc>
          <w:tcPr>
            <w:tcW w:w="560" w:type="dxa"/>
            <w:tcBorders>
              <w:bottom w:val="single" w:sz="8" w:space="0" w:color="auto"/>
              <w:right w:val="single" w:sz="8" w:space="0" w:color="auto"/>
            </w:tcBorders>
            <w:vAlign w:val="bottom"/>
          </w:tcPr>
          <w:p w14:paraId="3004CEC6" w14:textId="77777777" w:rsidR="00B43DF7" w:rsidRDefault="00B43DF7">
            <w:pPr>
              <w:rPr>
                <w:sz w:val="5"/>
                <w:szCs w:val="5"/>
              </w:rPr>
            </w:pPr>
          </w:p>
        </w:tc>
        <w:tc>
          <w:tcPr>
            <w:tcW w:w="520" w:type="dxa"/>
            <w:tcBorders>
              <w:bottom w:val="single" w:sz="8" w:space="0" w:color="auto"/>
            </w:tcBorders>
            <w:vAlign w:val="bottom"/>
          </w:tcPr>
          <w:p w14:paraId="437D506B" w14:textId="77777777" w:rsidR="00B43DF7" w:rsidRDefault="00B43DF7">
            <w:pPr>
              <w:rPr>
                <w:sz w:val="5"/>
                <w:szCs w:val="5"/>
              </w:rPr>
            </w:pPr>
          </w:p>
        </w:tc>
        <w:tc>
          <w:tcPr>
            <w:tcW w:w="100" w:type="dxa"/>
            <w:tcBorders>
              <w:bottom w:val="single" w:sz="8" w:space="0" w:color="auto"/>
              <w:right w:val="single" w:sz="8" w:space="0" w:color="auto"/>
            </w:tcBorders>
            <w:vAlign w:val="bottom"/>
          </w:tcPr>
          <w:p w14:paraId="3982E9D5" w14:textId="77777777" w:rsidR="00B43DF7" w:rsidRDefault="00B43DF7">
            <w:pPr>
              <w:rPr>
                <w:sz w:val="5"/>
                <w:szCs w:val="5"/>
              </w:rPr>
            </w:pPr>
          </w:p>
        </w:tc>
        <w:tc>
          <w:tcPr>
            <w:tcW w:w="420" w:type="dxa"/>
            <w:tcBorders>
              <w:bottom w:val="single" w:sz="8" w:space="0" w:color="auto"/>
            </w:tcBorders>
            <w:vAlign w:val="bottom"/>
          </w:tcPr>
          <w:p w14:paraId="6E516126" w14:textId="77777777" w:rsidR="00B43DF7" w:rsidRDefault="00B43DF7">
            <w:pPr>
              <w:rPr>
                <w:sz w:val="5"/>
                <w:szCs w:val="5"/>
              </w:rPr>
            </w:pPr>
          </w:p>
        </w:tc>
        <w:tc>
          <w:tcPr>
            <w:tcW w:w="80" w:type="dxa"/>
            <w:tcBorders>
              <w:bottom w:val="single" w:sz="8" w:space="0" w:color="auto"/>
            </w:tcBorders>
            <w:vAlign w:val="bottom"/>
          </w:tcPr>
          <w:p w14:paraId="4308E7AA" w14:textId="77777777" w:rsidR="00B43DF7" w:rsidRDefault="00B43DF7">
            <w:pPr>
              <w:rPr>
                <w:sz w:val="5"/>
                <w:szCs w:val="5"/>
              </w:rPr>
            </w:pPr>
          </w:p>
        </w:tc>
        <w:tc>
          <w:tcPr>
            <w:tcW w:w="140" w:type="dxa"/>
            <w:tcBorders>
              <w:bottom w:val="single" w:sz="8" w:space="0" w:color="auto"/>
              <w:right w:val="single" w:sz="8" w:space="0" w:color="auto"/>
            </w:tcBorders>
            <w:vAlign w:val="bottom"/>
          </w:tcPr>
          <w:p w14:paraId="47AC3E26" w14:textId="77777777" w:rsidR="00B43DF7" w:rsidRDefault="00B43DF7">
            <w:pPr>
              <w:rPr>
                <w:sz w:val="5"/>
                <w:szCs w:val="5"/>
              </w:rPr>
            </w:pPr>
          </w:p>
        </w:tc>
        <w:tc>
          <w:tcPr>
            <w:tcW w:w="320" w:type="dxa"/>
            <w:tcBorders>
              <w:bottom w:val="single" w:sz="8" w:space="0" w:color="auto"/>
            </w:tcBorders>
            <w:vAlign w:val="bottom"/>
          </w:tcPr>
          <w:p w14:paraId="35D90608" w14:textId="77777777" w:rsidR="00B43DF7" w:rsidRDefault="00B43DF7">
            <w:pPr>
              <w:rPr>
                <w:sz w:val="5"/>
                <w:szCs w:val="5"/>
              </w:rPr>
            </w:pPr>
          </w:p>
        </w:tc>
        <w:tc>
          <w:tcPr>
            <w:tcW w:w="320" w:type="dxa"/>
            <w:tcBorders>
              <w:bottom w:val="single" w:sz="8" w:space="0" w:color="auto"/>
              <w:right w:val="single" w:sz="8" w:space="0" w:color="auto"/>
            </w:tcBorders>
            <w:vAlign w:val="bottom"/>
          </w:tcPr>
          <w:p w14:paraId="61C92CA8" w14:textId="77777777" w:rsidR="00B43DF7" w:rsidRDefault="00B43DF7">
            <w:pPr>
              <w:rPr>
                <w:sz w:val="5"/>
                <w:szCs w:val="5"/>
              </w:rPr>
            </w:pPr>
          </w:p>
        </w:tc>
        <w:tc>
          <w:tcPr>
            <w:tcW w:w="120" w:type="dxa"/>
            <w:tcBorders>
              <w:bottom w:val="single" w:sz="8" w:space="0" w:color="auto"/>
            </w:tcBorders>
            <w:vAlign w:val="bottom"/>
          </w:tcPr>
          <w:p w14:paraId="7DC31B5E" w14:textId="77777777" w:rsidR="00B43DF7" w:rsidRDefault="00B43DF7">
            <w:pPr>
              <w:rPr>
                <w:sz w:val="5"/>
                <w:szCs w:val="5"/>
              </w:rPr>
            </w:pPr>
          </w:p>
        </w:tc>
        <w:tc>
          <w:tcPr>
            <w:tcW w:w="100" w:type="dxa"/>
            <w:tcBorders>
              <w:bottom w:val="single" w:sz="8" w:space="0" w:color="auto"/>
            </w:tcBorders>
            <w:vAlign w:val="bottom"/>
          </w:tcPr>
          <w:p w14:paraId="40FDEC65" w14:textId="77777777" w:rsidR="00B43DF7" w:rsidRDefault="00B43DF7">
            <w:pPr>
              <w:rPr>
                <w:sz w:val="5"/>
                <w:szCs w:val="5"/>
              </w:rPr>
            </w:pPr>
          </w:p>
        </w:tc>
        <w:tc>
          <w:tcPr>
            <w:tcW w:w="420" w:type="dxa"/>
            <w:tcBorders>
              <w:bottom w:val="single" w:sz="8" w:space="0" w:color="auto"/>
              <w:right w:val="single" w:sz="8" w:space="0" w:color="auto"/>
            </w:tcBorders>
            <w:vAlign w:val="bottom"/>
          </w:tcPr>
          <w:p w14:paraId="6862B349" w14:textId="77777777" w:rsidR="00B43DF7" w:rsidRDefault="00B43DF7">
            <w:pPr>
              <w:rPr>
                <w:sz w:val="5"/>
                <w:szCs w:val="5"/>
              </w:rPr>
            </w:pPr>
          </w:p>
        </w:tc>
        <w:tc>
          <w:tcPr>
            <w:tcW w:w="120" w:type="dxa"/>
            <w:tcBorders>
              <w:bottom w:val="single" w:sz="8" w:space="0" w:color="auto"/>
            </w:tcBorders>
            <w:vAlign w:val="bottom"/>
          </w:tcPr>
          <w:p w14:paraId="2D84D422" w14:textId="77777777" w:rsidR="00B43DF7" w:rsidRDefault="00B43DF7">
            <w:pPr>
              <w:rPr>
                <w:sz w:val="5"/>
                <w:szCs w:val="5"/>
              </w:rPr>
            </w:pPr>
          </w:p>
        </w:tc>
        <w:tc>
          <w:tcPr>
            <w:tcW w:w="540" w:type="dxa"/>
            <w:tcBorders>
              <w:bottom w:val="single" w:sz="8" w:space="0" w:color="auto"/>
              <w:right w:val="single" w:sz="8" w:space="0" w:color="auto"/>
            </w:tcBorders>
            <w:vAlign w:val="bottom"/>
          </w:tcPr>
          <w:p w14:paraId="5BCAE34F" w14:textId="77777777" w:rsidR="00B43DF7" w:rsidRDefault="00B43DF7">
            <w:pPr>
              <w:rPr>
                <w:sz w:val="5"/>
                <w:szCs w:val="5"/>
              </w:rPr>
            </w:pPr>
          </w:p>
        </w:tc>
        <w:tc>
          <w:tcPr>
            <w:tcW w:w="620" w:type="dxa"/>
            <w:tcBorders>
              <w:bottom w:val="single" w:sz="8" w:space="0" w:color="auto"/>
            </w:tcBorders>
            <w:vAlign w:val="bottom"/>
          </w:tcPr>
          <w:p w14:paraId="117F2811" w14:textId="77777777" w:rsidR="00B43DF7" w:rsidRDefault="00B43DF7">
            <w:pPr>
              <w:rPr>
                <w:sz w:val="5"/>
                <w:szCs w:val="5"/>
              </w:rPr>
            </w:pPr>
          </w:p>
        </w:tc>
        <w:tc>
          <w:tcPr>
            <w:tcW w:w="0" w:type="dxa"/>
            <w:vAlign w:val="bottom"/>
          </w:tcPr>
          <w:p w14:paraId="5630C9E6" w14:textId="77777777" w:rsidR="00B43DF7" w:rsidRDefault="00B43DF7">
            <w:pPr>
              <w:rPr>
                <w:sz w:val="1"/>
                <w:szCs w:val="1"/>
              </w:rPr>
            </w:pPr>
          </w:p>
        </w:tc>
      </w:tr>
      <w:tr w:rsidR="00B43DF7" w14:paraId="2BD7966B" w14:textId="77777777">
        <w:trPr>
          <w:trHeight w:val="284"/>
        </w:trPr>
        <w:tc>
          <w:tcPr>
            <w:tcW w:w="500" w:type="dxa"/>
            <w:vAlign w:val="bottom"/>
          </w:tcPr>
          <w:p w14:paraId="2A6102B7" w14:textId="77777777" w:rsidR="00B43DF7" w:rsidRDefault="00000000">
            <w:pPr>
              <w:ind w:left="29"/>
              <w:jc w:val="center"/>
              <w:rPr>
                <w:sz w:val="20"/>
                <w:szCs w:val="20"/>
              </w:rPr>
            </w:pPr>
            <w:r>
              <w:rPr>
                <w:rFonts w:ascii="Arial" w:eastAsia="Arial" w:hAnsi="Arial" w:cs="Arial"/>
                <w:w w:val="99"/>
                <w:sz w:val="18"/>
                <w:szCs w:val="18"/>
              </w:rPr>
              <w:t>5</w:t>
            </w:r>
          </w:p>
        </w:tc>
        <w:tc>
          <w:tcPr>
            <w:tcW w:w="140" w:type="dxa"/>
            <w:tcBorders>
              <w:right w:val="single" w:sz="8" w:space="0" w:color="auto"/>
            </w:tcBorders>
            <w:vAlign w:val="bottom"/>
          </w:tcPr>
          <w:p w14:paraId="66B1FFF1" w14:textId="77777777" w:rsidR="00B43DF7" w:rsidRDefault="00B43DF7">
            <w:pPr>
              <w:rPr>
                <w:sz w:val="24"/>
                <w:szCs w:val="24"/>
              </w:rPr>
            </w:pPr>
          </w:p>
        </w:tc>
        <w:tc>
          <w:tcPr>
            <w:tcW w:w="1720" w:type="dxa"/>
            <w:gridSpan w:val="2"/>
            <w:vAlign w:val="bottom"/>
          </w:tcPr>
          <w:p w14:paraId="55B4BC1B" w14:textId="77777777" w:rsidR="00B43DF7" w:rsidRDefault="00000000">
            <w:pPr>
              <w:spacing w:line="206" w:lineRule="exact"/>
              <w:ind w:left="260"/>
              <w:rPr>
                <w:sz w:val="20"/>
                <w:szCs w:val="20"/>
              </w:rPr>
            </w:pPr>
            <w:r>
              <w:rPr>
                <w:rFonts w:ascii="宋体" w:eastAsia="宋体" w:hAnsi="宋体" w:cs="宋体"/>
                <w:sz w:val="18"/>
                <w:szCs w:val="18"/>
              </w:rPr>
              <w:t>汽车空调检修</w:t>
            </w:r>
          </w:p>
        </w:tc>
        <w:tc>
          <w:tcPr>
            <w:tcW w:w="280" w:type="dxa"/>
            <w:tcBorders>
              <w:right w:val="single" w:sz="8" w:space="0" w:color="auto"/>
            </w:tcBorders>
            <w:vAlign w:val="bottom"/>
          </w:tcPr>
          <w:p w14:paraId="11A145CE" w14:textId="77777777" w:rsidR="00B43DF7" w:rsidRDefault="00B43DF7">
            <w:pPr>
              <w:rPr>
                <w:sz w:val="24"/>
                <w:szCs w:val="24"/>
              </w:rPr>
            </w:pPr>
          </w:p>
        </w:tc>
        <w:tc>
          <w:tcPr>
            <w:tcW w:w="160" w:type="dxa"/>
            <w:vAlign w:val="bottom"/>
          </w:tcPr>
          <w:p w14:paraId="72FFBC2F" w14:textId="77777777" w:rsidR="00B43DF7" w:rsidRDefault="00B43DF7">
            <w:pPr>
              <w:rPr>
                <w:sz w:val="24"/>
                <w:szCs w:val="24"/>
              </w:rPr>
            </w:pPr>
          </w:p>
        </w:tc>
        <w:tc>
          <w:tcPr>
            <w:tcW w:w="480" w:type="dxa"/>
            <w:gridSpan w:val="2"/>
            <w:tcBorders>
              <w:right w:val="single" w:sz="8" w:space="0" w:color="auto"/>
            </w:tcBorders>
            <w:vAlign w:val="bottom"/>
          </w:tcPr>
          <w:p w14:paraId="57E35ACC" w14:textId="77777777" w:rsidR="00B43DF7" w:rsidRDefault="00000000">
            <w:pPr>
              <w:ind w:right="110"/>
              <w:jc w:val="center"/>
              <w:rPr>
                <w:sz w:val="20"/>
                <w:szCs w:val="20"/>
              </w:rPr>
            </w:pPr>
            <w:r>
              <w:rPr>
                <w:rFonts w:ascii="Arial" w:eastAsia="Arial" w:hAnsi="Arial" w:cs="Arial"/>
                <w:w w:val="93"/>
                <w:sz w:val="18"/>
                <w:szCs w:val="18"/>
              </w:rPr>
              <w:t>100</w:t>
            </w:r>
          </w:p>
        </w:tc>
        <w:tc>
          <w:tcPr>
            <w:tcW w:w="100" w:type="dxa"/>
            <w:vAlign w:val="bottom"/>
          </w:tcPr>
          <w:p w14:paraId="481F2A89" w14:textId="77777777" w:rsidR="00B43DF7" w:rsidRDefault="00B43DF7">
            <w:pPr>
              <w:rPr>
                <w:sz w:val="24"/>
                <w:szCs w:val="24"/>
              </w:rPr>
            </w:pPr>
          </w:p>
        </w:tc>
        <w:tc>
          <w:tcPr>
            <w:tcW w:w="100" w:type="dxa"/>
            <w:vAlign w:val="bottom"/>
          </w:tcPr>
          <w:p w14:paraId="6EAFAF38" w14:textId="77777777" w:rsidR="00B43DF7" w:rsidRDefault="00B43DF7">
            <w:pPr>
              <w:rPr>
                <w:sz w:val="24"/>
                <w:szCs w:val="24"/>
              </w:rPr>
            </w:pPr>
          </w:p>
        </w:tc>
        <w:tc>
          <w:tcPr>
            <w:tcW w:w="440" w:type="dxa"/>
            <w:tcBorders>
              <w:right w:val="single" w:sz="8" w:space="0" w:color="auto"/>
            </w:tcBorders>
            <w:vAlign w:val="bottom"/>
          </w:tcPr>
          <w:p w14:paraId="64E1F54C" w14:textId="77777777" w:rsidR="00B43DF7" w:rsidRDefault="00B43DF7">
            <w:pPr>
              <w:rPr>
                <w:sz w:val="24"/>
                <w:szCs w:val="24"/>
              </w:rPr>
            </w:pPr>
          </w:p>
        </w:tc>
        <w:tc>
          <w:tcPr>
            <w:tcW w:w="100" w:type="dxa"/>
            <w:vAlign w:val="bottom"/>
          </w:tcPr>
          <w:p w14:paraId="4B8C4B7C" w14:textId="77777777" w:rsidR="00B43DF7" w:rsidRDefault="00B43DF7">
            <w:pPr>
              <w:rPr>
                <w:sz w:val="24"/>
                <w:szCs w:val="24"/>
              </w:rPr>
            </w:pPr>
          </w:p>
        </w:tc>
        <w:tc>
          <w:tcPr>
            <w:tcW w:w="560" w:type="dxa"/>
            <w:tcBorders>
              <w:right w:val="single" w:sz="8" w:space="0" w:color="auto"/>
            </w:tcBorders>
            <w:vAlign w:val="bottom"/>
          </w:tcPr>
          <w:p w14:paraId="6038BCF2" w14:textId="77777777" w:rsidR="00B43DF7" w:rsidRDefault="00000000">
            <w:pPr>
              <w:ind w:right="50"/>
              <w:jc w:val="center"/>
              <w:rPr>
                <w:sz w:val="20"/>
                <w:szCs w:val="20"/>
              </w:rPr>
            </w:pPr>
            <w:r>
              <w:rPr>
                <w:rFonts w:ascii="Arial" w:eastAsia="Arial" w:hAnsi="Arial" w:cs="Arial"/>
                <w:w w:val="89"/>
                <w:sz w:val="18"/>
                <w:szCs w:val="18"/>
              </w:rPr>
              <w:t>40</w:t>
            </w:r>
          </w:p>
        </w:tc>
        <w:tc>
          <w:tcPr>
            <w:tcW w:w="520" w:type="dxa"/>
            <w:vAlign w:val="bottom"/>
          </w:tcPr>
          <w:p w14:paraId="7BB57524" w14:textId="77777777" w:rsidR="00B43DF7" w:rsidRDefault="00000000">
            <w:pPr>
              <w:jc w:val="center"/>
              <w:rPr>
                <w:sz w:val="20"/>
                <w:szCs w:val="20"/>
              </w:rPr>
            </w:pPr>
            <w:r>
              <w:rPr>
                <w:rFonts w:ascii="Arial" w:eastAsia="Arial" w:hAnsi="Arial" w:cs="Arial"/>
                <w:w w:val="89"/>
                <w:sz w:val="18"/>
                <w:szCs w:val="18"/>
              </w:rPr>
              <w:t>60</w:t>
            </w:r>
          </w:p>
        </w:tc>
        <w:tc>
          <w:tcPr>
            <w:tcW w:w="100" w:type="dxa"/>
            <w:tcBorders>
              <w:right w:val="single" w:sz="8" w:space="0" w:color="auto"/>
            </w:tcBorders>
            <w:vAlign w:val="bottom"/>
          </w:tcPr>
          <w:p w14:paraId="7B5BCF20" w14:textId="77777777" w:rsidR="00B43DF7" w:rsidRDefault="00B43DF7">
            <w:pPr>
              <w:rPr>
                <w:sz w:val="24"/>
                <w:szCs w:val="24"/>
              </w:rPr>
            </w:pPr>
          </w:p>
        </w:tc>
        <w:tc>
          <w:tcPr>
            <w:tcW w:w="420" w:type="dxa"/>
            <w:vAlign w:val="bottom"/>
          </w:tcPr>
          <w:p w14:paraId="0C25F1F1" w14:textId="77777777" w:rsidR="00B43DF7" w:rsidRDefault="00B43DF7">
            <w:pPr>
              <w:rPr>
                <w:sz w:val="24"/>
                <w:szCs w:val="24"/>
              </w:rPr>
            </w:pPr>
          </w:p>
        </w:tc>
        <w:tc>
          <w:tcPr>
            <w:tcW w:w="80" w:type="dxa"/>
            <w:vAlign w:val="bottom"/>
          </w:tcPr>
          <w:p w14:paraId="26BF7302" w14:textId="77777777" w:rsidR="00B43DF7" w:rsidRDefault="00B43DF7">
            <w:pPr>
              <w:rPr>
                <w:sz w:val="24"/>
                <w:szCs w:val="24"/>
              </w:rPr>
            </w:pPr>
          </w:p>
        </w:tc>
        <w:tc>
          <w:tcPr>
            <w:tcW w:w="140" w:type="dxa"/>
            <w:tcBorders>
              <w:right w:val="single" w:sz="8" w:space="0" w:color="auto"/>
            </w:tcBorders>
            <w:vAlign w:val="bottom"/>
          </w:tcPr>
          <w:p w14:paraId="19ABE002" w14:textId="77777777" w:rsidR="00B43DF7" w:rsidRDefault="00B43DF7">
            <w:pPr>
              <w:rPr>
                <w:sz w:val="24"/>
                <w:szCs w:val="24"/>
              </w:rPr>
            </w:pPr>
          </w:p>
        </w:tc>
        <w:tc>
          <w:tcPr>
            <w:tcW w:w="320" w:type="dxa"/>
            <w:vAlign w:val="bottom"/>
          </w:tcPr>
          <w:p w14:paraId="71BD5CC1" w14:textId="77777777" w:rsidR="00B43DF7" w:rsidRDefault="00B43DF7">
            <w:pPr>
              <w:rPr>
                <w:sz w:val="24"/>
                <w:szCs w:val="24"/>
              </w:rPr>
            </w:pPr>
          </w:p>
        </w:tc>
        <w:tc>
          <w:tcPr>
            <w:tcW w:w="320" w:type="dxa"/>
            <w:tcBorders>
              <w:right w:val="single" w:sz="8" w:space="0" w:color="auto"/>
            </w:tcBorders>
            <w:vAlign w:val="bottom"/>
          </w:tcPr>
          <w:p w14:paraId="089C4284" w14:textId="77777777" w:rsidR="00B43DF7" w:rsidRDefault="00B43DF7">
            <w:pPr>
              <w:rPr>
                <w:sz w:val="24"/>
                <w:szCs w:val="24"/>
              </w:rPr>
            </w:pPr>
          </w:p>
        </w:tc>
        <w:tc>
          <w:tcPr>
            <w:tcW w:w="120" w:type="dxa"/>
            <w:vAlign w:val="bottom"/>
          </w:tcPr>
          <w:p w14:paraId="6DB072BB" w14:textId="77777777" w:rsidR="00B43DF7" w:rsidRDefault="00B43DF7">
            <w:pPr>
              <w:rPr>
                <w:sz w:val="24"/>
                <w:szCs w:val="24"/>
              </w:rPr>
            </w:pPr>
          </w:p>
        </w:tc>
        <w:tc>
          <w:tcPr>
            <w:tcW w:w="100" w:type="dxa"/>
            <w:vAlign w:val="bottom"/>
          </w:tcPr>
          <w:p w14:paraId="252E534A" w14:textId="77777777" w:rsidR="00B43DF7" w:rsidRDefault="00B43DF7">
            <w:pPr>
              <w:rPr>
                <w:sz w:val="24"/>
                <w:szCs w:val="24"/>
              </w:rPr>
            </w:pPr>
          </w:p>
        </w:tc>
        <w:tc>
          <w:tcPr>
            <w:tcW w:w="420" w:type="dxa"/>
            <w:tcBorders>
              <w:right w:val="single" w:sz="8" w:space="0" w:color="auto"/>
            </w:tcBorders>
            <w:vAlign w:val="bottom"/>
          </w:tcPr>
          <w:p w14:paraId="7D3E1253" w14:textId="77777777" w:rsidR="00B43DF7" w:rsidRDefault="00B43DF7">
            <w:pPr>
              <w:rPr>
                <w:sz w:val="24"/>
                <w:szCs w:val="24"/>
              </w:rPr>
            </w:pPr>
          </w:p>
        </w:tc>
        <w:tc>
          <w:tcPr>
            <w:tcW w:w="120" w:type="dxa"/>
            <w:vAlign w:val="bottom"/>
          </w:tcPr>
          <w:p w14:paraId="5151EF31" w14:textId="77777777" w:rsidR="00B43DF7" w:rsidRDefault="00B43DF7">
            <w:pPr>
              <w:rPr>
                <w:sz w:val="24"/>
                <w:szCs w:val="24"/>
              </w:rPr>
            </w:pPr>
          </w:p>
        </w:tc>
        <w:tc>
          <w:tcPr>
            <w:tcW w:w="540" w:type="dxa"/>
            <w:tcBorders>
              <w:right w:val="single" w:sz="8" w:space="0" w:color="auto"/>
            </w:tcBorders>
            <w:vAlign w:val="bottom"/>
          </w:tcPr>
          <w:p w14:paraId="4F51FA26" w14:textId="77777777" w:rsidR="00B43DF7" w:rsidRDefault="00B43DF7">
            <w:pPr>
              <w:rPr>
                <w:sz w:val="24"/>
                <w:szCs w:val="24"/>
              </w:rPr>
            </w:pPr>
          </w:p>
        </w:tc>
        <w:tc>
          <w:tcPr>
            <w:tcW w:w="620" w:type="dxa"/>
            <w:vAlign w:val="bottom"/>
          </w:tcPr>
          <w:p w14:paraId="16F66B5C" w14:textId="77777777" w:rsidR="00B43DF7" w:rsidRDefault="00B43DF7">
            <w:pPr>
              <w:rPr>
                <w:sz w:val="24"/>
                <w:szCs w:val="24"/>
              </w:rPr>
            </w:pPr>
          </w:p>
        </w:tc>
        <w:tc>
          <w:tcPr>
            <w:tcW w:w="0" w:type="dxa"/>
            <w:vAlign w:val="bottom"/>
          </w:tcPr>
          <w:p w14:paraId="06815CF3" w14:textId="77777777" w:rsidR="00B43DF7" w:rsidRDefault="00B43DF7">
            <w:pPr>
              <w:rPr>
                <w:sz w:val="1"/>
                <w:szCs w:val="1"/>
              </w:rPr>
            </w:pPr>
          </w:p>
        </w:tc>
      </w:tr>
      <w:tr w:rsidR="00B43DF7" w14:paraId="54B5879E" w14:textId="77777777">
        <w:trPr>
          <w:trHeight w:val="65"/>
        </w:trPr>
        <w:tc>
          <w:tcPr>
            <w:tcW w:w="500" w:type="dxa"/>
            <w:tcBorders>
              <w:bottom w:val="single" w:sz="8" w:space="0" w:color="auto"/>
            </w:tcBorders>
            <w:vAlign w:val="bottom"/>
          </w:tcPr>
          <w:p w14:paraId="08B24CEF" w14:textId="77777777" w:rsidR="00B43DF7" w:rsidRDefault="00B43DF7">
            <w:pPr>
              <w:rPr>
                <w:sz w:val="5"/>
                <w:szCs w:val="5"/>
              </w:rPr>
            </w:pPr>
          </w:p>
        </w:tc>
        <w:tc>
          <w:tcPr>
            <w:tcW w:w="140" w:type="dxa"/>
            <w:tcBorders>
              <w:bottom w:val="single" w:sz="8" w:space="0" w:color="auto"/>
              <w:right w:val="single" w:sz="8" w:space="0" w:color="auto"/>
            </w:tcBorders>
            <w:vAlign w:val="bottom"/>
          </w:tcPr>
          <w:p w14:paraId="3B3E19EF" w14:textId="77777777" w:rsidR="00B43DF7" w:rsidRDefault="00B43DF7">
            <w:pPr>
              <w:rPr>
                <w:sz w:val="5"/>
                <w:szCs w:val="5"/>
              </w:rPr>
            </w:pPr>
          </w:p>
        </w:tc>
        <w:tc>
          <w:tcPr>
            <w:tcW w:w="2000" w:type="dxa"/>
            <w:gridSpan w:val="3"/>
            <w:tcBorders>
              <w:bottom w:val="single" w:sz="8" w:space="0" w:color="auto"/>
              <w:right w:val="single" w:sz="8" w:space="0" w:color="auto"/>
            </w:tcBorders>
            <w:vAlign w:val="bottom"/>
          </w:tcPr>
          <w:p w14:paraId="5875A6A3" w14:textId="77777777" w:rsidR="00B43DF7" w:rsidRDefault="00B43DF7">
            <w:pPr>
              <w:rPr>
                <w:sz w:val="5"/>
                <w:szCs w:val="5"/>
              </w:rPr>
            </w:pPr>
          </w:p>
        </w:tc>
        <w:tc>
          <w:tcPr>
            <w:tcW w:w="160" w:type="dxa"/>
            <w:tcBorders>
              <w:bottom w:val="single" w:sz="8" w:space="0" w:color="auto"/>
            </w:tcBorders>
            <w:vAlign w:val="bottom"/>
          </w:tcPr>
          <w:p w14:paraId="348699A0" w14:textId="77777777" w:rsidR="00B43DF7" w:rsidRDefault="00B43DF7">
            <w:pPr>
              <w:rPr>
                <w:sz w:val="5"/>
                <w:szCs w:val="5"/>
              </w:rPr>
            </w:pPr>
          </w:p>
        </w:tc>
        <w:tc>
          <w:tcPr>
            <w:tcW w:w="140" w:type="dxa"/>
            <w:tcBorders>
              <w:bottom w:val="single" w:sz="8" w:space="0" w:color="auto"/>
            </w:tcBorders>
            <w:vAlign w:val="bottom"/>
          </w:tcPr>
          <w:p w14:paraId="2AC063DF" w14:textId="77777777" w:rsidR="00B43DF7" w:rsidRDefault="00B43DF7">
            <w:pPr>
              <w:rPr>
                <w:sz w:val="5"/>
                <w:szCs w:val="5"/>
              </w:rPr>
            </w:pPr>
          </w:p>
        </w:tc>
        <w:tc>
          <w:tcPr>
            <w:tcW w:w="340" w:type="dxa"/>
            <w:tcBorders>
              <w:bottom w:val="single" w:sz="8" w:space="0" w:color="auto"/>
              <w:right w:val="single" w:sz="8" w:space="0" w:color="auto"/>
            </w:tcBorders>
            <w:vAlign w:val="bottom"/>
          </w:tcPr>
          <w:p w14:paraId="31C42633" w14:textId="77777777" w:rsidR="00B43DF7" w:rsidRDefault="00B43DF7">
            <w:pPr>
              <w:rPr>
                <w:sz w:val="5"/>
                <w:szCs w:val="5"/>
              </w:rPr>
            </w:pPr>
          </w:p>
        </w:tc>
        <w:tc>
          <w:tcPr>
            <w:tcW w:w="100" w:type="dxa"/>
            <w:tcBorders>
              <w:bottom w:val="single" w:sz="8" w:space="0" w:color="auto"/>
            </w:tcBorders>
            <w:vAlign w:val="bottom"/>
          </w:tcPr>
          <w:p w14:paraId="4CFA313E" w14:textId="77777777" w:rsidR="00B43DF7" w:rsidRDefault="00B43DF7">
            <w:pPr>
              <w:rPr>
                <w:sz w:val="5"/>
                <w:szCs w:val="5"/>
              </w:rPr>
            </w:pPr>
          </w:p>
        </w:tc>
        <w:tc>
          <w:tcPr>
            <w:tcW w:w="100" w:type="dxa"/>
            <w:tcBorders>
              <w:bottom w:val="single" w:sz="8" w:space="0" w:color="auto"/>
            </w:tcBorders>
            <w:vAlign w:val="bottom"/>
          </w:tcPr>
          <w:p w14:paraId="353FF2A3" w14:textId="77777777" w:rsidR="00B43DF7" w:rsidRDefault="00B43DF7">
            <w:pPr>
              <w:rPr>
                <w:sz w:val="5"/>
                <w:szCs w:val="5"/>
              </w:rPr>
            </w:pPr>
          </w:p>
        </w:tc>
        <w:tc>
          <w:tcPr>
            <w:tcW w:w="440" w:type="dxa"/>
            <w:tcBorders>
              <w:bottom w:val="single" w:sz="8" w:space="0" w:color="auto"/>
              <w:right w:val="single" w:sz="8" w:space="0" w:color="auto"/>
            </w:tcBorders>
            <w:vAlign w:val="bottom"/>
          </w:tcPr>
          <w:p w14:paraId="714C2C41" w14:textId="77777777" w:rsidR="00B43DF7" w:rsidRDefault="00B43DF7">
            <w:pPr>
              <w:rPr>
                <w:sz w:val="5"/>
                <w:szCs w:val="5"/>
              </w:rPr>
            </w:pPr>
          </w:p>
        </w:tc>
        <w:tc>
          <w:tcPr>
            <w:tcW w:w="100" w:type="dxa"/>
            <w:tcBorders>
              <w:bottom w:val="single" w:sz="8" w:space="0" w:color="auto"/>
            </w:tcBorders>
            <w:vAlign w:val="bottom"/>
          </w:tcPr>
          <w:p w14:paraId="124AC00A" w14:textId="77777777" w:rsidR="00B43DF7" w:rsidRDefault="00B43DF7">
            <w:pPr>
              <w:rPr>
                <w:sz w:val="5"/>
                <w:szCs w:val="5"/>
              </w:rPr>
            </w:pPr>
          </w:p>
        </w:tc>
        <w:tc>
          <w:tcPr>
            <w:tcW w:w="560" w:type="dxa"/>
            <w:tcBorders>
              <w:bottom w:val="single" w:sz="8" w:space="0" w:color="auto"/>
              <w:right w:val="single" w:sz="8" w:space="0" w:color="auto"/>
            </w:tcBorders>
            <w:vAlign w:val="bottom"/>
          </w:tcPr>
          <w:p w14:paraId="58B5EE03" w14:textId="77777777" w:rsidR="00B43DF7" w:rsidRDefault="00B43DF7">
            <w:pPr>
              <w:rPr>
                <w:sz w:val="5"/>
                <w:szCs w:val="5"/>
              </w:rPr>
            </w:pPr>
          </w:p>
        </w:tc>
        <w:tc>
          <w:tcPr>
            <w:tcW w:w="520" w:type="dxa"/>
            <w:tcBorders>
              <w:bottom w:val="single" w:sz="8" w:space="0" w:color="auto"/>
            </w:tcBorders>
            <w:vAlign w:val="bottom"/>
          </w:tcPr>
          <w:p w14:paraId="5678D3A3" w14:textId="77777777" w:rsidR="00B43DF7" w:rsidRDefault="00B43DF7">
            <w:pPr>
              <w:rPr>
                <w:sz w:val="5"/>
                <w:szCs w:val="5"/>
              </w:rPr>
            </w:pPr>
          </w:p>
        </w:tc>
        <w:tc>
          <w:tcPr>
            <w:tcW w:w="100" w:type="dxa"/>
            <w:tcBorders>
              <w:bottom w:val="single" w:sz="8" w:space="0" w:color="auto"/>
              <w:right w:val="single" w:sz="8" w:space="0" w:color="auto"/>
            </w:tcBorders>
            <w:vAlign w:val="bottom"/>
          </w:tcPr>
          <w:p w14:paraId="745BF94A" w14:textId="77777777" w:rsidR="00B43DF7" w:rsidRDefault="00B43DF7">
            <w:pPr>
              <w:rPr>
                <w:sz w:val="5"/>
                <w:szCs w:val="5"/>
              </w:rPr>
            </w:pPr>
          </w:p>
        </w:tc>
        <w:tc>
          <w:tcPr>
            <w:tcW w:w="420" w:type="dxa"/>
            <w:tcBorders>
              <w:bottom w:val="single" w:sz="8" w:space="0" w:color="auto"/>
            </w:tcBorders>
            <w:vAlign w:val="bottom"/>
          </w:tcPr>
          <w:p w14:paraId="07778D5D" w14:textId="77777777" w:rsidR="00B43DF7" w:rsidRDefault="00B43DF7">
            <w:pPr>
              <w:rPr>
                <w:sz w:val="5"/>
                <w:szCs w:val="5"/>
              </w:rPr>
            </w:pPr>
          </w:p>
        </w:tc>
        <w:tc>
          <w:tcPr>
            <w:tcW w:w="80" w:type="dxa"/>
            <w:tcBorders>
              <w:bottom w:val="single" w:sz="8" w:space="0" w:color="auto"/>
            </w:tcBorders>
            <w:vAlign w:val="bottom"/>
          </w:tcPr>
          <w:p w14:paraId="1076D778" w14:textId="77777777" w:rsidR="00B43DF7" w:rsidRDefault="00B43DF7">
            <w:pPr>
              <w:rPr>
                <w:sz w:val="5"/>
                <w:szCs w:val="5"/>
              </w:rPr>
            </w:pPr>
          </w:p>
        </w:tc>
        <w:tc>
          <w:tcPr>
            <w:tcW w:w="140" w:type="dxa"/>
            <w:tcBorders>
              <w:bottom w:val="single" w:sz="8" w:space="0" w:color="auto"/>
              <w:right w:val="single" w:sz="8" w:space="0" w:color="auto"/>
            </w:tcBorders>
            <w:vAlign w:val="bottom"/>
          </w:tcPr>
          <w:p w14:paraId="3A34D04A" w14:textId="77777777" w:rsidR="00B43DF7" w:rsidRDefault="00B43DF7">
            <w:pPr>
              <w:rPr>
                <w:sz w:val="5"/>
                <w:szCs w:val="5"/>
              </w:rPr>
            </w:pPr>
          </w:p>
        </w:tc>
        <w:tc>
          <w:tcPr>
            <w:tcW w:w="320" w:type="dxa"/>
            <w:tcBorders>
              <w:bottom w:val="single" w:sz="8" w:space="0" w:color="auto"/>
            </w:tcBorders>
            <w:vAlign w:val="bottom"/>
          </w:tcPr>
          <w:p w14:paraId="17277B7B" w14:textId="77777777" w:rsidR="00B43DF7" w:rsidRDefault="00B43DF7">
            <w:pPr>
              <w:rPr>
                <w:sz w:val="5"/>
                <w:szCs w:val="5"/>
              </w:rPr>
            </w:pPr>
          </w:p>
        </w:tc>
        <w:tc>
          <w:tcPr>
            <w:tcW w:w="320" w:type="dxa"/>
            <w:tcBorders>
              <w:bottom w:val="single" w:sz="8" w:space="0" w:color="auto"/>
              <w:right w:val="single" w:sz="8" w:space="0" w:color="auto"/>
            </w:tcBorders>
            <w:vAlign w:val="bottom"/>
          </w:tcPr>
          <w:p w14:paraId="60B8D3EE" w14:textId="77777777" w:rsidR="00B43DF7" w:rsidRDefault="00B43DF7">
            <w:pPr>
              <w:rPr>
                <w:sz w:val="5"/>
                <w:szCs w:val="5"/>
              </w:rPr>
            </w:pPr>
          </w:p>
        </w:tc>
        <w:tc>
          <w:tcPr>
            <w:tcW w:w="120" w:type="dxa"/>
            <w:tcBorders>
              <w:bottom w:val="single" w:sz="8" w:space="0" w:color="auto"/>
            </w:tcBorders>
            <w:vAlign w:val="bottom"/>
          </w:tcPr>
          <w:p w14:paraId="2DA73EC8" w14:textId="77777777" w:rsidR="00B43DF7" w:rsidRDefault="00B43DF7">
            <w:pPr>
              <w:rPr>
                <w:sz w:val="5"/>
                <w:szCs w:val="5"/>
              </w:rPr>
            </w:pPr>
          </w:p>
        </w:tc>
        <w:tc>
          <w:tcPr>
            <w:tcW w:w="100" w:type="dxa"/>
            <w:tcBorders>
              <w:bottom w:val="single" w:sz="8" w:space="0" w:color="auto"/>
            </w:tcBorders>
            <w:vAlign w:val="bottom"/>
          </w:tcPr>
          <w:p w14:paraId="04205906" w14:textId="77777777" w:rsidR="00B43DF7" w:rsidRDefault="00B43DF7">
            <w:pPr>
              <w:rPr>
                <w:sz w:val="5"/>
                <w:szCs w:val="5"/>
              </w:rPr>
            </w:pPr>
          </w:p>
        </w:tc>
        <w:tc>
          <w:tcPr>
            <w:tcW w:w="420" w:type="dxa"/>
            <w:tcBorders>
              <w:bottom w:val="single" w:sz="8" w:space="0" w:color="auto"/>
              <w:right w:val="single" w:sz="8" w:space="0" w:color="auto"/>
            </w:tcBorders>
            <w:vAlign w:val="bottom"/>
          </w:tcPr>
          <w:p w14:paraId="6803F0E7" w14:textId="77777777" w:rsidR="00B43DF7" w:rsidRDefault="00B43DF7">
            <w:pPr>
              <w:rPr>
                <w:sz w:val="5"/>
                <w:szCs w:val="5"/>
              </w:rPr>
            </w:pPr>
          </w:p>
        </w:tc>
        <w:tc>
          <w:tcPr>
            <w:tcW w:w="120" w:type="dxa"/>
            <w:tcBorders>
              <w:bottom w:val="single" w:sz="8" w:space="0" w:color="auto"/>
            </w:tcBorders>
            <w:vAlign w:val="bottom"/>
          </w:tcPr>
          <w:p w14:paraId="7A3DB0D2" w14:textId="77777777" w:rsidR="00B43DF7" w:rsidRDefault="00B43DF7">
            <w:pPr>
              <w:rPr>
                <w:sz w:val="5"/>
                <w:szCs w:val="5"/>
              </w:rPr>
            </w:pPr>
          </w:p>
        </w:tc>
        <w:tc>
          <w:tcPr>
            <w:tcW w:w="540" w:type="dxa"/>
            <w:tcBorders>
              <w:bottom w:val="single" w:sz="8" w:space="0" w:color="auto"/>
              <w:right w:val="single" w:sz="8" w:space="0" w:color="auto"/>
            </w:tcBorders>
            <w:vAlign w:val="bottom"/>
          </w:tcPr>
          <w:p w14:paraId="2BB55F80" w14:textId="77777777" w:rsidR="00B43DF7" w:rsidRDefault="00B43DF7">
            <w:pPr>
              <w:rPr>
                <w:sz w:val="5"/>
                <w:szCs w:val="5"/>
              </w:rPr>
            </w:pPr>
          </w:p>
        </w:tc>
        <w:tc>
          <w:tcPr>
            <w:tcW w:w="620" w:type="dxa"/>
            <w:tcBorders>
              <w:bottom w:val="single" w:sz="8" w:space="0" w:color="auto"/>
            </w:tcBorders>
            <w:vAlign w:val="bottom"/>
          </w:tcPr>
          <w:p w14:paraId="681D8B0A" w14:textId="77777777" w:rsidR="00B43DF7" w:rsidRDefault="00B43DF7">
            <w:pPr>
              <w:rPr>
                <w:sz w:val="5"/>
                <w:szCs w:val="5"/>
              </w:rPr>
            </w:pPr>
          </w:p>
        </w:tc>
        <w:tc>
          <w:tcPr>
            <w:tcW w:w="0" w:type="dxa"/>
            <w:vAlign w:val="bottom"/>
          </w:tcPr>
          <w:p w14:paraId="506BDACB" w14:textId="77777777" w:rsidR="00B43DF7" w:rsidRDefault="00B43DF7">
            <w:pPr>
              <w:rPr>
                <w:sz w:val="1"/>
                <w:szCs w:val="1"/>
              </w:rPr>
            </w:pPr>
          </w:p>
        </w:tc>
      </w:tr>
      <w:tr w:rsidR="00B43DF7" w14:paraId="192A3313" w14:textId="77777777">
        <w:trPr>
          <w:trHeight w:val="284"/>
        </w:trPr>
        <w:tc>
          <w:tcPr>
            <w:tcW w:w="500" w:type="dxa"/>
            <w:vMerge w:val="restart"/>
            <w:vAlign w:val="bottom"/>
          </w:tcPr>
          <w:p w14:paraId="5320AB7D" w14:textId="77777777" w:rsidR="00B43DF7" w:rsidRDefault="00000000">
            <w:pPr>
              <w:ind w:left="29"/>
              <w:jc w:val="center"/>
              <w:rPr>
                <w:sz w:val="20"/>
                <w:szCs w:val="20"/>
              </w:rPr>
            </w:pPr>
            <w:r>
              <w:rPr>
                <w:rFonts w:ascii="Arial" w:eastAsia="Arial" w:hAnsi="Arial" w:cs="Arial"/>
                <w:w w:val="99"/>
                <w:sz w:val="18"/>
                <w:szCs w:val="18"/>
              </w:rPr>
              <w:t>6</w:t>
            </w:r>
          </w:p>
        </w:tc>
        <w:tc>
          <w:tcPr>
            <w:tcW w:w="140" w:type="dxa"/>
            <w:tcBorders>
              <w:right w:val="single" w:sz="8" w:space="0" w:color="auto"/>
            </w:tcBorders>
            <w:vAlign w:val="bottom"/>
          </w:tcPr>
          <w:p w14:paraId="275FB440" w14:textId="77777777" w:rsidR="00B43DF7" w:rsidRDefault="00B43DF7">
            <w:pPr>
              <w:rPr>
                <w:sz w:val="24"/>
                <w:szCs w:val="24"/>
              </w:rPr>
            </w:pPr>
          </w:p>
        </w:tc>
        <w:tc>
          <w:tcPr>
            <w:tcW w:w="2000" w:type="dxa"/>
            <w:gridSpan w:val="3"/>
            <w:tcBorders>
              <w:right w:val="single" w:sz="8" w:space="0" w:color="auto"/>
            </w:tcBorders>
            <w:vAlign w:val="bottom"/>
          </w:tcPr>
          <w:p w14:paraId="1D92CCED" w14:textId="77777777" w:rsidR="00B43DF7" w:rsidRDefault="00000000">
            <w:pPr>
              <w:spacing w:line="206" w:lineRule="exact"/>
              <w:ind w:left="260"/>
              <w:rPr>
                <w:sz w:val="20"/>
                <w:szCs w:val="20"/>
              </w:rPr>
            </w:pPr>
            <w:r>
              <w:rPr>
                <w:rFonts w:ascii="宋体" w:eastAsia="宋体" w:hAnsi="宋体" w:cs="宋体"/>
                <w:sz w:val="18"/>
                <w:szCs w:val="18"/>
              </w:rPr>
              <w:t>汽车发动机故障诊断</w:t>
            </w:r>
          </w:p>
        </w:tc>
        <w:tc>
          <w:tcPr>
            <w:tcW w:w="160" w:type="dxa"/>
            <w:vAlign w:val="bottom"/>
          </w:tcPr>
          <w:p w14:paraId="23CC5320" w14:textId="77777777" w:rsidR="00B43DF7" w:rsidRDefault="00B43DF7">
            <w:pPr>
              <w:rPr>
                <w:sz w:val="24"/>
                <w:szCs w:val="24"/>
              </w:rPr>
            </w:pPr>
          </w:p>
        </w:tc>
        <w:tc>
          <w:tcPr>
            <w:tcW w:w="480" w:type="dxa"/>
            <w:gridSpan w:val="2"/>
            <w:vMerge w:val="restart"/>
            <w:tcBorders>
              <w:right w:val="single" w:sz="8" w:space="0" w:color="auto"/>
            </w:tcBorders>
            <w:vAlign w:val="bottom"/>
          </w:tcPr>
          <w:p w14:paraId="709DC0D9" w14:textId="77777777" w:rsidR="00B43DF7" w:rsidRDefault="00000000">
            <w:pPr>
              <w:ind w:right="110"/>
              <w:jc w:val="center"/>
              <w:rPr>
                <w:sz w:val="20"/>
                <w:szCs w:val="20"/>
              </w:rPr>
            </w:pPr>
            <w:r>
              <w:rPr>
                <w:rFonts w:ascii="Arial" w:eastAsia="Arial" w:hAnsi="Arial" w:cs="Arial"/>
                <w:w w:val="93"/>
                <w:sz w:val="18"/>
                <w:szCs w:val="18"/>
              </w:rPr>
              <w:t>200</w:t>
            </w:r>
          </w:p>
        </w:tc>
        <w:tc>
          <w:tcPr>
            <w:tcW w:w="100" w:type="dxa"/>
            <w:vAlign w:val="bottom"/>
          </w:tcPr>
          <w:p w14:paraId="6EFC36F2" w14:textId="77777777" w:rsidR="00B43DF7" w:rsidRDefault="00B43DF7">
            <w:pPr>
              <w:rPr>
                <w:sz w:val="24"/>
                <w:szCs w:val="24"/>
              </w:rPr>
            </w:pPr>
          </w:p>
        </w:tc>
        <w:tc>
          <w:tcPr>
            <w:tcW w:w="100" w:type="dxa"/>
            <w:vAlign w:val="bottom"/>
          </w:tcPr>
          <w:p w14:paraId="5CD4D454" w14:textId="77777777" w:rsidR="00B43DF7" w:rsidRDefault="00B43DF7">
            <w:pPr>
              <w:rPr>
                <w:sz w:val="24"/>
                <w:szCs w:val="24"/>
              </w:rPr>
            </w:pPr>
          </w:p>
        </w:tc>
        <w:tc>
          <w:tcPr>
            <w:tcW w:w="440" w:type="dxa"/>
            <w:tcBorders>
              <w:right w:val="single" w:sz="8" w:space="0" w:color="auto"/>
            </w:tcBorders>
            <w:vAlign w:val="bottom"/>
          </w:tcPr>
          <w:p w14:paraId="6BE28270" w14:textId="77777777" w:rsidR="00B43DF7" w:rsidRDefault="00B43DF7">
            <w:pPr>
              <w:rPr>
                <w:sz w:val="24"/>
                <w:szCs w:val="24"/>
              </w:rPr>
            </w:pPr>
          </w:p>
        </w:tc>
        <w:tc>
          <w:tcPr>
            <w:tcW w:w="100" w:type="dxa"/>
            <w:vAlign w:val="bottom"/>
          </w:tcPr>
          <w:p w14:paraId="6BB3006A" w14:textId="77777777" w:rsidR="00B43DF7" w:rsidRDefault="00B43DF7">
            <w:pPr>
              <w:rPr>
                <w:sz w:val="24"/>
                <w:szCs w:val="24"/>
              </w:rPr>
            </w:pPr>
          </w:p>
        </w:tc>
        <w:tc>
          <w:tcPr>
            <w:tcW w:w="560" w:type="dxa"/>
            <w:tcBorders>
              <w:right w:val="single" w:sz="8" w:space="0" w:color="auto"/>
            </w:tcBorders>
            <w:vAlign w:val="bottom"/>
          </w:tcPr>
          <w:p w14:paraId="4D23DAEB" w14:textId="77777777" w:rsidR="00B43DF7" w:rsidRDefault="00B43DF7">
            <w:pPr>
              <w:rPr>
                <w:sz w:val="24"/>
                <w:szCs w:val="24"/>
              </w:rPr>
            </w:pPr>
          </w:p>
        </w:tc>
        <w:tc>
          <w:tcPr>
            <w:tcW w:w="520" w:type="dxa"/>
            <w:vAlign w:val="bottom"/>
          </w:tcPr>
          <w:p w14:paraId="73923F50" w14:textId="77777777" w:rsidR="00B43DF7" w:rsidRDefault="00B43DF7">
            <w:pPr>
              <w:rPr>
                <w:sz w:val="24"/>
                <w:szCs w:val="24"/>
              </w:rPr>
            </w:pPr>
          </w:p>
        </w:tc>
        <w:tc>
          <w:tcPr>
            <w:tcW w:w="100" w:type="dxa"/>
            <w:tcBorders>
              <w:right w:val="single" w:sz="8" w:space="0" w:color="auto"/>
            </w:tcBorders>
            <w:vAlign w:val="bottom"/>
          </w:tcPr>
          <w:p w14:paraId="4C93C703" w14:textId="77777777" w:rsidR="00B43DF7" w:rsidRDefault="00B43DF7">
            <w:pPr>
              <w:rPr>
                <w:sz w:val="24"/>
                <w:szCs w:val="24"/>
              </w:rPr>
            </w:pPr>
          </w:p>
        </w:tc>
        <w:tc>
          <w:tcPr>
            <w:tcW w:w="500" w:type="dxa"/>
            <w:gridSpan w:val="2"/>
            <w:vMerge w:val="restart"/>
            <w:vAlign w:val="bottom"/>
          </w:tcPr>
          <w:p w14:paraId="5C46AE1B" w14:textId="77777777" w:rsidR="00B43DF7" w:rsidRDefault="00000000">
            <w:pPr>
              <w:ind w:left="30"/>
              <w:jc w:val="center"/>
              <w:rPr>
                <w:sz w:val="20"/>
                <w:szCs w:val="20"/>
              </w:rPr>
            </w:pPr>
            <w:r>
              <w:rPr>
                <w:rFonts w:ascii="Arial" w:eastAsia="Arial" w:hAnsi="Arial" w:cs="Arial"/>
                <w:w w:val="86"/>
                <w:sz w:val="18"/>
                <w:szCs w:val="18"/>
              </w:rPr>
              <w:t>120</w:t>
            </w:r>
          </w:p>
        </w:tc>
        <w:tc>
          <w:tcPr>
            <w:tcW w:w="140" w:type="dxa"/>
            <w:tcBorders>
              <w:right w:val="single" w:sz="8" w:space="0" w:color="auto"/>
            </w:tcBorders>
            <w:vAlign w:val="bottom"/>
          </w:tcPr>
          <w:p w14:paraId="1E9230DB" w14:textId="77777777" w:rsidR="00B43DF7" w:rsidRDefault="00B43DF7">
            <w:pPr>
              <w:rPr>
                <w:sz w:val="24"/>
                <w:szCs w:val="24"/>
              </w:rPr>
            </w:pPr>
          </w:p>
        </w:tc>
        <w:tc>
          <w:tcPr>
            <w:tcW w:w="640" w:type="dxa"/>
            <w:gridSpan w:val="2"/>
            <w:vMerge w:val="restart"/>
            <w:tcBorders>
              <w:right w:val="single" w:sz="8" w:space="0" w:color="auto"/>
            </w:tcBorders>
            <w:vAlign w:val="bottom"/>
          </w:tcPr>
          <w:p w14:paraId="6968FC60" w14:textId="77777777" w:rsidR="00B43DF7" w:rsidRDefault="00000000">
            <w:pPr>
              <w:jc w:val="center"/>
              <w:rPr>
                <w:sz w:val="20"/>
                <w:szCs w:val="20"/>
              </w:rPr>
            </w:pPr>
            <w:r>
              <w:rPr>
                <w:rFonts w:ascii="Arial" w:eastAsia="Arial" w:hAnsi="Arial" w:cs="Arial"/>
                <w:w w:val="89"/>
                <w:sz w:val="18"/>
                <w:szCs w:val="18"/>
              </w:rPr>
              <w:t>80</w:t>
            </w:r>
          </w:p>
        </w:tc>
        <w:tc>
          <w:tcPr>
            <w:tcW w:w="120" w:type="dxa"/>
            <w:vAlign w:val="bottom"/>
          </w:tcPr>
          <w:p w14:paraId="7BA6DF44" w14:textId="77777777" w:rsidR="00B43DF7" w:rsidRDefault="00B43DF7">
            <w:pPr>
              <w:rPr>
                <w:sz w:val="24"/>
                <w:szCs w:val="24"/>
              </w:rPr>
            </w:pPr>
          </w:p>
        </w:tc>
        <w:tc>
          <w:tcPr>
            <w:tcW w:w="100" w:type="dxa"/>
            <w:vAlign w:val="bottom"/>
          </w:tcPr>
          <w:p w14:paraId="4BD01F3A" w14:textId="77777777" w:rsidR="00B43DF7" w:rsidRDefault="00B43DF7">
            <w:pPr>
              <w:rPr>
                <w:sz w:val="24"/>
                <w:szCs w:val="24"/>
              </w:rPr>
            </w:pPr>
          </w:p>
        </w:tc>
        <w:tc>
          <w:tcPr>
            <w:tcW w:w="420" w:type="dxa"/>
            <w:tcBorders>
              <w:right w:val="single" w:sz="8" w:space="0" w:color="auto"/>
            </w:tcBorders>
            <w:vAlign w:val="bottom"/>
          </w:tcPr>
          <w:p w14:paraId="0A4AC0BA" w14:textId="77777777" w:rsidR="00B43DF7" w:rsidRDefault="00B43DF7">
            <w:pPr>
              <w:rPr>
                <w:sz w:val="24"/>
                <w:szCs w:val="24"/>
              </w:rPr>
            </w:pPr>
          </w:p>
        </w:tc>
        <w:tc>
          <w:tcPr>
            <w:tcW w:w="120" w:type="dxa"/>
            <w:vAlign w:val="bottom"/>
          </w:tcPr>
          <w:p w14:paraId="70D04C13" w14:textId="77777777" w:rsidR="00B43DF7" w:rsidRDefault="00B43DF7">
            <w:pPr>
              <w:rPr>
                <w:sz w:val="24"/>
                <w:szCs w:val="24"/>
              </w:rPr>
            </w:pPr>
          </w:p>
        </w:tc>
        <w:tc>
          <w:tcPr>
            <w:tcW w:w="540" w:type="dxa"/>
            <w:tcBorders>
              <w:right w:val="single" w:sz="8" w:space="0" w:color="auto"/>
            </w:tcBorders>
            <w:vAlign w:val="bottom"/>
          </w:tcPr>
          <w:p w14:paraId="02037110" w14:textId="77777777" w:rsidR="00B43DF7" w:rsidRDefault="00B43DF7">
            <w:pPr>
              <w:rPr>
                <w:sz w:val="24"/>
                <w:szCs w:val="24"/>
              </w:rPr>
            </w:pPr>
          </w:p>
        </w:tc>
        <w:tc>
          <w:tcPr>
            <w:tcW w:w="620" w:type="dxa"/>
            <w:vAlign w:val="bottom"/>
          </w:tcPr>
          <w:p w14:paraId="5915258A" w14:textId="77777777" w:rsidR="00B43DF7" w:rsidRDefault="00B43DF7">
            <w:pPr>
              <w:rPr>
                <w:sz w:val="24"/>
                <w:szCs w:val="24"/>
              </w:rPr>
            </w:pPr>
          </w:p>
        </w:tc>
        <w:tc>
          <w:tcPr>
            <w:tcW w:w="0" w:type="dxa"/>
            <w:vAlign w:val="bottom"/>
          </w:tcPr>
          <w:p w14:paraId="1B4DF7DA" w14:textId="77777777" w:rsidR="00B43DF7" w:rsidRDefault="00B43DF7">
            <w:pPr>
              <w:rPr>
                <w:sz w:val="1"/>
                <w:szCs w:val="1"/>
              </w:rPr>
            </w:pPr>
          </w:p>
        </w:tc>
      </w:tr>
      <w:tr w:rsidR="00B43DF7" w14:paraId="4E780D4A" w14:textId="77777777">
        <w:trPr>
          <w:trHeight w:val="166"/>
        </w:trPr>
        <w:tc>
          <w:tcPr>
            <w:tcW w:w="500" w:type="dxa"/>
            <w:vMerge/>
            <w:vAlign w:val="bottom"/>
          </w:tcPr>
          <w:p w14:paraId="02F62152" w14:textId="77777777" w:rsidR="00B43DF7" w:rsidRDefault="00B43DF7">
            <w:pPr>
              <w:rPr>
                <w:sz w:val="14"/>
                <w:szCs w:val="14"/>
              </w:rPr>
            </w:pPr>
          </w:p>
        </w:tc>
        <w:tc>
          <w:tcPr>
            <w:tcW w:w="140" w:type="dxa"/>
            <w:tcBorders>
              <w:right w:val="single" w:sz="8" w:space="0" w:color="auto"/>
            </w:tcBorders>
            <w:vAlign w:val="bottom"/>
          </w:tcPr>
          <w:p w14:paraId="3768E9DB" w14:textId="77777777" w:rsidR="00B43DF7" w:rsidRDefault="00B43DF7">
            <w:pPr>
              <w:rPr>
                <w:sz w:val="14"/>
                <w:szCs w:val="14"/>
              </w:rPr>
            </w:pPr>
          </w:p>
        </w:tc>
        <w:tc>
          <w:tcPr>
            <w:tcW w:w="1720" w:type="dxa"/>
            <w:gridSpan w:val="2"/>
            <w:vMerge w:val="restart"/>
            <w:vAlign w:val="bottom"/>
          </w:tcPr>
          <w:p w14:paraId="4EE050B3" w14:textId="77777777" w:rsidR="00B43DF7" w:rsidRDefault="00000000">
            <w:pPr>
              <w:spacing w:line="206" w:lineRule="exact"/>
              <w:ind w:left="80"/>
              <w:rPr>
                <w:sz w:val="20"/>
                <w:szCs w:val="20"/>
              </w:rPr>
            </w:pPr>
            <w:r>
              <w:rPr>
                <w:rFonts w:ascii="宋体" w:eastAsia="宋体" w:hAnsi="宋体" w:cs="宋体"/>
                <w:sz w:val="18"/>
                <w:szCs w:val="18"/>
              </w:rPr>
              <w:t>与排除</w:t>
            </w:r>
          </w:p>
        </w:tc>
        <w:tc>
          <w:tcPr>
            <w:tcW w:w="280" w:type="dxa"/>
            <w:tcBorders>
              <w:right w:val="single" w:sz="8" w:space="0" w:color="auto"/>
            </w:tcBorders>
            <w:vAlign w:val="bottom"/>
          </w:tcPr>
          <w:p w14:paraId="0E84C137" w14:textId="77777777" w:rsidR="00B43DF7" w:rsidRDefault="00B43DF7">
            <w:pPr>
              <w:rPr>
                <w:sz w:val="14"/>
                <w:szCs w:val="14"/>
              </w:rPr>
            </w:pPr>
          </w:p>
        </w:tc>
        <w:tc>
          <w:tcPr>
            <w:tcW w:w="160" w:type="dxa"/>
            <w:vAlign w:val="bottom"/>
          </w:tcPr>
          <w:p w14:paraId="15F51AD3" w14:textId="77777777" w:rsidR="00B43DF7" w:rsidRDefault="00B43DF7">
            <w:pPr>
              <w:rPr>
                <w:sz w:val="14"/>
                <w:szCs w:val="14"/>
              </w:rPr>
            </w:pPr>
          </w:p>
        </w:tc>
        <w:tc>
          <w:tcPr>
            <w:tcW w:w="480" w:type="dxa"/>
            <w:gridSpan w:val="2"/>
            <w:vMerge/>
            <w:tcBorders>
              <w:right w:val="single" w:sz="8" w:space="0" w:color="auto"/>
            </w:tcBorders>
            <w:vAlign w:val="bottom"/>
          </w:tcPr>
          <w:p w14:paraId="7712BAD5" w14:textId="77777777" w:rsidR="00B43DF7" w:rsidRDefault="00B43DF7">
            <w:pPr>
              <w:rPr>
                <w:sz w:val="14"/>
                <w:szCs w:val="14"/>
              </w:rPr>
            </w:pPr>
          </w:p>
        </w:tc>
        <w:tc>
          <w:tcPr>
            <w:tcW w:w="100" w:type="dxa"/>
            <w:vAlign w:val="bottom"/>
          </w:tcPr>
          <w:p w14:paraId="249687B3" w14:textId="77777777" w:rsidR="00B43DF7" w:rsidRDefault="00B43DF7">
            <w:pPr>
              <w:rPr>
                <w:sz w:val="14"/>
                <w:szCs w:val="14"/>
              </w:rPr>
            </w:pPr>
          </w:p>
        </w:tc>
        <w:tc>
          <w:tcPr>
            <w:tcW w:w="100" w:type="dxa"/>
            <w:vAlign w:val="bottom"/>
          </w:tcPr>
          <w:p w14:paraId="3DE09D7E" w14:textId="77777777" w:rsidR="00B43DF7" w:rsidRDefault="00B43DF7">
            <w:pPr>
              <w:rPr>
                <w:sz w:val="14"/>
                <w:szCs w:val="14"/>
              </w:rPr>
            </w:pPr>
          </w:p>
        </w:tc>
        <w:tc>
          <w:tcPr>
            <w:tcW w:w="440" w:type="dxa"/>
            <w:tcBorders>
              <w:right w:val="single" w:sz="8" w:space="0" w:color="auto"/>
            </w:tcBorders>
            <w:vAlign w:val="bottom"/>
          </w:tcPr>
          <w:p w14:paraId="6D06BED7" w14:textId="77777777" w:rsidR="00B43DF7" w:rsidRDefault="00B43DF7">
            <w:pPr>
              <w:rPr>
                <w:sz w:val="14"/>
                <w:szCs w:val="14"/>
              </w:rPr>
            </w:pPr>
          </w:p>
        </w:tc>
        <w:tc>
          <w:tcPr>
            <w:tcW w:w="100" w:type="dxa"/>
            <w:vAlign w:val="bottom"/>
          </w:tcPr>
          <w:p w14:paraId="36D436AA" w14:textId="77777777" w:rsidR="00B43DF7" w:rsidRDefault="00B43DF7">
            <w:pPr>
              <w:rPr>
                <w:sz w:val="14"/>
                <w:szCs w:val="14"/>
              </w:rPr>
            </w:pPr>
          </w:p>
        </w:tc>
        <w:tc>
          <w:tcPr>
            <w:tcW w:w="560" w:type="dxa"/>
            <w:tcBorders>
              <w:right w:val="single" w:sz="8" w:space="0" w:color="auto"/>
            </w:tcBorders>
            <w:vAlign w:val="bottom"/>
          </w:tcPr>
          <w:p w14:paraId="0641FBA4" w14:textId="77777777" w:rsidR="00B43DF7" w:rsidRDefault="00B43DF7">
            <w:pPr>
              <w:rPr>
                <w:sz w:val="14"/>
                <w:szCs w:val="14"/>
              </w:rPr>
            </w:pPr>
          </w:p>
        </w:tc>
        <w:tc>
          <w:tcPr>
            <w:tcW w:w="520" w:type="dxa"/>
            <w:vAlign w:val="bottom"/>
          </w:tcPr>
          <w:p w14:paraId="2C5F7AED" w14:textId="77777777" w:rsidR="00B43DF7" w:rsidRDefault="00B43DF7">
            <w:pPr>
              <w:rPr>
                <w:sz w:val="14"/>
                <w:szCs w:val="14"/>
              </w:rPr>
            </w:pPr>
          </w:p>
        </w:tc>
        <w:tc>
          <w:tcPr>
            <w:tcW w:w="100" w:type="dxa"/>
            <w:tcBorders>
              <w:right w:val="single" w:sz="8" w:space="0" w:color="auto"/>
            </w:tcBorders>
            <w:vAlign w:val="bottom"/>
          </w:tcPr>
          <w:p w14:paraId="65FBA059" w14:textId="77777777" w:rsidR="00B43DF7" w:rsidRDefault="00B43DF7">
            <w:pPr>
              <w:rPr>
                <w:sz w:val="14"/>
                <w:szCs w:val="14"/>
              </w:rPr>
            </w:pPr>
          </w:p>
        </w:tc>
        <w:tc>
          <w:tcPr>
            <w:tcW w:w="500" w:type="dxa"/>
            <w:gridSpan w:val="2"/>
            <w:vMerge/>
            <w:vAlign w:val="bottom"/>
          </w:tcPr>
          <w:p w14:paraId="014376C3" w14:textId="77777777" w:rsidR="00B43DF7" w:rsidRDefault="00B43DF7">
            <w:pPr>
              <w:rPr>
                <w:sz w:val="14"/>
                <w:szCs w:val="14"/>
              </w:rPr>
            </w:pPr>
          </w:p>
        </w:tc>
        <w:tc>
          <w:tcPr>
            <w:tcW w:w="140" w:type="dxa"/>
            <w:tcBorders>
              <w:right w:val="single" w:sz="8" w:space="0" w:color="auto"/>
            </w:tcBorders>
            <w:vAlign w:val="bottom"/>
          </w:tcPr>
          <w:p w14:paraId="142FD70E" w14:textId="77777777" w:rsidR="00B43DF7" w:rsidRDefault="00B43DF7">
            <w:pPr>
              <w:rPr>
                <w:sz w:val="14"/>
                <w:szCs w:val="14"/>
              </w:rPr>
            </w:pPr>
          </w:p>
        </w:tc>
        <w:tc>
          <w:tcPr>
            <w:tcW w:w="640" w:type="dxa"/>
            <w:gridSpan w:val="2"/>
            <w:vMerge/>
            <w:tcBorders>
              <w:right w:val="single" w:sz="8" w:space="0" w:color="auto"/>
            </w:tcBorders>
            <w:vAlign w:val="bottom"/>
          </w:tcPr>
          <w:p w14:paraId="0A5A011E" w14:textId="77777777" w:rsidR="00B43DF7" w:rsidRDefault="00B43DF7">
            <w:pPr>
              <w:rPr>
                <w:sz w:val="14"/>
                <w:szCs w:val="14"/>
              </w:rPr>
            </w:pPr>
          </w:p>
        </w:tc>
        <w:tc>
          <w:tcPr>
            <w:tcW w:w="120" w:type="dxa"/>
            <w:vAlign w:val="bottom"/>
          </w:tcPr>
          <w:p w14:paraId="39E99063" w14:textId="77777777" w:rsidR="00B43DF7" w:rsidRDefault="00B43DF7">
            <w:pPr>
              <w:rPr>
                <w:sz w:val="14"/>
                <w:szCs w:val="14"/>
              </w:rPr>
            </w:pPr>
          </w:p>
        </w:tc>
        <w:tc>
          <w:tcPr>
            <w:tcW w:w="100" w:type="dxa"/>
            <w:vAlign w:val="bottom"/>
          </w:tcPr>
          <w:p w14:paraId="5054F5CD" w14:textId="77777777" w:rsidR="00B43DF7" w:rsidRDefault="00B43DF7">
            <w:pPr>
              <w:rPr>
                <w:sz w:val="14"/>
                <w:szCs w:val="14"/>
              </w:rPr>
            </w:pPr>
          </w:p>
        </w:tc>
        <w:tc>
          <w:tcPr>
            <w:tcW w:w="420" w:type="dxa"/>
            <w:tcBorders>
              <w:right w:val="single" w:sz="8" w:space="0" w:color="auto"/>
            </w:tcBorders>
            <w:vAlign w:val="bottom"/>
          </w:tcPr>
          <w:p w14:paraId="666694BC" w14:textId="77777777" w:rsidR="00B43DF7" w:rsidRDefault="00B43DF7">
            <w:pPr>
              <w:rPr>
                <w:sz w:val="14"/>
                <w:szCs w:val="14"/>
              </w:rPr>
            </w:pPr>
          </w:p>
        </w:tc>
        <w:tc>
          <w:tcPr>
            <w:tcW w:w="120" w:type="dxa"/>
            <w:vAlign w:val="bottom"/>
          </w:tcPr>
          <w:p w14:paraId="0864D348" w14:textId="77777777" w:rsidR="00B43DF7" w:rsidRDefault="00B43DF7">
            <w:pPr>
              <w:rPr>
                <w:sz w:val="14"/>
                <w:szCs w:val="14"/>
              </w:rPr>
            </w:pPr>
          </w:p>
        </w:tc>
        <w:tc>
          <w:tcPr>
            <w:tcW w:w="540" w:type="dxa"/>
            <w:tcBorders>
              <w:right w:val="single" w:sz="8" w:space="0" w:color="auto"/>
            </w:tcBorders>
            <w:vAlign w:val="bottom"/>
          </w:tcPr>
          <w:p w14:paraId="1F0A229C" w14:textId="77777777" w:rsidR="00B43DF7" w:rsidRDefault="00B43DF7">
            <w:pPr>
              <w:rPr>
                <w:sz w:val="14"/>
                <w:szCs w:val="14"/>
              </w:rPr>
            </w:pPr>
          </w:p>
        </w:tc>
        <w:tc>
          <w:tcPr>
            <w:tcW w:w="620" w:type="dxa"/>
            <w:vAlign w:val="bottom"/>
          </w:tcPr>
          <w:p w14:paraId="62DE9003" w14:textId="77777777" w:rsidR="00B43DF7" w:rsidRDefault="00B43DF7">
            <w:pPr>
              <w:rPr>
                <w:sz w:val="14"/>
                <w:szCs w:val="14"/>
              </w:rPr>
            </w:pPr>
          </w:p>
        </w:tc>
        <w:tc>
          <w:tcPr>
            <w:tcW w:w="0" w:type="dxa"/>
            <w:vAlign w:val="bottom"/>
          </w:tcPr>
          <w:p w14:paraId="0F47BF06" w14:textId="77777777" w:rsidR="00B43DF7" w:rsidRDefault="00B43DF7">
            <w:pPr>
              <w:rPr>
                <w:sz w:val="1"/>
                <w:szCs w:val="1"/>
              </w:rPr>
            </w:pPr>
          </w:p>
        </w:tc>
      </w:tr>
      <w:tr w:rsidR="00B43DF7" w14:paraId="3DE5EA6E" w14:textId="77777777">
        <w:trPr>
          <w:trHeight w:val="166"/>
        </w:trPr>
        <w:tc>
          <w:tcPr>
            <w:tcW w:w="500" w:type="dxa"/>
            <w:vAlign w:val="bottom"/>
          </w:tcPr>
          <w:p w14:paraId="6EA2ADFD" w14:textId="77777777" w:rsidR="00B43DF7" w:rsidRDefault="00B43DF7">
            <w:pPr>
              <w:rPr>
                <w:sz w:val="14"/>
                <w:szCs w:val="14"/>
              </w:rPr>
            </w:pPr>
          </w:p>
        </w:tc>
        <w:tc>
          <w:tcPr>
            <w:tcW w:w="140" w:type="dxa"/>
            <w:tcBorders>
              <w:right w:val="single" w:sz="8" w:space="0" w:color="auto"/>
            </w:tcBorders>
            <w:vAlign w:val="bottom"/>
          </w:tcPr>
          <w:p w14:paraId="71F9C881" w14:textId="77777777" w:rsidR="00B43DF7" w:rsidRDefault="00B43DF7">
            <w:pPr>
              <w:rPr>
                <w:sz w:val="14"/>
                <w:szCs w:val="14"/>
              </w:rPr>
            </w:pPr>
          </w:p>
        </w:tc>
        <w:tc>
          <w:tcPr>
            <w:tcW w:w="1720" w:type="dxa"/>
            <w:gridSpan w:val="2"/>
            <w:vMerge/>
            <w:vAlign w:val="bottom"/>
          </w:tcPr>
          <w:p w14:paraId="168DF7F9" w14:textId="77777777" w:rsidR="00B43DF7" w:rsidRDefault="00B43DF7">
            <w:pPr>
              <w:rPr>
                <w:sz w:val="14"/>
                <w:szCs w:val="14"/>
              </w:rPr>
            </w:pPr>
          </w:p>
        </w:tc>
        <w:tc>
          <w:tcPr>
            <w:tcW w:w="280" w:type="dxa"/>
            <w:tcBorders>
              <w:right w:val="single" w:sz="8" w:space="0" w:color="auto"/>
            </w:tcBorders>
            <w:vAlign w:val="bottom"/>
          </w:tcPr>
          <w:p w14:paraId="5F6ECFB7" w14:textId="77777777" w:rsidR="00B43DF7" w:rsidRDefault="00B43DF7">
            <w:pPr>
              <w:rPr>
                <w:sz w:val="14"/>
                <w:szCs w:val="14"/>
              </w:rPr>
            </w:pPr>
          </w:p>
        </w:tc>
        <w:tc>
          <w:tcPr>
            <w:tcW w:w="160" w:type="dxa"/>
            <w:vAlign w:val="bottom"/>
          </w:tcPr>
          <w:p w14:paraId="39238B87" w14:textId="77777777" w:rsidR="00B43DF7" w:rsidRDefault="00B43DF7">
            <w:pPr>
              <w:rPr>
                <w:sz w:val="14"/>
                <w:szCs w:val="14"/>
              </w:rPr>
            </w:pPr>
          </w:p>
        </w:tc>
        <w:tc>
          <w:tcPr>
            <w:tcW w:w="140" w:type="dxa"/>
            <w:vAlign w:val="bottom"/>
          </w:tcPr>
          <w:p w14:paraId="23AC9109" w14:textId="77777777" w:rsidR="00B43DF7" w:rsidRDefault="00B43DF7">
            <w:pPr>
              <w:rPr>
                <w:sz w:val="14"/>
                <w:szCs w:val="14"/>
              </w:rPr>
            </w:pPr>
          </w:p>
        </w:tc>
        <w:tc>
          <w:tcPr>
            <w:tcW w:w="340" w:type="dxa"/>
            <w:tcBorders>
              <w:right w:val="single" w:sz="8" w:space="0" w:color="auto"/>
            </w:tcBorders>
            <w:vAlign w:val="bottom"/>
          </w:tcPr>
          <w:p w14:paraId="2E44DBB0" w14:textId="77777777" w:rsidR="00B43DF7" w:rsidRDefault="00B43DF7">
            <w:pPr>
              <w:rPr>
                <w:sz w:val="14"/>
                <w:szCs w:val="14"/>
              </w:rPr>
            </w:pPr>
          </w:p>
        </w:tc>
        <w:tc>
          <w:tcPr>
            <w:tcW w:w="100" w:type="dxa"/>
            <w:vAlign w:val="bottom"/>
          </w:tcPr>
          <w:p w14:paraId="22ACCB7A" w14:textId="77777777" w:rsidR="00B43DF7" w:rsidRDefault="00B43DF7">
            <w:pPr>
              <w:rPr>
                <w:sz w:val="14"/>
                <w:szCs w:val="14"/>
              </w:rPr>
            </w:pPr>
          </w:p>
        </w:tc>
        <w:tc>
          <w:tcPr>
            <w:tcW w:w="100" w:type="dxa"/>
            <w:vAlign w:val="bottom"/>
          </w:tcPr>
          <w:p w14:paraId="5A06C74F" w14:textId="77777777" w:rsidR="00B43DF7" w:rsidRDefault="00B43DF7">
            <w:pPr>
              <w:rPr>
                <w:sz w:val="14"/>
                <w:szCs w:val="14"/>
              </w:rPr>
            </w:pPr>
          </w:p>
        </w:tc>
        <w:tc>
          <w:tcPr>
            <w:tcW w:w="440" w:type="dxa"/>
            <w:tcBorders>
              <w:right w:val="single" w:sz="8" w:space="0" w:color="auto"/>
            </w:tcBorders>
            <w:vAlign w:val="bottom"/>
          </w:tcPr>
          <w:p w14:paraId="5119002F" w14:textId="77777777" w:rsidR="00B43DF7" w:rsidRDefault="00B43DF7">
            <w:pPr>
              <w:rPr>
                <w:sz w:val="14"/>
                <w:szCs w:val="14"/>
              </w:rPr>
            </w:pPr>
          </w:p>
        </w:tc>
        <w:tc>
          <w:tcPr>
            <w:tcW w:w="100" w:type="dxa"/>
            <w:vAlign w:val="bottom"/>
          </w:tcPr>
          <w:p w14:paraId="4728E6C9" w14:textId="77777777" w:rsidR="00B43DF7" w:rsidRDefault="00B43DF7">
            <w:pPr>
              <w:rPr>
                <w:sz w:val="14"/>
                <w:szCs w:val="14"/>
              </w:rPr>
            </w:pPr>
          </w:p>
        </w:tc>
        <w:tc>
          <w:tcPr>
            <w:tcW w:w="560" w:type="dxa"/>
            <w:tcBorders>
              <w:right w:val="single" w:sz="8" w:space="0" w:color="auto"/>
            </w:tcBorders>
            <w:vAlign w:val="bottom"/>
          </w:tcPr>
          <w:p w14:paraId="072A9373" w14:textId="77777777" w:rsidR="00B43DF7" w:rsidRDefault="00B43DF7">
            <w:pPr>
              <w:rPr>
                <w:sz w:val="14"/>
                <w:szCs w:val="14"/>
              </w:rPr>
            </w:pPr>
          </w:p>
        </w:tc>
        <w:tc>
          <w:tcPr>
            <w:tcW w:w="520" w:type="dxa"/>
            <w:vAlign w:val="bottom"/>
          </w:tcPr>
          <w:p w14:paraId="076761DF" w14:textId="77777777" w:rsidR="00B43DF7" w:rsidRDefault="00B43DF7">
            <w:pPr>
              <w:rPr>
                <w:sz w:val="14"/>
                <w:szCs w:val="14"/>
              </w:rPr>
            </w:pPr>
          </w:p>
        </w:tc>
        <w:tc>
          <w:tcPr>
            <w:tcW w:w="100" w:type="dxa"/>
            <w:tcBorders>
              <w:right w:val="single" w:sz="8" w:space="0" w:color="auto"/>
            </w:tcBorders>
            <w:vAlign w:val="bottom"/>
          </w:tcPr>
          <w:p w14:paraId="2422593E" w14:textId="77777777" w:rsidR="00B43DF7" w:rsidRDefault="00B43DF7">
            <w:pPr>
              <w:rPr>
                <w:sz w:val="14"/>
                <w:szCs w:val="14"/>
              </w:rPr>
            </w:pPr>
          </w:p>
        </w:tc>
        <w:tc>
          <w:tcPr>
            <w:tcW w:w="420" w:type="dxa"/>
            <w:vAlign w:val="bottom"/>
          </w:tcPr>
          <w:p w14:paraId="54C65FF6" w14:textId="77777777" w:rsidR="00B43DF7" w:rsidRDefault="00B43DF7">
            <w:pPr>
              <w:rPr>
                <w:sz w:val="14"/>
                <w:szCs w:val="14"/>
              </w:rPr>
            </w:pPr>
          </w:p>
        </w:tc>
        <w:tc>
          <w:tcPr>
            <w:tcW w:w="80" w:type="dxa"/>
            <w:vAlign w:val="bottom"/>
          </w:tcPr>
          <w:p w14:paraId="595C424C" w14:textId="77777777" w:rsidR="00B43DF7" w:rsidRDefault="00B43DF7">
            <w:pPr>
              <w:rPr>
                <w:sz w:val="14"/>
                <w:szCs w:val="14"/>
              </w:rPr>
            </w:pPr>
          </w:p>
        </w:tc>
        <w:tc>
          <w:tcPr>
            <w:tcW w:w="140" w:type="dxa"/>
            <w:tcBorders>
              <w:right w:val="single" w:sz="8" w:space="0" w:color="auto"/>
            </w:tcBorders>
            <w:vAlign w:val="bottom"/>
          </w:tcPr>
          <w:p w14:paraId="436846F5" w14:textId="77777777" w:rsidR="00B43DF7" w:rsidRDefault="00B43DF7">
            <w:pPr>
              <w:rPr>
                <w:sz w:val="14"/>
                <w:szCs w:val="14"/>
              </w:rPr>
            </w:pPr>
          </w:p>
        </w:tc>
        <w:tc>
          <w:tcPr>
            <w:tcW w:w="320" w:type="dxa"/>
            <w:vAlign w:val="bottom"/>
          </w:tcPr>
          <w:p w14:paraId="12770DAF" w14:textId="77777777" w:rsidR="00B43DF7" w:rsidRDefault="00B43DF7">
            <w:pPr>
              <w:rPr>
                <w:sz w:val="14"/>
                <w:szCs w:val="14"/>
              </w:rPr>
            </w:pPr>
          </w:p>
        </w:tc>
        <w:tc>
          <w:tcPr>
            <w:tcW w:w="320" w:type="dxa"/>
            <w:tcBorders>
              <w:right w:val="single" w:sz="8" w:space="0" w:color="auto"/>
            </w:tcBorders>
            <w:vAlign w:val="bottom"/>
          </w:tcPr>
          <w:p w14:paraId="7C549C88" w14:textId="77777777" w:rsidR="00B43DF7" w:rsidRDefault="00B43DF7">
            <w:pPr>
              <w:rPr>
                <w:sz w:val="14"/>
                <w:szCs w:val="14"/>
              </w:rPr>
            </w:pPr>
          </w:p>
        </w:tc>
        <w:tc>
          <w:tcPr>
            <w:tcW w:w="120" w:type="dxa"/>
            <w:vAlign w:val="bottom"/>
          </w:tcPr>
          <w:p w14:paraId="550602D1" w14:textId="77777777" w:rsidR="00B43DF7" w:rsidRDefault="00B43DF7">
            <w:pPr>
              <w:rPr>
                <w:sz w:val="14"/>
                <w:szCs w:val="14"/>
              </w:rPr>
            </w:pPr>
          </w:p>
        </w:tc>
        <w:tc>
          <w:tcPr>
            <w:tcW w:w="100" w:type="dxa"/>
            <w:vAlign w:val="bottom"/>
          </w:tcPr>
          <w:p w14:paraId="62A6FE0A" w14:textId="77777777" w:rsidR="00B43DF7" w:rsidRDefault="00B43DF7">
            <w:pPr>
              <w:rPr>
                <w:sz w:val="14"/>
                <w:szCs w:val="14"/>
              </w:rPr>
            </w:pPr>
          </w:p>
        </w:tc>
        <w:tc>
          <w:tcPr>
            <w:tcW w:w="420" w:type="dxa"/>
            <w:tcBorders>
              <w:right w:val="single" w:sz="8" w:space="0" w:color="auto"/>
            </w:tcBorders>
            <w:vAlign w:val="bottom"/>
          </w:tcPr>
          <w:p w14:paraId="3B6CB7F9" w14:textId="77777777" w:rsidR="00B43DF7" w:rsidRDefault="00B43DF7">
            <w:pPr>
              <w:rPr>
                <w:sz w:val="14"/>
                <w:szCs w:val="14"/>
              </w:rPr>
            </w:pPr>
          </w:p>
        </w:tc>
        <w:tc>
          <w:tcPr>
            <w:tcW w:w="120" w:type="dxa"/>
            <w:vAlign w:val="bottom"/>
          </w:tcPr>
          <w:p w14:paraId="54DAAC57" w14:textId="77777777" w:rsidR="00B43DF7" w:rsidRDefault="00B43DF7">
            <w:pPr>
              <w:rPr>
                <w:sz w:val="14"/>
                <w:szCs w:val="14"/>
              </w:rPr>
            </w:pPr>
          </w:p>
        </w:tc>
        <w:tc>
          <w:tcPr>
            <w:tcW w:w="540" w:type="dxa"/>
            <w:tcBorders>
              <w:right w:val="single" w:sz="8" w:space="0" w:color="auto"/>
            </w:tcBorders>
            <w:vAlign w:val="bottom"/>
          </w:tcPr>
          <w:p w14:paraId="64125A1F" w14:textId="77777777" w:rsidR="00B43DF7" w:rsidRDefault="00B43DF7">
            <w:pPr>
              <w:rPr>
                <w:sz w:val="14"/>
                <w:szCs w:val="14"/>
              </w:rPr>
            </w:pPr>
          </w:p>
        </w:tc>
        <w:tc>
          <w:tcPr>
            <w:tcW w:w="620" w:type="dxa"/>
            <w:vAlign w:val="bottom"/>
          </w:tcPr>
          <w:p w14:paraId="2F185345" w14:textId="77777777" w:rsidR="00B43DF7" w:rsidRDefault="00B43DF7">
            <w:pPr>
              <w:rPr>
                <w:sz w:val="14"/>
                <w:szCs w:val="14"/>
              </w:rPr>
            </w:pPr>
          </w:p>
        </w:tc>
        <w:tc>
          <w:tcPr>
            <w:tcW w:w="0" w:type="dxa"/>
            <w:vAlign w:val="bottom"/>
          </w:tcPr>
          <w:p w14:paraId="533F4925" w14:textId="77777777" w:rsidR="00B43DF7" w:rsidRDefault="00B43DF7">
            <w:pPr>
              <w:rPr>
                <w:sz w:val="1"/>
                <w:szCs w:val="1"/>
              </w:rPr>
            </w:pPr>
          </w:p>
        </w:tc>
      </w:tr>
      <w:tr w:rsidR="00B43DF7" w14:paraId="51D412E2" w14:textId="77777777">
        <w:trPr>
          <w:trHeight w:val="65"/>
        </w:trPr>
        <w:tc>
          <w:tcPr>
            <w:tcW w:w="500" w:type="dxa"/>
            <w:tcBorders>
              <w:bottom w:val="single" w:sz="8" w:space="0" w:color="auto"/>
            </w:tcBorders>
            <w:vAlign w:val="bottom"/>
          </w:tcPr>
          <w:p w14:paraId="385F5D92" w14:textId="77777777" w:rsidR="00B43DF7" w:rsidRDefault="00B43DF7">
            <w:pPr>
              <w:rPr>
                <w:sz w:val="5"/>
                <w:szCs w:val="5"/>
              </w:rPr>
            </w:pPr>
          </w:p>
        </w:tc>
        <w:tc>
          <w:tcPr>
            <w:tcW w:w="140" w:type="dxa"/>
            <w:tcBorders>
              <w:bottom w:val="single" w:sz="8" w:space="0" w:color="auto"/>
              <w:right w:val="single" w:sz="8" w:space="0" w:color="auto"/>
            </w:tcBorders>
            <w:vAlign w:val="bottom"/>
          </w:tcPr>
          <w:p w14:paraId="3D957B30" w14:textId="77777777" w:rsidR="00B43DF7" w:rsidRDefault="00B43DF7">
            <w:pPr>
              <w:rPr>
                <w:sz w:val="5"/>
                <w:szCs w:val="5"/>
              </w:rPr>
            </w:pPr>
          </w:p>
        </w:tc>
        <w:tc>
          <w:tcPr>
            <w:tcW w:w="2000" w:type="dxa"/>
            <w:gridSpan w:val="3"/>
            <w:tcBorders>
              <w:bottom w:val="single" w:sz="8" w:space="0" w:color="auto"/>
              <w:right w:val="single" w:sz="8" w:space="0" w:color="auto"/>
            </w:tcBorders>
            <w:vAlign w:val="bottom"/>
          </w:tcPr>
          <w:p w14:paraId="2AA3AF6A" w14:textId="77777777" w:rsidR="00B43DF7" w:rsidRDefault="00B43DF7">
            <w:pPr>
              <w:rPr>
                <w:sz w:val="5"/>
                <w:szCs w:val="5"/>
              </w:rPr>
            </w:pPr>
          </w:p>
        </w:tc>
        <w:tc>
          <w:tcPr>
            <w:tcW w:w="160" w:type="dxa"/>
            <w:tcBorders>
              <w:bottom w:val="single" w:sz="8" w:space="0" w:color="auto"/>
            </w:tcBorders>
            <w:vAlign w:val="bottom"/>
          </w:tcPr>
          <w:p w14:paraId="648D3A37" w14:textId="77777777" w:rsidR="00B43DF7" w:rsidRDefault="00B43DF7">
            <w:pPr>
              <w:rPr>
                <w:sz w:val="5"/>
                <w:szCs w:val="5"/>
              </w:rPr>
            </w:pPr>
          </w:p>
        </w:tc>
        <w:tc>
          <w:tcPr>
            <w:tcW w:w="140" w:type="dxa"/>
            <w:tcBorders>
              <w:bottom w:val="single" w:sz="8" w:space="0" w:color="auto"/>
            </w:tcBorders>
            <w:vAlign w:val="bottom"/>
          </w:tcPr>
          <w:p w14:paraId="18FF3F7A" w14:textId="77777777" w:rsidR="00B43DF7" w:rsidRDefault="00B43DF7">
            <w:pPr>
              <w:rPr>
                <w:sz w:val="5"/>
                <w:szCs w:val="5"/>
              </w:rPr>
            </w:pPr>
          </w:p>
        </w:tc>
        <w:tc>
          <w:tcPr>
            <w:tcW w:w="340" w:type="dxa"/>
            <w:tcBorders>
              <w:bottom w:val="single" w:sz="8" w:space="0" w:color="auto"/>
              <w:right w:val="single" w:sz="8" w:space="0" w:color="auto"/>
            </w:tcBorders>
            <w:vAlign w:val="bottom"/>
          </w:tcPr>
          <w:p w14:paraId="1332E997" w14:textId="77777777" w:rsidR="00B43DF7" w:rsidRDefault="00B43DF7">
            <w:pPr>
              <w:rPr>
                <w:sz w:val="5"/>
                <w:szCs w:val="5"/>
              </w:rPr>
            </w:pPr>
          </w:p>
        </w:tc>
        <w:tc>
          <w:tcPr>
            <w:tcW w:w="100" w:type="dxa"/>
            <w:tcBorders>
              <w:bottom w:val="single" w:sz="8" w:space="0" w:color="auto"/>
            </w:tcBorders>
            <w:vAlign w:val="bottom"/>
          </w:tcPr>
          <w:p w14:paraId="2337F729" w14:textId="77777777" w:rsidR="00B43DF7" w:rsidRDefault="00B43DF7">
            <w:pPr>
              <w:rPr>
                <w:sz w:val="5"/>
                <w:szCs w:val="5"/>
              </w:rPr>
            </w:pPr>
          </w:p>
        </w:tc>
        <w:tc>
          <w:tcPr>
            <w:tcW w:w="100" w:type="dxa"/>
            <w:tcBorders>
              <w:bottom w:val="single" w:sz="8" w:space="0" w:color="auto"/>
            </w:tcBorders>
            <w:vAlign w:val="bottom"/>
          </w:tcPr>
          <w:p w14:paraId="3511A74D" w14:textId="77777777" w:rsidR="00B43DF7" w:rsidRDefault="00B43DF7">
            <w:pPr>
              <w:rPr>
                <w:sz w:val="5"/>
                <w:szCs w:val="5"/>
              </w:rPr>
            </w:pPr>
          </w:p>
        </w:tc>
        <w:tc>
          <w:tcPr>
            <w:tcW w:w="440" w:type="dxa"/>
            <w:tcBorders>
              <w:bottom w:val="single" w:sz="8" w:space="0" w:color="auto"/>
              <w:right w:val="single" w:sz="8" w:space="0" w:color="auto"/>
            </w:tcBorders>
            <w:vAlign w:val="bottom"/>
          </w:tcPr>
          <w:p w14:paraId="014C12C9" w14:textId="77777777" w:rsidR="00B43DF7" w:rsidRDefault="00B43DF7">
            <w:pPr>
              <w:rPr>
                <w:sz w:val="5"/>
                <w:szCs w:val="5"/>
              </w:rPr>
            </w:pPr>
          </w:p>
        </w:tc>
        <w:tc>
          <w:tcPr>
            <w:tcW w:w="100" w:type="dxa"/>
            <w:tcBorders>
              <w:bottom w:val="single" w:sz="8" w:space="0" w:color="auto"/>
            </w:tcBorders>
            <w:vAlign w:val="bottom"/>
          </w:tcPr>
          <w:p w14:paraId="5E796C61" w14:textId="77777777" w:rsidR="00B43DF7" w:rsidRDefault="00B43DF7">
            <w:pPr>
              <w:rPr>
                <w:sz w:val="5"/>
                <w:szCs w:val="5"/>
              </w:rPr>
            </w:pPr>
          </w:p>
        </w:tc>
        <w:tc>
          <w:tcPr>
            <w:tcW w:w="560" w:type="dxa"/>
            <w:tcBorders>
              <w:bottom w:val="single" w:sz="8" w:space="0" w:color="auto"/>
              <w:right w:val="single" w:sz="8" w:space="0" w:color="auto"/>
            </w:tcBorders>
            <w:vAlign w:val="bottom"/>
          </w:tcPr>
          <w:p w14:paraId="733FAA64" w14:textId="77777777" w:rsidR="00B43DF7" w:rsidRDefault="00B43DF7">
            <w:pPr>
              <w:rPr>
                <w:sz w:val="5"/>
                <w:szCs w:val="5"/>
              </w:rPr>
            </w:pPr>
          </w:p>
        </w:tc>
        <w:tc>
          <w:tcPr>
            <w:tcW w:w="520" w:type="dxa"/>
            <w:tcBorders>
              <w:bottom w:val="single" w:sz="8" w:space="0" w:color="auto"/>
            </w:tcBorders>
            <w:vAlign w:val="bottom"/>
          </w:tcPr>
          <w:p w14:paraId="6C78ABDF" w14:textId="77777777" w:rsidR="00B43DF7" w:rsidRDefault="00B43DF7">
            <w:pPr>
              <w:rPr>
                <w:sz w:val="5"/>
                <w:szCs w:val="5"/>
              </w:rPr>
            </w:pPr>
          </w:p>
        </w:tc>
        <w:tc>
          <w:tcPr>
            <w:tcW w:w="100" w:type="dxa"/>
            <w:tcBorders>
              <w:bottom w:val="single" w:sz="8" w:space="0" w:color="auto"/>
              <w:right w:val="single" w:sz="8" w:space="0" w:color="auto"/>
            </w:tcBorders>
            <w:vAlign w:val="bottom"/>
          </w:tcPr>
          <w:p w14:paraId="6C66796D" w14:textId="77777777" w:rsidR="00B43DF7" w:rsidRDefault="00B43DF7">
            <w:pPr>
              <w:rPr>
                <w:sz w:val="5"/>
                <w:szCs w:val="5"/>
              </w:rPr>
            </w:pPr>
          </w:p>
        </w:tc>
        <w:tc>
          <w:tcPr>
            <w:tcW w:w="420" w:type="dxa"/>
            <w:tcBorders>
              <w:bottom w:val="single" w:sz="8" w:space="0" w:color="auto"/>
            </w:tcBorders>
            <w:vAlign w:val="bottom"/>
          </w:tcPr>
          <w:p w14:paraId="324D4EB3" w14:textId="77777777" w:rsidR="00B43DF7" w:rsidRDefault="00B43DF7">
            <w:pPr>
              <w:rPr>
                <w:sz w:val="5"/>
                <w:szCs w:val="5"/>
              </w:rPr>
            </w:pPr>
          </w:p>
        </w:tc>
        <w:tc>
          <w:tcPr>
            <w:tcW w:w="80" w:type="dxa"/>
            <w:tcBorders>
              <w:bottom w:val="single" w:sz="8" w:space="0" w:color="auto"/>
            </w:tcBorders>
            <w:vAlign w:val="bottom"/>
          </w:tcPr>
          <w:p w14:paraId="5AD0E57E" w14:textId="77777777" w:rsidR="00B43DF7" w:rsidRDefault="00B43DF7">
            <w:pPr>
              <w:rPr>
                <w:sz w:val="5"/>
                <w:szCs w:val="5"/>
              </w:rPr>
            </w:pPr>
          </w:p>
        </w:tc>
        <w:tc>
          <w:tcPr>
            <w:tcW w:w="140" w:type="dxa"/>
            <w:tcBorders>
              <w:bottom w:val="single" w:sz="8" w:space="0" w:color="auto"/>
              <w:right w:val="single" w:sz="8" w:space="0" w:color="auto"/>
            </w:tcBorders>
            <w:vAlign w:val="bottom"/>
          </w:tcPr>
          <w:p w14:paraId="1B010305" w14:textId="77777777" w:rsidR="00B43DF7" w:rsidRDefault="00B43DF7">
            <w:pPr>
              <w:rPr>
                <w:sz w:val="5"/>
                <w:szCs w:val="5"/>
              </w:rPr>
            </w:pPr>
          </w:p>
        </w:tc>
        <w:tc>
          <w:tcPr>
            <w:tcW w:w="320" w:type="dxa"/>
            <w:tcBorders>
              <w:bottom w:val="single" w:sz="8" w:space="0" w:color="auto"/>
            </w:tcBorders>
            <w:vAlign w:val="bottom"/>
          </w:tcPr>
          <w:p w14:paraId="10DD8E0B" w14:textId="77777777" w:rsidR="00B43DF7" w:rsidRDefault="00B43DF7">
            <w:pPr>
              <w:rPr>
                <w:sz w:val="5"/>
                <w:szCs w:val="5"/>
              </w:rPr>
            </w:pPr>
          </w:p>
        </w:tc>
        <w:tc>
          <w:tcPr>
            <w:tcW w:w="320" w:type="dxa"/>
            <w:tcBorders>
              <w:bottom w:val="single" w:sz="8" w:space="0" w:color="auto"/>
              <w:right w:val="single" w:sz="8" w:space="0" w:color="auto"/>
            </w:tcBorders>
            <w:vAlign w:val="bottom"/>
          </w:tcPr>
          <w:p w14:paraId="1E9EEA74" w14:textId="77777777" w:rsidR="00B43DF7" w:rsidRDefault="00B43DF7">
            <w:pPr>
              <w:rPr>
                <w:sz w:val="5"/>
                <w:szCs w:val="5"/>
              </w:rPr>
            </w:pPr>
          </w:p>
        </w:tc>
        <w:tc>
          <w:tcPr>
            <w:tcW w:w="120" w:type="dxa"/>
            <w:tcBorders>
              <w:bottom w:val="single" w:sz="8" w:space="0" w:color="auto"/>
            </w:tcBorders>
            <w:vAlign w:val="bottom"/>
          </w:tcPr>
          <w:p w14:paraId="51952F4B" w14:textId="77777777" w:rsidR="00B43DF7" w:rsidRDefault="00B43DF7">
            <w:pPr>
              <w:rPr>
                <w:sz w:val="5"/>
                <w:szCs w:val="5"/>
              </w:rPr>
            </w:pPr>
          </w:p>
        </w:tc>
        <w:tc>
          <w:tcPr>
            <w:tcW w:w="100" w:type="dxa"/>
            <w:tcBorders>
              <w:bottom w:val="single" w:sz="8" w:space="0" w:color="auto"/>
            </w:tcBorders>
            <w:vAlign w:val="bottom"/>
          </w:tcPr>
          <w:p w14:paraId="63443134" w14:textId="77777777" w:rsidR="00B43DF7" w:rsidRDefault="00B43DF7">
            <w:pPr>
              <w:rPr>
                <w:sz w:val="5"/>
                <w:szCs w:val="5"/>
              </w:rPr>
            </w:pPr>
          </w:p>
        </w:tc>
        <w:tc>
          <w:tcPr>
            <w:tcW w:w="420" w:type="dxa"/>
            <w:tcBorders>
              <w:bottom w:val="single" w:sz="8" w:space="0" w:color="auto"/>
              <w:right w:val="single" w:sz="8" w:space="0" w:color="auto"/>
            </w:tcBorders>
            <w:vAlign w:val="bottom"/>
          </w:tcPr>
          <w:p w14:paraId="4A207361" w14:textId="77777777" w:rsidR="00B43DF7" w:rsidRDefault="00B43DF7">
            <w:pPr>
              <w:rPr>
                <w:sz w:val="5"/>
                <w:szCs w:val="5"/>
              </w:rPr>
            </w:pPr>
          </w:p>
        </w:tc>
        <w:tc>
          <w:tcPr>
            <w:tcW w:w="120" w:type="dxa"/>
            <w:tcBorders>
              <w:bottom w:val="single" w:sz="8" w:space="0" w:color="auto"/>
            </w:tcBorders>
            <w:vAlign w:val="bottom"/>
          </w:tcPr>
          <w:p w14:paraId="59F721C2" w14:textId="77777777" w:rsidR="00B43DF7" w:rsidRDefault="00B43DF7">
            <w:pPr>
              <w:rPr>
                <w:sz w:val="5"/>
                <w:szCs w:val="5"/>
              </w:rPr>
            </w:pPr>
          </w:p>
        </w:tc>
        <w:tc>
          <w:tcPr>
            <w:tcW w:w="540" w:type="dxa"/>
            <w:tcBorders>
              <w:bottom w:val="single" w:sz="8" w:space="0" w:color="auto"/>
              <w:right w:val="single" w:sz="8" w:space="0" w:color="auto"/>
            </w:tcBorders>
            <w:vAlign w:val="bottom"/>
          </w:tcPr>
          <w:p w14:paraId="78D7014A" w14:textId="77777777" w:rsidR="00B43DF7" w:rsidRDefault="00B43DF7">
            <w:pPr>
              <w:rPr>
                <w:sz w:val="5"/>
                <w:szCs w:val="5"/>
              </w:rPr>
            </w:pPr>
          </w:p>
        </w:tc>
        <w:tc>
          <w:tcPr>
            <w:tcW w:w="620" w:type="dxa"/>
            <w:tcBorders>
              <w:bottom w:val="single" w:sz="8" w:space="0" w:color="auto"/>
            </w:tcBorders>
            <w:vAlign w:val="bottom"/>
          </w:tcPr>
          <w:p w14:paraId="6B5970B6" w14:textId="77777777" w:rsidR="00B43DF7" w:rsidRDefault="00B43DF7">
            <w:pPr>
              <w:rPr>
                <w:sz w:val="5"/>
                <w:szCs w:val="5"/>
              </w:rPr>
            </w:pPr>
          </w:p>
        </w:tc>
        <w:tc>
          <w:tcPr>
            <w:tcW w:w="0" w:type="dxa"/>
            <w:vAlign w:val="bottom"/>
          </w:tcPr>
          <w:p w14:paraId="6145E7A2" w14:textId="77777777" w:rsidR="00B43DF7" w:rsidRDefault="00B43DF7">
            <w:pPr>
              <w:rPr>
                <w:sz w:val="1"/>
                <w:szCs w:val="1"/>
              </w:rPr>
            </w:pPr>
          </w:p>
        </w:tc>
      </w:tr>
      <w:tr w:rsidR="00B43DF7" w14:paraId="094242DB" w14:textId="77777777">
        <w:trPr>
          <w:trHeight w:val="284"/>
        </w:trPr>
        <w:tc>
          <w:tcPr>
            <w:tcW w:w="500" w:type="dxa"/>
            <w:vMerge w:val="restart"/>
            <w:vAlign w:val="bottom"/>
          </w:tcPr>
          <w:p w14:paraId="4FE54A8F" w14:textId="77777777" w:rsidR="00B43DF7" w:rsidRDefault="00000000">
            <w:pPr>
              <w:ind w:left="29"/>
              <w:jc w:val="center"/>
              <w:rPr>
                <w:sz w:val="20"/>
                <w:szCs w:val="20"/>
              </w:rPr>
            </w:pPr>
            <w:r>
              <w:rPr>
                <w:rFonts w:ascii="Arial" w:eastAsia="Arial" w:hAnsi="Arial" w:cs="Arial"/>
                <w:w w:val="99"/>
                <w:sz w:val="18"/>
                <w:szCs w:val="18"/>
              </w:rPr>
              <w:t>7</w:t>
            </w:r>
          </w:p>
        </w:tc>
        <w:tc>
          <w:tcPr>
            <w:tcW w:w="140" w:type="dxa"/>
            <w:tcBorders>
              <w:right w:val="single" w:sz="8" w:space="0" w:color="auto"/>
            </w:tcBorders>
            <w:vAlign w:val="bottom"/>
          </w:tcPr>
          <w:p w14:paraId="2A6A1D5A" w14:textId="77777777" w:rsidR="00B43DF7" w:rsidRDefault="00B43DF7">
            <w:pPr>
              <w:rPr>
                <w:sz w:val="24"/>
                <w:szCs w:val="24"/>
              </w:rPr>
            </w:pPr>
          </w:p>
        </w:tc>
        <w:tc>
          <w:tcPr>
            <w:tcW w:w="2000" w:type="dxa"/>
            <w:gridSpan w:val="3"/>
            <w:tcBorders>
              <w:right w:val="single" w:sz="8" w:space="0" w:color="auto"/>
            </w:tcBorders>
            <w:vAlign w:val="bottom"/>
          </w:tcPr>
          <w:p w14:paraId="43F4D186" w14:textId="77777777" w:rsidR="00B43DF7" w:rsidRDefault="00000000">
            <w:pPr>
              <w:spacing w:line="206" w:lineRule="exact"/>
              <w:ind w:left="260"/>
              <w:rPr>
                <w:sz w:val="20"/>
                <w:szCs w:val="20"/>
              </w:rPr>
            </w:pPr>
            <w:r>
              <w:rPr>
                <w:rFonts w:ascii="宋体" w:eastAsia="宋体" w:hAnsi="宋体" w:cs="宋体"/>
                <w:sz w:val="18"/>
                <w:szCs w:val="18"/>
              </w:rPr>
              <w:t>汽车底盘故障诊断与</w:t>
            </w:r>
          </w:p>
        </w:tc>
        <w:tc>
          <w:tcPr>
            <w:tcW w:w="160" w:type="dxa"/>
            <w:vAlign w:val="bottom"/>
          </w:tcPr>
          <w:p w14:paraId="2216D4A1" w14:textId="77777777" w:rsidR="00B43DF7" w:rsidRDefault="00B43DF7">
            <w:pPr>
              <w:rPr>
                <w:sz w:val="24"/>
                <w:szCs w:val="24"/>
              </w:rPr>
            </w:pPr>
          </w:p>
        </w:tc>
        <w:tc>
          <w:tcPr>
            <w:tcW w:w="480" w:type="dxa"/>
            <w:gridSpan w:val="2"/>
            <w:vMerge w:val="restart"/>
            <w:tcBorders>
              <w:right w:val="single" w:sz="8" w:space="0" w:color="auto"/>
            </w:tcBorders>
            <w:vAlign w:val="bottom"/>
          </w:tcPr>
          <w:p w14:paraId="60E7DAE2" w14:textId="77777777" w:rsidR="00B43DF7" w:rsidRDefault="00000000">
            <w:pPr>
              <w:ind w:right="110"/>
              <w:jc w:val="center"/>
              <w:rPr>
                <w:sz w:val="20"/>
                <w:szCs w:val="20"/>
              </w:rPr>
            </w:pPr>
            <w:r>
              <w:rPr>
                <w:rFonts w:ascii="Arial" w:eastAsia="Arial" w:hAnsi="Arial" w:cs="Arial"/>
                <w:w w:val="93"/>
                <w:sz w:val="18"/>
                <w:szCs w:val="18"/>
              </w:rPr>
              <w:t>200</w:t>
            </w:r>
          </w:p>
        </w:tc>
        <w:tc>
          <w:tcPr>
            <w:tcW w:w="100" w:type="dxa"/>
            <w:vAlign w:val="bottom"/>
          </w:tcPr>
          <w:p w14:paraId="39C50B5C" w14:textId="77777777" w:rsidR="00B43DF7" w:rsidRDefault="00B43DF7">
            <w:pPr>
              <w:rPr>
                <w:sz w:val="24"/>
                <w:szCs w:val="24"/>
              </w:rPr>
            </w:pPr>
          </w:p>
        </w:tc>
        <w:tc>
          <w:tcPr>
            <w:tcW w:w="100" w:type="dxa"/>
            <w:vAlign w:val="bottom"/>
          </w:tcPr>
          <w:p w14:paraId="57519A8B" w14:textId="77777777" w:rsidR="00B43DF7" w:rsidRDefault="00B43DF7">
            <w:pPr>
              <w:rPr>
                <w:sz w:val="24"/>
                <w:szCs w:val="24"/>
              </w:rPr>
            </w:pPr>
          </w:p>
        </w:tc>
        <w:tc>
          <w:tcPr>
            <w:tcW w:w="440" w:type="dxa"/>
            <w:tcBorders>
              <w:right w:val="single" w:sz="8" w:space="0" w:color="auto"/>
            </w:tcBorders>
            <w:vAlign w:val="bottom"/>
          </w:tcPr>
          <w:p w14:paraId="70A2A354" w14:textId="77777777" w:rsidR="00B43DF7" w:rsidRDefault="00B43DF7">
            <w:pPr>
              <w:rPr>
                <w:sz w:val="24"/>
                <w:szCs w:val="24"/>
              </w:rPr>
            </w:pPr>
          </w:p>
        </w:tc>
        <w:tc>
          <w:tcPr>
            <w:tcW w:w="100" w:type="dxa"/>
            <w:vAlign w:val="bottom"/>
          </w:tcPr>
          <w:p w14:paraId="2A60CFBE" w14:textId="77777777" w:rsidR="00B43DF7" w:rsidRDefault="00B43DF7">
            <w:pPr>
              <w:rPr>
                <w:sz w:val="24"/>
                <w:szCs w:val="24"/>
              </w:rPr>
            </w:pPr>
          </w:p>
        </w:tc>
        <w:tc>
          <w:tcPr>
            <w:tcW w:w="560" w:type="dxa"/>
            <w:tcBorders>
              <w:right w:val="single" w:sz="8" w:space="0" w:color="auto"/>
            </w:tcBorders>
            <w:vAlign w:val="bottom"/>
          </w:tcPr>
          <w:p w14:paraId="5F0E7A2C" w14:textId="77777777" w:rsidR="00B43DF7" w:rsidRDefault="00B43DF7">
            <w:pPr>
              <w:rPr>
                <w:sz w:val="24"/>
                <w:szCs w:val="24"/>
              </w:rPr>
            </w:pPr>
          </w:p>
        </w:tc>
        <w:tc>
          <w:tcPr>
            <w:tcW w:w="520" w:type="dxa"/>
            <w:vAlign w:val="bottom"/>
          </w:tcPr>
          <w:p w14:paraId="4971D522" w14:textId="77777777" w:rsidR="00B43DF7" w:rsidRDefault="00B43DF7">
            <w:pPr>
              <w:rPr>
                <w:sz w:val="24"/>
                <w:szCs w:val="24"/>
              </w:rPr>
            </w:pPr>
          </w:p>
        </w:tc>
        <w:tc>
          <w:tcPr>
            <w:tcW w:w="100" w:type="dxa"/>
            <w:tcBorders>
              <w:right w:val="single" w:sz="8" w:space="0" w:color="auto"/>
            </w:tcBorders>
            <w:vAlign w:val="bottom"/>
          </w:tcPr>
          <w:p w14:paraId="2F0A4974" w14:textId="77777777" w:rsidR="00B43DF7" w:rsidRDefault="00B43DF7">
            <w:pPr>
              <w:rPr>
                <w:sz w:val="24"/>
                <w:szCs w:val="24"/>
              </w:rPr>
            </w:pPr>
          </w:p>
        </w:tc>
        <w:tc>
          <w:tcPr>
            <w:tcW w:w="500" w:type="dxa"/>
            <w:gridSpan w:val="2"/>
            <w:vMerge w:val="restart"/>
            <w:vAlign w:val="bottom"/>
          </w:tcPr>
          <w:p w14:paraId="38B0A149" w14:textId="77777777" w:rsidR="00B43DF7" w:rsidRDefault="00000000">
            <w:pPr>
              <w:ind w:left="30"/>
              <w:jc w:val="center"/>
              <w:rPr>
                <w:sz w:val="20"/>
                <w:szCs w:val="20"/>
              </w:rPr>
            </w:pPr>
            <w:r>
              <w:rPr>
                <w:rFonts w:ascii="Arial" w:eastAsia="Arial" w:hAnsi="Arial" w:cs="Arial"/>
                <w:w w:val="86"/>
                <w:sz w:val="18"/>
                <w:szCs w:val="18"/>
              </w:rPr>
              <w:t>120</w:t>
            </w:r>
          </w:p>
        </w:tc>
        <w:tc>
          <w:tcPr>
            <w:tcW w:w="140" w:type="dxa"/>
            <w:tcBorders>
              <w:right w:val="single" w:sz="8" w:space="0" w:color="auto"/>
            </w:tcBorders>
            <w:vAlign w:val="bottom"/>
          </w:tcPr>
          <w:p w14:paraId="6B28458F" w14:textId="77777777" w:rsidR="00B43DF7" w:rsidRDefault="00B43DF7">
            <w:pPr>
              <w:rPr>
                <w:sz w:val="24"/>
                <w:szCs w:val="24"/>
              </w:rPr>
            </w:pPr>
          </w:p>
        </w:tc>
        <w:tc>
          <w:tcPr>
            <w:tcW w:w="640" w:type="dxa"/>
            <w:gridSpan w:val="2"/>
            <w:vMerge w:val="restart"/>
            <w:tcBorders>
              <w:right w:val="single" w:sz="8" w:space="0" w:color="auto"/>
            </w:tcBorders>
            <w:vAlign w:val="bottom"/>
          </w:tcPr>
          <w:p w14:paraId="03016934" w14:textId="77777777" w:rsidR="00B43DF7" w:rsidRDefault="00000000">
            <w:pPr>
              <w:jc w:val="center"/>
              <w:rPr>
                <w:sz w:val="20"/>
                <w:szCs w:val="20"/>
              </w:rPr>
            </w:pPr>
            <w:r>
              <w:rPr>
                <w:rFonts w:ascii="Arial" w:eastAsia="Arial" w:hAnsi="Arial" w:cs="Arial"/>
                <w:w w:val="89"/>
                <w:sz w:val="18"/>
                <w:szCs w:val="18"/>
              </w:rPr>
              <w:t>80</w:t>
            </w:r>
          </w:p>
        </w:tc>
        <w:tc>
          <w:tcPr>
            <w:tcW w:w="120" w:type="dxa"/>
            <w:vAlign w:val="bottom"/>
          </w:tcPr>
          <w:p w14:paraId="682D92E1" w14:textId="77777777" w:rsidR="00B43DF7" w:rsidRDefault="00B43DF7">
            <w:pPr>
              <w:rPr>
                <w:sz w:val="24"/>
                <w:szCs w:val="24"/>
              </w:rPr>
            </w:pPr>
          </w:p>
        </w:tc>
        <w:tc>
          <w:tcPr>
            <w:tcW w:w="100" w:type="dxa"/>
            <w:vAlign w:val="bottom"/>
          </w:tcPr>
          <w:p w14:paraId="3768BB46" w14:textId="77777777" w:rsidR="00B43DF7" w:rsidRDefault="00B43DF7">
            <w:pPr>
              <w:rPr>
                <w:sz w:val="24"/>
                <w:szCs w:val="24"/>
              </w:rPr>
            </w:pPr>
          </w:p>
        </w:tc>
        <w:tc>
          <w:tcPr>
            <w:tcW w:w="420" w:type="dxa"/>
            <w:tcBorders>
              <w:right w:val="single" w:sz="8" w:space="0" w:color="auto"/>
            </w:tcBorders>
            <w:vAlign w:val="bottom"/>
          </w:tcPr>
          <w:p w14:paraId="47E54EBC" w14:textId="77777777" w:rsidR="00B43DF7" w:rsidRDefault="00B43DF7">
            <w:pPr>
              <w:rPr>
                <w:sz w:val="24"/>
                <w:szCs w:val="24"/>
              </w:rPr>
            </w:pPr>
          </w:p>
        </w:tc>
        <w:tc>
          <w:tcPr>
            <w:tcW w:w="120" w:type="dxa"/>
            <w:vAlign w:val="bottom"/>
          </w:tcPr>
          <w:p w14:paraId="430A6820" w14:textId="77777777" w:rsidR="00B43DF7" w:rsidRDefault="00B43DF7">
            <w:pPr>
              <w:rPr>
                <w:sz w:val="24"/>
                <w:szCs w:val="24"/>
              </w:rPr>
            </w:pPr>
          </w:p>
        </w:tc>
        <w:tc>
          <w:tcPr>
            <w:tcW w:w="540" w:type="dxa"/>
            <w:tcBorders>
              <w:right w:val="single" w:sz="8" w:space="0" w:color="auto"/>
            </w:tcBorders>
            <w:vAlign w:val="bottom"/>
          </w:tcPr>
          <w:p w14:paraId="014967B3" w14:textId="77777777" w:rsidR="00B43DF7" w:rsidRDefault="00B43DF7">
            <w:pPr>
              <w:rPr>
                <w:sz w:val="24"/>
                <w:szCs w:val="24"/>
              </w:rPr>
            </w:pPr>
          </w:p>
        </w:tc>
        <w:tc>
          <w:tcPr>
            <w:tcW w:w="620" w:type="dxa"/>
            <w:vAlign w:val="bottom"/>
          </w:tcPr>
          <w:p w14:paraId="781BE9DB" w14:textId="77777777" w:rsidR="00B43DF7" w:rsidRDefault="00B43DF7">
            <w:pPr>
              <w:rPr>
                <w:sz w:val="24"/>
                <w:szCs w:val="24"/>
              </w:rPr>
            </w:pPr>
          </w:p>
        </w:tc>
        <w:tc>
          <w:tcPr>
            <w:tcW w:w="0" w:type="dxa"/>
            <w:vAlign w:val="bottom"/>
          </w:tcPr>
          <w:p w14:paraId="61E780BA" w14:textId="77777777" w:rsidR="00B43DF7" w:rsidRDefault="00B43DF7">
            <w:pPr>
              <w:rPr>
                <w:sz w:val="1"/>
                <w:szCs w:val="1"/>
              </w:rPr>
            </w:pPr>
          </w:p>
        </w:tc>
      </w:tr>
      <w:tr w:rsidR="00B43DF7" w14:paraId="1FCFCE50" w14:textId="77777777">
        <w:trPr>
          <w:trHeight w:val="166"/>
        </w:trPr>
        <w:tc>
          <w:tcPr>
            <w:tcW w:w="500" w:type="dxa"/>
            <w:vMerge/>
            <w:vAlign w:val="bottom"/>
          </w:tcPr>
          <w:p w14:paraId="4E0B7285" w14:textId="77777777" w:rsidR="00B43DF7" w:rsidRDefault="00B43DF7">
            <w:pPr>
              <w:rPr>
                <w:sz w:val="14"/>
                <w:szCs w:val="14"/>
              </w:rPr>
            </w:pPr>
          </w:p>
        </w:tc>
        <w:tc>
          <w:tcPr>
            <w:tcW w:w="140" w:type="dxa"/>
            <w:tcBorders>
              <w:right w:val="single" w:sz="8" w:space="0" w:color="auto"/>
            </w:tcBorders>
            <w:vAlign w:val="bottom"/>
          </w:tcPr>
          <w:p w14:paraId="2835438A" w14:textId="77777777" w:rsidR="00B43DF7" w:rsidRDefault="00B43DF7">
            <w:pPr>
              <w:rPr>
                <w:sz w:val="14"/>
                <w:szCs w:val="14"/>
              </w:rPr>
            </w:pPr>
          </w:p>
        </w:tc>
        <w:tc>
          <w:tcPr>
            <w:tcW w:w="1720" w:type="dxa"/>
            <w:gridSpan w:val="2"/>
            <w:vMerge w:val="restart"/>
            <w:vAlign w:val="bottom"/>
          </w:tcPr>
          <w:p w14:paraId="1E6CDC34" w14:textId="77777777" w:rsidR="00B43DF7" w:rsidRDefault="00000000">
            <w:pPr>
              <w:spacing w:line="206" w:lineRule="exact"/>
              <w:ind w:left="80"/>
              <w:rPr>
                <w:sz w:val="20"/>
                <w:szCs w:val="20"/>
              </w:rPr>
            </w:pPr>
            <w:r>
              <w:rPr>
                <w:rFonts w:ascii="宋体" w:eastAsia="宋体" w:hAnsi="宋体" w:cs="宋体"/>
                <w:sz w:val="18"/>
                <w:szCs w:val="18"/>
              </w:rPr>
              <w:t>排除</w:t>
            </w:r>
          </w:p>
        </w:tc>
        <w:tc>
          <w:tcPr>
            <w:tcW w:w="280" w:type="dxa"/>
            <w:tcBorders>
              <w:right w:val="single" w:sz="8" w:space="0" w:color="auto"/>
            </w:tcBorders>
            <w:vAlign w:val="bottom"/>
          </w:tcPr>
          <w:p w14:paraId="51486CEA" w14:textId="77777777" w:rsidR="00B43DF7" w:rsidRDefault="00B43DF7">
            <w:pPr>
              <w:rPr>
                <w:sz w:val="14"/>
                <w:szCs w:val="14"/>
              </w:rPr>
            </w:pPr>
          </w:p>
        </w:tc>
        <w:tc>
          <w:tcPr>
            <w:tcW w:w="160" w:type="dxa"/>
            <w:vAlign w:val="bottom"/>
          </w:tcPr>
          <w:p w14:paraId="6287256C" w14:textId="77777777" w:rsidR="00B43DF7" w:rsidRDefault="00B43DF7">
            <w:pPr>
              <w:rPr>
                <w:sz w:val="14"/>
                <w:szCs w:val="14"/>
              </w:rPr>
            </w:pPr>
          </w:p>
        </w:tc>
        <w:tc>
          <w:tcPr>
            <w:tcW w:w="480" w:type="dxa"/>
            <w:gridSpan w:val="2"/>
            <w:vMerge/>
            <w:tcBorders>
              <w:right w:val="single" w:sz="8" w:space="0" w:color="auto"/>
            </w:tcBorders>
            <w:vAlign w:val="bottom"/>
          </w:tcPr>
          <w:p w14:paraId="75B386F5" w14:textId="77777777" w:rsidR="00B43DF7" w:rsidRDefault="00B43DF7">
            <w:pPr>
              <w:rPr>
                <w:sz w:val="14"/>
                <w:szCs w:val="14"/>
              </w:rPr>
            </w:pPr>
          </w:p>
        </w:tc>
        <w:tc>
          <w:tcPr>
            <w:tcW w:w="100" w:type="dxa"/>
            <w:vAlign w:val="bottom"/>
          </w:tcPr>
          <w:p w14:paraId="034D6656" w14:textId="77777777" w:rsidR="00B43DF7" w:rsidRDefault="00B43DF7">
            <w:pPr>
              <w:rPr>
                <w:sz w:val="14"/>
                <w:szCs w:val="14"/>
              </w:rPr>
            </w:pPr>
          </w:p>
        </w:tc>
        <w:tc>
          <w:tcPr>
            <w:tcW w:w="100" w:type="dxa"/>
            <w:vAlign w:val="bottom"/>
          </w:tcPr>
          <w:p w14:paraId="4B5B9223" w14:textId="77777777" w:rsidR="00B43DF7" w:rsidRDefault="00B43DF7">
            <w:pPr>
              <w:rPr>
                <w:sz w:val="14"/>
                <w:szCs w:val="14"/>
              </w:rPr>
            </w:pPr>
          </w:p>
        </w:tc>
        <w:tc>
          <w:tcPr>
            <w:tcW w:w="440" w:type="dxa"/>
            <w:tcBorders>
              <w:right w:val="single" w:sz="8" w:space="0" w:color="auto"/>
            </w:tcBorders>
            <w:vAlign w:val="bottom"/>
          </w:tcPr>
          <w:p w14:paraId="13021898" w14:textId="77777777" w:rsidR="00B43DF7" w:rsidRDefault="00B43DF7">
            <w:pPr>
              <w:rPr>
                <w:sz w:val="14"/>
                <w:szCs w:val="14"/>
              </w:rPr>
            </w:pPr>
          </w:p>
        </w:tc>
        <w:tc>
          <w:tcPr>
            <w:tcW w:w="100" w:type="dxa"/>
            <w:vAlign w:val="bottom"/>
          </w:tcPr>
          <w:p w14:paraId="52763B76" w14:textId="77777777" w:rsidR="00B43DF7" w:rsidRDefault="00B43DF7">
            <w:pPr>
              <w:rPr>
                <w:sz w:val="14"/>
                <w:szCs w:val="14"/>
              </w:rPr>
            </w:pPr>
          </w:p>
        </w:tc>
        <w:tc>
          <w:tcPr>
            <w:tcW w:w="560" w:type="dxa"/>
            <w:tcBorders>
              <w:right w:val="single" w:sz="8" w:space="0" w:color="auto"/>
            </w:tcBorders>
            <w:vAlign w:val="bottom"/>
          </w:tcPr>
          <w:p w14:paraId="1CD3F935" w14:textId="77777777" w:rsidR="00B43DF7" w:rsidRDefault="00B43DF7">
            <w:pPr>
              <w:rPr>
                <w:sz w:val="14"/>
                <w:szCs w:val="14"/>
              </w:rPr>
            </w:pPr>
          </w:p>
        </w:tc>
        <w:tc>
          <w:tcPr>
            <w:tcW w:w="520" w:type="dxa"/>
            <w:vAlign w:val="bottom"/>
          </w:tcPr>
          <w:p w14:paraId="0B0C29D8" w14:textId="77777777" w:rsidR="00B43DF7" w:rsidRDefault="00B43DF7">
            <w:pPr>
              <w:rPr>
                <w:sz w:val="14"/>
                <w:szCs w:val="14"/>
              </w:rPr>
            </w:pPr>
          </w:p>
        </w:tc>
        <w:tc>
          <w:tcPr>
            <w:tcW w:w="100" w:type="dxa"/>
            <w:tcBorders>
              <w:right w:val="single" w:sz="8" w:space="0" w:color="auto"/>
            </w:tcBorders>
            <w:vAlign w:val="bottom"/>
          </w:tcPr>
          <w:p w14:paraId="6CADF0CC" w14:textId="77777777" w:rsidR="00B43DF7" w:rsidRDefault="00B43DF7">
            <w:pPr>
              <w:rPr>
                <w:sz w:val="14"/>
                <w:szCs w:val="14"/>
              </w:rPr>
            </w:pPr>
          </w:p>
        </w:tc>
        <w:tc>
          <w:tcPr>
            <w:tcW w:w="500" w:type="dxa"/>
            <w:gridSpan w:val="2"/>
            <w:vMerge/>
            <w:vAlign w:val="bottom"/>
          </w:tcPr>
          <w:p w14:paraId="67FBBE30" w14:textId="77777777" w:rsidR="00B43DF7" w:rsidRDefault="00B43DF7">
            <w:pPr>
              <w:rPr>
                <w:sz w:val="14"/>
                <w:szCs w:val="14"/>
              </w:rPr>
            </w:pPr>
          </w:p>
        </w:tc>
        <w:tc>
          <w:tcPr>
            <w:tcW w:w="140" w:type="dxa"/>
            <w:tcBorders>
              <w:right w:val="single" w:sz="8" w:space="0" w:color="auto"/>
            </w:tcBorders>
            <w:vAlign w:val="bottom"/>
          </w:tcPr>
          <w:p w14:paraId="3FBC2FD9" w14:textId="77777777" w:rsidR="00B43DF7" w:rsidRDefault="00B43DF7">
            <w:pPr>
              <w:rPr>
                <w:sz w:val="14"/>
                <w:szCs w:val="14"/>
              </w:rPr>
            </w:pPr>
          </w:p>
        </w:tc>
        <w:tc>
          <w:tcPr>
            <w:tcW w:w="640" w:type="dxa"/>
            <w:gridSpan w:val="2"/>
            <w:vMerge/>
            <w:tcBorders>
              <w:right w:val="single" w:sz="8" w:space="0" w:color="auto"/>
            </w:tcBorders>
            <w:vAlign w:val="bottom"/>
          </w:tcPr>
          <w:p w14:paraId="31846DB3" w14:textId="77777777" w:rsidR="00B43DF7" w:rsidRDefault="00B43DF7">
            <w:pPr>
              <w:rPr>
                <w:sz w:val="14"/>
                <w:szCs w:val="14"/>
              </w:rPr>
            </w:pPr>
          </w:p>
        </w:tc>
        <w:tc>
          <w:tcPr>
            <w:tcW w:w="120" w:type="dxa"/>
            <w:vAlign w:val="bottom"/>
          </w:tcPr>
          <w:p w14:paraId="40714C03" w14:textId="77777777" w:rsidR="00B43DF7" w:rsidRDefault="00B43DF7">
            <w:pPr>
              <w:rPr>
                <w:sz w:val="14"/>
                <w:szCs w:val="14"/>
              </w:rPr>
            </w:pPr>
          </w:p>
        </w:tc>
        <w:tc>
          <w:tcPr>
            <w:tcW w:w="100" w:type="dxa"/>
            <w:vAlign w:val="bottom"/>
          </w:tcPr>
          <w:p w14:paraId="557DDCB7" w14:textId="77777777" w:rsidR="00B43DF7" w:rsidRDefault="00B43DF7">
            <w:pPr>
              <w:rPr>
                <w:sz w:val="14"/>
                <w:szCs w:val="14"/>
              </w:rPr>
            </w:pPr>
          </w:p>
        </w:tc>
        <w:tc>
          <w:tcPr>
            <w:tcW w:w="420" w:type="dxa"/>
            <w:tcBorders>
              <w:right w:val="single" w:sz="8" w:space="0" w:color="auto"/>
            </w:tcBorders>
            <w:vAlign w:val="bottom"/>
          </w:tcPr>
          <w:p w14:paraId="58893936" w14:textId="77777777" w:rsidR="00B43DF7" w:rsidRDefault="00B43DF7">
            <w:pPr>
              <w:rPr>
                <w:sz w:val="14"/>
                <w:szCs w:val="14"/>
              </w:rPr>
            </w:pPr>
          </w:p>
        </w:tc>
        <w:tc>
          <w:tcPr>
            <w:tcW w:w="120" w:type="dxa"/>
            <w:vAlign w:val="bottom"/>
          </w:tcPr>
          <w:p w14:paraId="2364B991" w14:textId="77777777" w:rsidR="00B43DF7" w:rsidRDefault="00B43DF7">
            <w:pPr>
              <w:rPr>
                <w:sz w:val="14"/>
                <w:szCs w:val="14"/>
              </w:rPr>
            </w:pPr>
          </w:p>
        </w:tc>
        <w:tc>
          <w:tcPr>
            <w:tcW w:w="540" w:type="dxa"/>
            <w:tcBorders>
              <w:right w:val="single" w:sz="8" w:space="0" w:color="auto"/>
            </w:tcBorders>
            <w:vAlign w:val="bottom"/>
          </w:tcPr>
          <w:p w14:paraId="6A2FA732" w14:textId="77777777" w:rsidR="00B43DF7" w:rsidRDefault="00B43DF7">
            <w:pPr>
              <w:rPr>
                <w:sz w:val="14"/>
                <w:szCs w:val="14"/>
              </w:rPr>
            </w:pPr>
          </w:p>
        </w:tc>
        <w:tc>
          <w:tcPr>
            <w:tcW w:w="620" w:type="dxa"/>
            <w:vAlign w:val="bottom"/>
          </w:tcPr>
          <w:p w14:paraId="412E19DB" w14:textId="77777777" w:rsidR="00B43DF7" w:rsidRDefault="00B43DF7">
            <w:pPr>
              <w:rPr>
                <w:sz w:val="14"/>
                <w:szCs w:val="14"/>
              </w:rPr>
            </w:pPr>
          </w:p>
        </w:tc>
        <w:tc>
          <w:tcPr>
            <w:tcW w:w="0" w:type="dxa"/>
            <w:vAlign w:val="bottom"/>
          </w:tcPr>
          <w:p w14:paraId="20A2C798" w14:textId="77777777" w:rsidR="00B43DF7" w:rsidRDefault="00B43DF7">
            <w:pPr>
              <w:rPr>
                <w:sz w:val="1"/>
                <w:szCs w:val="1"/>
              </w:rPr>
            </w:pPr>
          </w:p>
        </w:tc>
      </w:tr>
      <w:tr w:rsidR="00B43DF7" w14:paraId="1F42EA79" w14:textId="77777777">
        <w:trPr>
          <w:trHeight w:val="166"/>
        </w:trPr>
        <w:tc>
          <w:tcPr>
            <w:tcW w:w="500" w:type="dxa"/>
            <w:vAlign w:val="bottom"/>
          </w:tcPr>
          <w:p w14:paraId="022AA078" w14:textId="77777777" w:rsidR="00B43DF7" w:rsidRDefault="00B43DF7">
            <w:pPr>
              <w:rPr>
                <w:sz w:val="14"/>
                <w:szCs w:val="14"/>
              </w:rPr>
            </w:pPr>
          </w:p>
        </w:tc>
        <w:tc>
          <w:tcPr>
            <w:tcW w:w="140" w:type="dxa"/>
            <w:tcBorders>
              <w:right w:val="single" w:sz="8" w:space="0" w:color="auto"/>
            </w:tcBorders>
            <w:vAlign w:val="bottom"/>
          </w:tcPr>
          <w:p w14:paraId="385AC10F" w14:textId="77777777" w:rsidR="00B43DF7" w:rsidRDefault="00B43DF7">
            <w:pPr>
              <w:rPr>
                <w:sz w:val="14"/>
                <w:szCs w:val="14"/>
              </w:rPr>
            </w:pPr>
          </w:p>
        </w:tc>
        <w:tc>
          <w:tcPr>
            <w:tcW w:w="1720" w:type="dxa"/>
            <w:gridSpan w:val="2"/>
            <w:vMerge/>
            <w:vAlign w:val="bottom"/>
          </w:tcPr>
          <w:p w14:paraId="0CAD2F67" w14:textId="77777777" w:rsidR="00B43DF7" w:rsidRDefault="00B43DF7">
            <w:pPr>
              <w:rPr>
                <w:sz w:val="14"/>
                <w:szCs w:val="14"/>
              </w:rPr>
            </w:pPr>
          </w:p>
        </w:tc>
        <w:tc>
          <w:tcPr>
            <w:tcW w:w="280" w:type="dxa"/>
            <w:tcBorders>
              <w:right w:val="single" w:sz="8" w:space="0" w:color="auto"/>
            </w:tcBorders>
            <w:vAlign w:val="bottom"/>
          </w:tcPr>
          <w:p w14:paraId="6B002974" w14:textId="77777777" w:rsidR="00B43DF7" w:rsidRDefault="00B43DF7">
            <w:pPr>
              <w:rPr>
                <w:sz w:val="14"/>
                <w:szCs w:val="14"/>
              </w:rPr>
            </w:pPr>
          </w:p>
        </w:tc>
        <w:tc>
          <w:tcPr>
            <w:tcW w:w="160" w:type="dxa"/>
            <w:vAlign w:val="bottom"/>
          </w:tcPr>
          <w:p w14:paraId="00433956" w14:textId="77777777" w:rsidR="00B43DF7" w:rsidRDefault="00B43DF7">
            <w:pPr>
              <w:rPr>
                <w:sz w:val="14"/>
                <w:szCs w:val="14"/>
              </w:rPr>
            </w:pPr>
          </w:p>
        </w:tc>
        <w:tc>
          <w:tcPr>
            <w:tcW w:w="140" w:type="dxa"/>
            <w:vAlign w:val="bottom"/>
          </w:tcPr>
          <w:p w14:paraId="2DFB44D3" w14:textId="77777777" w:rsidR="00B43DF7" w:rsidRDefault="00B43DF7">
            <w:pPr>
              <w:rPr>
                <w:sz w:val="14"/>
                <w:szCs w:val="14"/>
              </w:rPr>
            </w:pPr>
          </w:p>
        </w:tc>
        <w:tc>
          <w:tcPr>
            <w:tcW w:w="340" w:type="dxa"/>
            <w:tcBorders>
              <w:right w:val="single" w:sz="8" w:space="0" w:color="auto"/>
            </w:tcBorders>
            <w:vAlign w:val="bottom"/>
          </w:tcPr>
          <w:p w14:paraId="1B8C2F6B" w14:textId="77777777" w:rsidR="00B43DF7" w:rsidRDefault="00B43DF7">
            <w:pPr>
              <w:rPr>
                <w:sz w:val="14"/>
                <w:szCs w:val="14"/>
              </w:rPr>
            </w:pPr>
          </w:p>
        </w:tc>
        <w:tc>
          <w:tcPr>
            <w:tcW w:w="100" w:type="dxa"/>
            <w:vAlign w:val="bottom"/>
          </w:tcPr>
          <w:p w14:paraId="6C03D8C9" w14:textId="77777777" w:rsidR="00B43DF7" w:rsidRDefault="00B43DF7">
            <w:pPr>
              <w:rPr>
                <w:sz w:val="14"/>
                <w:szCs w:val="14"/>
              </w:rPr>
            </w:pPr>
          </w:p>
        </w:tc>
        <w:tc>
          <w:tcPr>
            <w:tcW w:w="100" w:type="dxa"/>
            <w:vAlign w:val="bottom"/>
          </w:tcPr>
          <w:p w14:paraId="6AA08AB5" w14:textId="77777777" w:rsidR="00B43DF7" w:rsidRDefault="00B43DF7">
            <w:pPr>
              <w:rPr>
                <w:sz w:val="14"/>
                <w:szCs w:val="14"/>
              </w:rPr>
            </w:pPr>
          </w:p>
        </w:tc>
        <w:tc>
          <w:tcPr>
            <w:tcW w:w="440" w:type="dxa"/>
            <w:tcBorders>
              <w:right w:val="single" w:sz="8" w:space="0" w:color="auto"/>
            </w:tcBorders>
            <w:vAlign w:val="bottom"/>
          </w:tcPr>
          <w:p w14:paraId="2BF62CFA" w14:textId="77777777" w:rsidR="00B43DF7" w:rsidRDefault="00B43DF7">
            <w:pPr>
              <w:rPr>
                <w:sz w:val="14"/>
                <w:szCs w:val="14"/>
              </w:rPr>
            </w:pPr>
          </w:p>
        </w:tc>
        <w:tc>
          <w:tcPr>
            <w:tcW w:w="100" w:type="dxa"/>
            <w:vAlign w:val="bottom"/>
          </w:tcPr>
          <w:p w14:paraId="1E2849E4" w14:textId="77777777" w:rsidR="00B43DF7" w:rsidRDefault="00B43DF7">
            <w:pPr>
              <w:rPr>
                <w:sz w:val="14"/>
                <w:szCs w:val="14"/>
              </w:rPr>
            </w:pPr>
          </w:p>
        </w:tc>
        <w:tc>
          <w:tcPr>
            <w:tcW w:w="560" w:type="dxa"/>
            <w:tcBorders>
              <w:right w:val="single" w:sz="8" w:space="0" w:color="auto"/>
            </w:tcBorders>
            <w:vAlign w:val="bottom"/>
          </w:tcPr>
          <w:p w14:paraId="0AA765DB" w14:textId="77777777" w:rsidR="00B43DF7" w:rsidRDefault="00B43DF7">
            <w:pPr>
              <w:rPr>
                <w:sz w:val="14"/>
                <w:szCs w:val="14"/>
              </w:rPr>
            </w:pPr>
          </w:p>
        </w:tc>
        <w:tc>
          <w:tcPr>
            <w:tcW w:w="520" w:type="dxa"/>
            <w:vAlign w:val="bottom"/>
          </w:tcPr>
          <w:p w14:paraId="52FB349C" w14:textId="77777777" w:rsidR="00B43DF7" w:rsidRDefault="00B43DF7">
            <w:pPr>
              <w:rPr>
                <w:sz w:val="14"/>
                <w:szCs w:val="14"/>
              </w:rPr>
            </w:pPr>
          </w:p>
        </w:tc>
        <w:tc>
          <w:tcPr>
            <w:tcW w:w="100" w:type="dxa"/>
            <w:tcBorders>
              <w:right w:val="single" w:sz="8" w:space="0" w:color="auto"/>
            </w:tcBorders>
            <w:vAlign w:val="bottom"/>
          </w:tcPr>
          <w:p w14:paraId="0A1E2B67" w14:textId="77777777" w:rsidR="00B43DF7" w:rsidRDefault="00B43DF7">
            <w:pPr>
              <w:rPr>
                <w:sz w:val="14"/>
                <w:szCs w:val="14"/>
              </w:rPr>
            </w:pPr>
          </w:p>
        </w:tc>
        <w:tc>
          <w:tcPr>
            <w:tcW w:w="420" w:type="dxa"/>
            <w:vAlign w:val="bottom"/>
          </w:tcPr>
          <w:p w14:paraId="4273C305" w14:textId="77777777" w:rsidR="00B43DF7" w:rsidRDefault="00B43DF7">
            <w:pPr>
              <w:rPr>
                <w:sz w:val="14"/>
                <w:szCs w:val="14"/>
              </w:rPr>
            </w:pPr>
          </w:p>
        </w:tc>
        <w:tc>
          <w:tcPr>
            <w:tcW w:w="80" w:type="dxa"/>
            <w:vAlign w:val="bottom"/>
          </w:tcPr>
          <w:p w14:paraId="6E0D5DEC" w14:textId="77777777" w:rsidR="00B43DF7" w:rsidRDefault="00B43DF7">
            <w:pPr>
              <w:rPr>
                <w:sz w:val="14"/>
                <w:szCs w:val="14"/>
              </w:rPr>
            </w:pPr>
          </w:p>
        </w:tc>
        <w:tc>
          <w:tcPr>
            <w:tcW w:w="140" w:type="dxa"/>
            <w:tcBorders>
              <w:right w:val="single" w:sz="8" w:space="0" w:color="auto"/>
            </w:tcBorders>
            <w:vAlign w:val="bottom"/>
          </w:tcPr>
          <w:p w14:paraId="11D90F0A" w14:textId="77777777" w:rsidR="00B43DF7" w:rsidRDefault="00B43DF7">
            <w:pPr>
              <w:rPr>
                <w:sz w:val="14"/>
                <w:szCs w:val="14"/>
              </w:rPr>
            </w:pPr>
          </w:p>
        </w:tc>
        <w:tc>
          <w:tcPr>
            <w:tcW w:w="320" w:type="dxa"/>
            <w:vAlign w:val="bottom"/>
          </w:tcPr>
          <w:p w14:paraId="4F22A01D" w14:textId="77777777" w:rsidR="00B43DF7" w:rsidRDefault="00B43DF7">
            <w:pPr>
              <w:rPr>
                <w:sz w:val="14"/>
                <w:szCs w:val="14"/>
              </w:rPr>
            </w:pPr>
          </w:p>
        </w:tc>
        <w:tc>
          <w:tcPr>
            <w:tcW w:w="320" w:type="dxa"/>
            <w:tcBorders>
              <w:right w:val="single" w:sz="8" w:space="0" w:color="auto"/>
            </w:tcBorders>
            <w:vAlign w:val="bottom"/>
          </w:tcPr>
          <w:p w14:paraId="7E655C30" w14:textId="77777777" w:rsidR="00B43DF7" w:rsidRDefault="00B43DF7">
            <w:pPr>
              <w:rPr>
                <w:sz w:val="14"/>
                <w:szCs w:val="14"/>
              </w:rPr>
            </w:pPr>
          </w:p>
        </w:tc>
        <w:tc>
          <w:tcPr>
            <w:tcW w:w="120" w:type="dxa"/>
            <w:vAlign w:val="bottom"/>
          </w:tcPr>
          <w:p w14:paraId="118E8D9C" w14:textId="77777777" w:rsidR="00B43DF7" w:rsidRDefault="00B43DF7">
            <w:pPr>
              <w:rPr>
                <w:sz w:val="14"/>
                <w:szCs w:val="14"/>
              </w:rPr>
            </w:pPr>
          </w:p>
        </w:tc>
        <w:tc>
          <w:tcPr>
            <w:tcW w:w="100" w:type="dxa"/>
            <w:vAlign w:val="bottom"/>
          </w:tcPr>
          <w:p w14:paraId="24DB4A01" w14:textId="77777777" w:rsidR="00B43DF7" w:rsidRDefault="00B43DF7">
            <w:pPr>
              <w:rPr>
                <w:sz w:val="14"/>
                <w:szCs w:val="14"/>
              </w:rPr>
            </w:pPr>
          </w:p>
        </w:tc>
        <w:tc>
          <w:tcPr>
            <w:tcW w:w="420" w:type="dxa"/>
            <w:tcBorders>
              <w:right w:val="single" w:sz="8" w:space="0" w:color="auto"/>
            </w:tcBorders>
            <w:vAlign w:val="bottom"/>
          </w:tcPr>
          <w:p w14:paraId="0BB2C1E9" w14:textId="77777777" w:rsidR="00B43DF7" w:rsidRDefault="00B43DF7">
            <w:pPr>
              <w:rPr>
                <w:sz w:val="14"/>
                <w:szCs w:val="14"/>
              </w:rPr>
            </w:pPr>
          </w:p>
        </w:tc>
        <w:tc>
          <w:tcPr>
            <w:tcW w:w="120" w:type="dxa"/>
            <w:vAlign w:val="bottom"/>
          </w:tcPr>
          <w:p w14:paraId="63C5CE4D" w14:textId="77777777" w:rsidR="00B43DF7" w:rsidRDefault="00B43DF7">
            <w:pPr>
              <w:rPr>
                <w:sz w:val="14"/>
                <w:szCs w:val="14"/>
              </w:rPr>
            </w:pPr>
          </w:p>
        </w:tc>
        <w:tc>
          <w:tcPr>
            <w:tcW w:w="540" w:type="dxa"/>
            <w:tcBorders>
              <w:right w:val="single" w:sz="8" w:space="0" w:color="auto"/>
            </w:tcBorders>
            <w:vAlign w:val="bottom"/>
          </w:tcPr>
          <w:p w14:paraId="368844D4" w14:textId="77777777" w:rsidR="00B43DF7" w:rsidRDefault="00B43DF7">
            <w:pPr>
              <w:rPr>
                <w:sz w:val="14"/>
                <w:szCs w:val="14"/>
              </w:rPr>
            </w:pPr>
          </w:p>
        </w:tc>
        <w:tc>
          <w:tcPr>
            <w:tcW w:w="620" w:type="dxa"/>
            <w:vAlign w:val="bottom"/>
          </w:tcPr>
          <w:p w14:paraId="24C53F3A" w14:textId="77777777" w:rsidR="00B43DF7" w:rsidRDefault="00B43DF7">
            <w:pPr>
              <w:rPr>
                <w:sz w:val="14"/>
                <w:szCs w:val="14"/>
              </w:rPr>
            </w:pPr>
          </w:p>
        </w:tc>
        <w:tc>
          <w:tcPr>
            <w:tcW w:w="0" w:type="dxa"/>
            <w:vAlign w:val="bottom"/>
          </w:tcPr>
          <w:p w14:paraId="3E174F1D" w14:textId="77777777" w:rsidR="00B43DF7" w:rsidRDefault="00B43DF7">
            <w:pPr>
              <w:rPr>
                <w:sz w:val="1"/>
                <w:szCs w:val="1"/>
              </w:rPr>
            </w:pPr>
          </w:p>
        </w:tc>
      </w:tr>
      <w:tr w:rsidR="00B43DF7" w14:paraId="2AF877C6" w14:textId="77777777">
        <w:trPr>
          <w:trHeight w:val="65"/>
        </w:trPr>
        <w:tc>
          <w:tcPr>
            <w:tcW w:w="500" w:type="dxa"/>
            <w:tcBorders>
              <w:bottom w:val="single" w:sz="8" w:space="0" w:color="auto"/>
            </w:tcBorders>
            <w:vAlign w:val="bottom"/>
          </w:tcPr>
          <w:p w14:paraId="6529DCC0" w14:textId="77777777" w:rsidR="00B43DF7" w:rsidRDefault="00B43DF7">
            <w:pPr>
              <w:rPr>
                <w:sz w:val="5"/>
                <w:szCs w:val="5"/>
              </w:rPr>
            </w:pPr>
          </w:p>
        </w:tc>
        <w:tc>
          <w:tcPr>
            <w:tcW w:w="140" w:type="dxa"/>
            <w:tcBorders>
              <w:bottom w:val="single" w:sz="8" w:space="0" w:color="auto"/>
              <w:right w:val="single" w:sz="8" w:space="0" w:color="auto"/>
            </w:tcBorders>
            <w:vAlign w:val="bottom"/>
          </w:tcPr>
          <w:p w14:paraId="1206A5D1" w14:textId="77777777" w:rsidR="00B43DF7" w:rsidRDefault="00B43DF7">
            <w:pPr>
              <w:rPr>
                <w:sz w:val="5"/>
                <w:szCs w:val="5"/>
              </w:rPr>
            </w:pPr>
          </w:p>
        </w:tc>
        <w:tc>
          <w:tcPr>
            <w:tcW w:w="2000" w:type="dxa"/>
            <w:gridSpan w:val="3"/>
            <w:tcBorders>
              <w:bottom w:val="single" w:sz="8" w:space="0" w:color="auto"/>
              <w:right w:val="single" w:sz="8" w:space="0" w:color="auto"/>
            </w:tcBorders>
            <w:vAlign w:val="bottom"/>
          </w:tcPr>
          <w:p w14:paraId="24140444" w14:textId="77777777" w:rsidR="00B43DF7" w:rsidRDefault="00B43DF7">
            <w:pPr>
              <w:rPr>
                <w:sz w:val="5"/>
                <w:szCs w:val="5"/>
              </w:rPr>
            </w:pPr>
          </w:p>
        </w:tc>
        <w:tc>
          <w:tcPr>
            <w:tcW w:w="160" w:type="dxa"/>
            <w:tcBorders>
              <w:bottom w:val="single" w:sz="8" w:space="0" w:color="auto"/>
            </w:tcBorders>
            <w:vAlign w:val="bottom"/>
          </w:tcPr>
          <w:p w14:paraId="2EF4672A" w14:textId="77777777" w:rsidR="00B43DF7" w:rsidRDefault="00B43DF7">
            <w:pPr>
              <w:rPr>
                <w:sz w:val="5"/>
                <w:szCs w:val="5"/>
              </w:rPr>
            </w:pPr>
          </w:p>
        </w:tc>
        <w:tc>
          <w:tcPr>
            <w:tcW w:w="140" w:type="dxa"/>
            <w:tcBorders>
              <w:bottom w:val="single" w:sz="8" w:space="0" w:color="auto"/>
            </w:tcBorders>
            <w:vAlign w:val="bottom"/>
          </w:tcPr>
          <w:p w14:paraId="71269484" w14:textId="77777777" w:rsidR="00B43DF7" w:rsidRDefault="00B43DF7">
            <w:pPr>
              <w:rPr>
                <w:sz w:val="5"/>
                <w:szCs w:val="5"/>
              </w:rPr>
            </w:pPr>
          </w:p>
        </w:tc>
        <w:tc>
          <w:tcPr>
            <w:tcW w:w="340" w:type="dxa"/>
            <w:tcBorders>
              <w:bottom w:val="single" w:sz="8" w:space="0" w:color="auto"/>
              <w:right w:val="single" w:sz="8" w:space="0" w:color="auto"/>
            </w:tcBorders>
            <w:vAlign w:val="bottom"/>
          </w:tcPr>
          <w:p w14:paraId="701C791F" w14:textId="77777777" w:rsidR="00B43DF7" w:rsidRDefault="00B43DF7">
            <w:pPr>
              <w:rPr>
                <w:sz w:val="5"/>
                <w:szCs w:val="5"/>
              </w:rPr>
            </w:pPr>
          </w:p>
        </w:tc>
        <w:tc>
          <w:tcPr>
            <w:tcW w:w="100" w:type="dxa"/>
            <w:tcBorders>
              <w:bottom w:val="single" w:sz="8" w:space="0" w:color="auto"/>
            </w:tcBorders>
            <w:vAlign w:val="bottom"/>
          </w:tcPr>
          <w:p w14:paraId="0F5F8D21" w14:textId="77777777" w:rsidR="00B43DF7" w:rsidRDefault="00B43DF7">
            <w:pPr>
              <w:rPr>
                <w:sz w:val="5"/>
                <w:szCs w:val="5"/>
              </w:rPr>
            </w:pPr>
          </w:p>
        </w:tc>
        <w:tc>
          <w:tcPr>
            <w:tcW w:w="100" w:type="dxa"/>
            <w:tcBorders>
              <w:bottom w:val="single" w:sz="8" w:space="0" w:color="auto"/>
            </w:tcBorders>
            <w:vAlign w:val="bottom"/>
          </w:tcPr>
          <w:p w14:paraId="5FB5EFFF" w14:textId="77777777" w:rsidR="00B43DF7" w:rsidRDefault="00B43DF7">
            <w:pPr>
              <w:rPr>
                <w:sz w:val="5"/>
                <w:szCs w:val="5"/>
              </w:rPr>
            </w:pPr>
          </w:p>
        </w:tc>
        <w:tc>
          <w:tcPr>
            <w:tcW w:w="440" w:type="dxa"/>
            <w:tcBorders>
              <w:bottom w:val="single" w:sz="8" w:space="0" w:color="auto"/>
              <w:right w:val="single" w:sz="8" w:space="0" w:color="auto"/>
            </w:tcBorders>
            <w:vAlign w:val="bottom"/>
          </w:tcPr>
          <w:p w14:paraId="61C4EEA3" w14:textId="77777777" w:rsidR="00B43DF7" w:rsidRDefault="00B43DF7">
            <w:pPr>
              <w:rPr>
                <w:sz w:val="5"/>
                <w:szCs w:val="5"/>
              </w:rPr>
            </w:pPr>
          </w:p>
        </w:tc>
        <w:tc>
          <w:tcPr>
            <w:tcW w:w="100" w:type="dxa"/>
            <w:tcBorders>
              <w:bottom w:val="single" w:sz="8" w:space="0" w:color="auto"/>
            </w:tcBorders>
            <w:vAlign w:val="bottom"/>
          </w:tcPr>
          <w:p w14:paraId="5B03DDB9" w14:textId="77777777" w:rsidR="00B43DF7" w:rsidRDefault="00B43DF7">
            <w:pPr>
              <w:rPr>
                <w:sz w:val="5"/>
                <w:szCs w:val="5"/>
              </w:rPr>
            </w:pPr>
          </w:p>
        </w:tc>
        <w:tc>
          <w:tcPr>
            <w:tcW w:w="560" w:type="dxa"/>
            <w:tcBorders>
              <w:bottom w:val="single" w:sz="8" w:space="0" w:color="auto"/>
              <w:right w:val="single" w:sz="8" w:space="0" w:color="auto"/>
            </w:tcBorders>
            <w:vAlign w:val="bottom"/>
          </w:tcPr>
          <w:p w14:paraId="3E5DDB5F" w14:textId="77777777" w:rsidR="00B43DF7" w:rsidRDefault="00B43DF7">
            <w:pPr>
              <w:rPr>
                <w:sz w:val="5"/>
                <w:szCs w:val="5"/>
              </w:rPr>
            </w:pPr>
          </w:p>
        </w:tc>
        <w:tc>
          <w:tcPr>
            <w:tcW w:w="520" w:type="dxa"/>
            <w:tcBorders>
              <w:bottom w:val="single" w:sz="8" w:space="0" w:color="auto"/>
            </w:tcBorders>
            <w:vAlign w:val="bottom"/>
          </w:tcPr>
          <w:p w14:paraId="31B5AB32" w14:textId="77777777" w:rsidR="00B43DF7" w:rsidRDefault="00B43DF7">
            <w:pPr>
              <w:rPr>
                <w:sz w:val="5"/>
                <w:szCs w:val="5"/>
              </w:rPr>
            </w:pPr>
          </w:p>
        </w:tc>
        <w:tc>
          <w:tcPr>
            <w:tcW w:w="100" w:type="dxa"/>
            <w:tcBorders>
              <w:bottom w:val="single" w:sz="8" w:space="0" w:color="auto"/>
              <w:right w:val="single" w:sz="8" w:space="0" w:color="auto"/>
            </w:tcBorders>
            <w:vAlign w:val="bottom"/>
          </w:tcPr>
          <w:p w14:paraId="21757548" w14:textId="77777777" w:rsidR="00B43DF7" w:rsidRDefault="00B43DF7">
            <w:pPr>
              <w:rPr>
                <w:sz w:val="5"/>
                <w:szCs w:val="5"/>
              </w:rPr>
            </w:pPr>
          </w:p>
        </w:tc>
        <w:tc>
          <w:tcPr>
            <w:tcW w:w="420" w:type="dxa"/>
            <w:tcBorders>
              <w:bottom w:val="single" w:sz="8" w:space="0" w:color="auto"/>
            </w:tcBorders>
            <w:vAlign w:val="bottom"/>
          </w:tcPr>
          <w:p w14:paraId="32211603" w14:textId="77777777" w:rsidR="00B43DF7" w:rsidRDefault="00B43DF7">
            <w:pPr>
              <w:rPr>
                <w:sz w:val="5"/>
                <w:szCs w:val="5"/>
              </w:rPr>
            </w:pPr>
          </w:p>
        </w:tc>
        <w:tc>
          <w:tcPr>
            <w:tcW w:w="80" w:type="dxa"/>
            <w:tcBorders>
              <w:bottom w:val="single" w:sz="8" w:space="0" w:color="auto"/>
            </w:tcBorders>
            <w:vAlign w:val="bottom"/>
          </w:tcPr>
          <w:p w14:paraId="3A56362D" w14:textId="77777777" w:rsidR="00B43DF7" w:rsidRDefault="00B43DF7">
            <w:pPr>
              <w:rPr>
                <w:sz w:val="5"/>
                <w:szCs w:val="5"/>
              </w:rPr>
            </w:pPr>
          </w:p>
        </w:tc>
        <w:tc>
          <w:tcPr>
            <w:tcW w:w="140" w:type="dxa"/>
            <w:tcBorders>
              <w:bottom w:val="single" w:sz="8" w:space="0" w:color="auto"/>
              <w:right w:val="single" w:sz="8" w:space="0" w:color="auto"/>
            </w:tcBorders>
            <w:vAlign w:val="bottom"/>
          </w:tcPr>
          <w:p w14:paraId="186921F5" w14:textId="77777777" w:rsidR="00B43DF7" w:rsidRDefault="00B43DF7">
            <w:pPr>
              <w:rPr>
                <w:sz w:val="5"/>
                <w:szCs w:val="5"/>
              </w:rPr>
            </w:pPr>
          </w:p>
        </w:tc>
        <w:tc>
          <w:tcPr>
            <w:tcW w:w="320" w:type="dxa"/>
            <w:tcBorders>
              <w:bottom w:val="single" w:sz="8" w:space="0" w:color="auto"/>
            </w:tcBorders>
            <w:vAlign w:val="bottom"/>
          </w:tcPr>
          <w:p w14:paraId="14488408" w14:textId="77777777" w:rsidR="00B43DF7" w:rsidRDefault="00B43DF7">
            <w:pPr>
              <w:rPr>
                <w:sz w:val="5"/>
                <w:szCs w:val="5"/>
              </w:rPr>
            </w:pPr>
          </w:p>
        </w:tc>
        <w:tc>
          <w:tcPr>
            <w:tcW w:w="320" w:type="dxa"/>
            <w:tcBorders>
              <w:bottom w:val="single" w:sz="8" w:space="0" w:color="auto"/>
              <w:right w:val="single" w:sz="8" w:space="0" w:color="auto"/>
            </w:tcBorders>
            <w:vAlign w:val="bottom"/>
          </w:tcPr>
          <w:p w14:paraId="3CFDDA15" w14:textId="77777777" w:rsidR="00B43DF7" w:rsidRDefault="00B43DF7">
            <w:pPr>
              <w:rPr>
                <w:sz w:val="5"/>
                <w:szCs w:val="5"/>
              </w:rPr>
            </w:pPr>
          </w:p>
        </w:tc>
        <w:tc>
          <w:tcPr>
            <w:tcW w:w="120" w:type="dxa"/>
            <w:tcBorders>
              <w:bottom w:val="single" w:sz="8" w:space="0" w:color="auto"/>
            </w:tcBorders>
            <w:vAlign w:val="bottom"/>
          </w:tcPr>
          <w:p w14:paraId="71A433CA" w14:textId="77777777" w:rsidR="00B43DF7" w:rsidRDefault="00B43DF7">
            <w:pPr>
              <w:rPr>
                <w:sz w:val="5"/>
                <w:szCs w:val="5"/>
              </w:rPr>
            </w:pPr>
          </w:p>
        </w:tc>
        <w:tc>
          <w:tcPr>
            <w:tcW w:w="100" w:type="dxa"/>
            <w:tcBorders>
              <w:bottom w:val="single" w:sz="8" w:space="0" w:color="auto"/>
            </w:tcBorders>
            <w:vAlign w:val="bottom"/>
          </w:tcPr>
          <w:p w14:paraId="4363B642" w14:textId="77777777" w:rsidR="00B43DF7" w:rsidRDefault="00B43DF7">
            <w:pPr>
              <w:rPr>
                <w:sz w:val="5"/>
                <w:szCs w:val="5"/>
              </w:rPr>
            </w:pPr>
          </w:p>
        </w:tc>
        <w:tc>
          <w:tcPr>
            <w:tcW w:w="420" w:type="dxa"/>
            <w:tcBorders>
              <w:bottom w:val="single" w:sz="8" w:space="0" w:color="auto"/>
              <w:right w:val="single" w:sz="8" w:space="0" w:color="auto"/>
            </w:tcBorders>
            <w:vAlign w:val="bottom"/>
          </w:tcPr>
          <w:p w14:paraId="6353CEC7" w14:textId="77777777" w:rsidR="00B43DF7" w:rsidRDefault="00B43DF7">
            <w:pPr>
              <w:rPr>
                <w:sz w:val="5"/>
                <w:szCs w:val="5"/>
              </w:rPr>
            </w:pPr>
          </w:p>
        </w:tc>
        <w:tc>
          <w:tcPr>
            <w:tcW w:w="120" w:type="dxa"/>
            <w:tcBorders>
              <w:bottom w:val="single" w:sz="8" w:space="0" w:color="auto"/>
            </w:tcBorders>
            <w:vAlign w:val="bottom"/>
          </w:tcPr>
          <w:p w14:paraId="2130891A" w14:textId="77777777" w:rsidR="00B43DF7" w:rsidRDefault="00B43DF7">
            <w:pPr>
              <w:rPr>
                <w:sz w:val="5"/>
                <w:szCs w:val="5"/>
              </w:rPr>
            </w:pPr>
          </w:p>
        </w:tc>
        <w:tc>
          <w:tcPr>
            <w:tcW w:w="540" w:type="dxa"/>
            <w:tcBorders>
              <w:bottom w:val="single" w:sz="8" w:space="0" w:color="auto"/>
              <w:right w:val="single" w:sz="8" w:space="0" w:color="auto"/>
            </w:tcBorders>
            <w:vAlign w:val="bottom"/>
          </w:tcPr>
          <w:p w14:paraId="5E0877FF" w14:textId="77777777" w:rsidR="00B43DF7" w:rsidRDefault="00B43DF7">
            <w:pPr>
              <w:rPr>
                <w:sz w:val="5"/>
                <w:szCs w:val="5"/>
              </w:rPr>
            </w:pPr>
          </w:p>
        </w:tc>
        <w:tc>
          <w:tcPr>
            <w:tcW w:w="620" w:type="dxa"/>
            <w:tcBorders>
              <w:bottom w:val="single" w:sz="8" w:space="0" w:color="auto"/>
            </w:tcBorders>
            <w:vAlign w:val="bottom"/>
          </w:tcPr>
          <w:p w14:paraId="05F04B68" w14:textId="77777777" w:rsidR="00B43DF7" w:rsidRDefault="00B43DF7">
            <w:pPr>
              <w:rPr>
                <w:sz w:val="5"/>
                <w:szCs w:val="5"/>
              </w:rPr>
            </w:pPr>
          </w:p>
        </w:tc>
        <w:tc>
          <w:tcPr>
            <w:tcW w:w="0" w:type="dxa"/>
            <w:vAlign w:val="bottom"/>
          </w:tcPr>
          <w:p w14:paraId="6E89791E" w14:textId="77777777" w:rsidR="00B43DF7" w:rsidRDefault="00B43DF7">
            <w:pPr>
              <w:rPr>
                <w:sz w:val="1"/>
                <w:szCs w:val="1"/>
              </w:rPr>
            </w:pPr>
          </w:p>
        </w:tc>
      </w:tr>
      <w:tr w:rsidR="00B43DF7" w14:paraId="6431CF87" w14:textId="77777777">
        <w:trPr>
          <w:trHeight w:val="284"/>
        </w:trPr>
        <w:tc>
          <w:tcPr>
            <w:tcW w:w="500" w:type="dxa"/>
            <w:vMerge w:val="restart"/>
            <w:vAlign w:val="bottom"/>
          </w:tcPr>
          <w:p w14:paraId="1917B4C8" w14:textId="77777777" w:rsidR="00B43DF7" w:rsidRDefault="00000000">
            <w:pPr>
              <w:ind w:left="29"/>
              <w:jc w:val="center"/>
              <w:rPr>
                <w:sz w:val="20"/>
                <w:szCs w:val="20"/>
              </w:rPr>
            </w:pPr>
            <w:r>
              <w:rPr>
                <w:rFonts w:ascii="Arial" w:eastAsia="Arial" w:hAnsi="Arial" w:cs="Arial"/>
                <w:w w:val="99"/>
                <w:sz w:val="18"/>
                <w:szCs w:val="18"/>
              </w:rPr>
              <w:t>8</w:t>
            </w:r>
          </w:p>
        </w:tc>
        <w:tc>
          <w:tcPr>
            <w:tcW w:w="140" w:type="dxa"/>
            <w:tcBorders>
              <w:right w:val="single" w:sz="8" w:space="0" w:color="auto"/>
            </w:tcBorders>
            <w:vAlign w:val="bottom"/>
          </w:tcPr>
          <w:p w14:paraId="3D7F2BEE" w14:textId="77777777" w:rsidR="00B43DF7" w:rsidRDefault="00B43DF7">
            <w:pPr>
              <w:rPr>
                <w:sz w:val="24"/>
                <w:szCs w:val="24"/>
              </w:rPr>
            </w:pPr>
          </w:p>
        </w:tc>
        <w:tc>
          <w:tcPr>
            <w:tcW w:w="2000" w:type="dxa"/>
            <w:gridSpan w:val="3"/>
            <w:tcBorders>
              <w:right w:val="single" w:sz="8" w:space="0" w:color="auto"/>
            </w:tcBorders>
            <w:vAlign w:val="bottom"/>
          </w:tcPr>
          <w:p w14:paraId="52C52A0B" w14:textId="77777777" w:rsidR="00B43DF7" w:rsidRDefault="00000000">
            <w:pPr>
              <w:spacing w:line="206" w:lineRule="exact"/>
              <w:ind w:left="260"/>
              <w:rPr>
                <w:sz w:val="20"/>
                <w:szCs w:val="20"/>
              </w:rPr>
            </w:pPr>
            <w:r>
              <w:rPr>
                <w:rFonts w:ascii="宋体" w:eastAsia="宋体" w:hAnsi="宋体" w:cs="宋体"/>
                <w:sz w:val="18"/>
                <w:szCs w:val="18"/>
              </w:rPr>
              <w:t>汽车电气与空调故障</w:t>
            </w:r>
          </w:p>
        </w:tc>
        <w:tc>
          <w:tcPr>
            <w:tcW w:w="160" w:type="dxa"/>
            <w:vAlign w:val="bottom"/>
          </w:tcPr>
          <w:p w14:paraId="70EAC701" w14:textId="77777777" w:rsidR="00B43DF7" w:rsidRDefault="00B43DF7">
            <w:pPr>
              <w:rPr>
                <w:sz w:val="24"/>
                <w:szCs w:val="24"/>
              </w:rPr>
            </w:pPr>
          </w:p>
        </w:tc>
        <w:tc>
          <w:tcPr>
            <w:tcW w:w="480" w:type="dxa"/>
            <w:gridSpan w:val="2"/>
            <w:vMerge w:val="restart"/>
            <w:tcBorders>
              <w:right w:val="single" w:sz="8" w:space="0" w:color="auto"/>
            </w:tcBorders>
            <w:vAlign w:val="bottom"/>
          </w:tcPr>
          <w:p w14:paraId="79E1577D" w14:textId="77777777" w:rsidR="00B43DF7" w:rsidRDefault="00000000">
            <w:pPr>
              <w:ind w:right="110"/>
              <w:jc w:val="center"/>
              <w:rPr>
                <w:sz w:val="20"/>
                <w:szCs w:val="20"/>
              </w:rPr>
            </w:pPr>
            <w:r>
              <w:rPr>
                <w:rFonts w:ascii="Arial" w:eastAsia="Arial" w:hAnsi="Arial" w:cs="Arial"/>
                <w:w w:val="93"/>
                <w:sz w:val="18"/>
                <w:szCs w:val="18"/>
              </w:rPr>
              <w:t>200</w:t>
            </w:r>
          </w:p>
        </w:tc>
        <w:tc>
          <w:tcPr>
            <w:tcW w:w="100" w:type="dxa"/>
            <w:vAlign w:val="bottom"/>
          </w:tcPr>
          <w:p w14:paraId="54E6466D" w14:textId="77777777" w:rsidR="00B43DF7" w:rsidRDefault="00B43DF7">
            <w:pPr>
              <w:rPr>
                <w:sz w:val="24"/>
                <w:szCs w:val="24"/>
              </w:rPr>
            </w:pPr>
          </w:p>
        </w:tc>
        <w:tc>
          <w:tcPr>
            <w:tcW w:w="100" w:type="dxa"/>
            <w:vAlign w:val="bottom"/>
          </w:tcPr>
          <w:p w14:paraId="2128B2B8" w14:textId="77777777" w:rsidR="00B43DF7" w:rsidRDefault="00B43DF7">
            <w:pPr>
              <w:rPr>
                <w:sz w:val="24"/>
                <w:szCs w:val="24"/>
              </w:rPr>
            </w:pPr>
          </w:p>
        </w:tc>
        <w:tc>
          <w:tcPr>
            <w:tcW w:w="440" w:type="dxa"/>
            <w:tcBorders>
              <w:right w:val="single" w:sz="8" w:space="0" w:color="auto"/>
            </w:tcBorders>
            <w:vAlign w:val="bottom"/>
          </w:tcPr>
          <w:p w14:paraId="315CFEA2" w14:textId="77777777" w:rsidR="00B43DF7" w:rsidRDefault="00B43DF7">
            <w:pPr>
              <w:rPr>
                <w:sz w:val="24"/>
                <w:szCs w:val="24"/>
              </w:rPr>
            </w:pPr>
          </w:p>
        </w:tc>
        <w:tc>
          <w:tcPr>
            <w:tcW w:w="100" w:type="dxa"/>
            <w:vAlign w:val="bottom"/>
          </w:tcPr>
          <w:p w14:paraId="57A152C2" w14:textId="77777777" w:rsidR="00B43DF7" w:rsidRDefault="00B43DF7">
            <w:pPr>
              <w:rPr>
                <w:sz w:val="24"/>
                <w:szCs w:val="24"/>
              </w:rPr>
            </w:pPr>
          </w:p>
        </w:tc>
        <w:tc>
          <w:tcPr>
            <w:tcW w:w="560" w:type="dxa"/>
            <w:tcBorders>
              <w:right w:val="single" w:sz="8" w:space="0" w:color="auto"/>
            </w:tcBorders>
            <w:vAlign w:val="bottom"/>
          </w:tcPr>
          <w:p w14:paraId="62F0C85F" w14:textId="77777777" w:rsidR="00B43DF7" w:rsidRDefault="00B43DF7">
            <w:pPr>
              <w:rPr>
                <w:sz w:val="24"/>
                <w:szCs w:val="24"/>
              </w:rPr>
            </w:pPr>
          </w:p>
        </w:tc>
        <w:tc>
          <w:tcPr>
            <w:tcW w:w="520" w:type="dxa"/>
            <w:vAlign w:val="bottom"/>
          </w:tcPr>
          <w:p w14:paraId="4A43D3EE" w14:textId="77777777" w:rsidR="00B43DF7" w:rsidRDefault="00B43DF7">
            <w:pPr>
              <w:rPr>
                <w:sz w:val="24"/>
                <w:szCs w:val="24"/>
              </w:rPr>
            </w:pPr>
          </w:p>
        </w:tc>
        <w:tc>
          <w:tcPr>
            <w:tcW w:w="100" w:type="dxa"/>
            <w:tcBorders>
              <w:right w:val="single" w:sz="8" w:space="0" w:color="auto"/>
            </w:tcBorders>
            <w:vAlign w:val="bottom"/>
          </w:tcPr>
          <w:p w14:paraId="27262F20" w14:textId="77777777" w:rsidR="00B43DF7" w:rsidRDefault="00B43DF7">
            <w:pPr>
              <w:rPr>
                <w:sz w:val="24"/>
                <w:szCs w:val="24"/>
              </w:rPr>
            </w:pPr>
          </w:p>
        </w:tc>
        <w:tc>
          <w:tcPr>
            <w:tcW w:w="500" w:type="dxa"/>
            <w:gridSpan w:val="2"/>
            <w:vMerge w:val="restart"/>
            <w:vAlign w:val="bottom"/>
          </w:tcPr>
          <w:p w14:paraId="7EEA940C" w14:textId="77777777" w:rsidR="00B43DF7" w:rsidRDefault="00000000">
            <w:pPr>
              <w:ind w:left="30"/>
              <w:jc w:val="center"/>
              <w:rPr>
                <w:sz w:val="20"/>
                <w:szCs w:val="20"/>
              </w:rPr>
            </w:pPr>
            <w:r>
              <w:rPr>
                <w:rFonts w:ascii="Arial" w:eastAsia="Arial" w:hAnsi="Arial" w:cs="Arial"/>
                <w:w w:val="86"/>
                <w:sz w:val="18"/>
                <w:szCs w:val="18"/>
              </w:rPr>
              <w:t>100</w:t>
            </w:r>
          </w:p>
        </w:tc>
        <w:tc>
          <w:tcPr>
            <w:tcW w:w="140" w:type="dxa"/>
            <w:tcBorders>
              <w:right w:val="single" w:sz="8" w:space="0" w:color="auto"/>
            </w:tcBorders>
            <w:vAlign w:val="bottom"/>
          </w:tcPr>
          <w:p w14:paraId="083E7DC2" w14:textId="77777777" w:rsidR="00B43DF7" w:rsidRDefault="00B43DF7">
            <w:pPr>
              <w:rPr>
                <w:sz w:val="24"/>
                <w:szCs w:val="24"/>
              </w:rPr>
            </w:pPr>
          </w:p>
        </w:tc>
        <w:tc>
          <w:tcPr>
            <w:tcW w:w="640" w:type="dxa"/>
            <w:gridSpan w:val="2"/>
            <w:vMerge w:val="restart"/>
            <w:tcBorders>
              <w:right w:val="single" w:sz="8" w:space="0" w:color="auto"/>
            </w:tcBorders>
            <w:vAlign w:val="bottom"/>
          </w:tcPr>
          <w:p w14:paraId="606B3672" w14:textId="77777777" w:rsidR="00B43DF7" w:rsidRDefault="00000000">
            <w:pPr>
              <w:jc w:val="center"/>
              <w:rPr>
                <w:sz w:val="20"/>
                <w:szCs w:val="20"/>
              </w:rPr>
            </w:pPr>
            <w:r>
              <w:rPr>
                <w:rFonts w:ascii="Arial" w:eastAsia="Arial" w:hAnsi="Arial" w:cs="Arial"/>
                <w:w w:val="86"/>
                <w:sz w:val="18"/>
                <w:szCs w:val="18"/>
              </w:rPr>
              <w:t>100</w:t>
            </w:r>
          </w:p>
        </w:tc>
        <w:tc>
          <w:tcPr>
            <w:tcW w:w="120" w:type="dxa"/>
            <w:vAlign w:val="bottom"/>
          </w:tcPr>
          <w:p w14:paraId="0C148B62" w14:textId="77777777" w:rsidR="00B43DF7" w:rsidRDefault="00B43DF7">
            <w:pPr>
              <w:rPr>
                <w:sz w:val="24"/>
                <w:szCs w:val="24"/>
              </w:rPr>
            </w:pPr>
          </w:p>
        </w:tc>
        <w:tc>
          <w:tcPr>
            <w:tcW w:w="100" w:type="dxa"/>
            <w:vAlign w:val="bottom"/>
          </w:tcPr>
          <w:p w14:paraId="0B33EB86" w14:textId="77777777" w:rsidR="00B43DF7" w:rsidRDefault="00B43DF7">
            <w:pPr>
              <w:rPr>
                <w:sz w:val="24"/>
                <w:szCs w:val="24"/>
              </w:rPr>
            </w:pPr>
          </w:p>
        </w:tc>
        <w:tc>
          <w:tcPr>
            <w:tcW w:w="420" w:type="dxa"/>
            <w:tcBorders>
              <w:right w:val="single" w:sz="8" w:space="0" w:color="auto"/>
            </w:tcBorders>
            <w:vAlign w:val="bottom"/>
          </w:tcPr>
          <w:p w14:paraId="61DF1AA4" w14:textId="77777777" w:rsidR="00B43DF7" w:rsidRDefault="00B43DF7">
            <w:pPr>
              <w:rPr>
                <w:sz w:val="24"/>
                <w:szCs w:val="24"/>
              </w:rPr>
            </w:pPr>
          </w:p>
        </w:tc>
        <w:tc>
          <w:tcPr>
            <w:tcW w:w="120" w:type="dxa"/>
            <w:vAlign w:val="bottom"/>
          </w:tcPr>
          <w:p w14:paraId="470DF0CD" w14:textId="77777777" w:rsidR="00B43DF7" w:rsidRDefault="00B43DF7">
            <w:pPr>
              <w:rPr>
                <w:sz w:val="24"/>
                <w:szCs w:val="24"/>
              </w:rPr>
            </w:pPr>
          </w:p>
        </w:tc>
        <w:tc>
          <w:tcPr>
            <w:tcW w:w="540" w:type="dxa"/>
            <w:tcBorders>
              <w:right w:val="single" w:sz="8" w:space="0" w:color="auto"/>
            </w:tcBorders>
            <w:vAlign w:val="bottom"/>
          </w:tcPr>
          <w:p w14:paraId="7CDBBF89" w14:textId="77777777" w:rsidR="00B43DF7" w:rsidRDefault="00B43DF7">
            <w:pPr>
              <w:rPr>
                <w:sz w:val="24"/>
                <w:szCs w:val="24"/>
              </w:rPr>
            </w:pPr>
          </w:p>
        </w:tc>
        <w:tc>
          <w:tcPr>
            <w:tcW w:w="620" w:type="dxa"/>
            <w:vAlign w:val="bottom"/>
          </w:tcPr>
          <w:p w14:paraId="154FED86" w14:textId="77777777" w:rsidR="00B43DF7" w:rsidRDefault="00B43DF7">
            <w:pPr>
              <w:rPr>
                <w:sz w:val="24"/>
                <w:szCs w:val="24"/>
              </w:rPr>
            </w:pPr>
          </w:p>
        </w:tc>
        <w:tc>
          <w:tcPr>
            <w:tcW w:w="0" w:type="dxa"/>
            <w:vAlign w:val="bottom"/>
          </w:tcPr>
          <w:p w14:paraId="3657DFCF" w14:textId="77777777" w:rsidR="00B43DF7" w:rsidRDefault="00B43DF7">
            <w:pPr>
              <w:rPr>
                <w:sz w:val="1"/>
                <w:szCs w:val="1"/>
              </w:rPr>
            </w:pPr>
          </w:p>
        </w:tc>
      </w:tr>
      <w:tr w:rsidR="00B43DF7" w14:paraId="178C8F2F" w14:textId="77777777">
        <w:trPr>
          <w:trHeight w:val="166"/>
        </w:trPr>
        <w:tc>
          <w:tcPr>
            <w:tcW w:w="500" w:type="dxa"/>
            <w:vMerge/>
            <w:vAlign w:val="bottom"/>
          </w:tcPr>
          <w:p w14:paraId="65F36B3F" w14:textId="77777777" w:rsidR="00B43DF7" w:rsidRDefault="00B43DF7">
            <w:pPr>
              <w:rPr>
                <w:sz w:val="14"/>
                <w:szCs w:val="14"/>
              </w:rPr>
            </w:pPr>
          </w:p>
        </w:tc>
        <w:tc>
          <w:tcPr>
            <w:tcW w:w="140" w:type="dxa"/>
            <w:tcBorders>
              <w:right w:val="single" w:sz="8" w:space="0" w:color="auto"/>
            </w:tcBorders>
            <w:vAlign w:val="bottom"/>
          </w:tcPr>
          <w:p w14:paraId="46663DBB" w14:textId="77777777" w:rsidR="00B43DF7" w:rsidRDefault="00B43DF7">
            <w:pPr>
              <w:rPr>
                <w:sz w:val="14"/>
                <w:szCs w:val="14"/>
              </w:rPr>
            </w:pPr>
          </w:p>
        </w:tc>
        <w:tc>
          <w:tcPr>
            <w:tcW w:w="1720" w:type="dxa"/>
            <w:gridSpan w:val="2"/>
            <w:vMerge w:val="restart"/>
            <w:vAlign w:val="bottom"/>
          </w:tcPr>
          <w:p w14:paraId="5B5B13B6" w14:textId="77777777" w:rsidR="00B43DF7" w:rsidRDefault="00000000">
            <w:pPr>
              <w:spacing w:line="206" w:lineRule="exact"/>
              <w:ind w:left="80"/>
              <w:rPr>
                <w:sz w:val="20"/>
                <w:szCs w:val="20"/>
              </w:rPr>
            </w:pPr>
            <w:r>
              <w:rPr>
                <w:rFonts w:ascii="宋体" w:eastAsia="宋体" w:hAnsi="宋体" w:cs="宋体"/>
                <w:sz w:val="18"/>
                <w:szCs w:val="18"/>
              </w:rPr>
              <w:t>诊断与排除</w:t>
            </w:r>
          </w:p>
        </w:tc>
        <w:tc>
          <w:tcPr>
            <w:tcW w:w="280" w:type="dxa"/>
            <w:tcBorders>
              <w:right w:val="single" w:sz="8" w:space="0" w:color="auto"/>
            </w:tcBorders>
            <w:vAlign w:val="bottom"/>
          </w:tcPr>
          <w:p w14:paraId="501012B8" w14:textId="77777777" w:rsidR="00B43DF7" w:rsidRDefault="00B43DF7">
            <w:pPr>
              <w:rPr>
                <w:sz w:val="14"/>
                <w:szCs w:val="14"/>
              </w:rPr>
            </w:pPr>
          </w:p>
        </w:tc>
        <w:tc>
          <w:tcPr>
            <w:tcW w:w="160" w:type="dxa"/>
            <w:vAlign w:val="bottom"/>
          </w:tcPr>
          <w:p w14:paraId="13AB0260" w14:textId="77777777" w:rsidR="00B43DF7" w:rsidRDefault="00B43DF7">
            <w:pPr>
              <w:rPr>
                <w:sz w:val="14"/>
                <w:szCs w:val="14"/>
              </w:rPr>
            </w:pPr>
          </w:p>
        </w:tc>
        <w:tc>
          <w:tcPr>
            <w:tcW w:w="480" w:type="dxa"/>
            <w:gridSpan w:val="2"/>
            <w:vMerge/>
            <w:tcBorders>
              <w:right w:val="single" w:sz="8" w:space="0" w:color="auto"/>
            </w:tcBorders>
            <w:vAlign w:val="bottom"/>
          </w:tcPr>
          <w:p w14:paraId="2286D513" w14:textId="77777777" w:rsidR="00B43DF7" w:rsidRDefault="00B43DF7">
            <w:pPr>
              <w:rPr>
                <w:sz w:val="14"/>
                <w:szCs w:val="14"/>
              </w:rPr>
            </w:pPr>
          </w:p>
        </w:tc>
        <w:tc>
          <w:tcPr>
            <w:tcW w:w="100" w:type="dxa"/>
            <w:vAlign w:val="bottom"/>
          </w:tcPr>
          <w:p w14:paraId="29A8F639" w14:textId="77777777" w:rsidR="00B43DF7" w:rsidRDefault="00B43DF7">
            <w:pPr>
              <w:rPr>
                <w:sz w:val="14"/>
                <w:szCs w:val="14"/>
              </w:rPr>
            </w:pPr>
          </w:p>
        </w:tc>
        <w:tc>
          <w:tcPr>
            <w:tcW w:w="100" w:type="dxa"/>
            <w:vAlign w:val="bottom"/>
          </w:tcPr>
          <w:p w14:paraId="51FAA4A6" w14:textId="77777777" w:rsidR="00B43DF7" w:rsidRDefault="00B43DF7">
            <w:pPr>
              <w:rPr>
                <w:sz w:val="14"/>
                <w:szCs w:val="14"/>
              </w:rPr>
            </w:pPr>
          </w:p>
        </w:tc>
        <w:tc>
          <w:tcPr>
            <w:tcW w:w="440" w:type="dxa"/>
            <w:tcBorders>
              <w:right w:val="single" w:sz="8" w:space="0" w:color="auto"/>
            </w:tcBorders>
            <w:vAlign w:val="bottom"/>
          </w:tcPr>
          <w:p w14:paraId="178B5A23" w14:textId="77777777" w:rsidR="00B43DF7" w:rsidRDefault="00B43DF7">
            <w:pPr>
              <w:rPr>
                <w:sz w:val="14"/>
                <w:szCs w:val="14"/>
              </w:rPr>
            </w:pPr>
          </w:p>
        </w:tc>
        <w:tc>
          <w:tcPr>
            <w:tcW w:w="100" w:type="dxa"/>
            <w:vAlign w:val="bottom"/>
          </w:tcPr>
          <w:p w14:paraId="580D9E6C" w14:textId="77777777" w:rsidR="00B43DF7" w:rsidRDefault="00B43DF7">
            <w:pPr>
              <w:rPr>
                <w:sz w:val="14"/>
                <w:szCs w:val="14"/>
              </w:rPr>
            </w:pPr>
          </w:p>
        </w:tc>
        <w:tc>
          <w:tcPr>
            <w:tcW w:w="560" w:type="dxa"/>
            <w:tcBorders>
              <w:right w:val="single" w:sz="8" w:space="0" w:color="auto"/>
            </w:tcBorders>
            <w:vAlign w:val="bottom"/>
          </w:tcPr>
          <w:p w14:paraId="1D83676F" w14:textId="77777777" w:rsidR="00B43DF7" w:rsidRDefault="00B43DF7">
            <w:pPr>
              <w:rPr>
                <w:sz w:val="14"/>
                <w:szCs w:val="14"/>
              </w:rPr>
            </w:pPr>
          </w:p>
        </w:tc>
        <w:tc>
          <w:tcPr>
            <w:tcW w:w="520" w:type="dxa"/>
            <w:vAlign w:val="bottom"/>
          </w:tcPr>
          <w:p w14:paraId="5523CAC4" w14:textId="77777777" w:rsidR="00B43DF7" w:rsidRDefault="00B43DF7">
            <w:pPr>
              <w:rPr>
                <w:sz w:val="14"/>
                <w:szCs w:val="14"/>
              </w:rPr>
            </w:pPr>
          </w:p>
        </w:tc>
        <w:tc>
          <w:tcPr>
            <w:tcW w:w="100" w:type="dxa"/>
            <w:tcBorders>
              <w:right w:val="single" w:sz="8" w:space="0" w:color="auto"/>
            </w:tcBorders>
            <w:vAlign w:val="bottom"/>
          </w:tcPr>
          <w:p w14:paraId="592698F1" w14:textId="77777777" w:rsidR="00B43DF7" w:rsidRDefault="00B43DF7">
            <w:pPr>
              <w:rPr>
                <w:sz w:val="14"/>
                <w:szCs w:val="14"/>
              </w:rPr>
            </w:pPr>
          </w:p>
        </w:tc>
        <w:tc>
          <w:tcPr>
            <w:tcW w:w="500" w:type="dxa"/>
            <w:gridSpan w:val="2"/>
            <w:vMerge/>
            <w:vAlign w:val="bottom"/>
          </w:tcPr>
          <w:p w14:paraId="38C64A4A" w14:textId="77777777" w:rsidR="00B43DF7" w:rsidRDefault="00B43DF7">
            <w:pPr>
              <w:rPr>
                <w:sz w:val="14"/>
                <w:szCs w:val="14"/>
              </w:rPr>
            </w:pPr>
          </w:p>
        </w:tc>
        <w:tc>
          <w:tcPr>
            <w:tcW w:w="140" w:type="dxa"/>
            <w:tcBorders>
              <w:right w:val="single" w:sz="8" w:space="0" w:color="auto"/>
            </w:tcBorders>
            <w:vAlign w:val="bottom"/>
          </w:tcPr>
          <w:p w14:paraId="2A1CD293" w14:textId="77777777" w:rsidR="00B43DF7" w:rsidRDefault="00B43DF7">
            <w:pPr>
              <w:rPr>
                <w:sz w:val="14"/>
                <w:szCs w:val="14"/>
              </w:rPr>
            </w:pPr>
          </w:p>
        </w:tc>
        <w:tc>
          <w:tcPr>
            <w:tcW w:w="640" w:type="dxa"/>
            <w:gridSpan w:val="2"/>
            <w:vMerge/>
            <w:tcBorders>
              <w:right w:val="single" w:sz="8" w:space="0" w:color="auto"/>
            </w:tcBorders>
            <w:vAlign w:val="bottom"/>
          </w:tcPr>
          <w:p w14:paraId="2EC71524" w14:textId="77777777" w:rsidR="00B43DF7" w:rsidRDefault="00B43DF7">
            <w:pPr>
              <w:rPr>
                <w:sz w:val="14"/>
                <w:szCs w:val="14"/>
              </w:rPr>
            </w:pPr>
          </w:p>
        </w:tc>
        <w:tc>
          <w:tcPr>
            <w:tcW w:w="120" w:type="dxa"/>
            <w:vAlign w:val="bottom"/>
          </w:tcPr>
          <w:p w14:paraId="2682C159" w14:textId="77777777" w:rsidR="00B43DF7" w:rsidRDefault="00B43DF7">
            <w:pPr>
              <w:rPr>
                <w:sz w:val="14"/>
                <w:szCs w:val="14"/>
              </w:rPr>
            </w:pPr>
          </w:p>
        </w:tc>
        <w:tc>
          <w:tcPr>
            <w:tcW w:w="100" w:type="dxa"/>
            <w:vAlign w:val="bottom"/>
          </w:tcPr>
          <w:p w14:paraId="014040D0" w14:textId="77777777" w:rsidR="00B43DF7" w:rsidRDefault="00B43DF7">
            <w:pPr>
              <w:rPr>
                <w:sz w:val="14"/>
                <w:szCs w:val="14"/>
              </w:rPr>
            </w:pPr>
          </w:p>
        </w:tc>
        <w:tc>
          <w:tcPr>
            <w:tcW w:w="420" w:type="dxa"/>
            <w:tcBorders>
              <w:right w:val="single" w:sz="8" w:space="0" w:color="auto"/>
            </w:tcBorders>
            <w:vAlign w:val="bottom"/>
          </w:tcPr>
          <w:p w14:paraId="190317FF" w14:textId="77777777" w:rsidR="00B43DF7" w:rsidRDefault="00B43DF7">
            <w:pPr>
              <w:rPr>
                <w:sz w:val="14"/>
                <w:szCs w:val="14"/>
              </w:rPr>
            </w:pPr>
          </w:p>
        </w:tc>
        <w:tc>
          <w:tcPr>
            <w:tcW w:w="120" w:type="dxa"/>
            <w:vAlign w:val="bottom"/>
          </w:tcPr>
          <w:p w14:paraId="26BC6077" w14:textId="77777777" w:rsidR="00B43DF7" w:rsidRDefault="00B43DF7">
            <w:pPr>
              <w:rPr>
                <w:sz w:val="14"/>
                <w:szCs w:val="14"/>
              </w:rPr>
            </w:pPr>
          </w:p>
        </w:tc>
        <w:tc>
          <w:tcPr>
            <w:tcW w:w="540" w:type="dxa"/>
            <w:tcBorders>
              <w:right w:val="single" w:sz="8" w:space="0" w:color="auto"/>
            </w:tcBorders>
            <w:vAlign w:val="bottom"/>
          </w:tcPr>
          <w:p w14:paraId="23CD7782" w14:textId="77777777" w:rsidR="00B43DF7" w:rsidRDefault="00B43DF7">
            <w:pPr>
              <w:rPr>
                <w:sz w:val="14"/>
                <w:szCs w:val="14"/>
              </w:rPr>
            </w:pPr>
          </w:p>
        </w:tc>
        <w:tc>
          <w:tcPr>
            <w:tcW w:w="620" w:type="dxa"/>
            <w:vAlign w:val="bottom"/>
          </w:tcPr>
          <w:p w14:paraId="1C6E6FE3" w14:textId="77777777" w:rsidR="00B43DF7" w:rsidRDefault="00B43DF7">
            <w:pPr>
              <w:rPr>
                <w:sz w:val="14"/>
                <w:szCs w:val="14"/>
              </w:rPr>
            </w:pPr>
          </w:p>
        </w:tc>
        <w:tc>
          <w:tcPr>
            <w:tcW w:w="0" w:type="dxa"/>
            <w:vAlign w:val="bottom"/>
          </w:tcPr>
          <w:p w14:paraId="53C71564" w14:textId="77777777" w:rsidR="00B43DF7" w:rsidRDefault="00B43DF7">
            <w:pPr>
              <w:rPr>
                <w:sz w:val="1"/>
                <w:szCs w:val="1"/>
              </w:rPr>
            </w:pPr>
          </w:p>
        </w:tc>
      </w:tr>
      <w:tr w:rsidR="00B43DF7" w14:paraId="5A5131C0" w14:textId="77777777">
        <w:trPr>
          <w:trHeight w:val="166"/>
        </w:trPr>
        <w:tc>
          <w:tcPr>
            <w:tcW w:w="500" w:type="dxa"/>
            <w:vAlign w:val="bottom"/>
          </w:tcPr>
          <w:p w14:paraId="065DC4CF" w14:textId="77777777" w:rsidR="00B43DF7" w:rsidRDefault="00B43DF7">
            <w:pPr>
              <w:rPr>
                <w:sz w:val="14"/>
                <w:szCs w:val="14"/>
              </w:rPr>
            </w:pPr>
          </w:p>
        </w:tc>
        <w:tc>
          <w:tcPr>
            <w:tcW w:w="140" w:type="dxa"/>
            <w:tcBorders>
              <w:right w:val="single" w:sz="8" w:space="0" w:color="auto"/>
            </w:tcBorders>
            <w:vAlign w:val="bottom"/>
          </w:tcPr>
          <w:p w14:paraId="5653FEA8" w14:textId="77777777" w:rsidR="00B43DF7" w:rsidRDefault="00B43DF7">
            <w:pPr>
              <w:rPr>
                <w:sz w:val="14"/>
                <w:szCs w:val="14"/>
              </w:rPr>
            </w:pPr>
          </w:p>
        </w:tc>
        <w:tc>
          <w:tcPr>
            <w:tcW w:w="1720" w:type="dxa"/>
            <w:gridSpan w:val="2"/>
            <w:vMerge/>
            <w:vAlign w:val="bottom"/>
          </w:tcPr>
          <w:p w14:paraId="6F5D5B7B" w14:textId="77777777" w:rsidR="00B43DF7" w:rsidRDefault="00B43DF7">
            <w:pPr>
              <w:rPr>
                <w:sz w:val="14"/>
                <w:szCs w:val="14"/>
              </w:rPr>
            </w:pPr>
          </w:p>
        </w:tc>
        <w:tc>
          <w:tcPr>
            <w:tcW w:w="280" w:type="dxa"/>
            <w:tcBorders>
              <w:right w:val="single" w:sz="8" w:space="0" w:color="auto"/>
            </w:tcBorders>
            <w:vAlign w:val="bottom"/>
          </w:tcPr>
          <w:p w14:paraId="6B8B5F76" w14:textId="77777777" w:rsidR="00B43DF7" w:rsidRDefault="00B43DF7">
            <w:pPr>
              <w:rPr>
                <w:sz w:val="14"/>
                <w:szCs w:val="14"/>
              </w:rPr>
            </w:pPr>
          </w:p>
        </w:tc>
        <w:tc>
          <w:tcPr>
            <w:tcW w:w="160" w:type="dxa"/>
            <w:vAlign w:val="bottom"/>
          </w:tcPr>
          <w:p w14:paraId="5CDA33B7" w14:textId="77777777" w:rsidR="00B43DF7" w:rsidRDefault="00B43DF7">
            <w:pPr>
              <w:rPr>
                <w:sz w:val="14"/>
                <w:szCs w:val="14"/>
              </w:rPr>
            </w:pPr>
          </w:p>
        </w:tc>
        <w:tc>
          <w:tcPr>
            <w:tcW w:w="140" w:type="dxa"/>
            <w:vAlign w:val="bottom"/>
          </w:tcPr>
          <w:p w14:paraId="39FEEB71" w14:textId="77777777" w:rsidR="00B43DF7" w:rsidRDefault="00B43DF7">
            <w:pPr>
              <w:rPr>
                <w:sz w:val="14"/>
                <w:szCs w:val="14"/>
              </w:rPr>
            </w:pPr>
          </w:p>
        </w:tc>
        <w:tc>
          <w:tcPr>
            <w:tcW w:w="340" w:type="dxa"/>
            <w:tcBorders>
              <w:right w:val="single" w:sz="8" w:space="0" w:color="auto"/>
            </w:tcBorders>
            <w:vAlign w:val="bottom"/>
          </w:tcPr>
          <w:p w14:paraId="039B207A" w14:textId="77777777" w:rsidR="00B43DF7" w:rsidRDefault="00B43DF7">
            <w:pPr>
              <w:rPr>
                <w:sz w:val="14"/>
                <w:szCs w:val="14"/>
              </w:rPr>
            </w:pPr>
          </w:p>
        </w:tc>
        <w:tc>
          <w:tcPr>
            <w:tcW w:w="100" w:type="dxa"/>
            <w:vAlign w:val="bottom"/>
          </w:tcPr>
          <w:p w14:paraId="7139944D" w14:textId="77777777" w:rsidR="00B43DF7" w:rsidRDefault="00B43DF7">
            <w:pPr>
              <w:rPr>
                <w:sz w:val="14"/>
                <w:szCs w:val="14"/>
              </w:rPr>
            </w:pPr>
          </w:p>
        </w:tc>
        <w:tc>
          <w:tcPr>
            <w:tcW w:w="100" w:type="dxa"/>
            <w:vAlign w:val="bottom"/>
          </w:tcPr>
          <w:p w14:paraId="48FB3FB7" w14:textId="77777777" w:rsidR="00B43DF7" w:rsidRDefault="00B43DF7">
            <w:pPr>
              <w:rPr>
                <w:sz w:val="14"/>
                <w:szCs w:val="14"/>
              </w:rPr>
            </w:pPr>
          </w:p>
        </w:tc>
        <w:tc>
          <w:tcPr>
            <w:tcW w:w="440" w:type="dxa"/>
            <w:tcBorders>
              <w:right w:val="single" w:sz="8" w:space="0" w:color="auto"/>
            </w:tcBorders>
            <w:vAlign w:val="bottom"/>
          </w:tcPr>
          <w:p w14:paraId="69C81F21" w14:textId="77777777" w:rsidR="00B43DF7" w:rsidRDefault="00B43DF7">
            <w:pPr>
              <w:rPr>
                <w:sz w:val="14"/>
                <w:szCs w:val="14"/>
              </w:rPr>
            </w:pPr>
          </w:p>
        </w:tc>
        <w:tc>
          <w:tcPr>
            <w:tcW w:w="100" w:type="dxa"/>
            <w:vAlign w:val="bottom"/>
          </w:tcPr>
          <w:p w14:paraId="3D5F120D" w14:textId="77777777" w:rsidR="00B43DF7" w:rsidRDefault="00B43DF7">
            <w:pPr>
              <w:rPr>
                <w:sz w:val="14"/>
                <w:szCs w:val="14"/>
              </w:rPr>
            </w:pPr>
          </w:p>
        </w:tc>
        <w:tc>
          <w:tcPr>
            <w:tcW w:w="560" w:type="dxa"/>
            <w:tcBorders>
              <w:right w:val="single" w:sz="8" w:space="0" w:color="auto"/>
            </w:tcBorders>
            <w:vAlign w:val="bottom"/>
          </w:tcPr>
          <w:p w14:paraId="03444721" w14:textId="77777777" w:rsidR="00B43DF7" w:rsidRDefault="00B43DF7">
            <w:pPr>
              <w:rPr>
                <w:sz w:val="14"/>
                <w:szCs w:val="14"/>
              </w:rPr>
            </w:pPr>
          </w:p>
        </w:tc>
        <w:tc>
          <w:tcPr>
            <w:tcW w:w="520" w:type="dxa"/>
            <w:vAlign w:val="bottom"/>
          </w:tcPr>
          <w:p w14:paraId="6D697E9F" w14:textId="77777777" w:rsidR="00B43DF7" w:rsidRDefault="00B43DF7">
            <w:pPr>
              <w:rPr>
                <w:sz w:val="14"/>
                <w:szCs w:val="14"/>
              </w:rPr>
            </w:pPr>
          </w:p>
        </w:tc>
        <w:tc>
          <w:tcPr>
            <w:tcW w:w="100" w:type="dxa"/>
            <w:tcBorders>
              <w:right w:val="single" w:sz="8" w:space="0" w:color="auto"/>
            </w:tcBorders>
            <w:vAlign w:val="bottom"/>
          </w:tcPr>
          <w:p w14:paraId="032B9E77" w14:textId="77777777" w:rsidR="00B43DF7" w:rsidRDefault="00B43DF7">
            <w:pPr>
              <w:rPr>
                <w:sz w:val="14"/>
                <w:szCs w:val="14"/>
              </w:rPr>
            </w:pPr>
          </w:p>
        </w:tc>
        <w:tc>
          <w:tcPr>
            <w:tcW w:w="420" w:type="dxa"/>
            <w:vAlign w:val="bottom"/>
          </w:tcPr>
          <w:p w14:paraId="3B6AF9A5" w14:textId="77777777" w:rsidR="00B43DF7" w:rsidRDefault="00B43DF7">
            <w:pPr>
              <w:rPr>
                <w:sz w:val="14"/>
                <w:szCs w:val="14"/>
              </w:rPr>
            </w:pPr>
          </w:p>
        </w:tc>
        <w:tc>
          <w:tcPr>
            <w:tcW w:w="80" w:type="dxa"/>
            <w:vAlign w:val="bottom"/>
          </w:tcPr>
          <w:p w14:paraId="11F8148D" w14:textId="77777777" w:rsidR="00B43DF7" w:rsidRDefault="00B43DF7">
            <w:pPr>
              <w:rPr>
                <w:sz w:val="14"/>
                <w:szCs w:val="14"/>
              </w:rPr>
            </w:pPr>
          </w:p>
        </w:tc>
        <w:tc>
          <w:tcPr>
            <w:tcW w:w="140" w:type="dxa"/>
            <w:tcBorders>
              <w:right w:val="single" w:sz="8" w:space="0" w:color="auto"/>
            </w:tcBorders>
            <w:vAlign w:val="bottom"/>
          </w:tcPr>
          <w:p w14:paraId="75391506" w14:textId="77777777" w:rsidR="00B43DF7" w:rsidRDefault="00B43DF7">
            <w:pPr>
              <w:rPr>
                <w:sz w:val="14"/>
                <w:szCs w:val="14"/>
              </w:rPr>
            </w:pPr>
          </w:p>
        </w:tc>
        <w:tc>
          <w:tcPr>
            <w:tcW w:w="320" w:type="dxa"/>
            <w:vAlign w:val="bottom"/>
          </w:tcPr>
          <w:p w14:paraId="29E8830A" w14:textId="77777777" w:rsidR="00B43DF7" w:rsidRDefault="00B43DF7">
            <w:pPr>
              <w:rPr>
                <w:sz w:val="14"/>
                <w:szCs w:val="14"/>
              </w:rPr>
            </w:pPr>
          </w:p>
        </w:tc>
        <w:tc>
          <w:tcPr>
            <w:tcW w:w="320" w:type="dxa"/>
            <w:tcBorders>
              <w:right w:val="single" w:sz="8" w:space="0" w:color="auto"/>
            </w:tcBorders>
            <w:vAlign w:val="bottom"/>
          </w:tcPr>
          <w:p w14:paraId="57F7D3D9" w14:textId="77777777" w:rsidR="00B43DF7" w:rsidRDefault="00B43DF7">
            <w:pPr>
              <w:rPr>
                <w:sz w:val="14"/>
                <w:szCs w:val="14"/>
              </w:rPr>
            </w:pPr>
          </w:p>
        </w:tc>
        <w:tc>
          <w:tcPr>
            <w:tcW w:w="120" w:type="dxa"/>
            <w:vAlign w:val="bottom"/>
          </w:tcPr>
          <w:p w14:paraId="59871508" w14:textId="77777777" w:rsidR="00B43DF7" w:rsidRDefault="00B43DF7">
            <w:pPr>
              <w:rPr>
                <w:sz w:val="14"/>
                <w:szCs w:val="14"/>
              </w:rPr>
            </w:pPr>
          </w:p>
        </w:tc>
        <w:tc>
          <w:tcPr>
            <w:tcW w:w="100" w:type="dxa"/>
            <w:vAlign w:val="bottom"/>
          </w:tcPr>
          <w:p w14:paraId="2E3EAEA5" w14:textId="77777777" w:rsidR="00B43DF7" w:rsidRDefault="00B43DF7">
            <w:pPr>
              <w:rPr>
                <w:sz w:val="14"/>
                <w:szCs w:val="14"/>
              </w:rPr>
            </w:pPr>
          </w:p>
        </w:tc>
        <w:tc>
          <w:tcPr>
            <w:tcW w:w="420" w:type="dxa"/>
            <w:tcBorders>
              <w:right w:val="single" w:sz="8" w:space="0" w:color="auto"/>
            </w:tcBorders>
            <w:vAlign w:val="bottom"/>
          </w:tcPr>
          <w:p w14:paraId="35BEC882" w14:textId="77777777" w:rsidR="00B43DF7" w:rsidRDefault="00B43DF7">
            <w:pPr>
              <w:rPr>
                <w:sz w:val="14"/>
                <w:szCs w:val="14"/>
              </w:rPr>
            </w:pPr>
          </w:p>
        </w:tc>
        <w:tc>
          <w:tcPr>
            <w:tcW w:w="120" w:type="dxa"/>
            <w:vAlign w:val="bottom"/>
          </w:tcPr>
          <w:p w14:paraId="731EF186" w14:textId="77777777" w:rsidR="00B43DF7" w:rsidRDefault="00B43DF7">
            <w:pPr>
              <w:rPr>
                <w:sz w:val="14"/>
                <w:szCs w:val="14"/>
              </w:rPr>
            </w:pPr>
          </w:p>
        </w:tc>
        <w:tc>
          <w:tcPr>
            <w:tcW w:w="540" w:type="dxa"/>
            <w:tcBorders>
              <w:right w:val="single" w:sz="8" w:space="0" w:color="auto"/>
            </w:tcBorders>
            <w:vAlign w:val="bottom"/>
          </w:tcPr>
          <w:p w14:paraId="05249AC5" w14:textId="77777777" w:rsidR="00B43DF7" w:rsidRDefault="00B43DF7">
            <w:pPr>
              <w:rPr>
                <w:sz w:val="14"/>
                <w:szCs w:val="14"/>
              </w:rPr>
            </w:pPr>
          </w:p>
        </w:tc>
        <w:tc>
          <w:tcPr>
            <w:tcW w:w="620" w:type="dxa"/>
            <w:vAlign w:val="bottom"/>
          </w:tcPr>
          <w:p w14:paraId="6852190F" w14:textId="77777777" w:rsidR="00B43DF7" w:rsidRDefault="00B43DF7">
            <w:pPr>
              <w:rPr>
                <w:sz w:val="14"/>
                <w:szCs w:val="14"/>
              </w:rPr>
            </w:pPr>
          </w:p>
        </w:tc>
        <w:tc>
          <w:tcPr>
            <w:tcW w:w="0" w:type="dxa"/>
            <w:vAlign w:val="bottom"/>
          </w:tcPr>
          <w:p w14:paraId="309835B5" w14:textId="77777777" w:rsidR="00B43DF7" w:rsidRDefault="00B43DF7">
            <w:pPr>
              <w:rPr>
                <w:sz w:val="1"/>
                <w:szCs w:val="1"/>
              </w:rPr>
            </w:pPr>
          </w:p>
        </w:tc>
      </w:tr>
      <w:tr w:rsidR="00B43DF7" w14:paraId="5FA2C77B" w14:textId="77777777">
        <w:trPr>
          <w:trHeight w:val="65"/>
        </w:trPr>
        <w:tc>
          <w:tcPr>
            <w:tcW w:w="500" w:type="dxa"/>
            <w:tcBorders>
              <w:bottom w:val="single" w:sz="8" w:space="0" w:color="auto"/>
            </w:tcBorders>
            <w:vAlign w:val="bottom"/>
          </w:tcPr>
          <w:p w14:paraId="77EE7A26" w14:textId="77777777" w:rsidR="00B43DF7" w:rsidRDefault="00B43DF7">
            <w:pPr>
              <w:rPr>
                <w:sz w:val="5"/>
                <w:szCs w:val="5"/>
              </w:rPr>
            </w:pPr>
          </w:p>
        </w:tc>
        <w:tc>
          <w:tcPr>
            <w:tcW w:w="140" w:type="dxa"/>
            <w:tcBorders>
              <w:bottom w:val="single" w:sz="8" w:space="0" w:color="auto"/>
              <w:right w:val="single" w:sz="8" w:space="0" w:color="auto"/>
            </w:tcBorders>
            <w:vAlign w:val="bottom"/>
          </w:tcPr>
          <w:p w14:paraId="12D0F71F" w14:textId="77777777" w:rsidR="00B43DF7" w:rsidRDefault="00B43DF7">
            <w:pPr>
              <w:rPr>
                <w:sz w:val="5"/>
                <w:szCs w:val="5"/>
              </w:rPr>
            </w:pPr>
          </w:p>
        </w:tc>
        <w:tc>
          <w:tcPr>
            <w:tcW w:w="1720" w:type="dxa"/>
            <w:gridSpan w:val="2"/>
            <w:tcBorders>
              <w:bottom w:val="single" w:sz="8" w:space="0" w:color="auto"/>
            </w:tcBorders>
            <w:vAlign w:val="bottom"/>
          </w:tcPr>
          <w:p w14:paraId="75A528B7" w14:textId="77777777" w:rsidR="00B43DF7" w:rsidRDefault="00B43DF7">
            <w:pPr>
              <w:rPr>
                <w:sz w:val="5"/>
                <w:szCs w:val="5"/>
              </w:rPr>
            </w:pPr>
          </w:p>
        </w:tc>
        <w:tc>
          <w:tcPr>
            <w:tcW w:w="280" w:type="dxa"/>
            <w:tcBorders>
              <w:bottom w:val="single" w:sz="8" w:space="0" w:color="auto"/>
              <w:right w:val="single" w:sz="8" w:space="0" w:color="auto"/>
            </w:tcBorders>
            <w:vAlign w:val="bottom"/>
          </w:tcPr>
          <w:p w14:paraId="5C17E71F" w14:textId="77777777" w:rsidR="00B43DF7" w:rsidRDefault="00B43DF7">
            <w:pPr>
              <w:rPr>
                <w:sz w:val="5"/>
                <w:szCs w:val="5"/>
              </w:rPr>
            </w:pPr>
          </w:p>
        </w:tc>
        <w:tc>
          <w:tcPr>
            <w:tcW w:w="160" w:type="dxa"/>
            <w:tcBorders>
              <w:bottom w:val="single" w:sz="8" w:space="0" w:color="auto"/>
            </w:tcBorders>
            <w:vAlign w:val="bottom"/>
          </w:tcPr>
          <w:p w14:paraId="1C0A66CE" w14:textId="77777777" w:rsidR="00B43DF7" w:rsidRDefault="00B43DF7">
            <w:pPr>
              <w:rPr>
                <w:sz w:val="5"/>
                <w:szCs w:val="5"/>
              </w:rPr>
            </w:pPr>
          </w:p>
        </w:tc>
        <w:tc>
          <w:tcPr>
            <w:tcW w:w="480" w:type="dxa"/>
            <w:gridSpan w:val="2"/>
            <w:tcBorders>
              <w:bottom w:val="single" w:sz="8" w:space="0" w:color="auto"/>
              <w:right w:val="single" w:sz="8" w:space="0" w:color="auto"/>
            </w:tcBorders>
            <w:vAlign w:val="bottom"/>
          </w:tcPr>
          <w:p w14:paraId="5616BECE" w14:textId="77777777" w:rsidR="00B43DF7" w:rsidRDefault="00B43DF7">
            <w:pPr>
              <w:rPr>
                <w:sz w:val="5"/>
                <w:szCs w:val="5"/>
              </w:rPr>
            </w:pPr>
          </w:p>
        </w:tc>
        <w:tc>
          <w:tcPr>
            <w:tcW w:w="100" w:type="dxa"/>
            <w:tcBorders>
              <w:bottom w:val="single" w:sz="8" w:space="0" w:color="auto"/>
            </w:tcBorders>
            <w:vAlign w:val="bottom"/>
          </w:tcPr>
          <w:p w14:paraId="41A2DA19" w14:textId="77777777" w:rsidR="00B43DF7" w:rsidRDefault="00B43DF7">
            <w:pPr>
              <w:rPr>
                <w:sz w:val="5"/>
                <w:szCs w:val="5"/>
              </w:rPr>
            </w:pPr>
          </w:p>
        </w:tc>
        <w:tc>
          <w:tcPr>
            <w:tcW w:w="100" w:type="dxa"/>
            <w:tcBorders>
              <w:bottom w:val="single" w:sz="8" w:space="0" w:color="auto"/>
            </w:tcBorders>
            <w:vAlign w:val="bottom"/>
          </w:tcPr>
          <w:p w14:paraId="1F95D530" w14:textId="77777777" w:rsidR="00B43DF7" w:rsidRDefault="00B43DF7">
            <w:pPr>
              <w:rPr>
                <w:sz w:val="5"/>
                <w:szCs w:val="5"/>
              </w:rPr>
            </w:pPr>
          </w:p>
        </w:tc>
        <w:tc>
          <w:tcPr>
            <w:tcW w:w="440" w:type="dxa"/>
            <w:tcBorders>
              <w:bottom w:val="single" w:sz="8" w:space="0" w:color="auto"/>
              <w:right w:val="single" w:sz="8" w:space="0" w:color="auto"/>
            </w:tcBorders>
            <w:vAlign w:val="bottom"/>
          </w:tcPr>
          <w:p w14:paraId="52205FB0" w14:textId="77777777" w:rsidR="00B43DF7" w:rsidRDefault="00B43DF7">
            <w:pPr>
              <w:rPr>
                <w:sz w:val="5"/>
                <w:szCs w:val="5"/>
              </w:rPr>
            </w:pPr>
          </w:p>
        </w:tc>
        <w:tc>
          <w:tcPr>
            <w:tcW w:w="100" w:type="dxa"/>
            <w:tcBorders>
              <w:bottom w:val="single" w:sz="8" w:space="0" w:color="auto"/>
            </w:tcBorders>
            <w:vAlign w:val="bottom"/>
          </w:tcPr>
          <w:p w14:paraId="3F03C731" w14:textId="77777777" w:rsidR="00B43DF7" w:rsidRDefault="00B43DF7">
            <w:pPr>
              <w:rPr>
                <w:sz w:val="5"/>
                <w:szCs w:val="5"/>
              </w:rPr>
            </w:pPr>
          </w:p>
        </w:tc>
        <w:tc>
          <w:tcPr>
            <w:tcW w:w="560" w:type="dxa"/>
            <w:tcBorders>
              <w:bottom w:val="single" w:sz="8" w:space="0" w:color="auto"/>
              <w:right w:val="single" w:sz="8" w:space="0" w:color="auto"/>
            </w:tcBorders>
            <w:vAlign w:val="bottom"/>
          </w:tcPr>
          <w:p w14:paraId="0EFD7DFE" w14:textId="77777777" w:rsidR="00B43DF7" w:rsidRDefault="00B43DF7">
            <w:pPr>
              <w:rPr>
                <w:sz w:val="5"/>
                <w:szCs w:val="5"/>
              </w:rPr>
            </w:pPr>
          </w:p>
        </w:tc>
        <w:tc>
          <w:tcPr>
            <w:tcW w:w="520" w:type="dxa"/>
            <w:tcBorders>
              <w:bottom w:val="single" w:sz="8" w:space="0" w:color="auto"/>
            </w:tcBorders>
            <w:vAlign w:val="bottom"/>
          </w:tcPr>
          <w:p w14:paraId="2DD72EEC" w14:textId="77777777" w:rsidR="00B43DF7" w:rsidRDefault="00B43DF7">
            <w:pPr>
              <w:rPr>
                <w:sz w:val="5"/>
                <w:szCs w:val="5"/>
              </w:rPr>
            </w:pPr>
          </w:p>
        </w:tc>
        <w:tc>
          <w:tcPr>
            <w:tcW w:w="100" w:type="dxa"/>
            <w:tcBorders>
              <w:bottom w:val="single" w:sz="8" w:space="0" w:color="auto"/>
              <w:right w:val="single" w:sz="8" w:space="0" w:color="auto"/>
            </w:tcBorders>
            <w:vAlign w:val="bottom"/>
          </w:tcPr>
          <w:p w14:paraId="332FEFAC" w14:textId="77777777" w:rsidR="00B43DF7" w:rsidRDefault="00B43DF7">
            <w:pPr>
              <w:rPr>
                <w:sz w:val="5"/>
                <w:szCs w:val="5"/>
              </w:rPr>
            </w:pPr>
          </w:p>
        </w:tc>
        <w:tc>
          <w:tcPr>
            <w:tcW w:w="500" w:type="dxa"/>
            <w:gridSpan w:val="2"/>
            <w:tcBorders>
              <w:bottom w:val="single" w:sz="8" w:space="0" w:color="auto"/>
            </w:tcBorders>
            <w:vAlign w:val="bottom"/>
          </w:tcPr>
          <w:p w14:paraId="510A6E74" w14:textId="77777777" w:rsidR="00B43DF7" w:rsidRDefault="00B43DF7">
            <w:pPr>
              <w:rPr>
                <w:sz w:val="5"/>
                <w:szCs w:val="5"/>
              </w:rPr>
            </w:pPr>
          </w:p>
        </w:tc>
        <w:tc>
          <w:tcPr>
            <w:tcW w:w="140" w:type="dxa"/>
            <w:tcBorders>
              <w:bottom w:val="single" w:sz="8" w:space="0" w:color="auto"/>
              <w:right w:val="single" w:sz="8" w:space="0" w:color="auto"/>
            </w:tcBorders>
            <w:vAlign w:val="bottom"/>
          </w:tcPr>
          <w:p w14:paraId="183C313C" w14:textId="77777777" w:rsidR="00B43DF7" w:rsidRDefault="00B43DF7">
            <w:pPr>
              <w:rPr>
                <w:sz w:val="5"/>
                <w:szCs w:val="5"/>
              </w:rPr>
            </w:pPr>
          </w:p>
        </w:tc>
        <w:tc>
          <w:tcPr>
            <w:tcW w:w="640" w:type="dxa"/>
            <w:gridSpan w:val="2"/>
            <w:tcBorders>
              <w:bottom w:val="single" w:sz="8" w:space="0" w:color="auto"/>
              <w:right w:val="single" w:sz="8" w:space="0" w:color="auto"/>
            </w:tcBorders>
            <w:vAlign w:val="bottom"/>
          </w:tcPr>
          <w:p w14:paraId="58397D26" w14:textId="77777777" w:rsidR="00B43DF7" w:rsidRDefault="00B43DF7">
            <w:pPr>
              <w:rPr>
                <w:sz w:val="5"/>
                <w:szCs w:val="5"/>
              </w:rPr>
            </w:pPr>
          </w:p>
        </w:tc>
        <w:tc>
          <w:tcPr>
            <w:tcW w:w="120" w:type="dxa"/>
            <w:tcBorders>
              <w:bottom w:val="single" w:sz="8" w:space="0" w:color="auto"/>
            </w:tcBorders>
            <w:vAlign w:val="bottom"/>
          </w:tcPr>
          <w:p w14:paraId="3082F70B" w14:textId="77777777" w:rsidR="00B43DF7" w:rsidRDefault="00B43DF7">
            <w:pPr>
              <w:rPr>
                <w:sz w:val="5"/>
                <w:szCs w:val="5"/>
              </w:rPr>
            </w:pPr>
          </w:p>
        </w:tc>
        <w:tc>
          <w:tcPr>
            <w:tcW w:w="100" w:type="dxa"/>
            <w:tcBorders>
              <w:bottom w:val="single" w:sz="8" w:space="0" w:color="auto"/>
            </w:tcBorders>
            <w:vAlign w:val="bottom"/>
          </w:tcPr>
          <w:p w14:paraId="2B4C2B7A" w14:textId="77777777" w:rsidR="00B43DF7" w:rsidRDefault="00B43DF7">
            <w:pPr>
              <w:rPr>
                <w:sz w:val="5"/>
                <w:szCs w:val="5"/>
              </w:rPr>
            </w:pPr>
          </w:p>
        </w:tc>
        <w:tc>
          <w:tcPr>
            <w:tcW w:w="420" w:type="dxa"/>
            <w:tcBorders>
              <w:bottom w:val="single" w:sz="8" w:space="0" w:color="auto"/>
              <w:right w:val="single" w:sz="8" w:space="0" w:color="auto"/>
            </w:tcBorders>
            <w:vAlign w:val="bottom"/>
          </w:tcPr>
          <w:p w14:paraId="242CAFEE" w14:textId="77777777" w:rsidR="00B43DF7" w:rsidRDefault="00B43DF7">
            <w:pPr>
              <w:rPr>
                <w:sz w:val="5"/>
                <w:szCs w:val="5"/>
              </w:rPr>
            </w:pPr>
          </w:p>
        </w:tc>
        <w:tc>
          <w:tcPr>
            <w:tcW w:w="120" w:type="dxa"/>
            <w:tcBorders>
              <w:bottom w:val="single" w:sz="8" w:space="0" w:color="auto"/>
            </w:tcBorders>
            <w:vAlign w:val="bottom"/>
          </w:tcPr>
          <w:p w14:paraId="6165F14F" w14:textId="77777777" w:rsidR="00B43DF7" w:rsidRDefault="00B43DF7">
            <w:pPr>
              <w:rPr>
                <w:sz w:val="5"/>
                <w:szCs w:val="5"/>
              </w:rPr>
            </w:pPr>
          </w:p>
        </w:tc>
        <w:tc>
          <w:tcPr>
            <w:tcW w:w="540" w:type="dxa"/>
            <w:tcBorders>
              <w:bottom w:val="single" w:sz="8" w:space="0" w:color="auto"/>
              <w:right w:val="single" w:sz="8" w:space="0" w:color="auto"/>
            </w:tcBorders>
            <w:vAlign w:val="bottom"/>
          </w:tcPr>
          <w:p w14:paraId="1EE75837" w14:textId="77777777" w:rsidR="00B43DF7" w:rsidRDefault="00B43DF7">
            <w:pPr>
              <w:rPr>
                <w:sz w:val="5"/>
                <w:szCs w:val="5"/>
              </w:rPr>
            </w:pPr>
          </w:p>
        </w:tc>
        <w:tc>
          <w:tcPr>
            <w:tcW w:w="620" w:type="dxa"/>
            <w:tcBorders>
              <w:bottom w:val="single" w:sz="8" w:space="0" w:color="auto"/>
            </w:tcBorders>
            <w:vAlign w:val="bottom"/>
          </w:tcPr>
          <w:p w14:paraId="2C2FFAC4" w14:textId="77777777" w:rsidR="00B43DF7" w:rsidRDefault="00B43DF7">
            <w:pPr>
              <w:rPr>
                <w:sz w:val="5"/>
                <w:szCs w:val="5"/>
              </w:rPr>
            </w:pPr>
          </w:p>
        </w:tc>
        <w:tc>
          <w:tcPr>
            <w:tcW w:w="0" w:type="dxa"/>
            <w:vAlign w:val="bottom"/>
          </w:tcPr>
          <w:p w14:paraId="47B4014D" w14:textId="77777777" w:rsidR="00B43DF7" w:rsidRDefault="00B43DF7">
            <w:pPr>
              <w:rPr>
                <w:sz w:val="1"/>
                <w:szCs w:val="1"/>
              </w:rPr>
            </w:pPr>
          </w:p>
        </w:tc>
      </w:tr>
      <w:tr w:rsidR="00B43DF7" w14:paraId="7D29DE3B" w14:textId="77777777">
        <w:trPr>
          <w:trHeight w:val="284"/>
        </w:trPr>
        <w:tc>
          <w:tcPr>
            <w:tcW w:w="500" w:type="dxa"/>
            <w:vAlign w:val="bottom"/>
          </w:tcPr>
          <w:p w14:paraId="02CB91BA" w14:textId="77777777" w:rsidR="00B43DF7" w:rsidRDefault="00000000">
            <w:pPr>
              <w:ind w:left="29"/>
              <w:jc w:val="center"/>
              <w:rPr>
                <w:sz w:val="20"/>
                <w:szCs w:val="20"/>
              </w:rPr>
            </w:pPr>
            <w:r>
              <w:rPr>
                <w:rFonts w:ascii="Arial" w:eastAsia="Arial" w:hAnsi="Arial" w:cs="Arial"/>
                <w:w w:val="99"/>
                <w:sz w:val="18"/>
                <w:szCs w:val="18"/>
              </w:rPr>
              <w:t>9</w:t>
            </w:r>
          </w:p>
        </w:tc>
        <w:tc>
          <w:tcPr>
            <w:tcW w:w="140" w:type="dxa"/>
            <w:tcBorders>
              <w:right w:val="single" w:sz="8" w:space="0" w:color="auto"/>
            </w:tcBorders>
            <w:vAlign w:val="bottom"/>
          </w:tcPr>
          <w:p w14:paraId="56A25074" w14:textId="77777777" w:rsidR="00B43DF7" w:rsidRDefault="00B43DF7">
            <w:pPr>
              <w:rPr>
                <w:sz w:val="24"/>
                <w:szCs w:val="24"/>
              </w:rPr>
            </w:pPr>
          </w:p>
        </w:tc>
        <w:tc>
          <w:tcPr>
            <w:tcW w:w="1720" w:type="dxa"/>
            <w:gridSpan w:val="2"/>
            <w:vAlign w:val="bottom"/>
          </w:tcPr>
          <w:p w14:paraId="2BF561B6" w14:textId="77777777" w:rsidR="00B43DF7" w:rsidRDefault="00000000">
            <w:pPr>
              <w:spacing w:line="206" w:lineRule="exact"/>
              <w:ind w:left="260"/>
              <w:rPr>
                <w:sz w:val="20"/>
                <w:szCs w:val="20"/>
              </w:rPr>
            </w:pPr>
            <w:r>
              <w:rPr>
                <w:rFonts w:ascii="宋体" w:eastAsia="宋体" w:hAnsi="宋体" w:cs="宋体"/>
                <w:sz w:val="18"/>
                <w:szCs w:val="18"/>
              </w:rPr>
              <w:t>新能源汽车检修</w:t>
            </w:r>
          </w:p>
        </w:tc>
        <w:tc>
          <w:tcPr>
            <w:tcW w:w="280" w:type="dxa"/>
            <w:tcBorders>
              <w:right w:val="single" w:sz="8" w:space="0" w:color="auto"/>
            </w:tcBorders>
            <w:vAlign w:val="bottom"/>
          </w:tcPr>
          <w:p w14:paraId="7FB25F5A" w14:textId="77777777" w:rsidR="00B43DF7" w:rsidRDefault="00B43DF7">
            <w:pPr>
              <w:rPr>
                <w:sz w:val="24"/>
                <w:szCs w:val="24"/>
              </w:rPr>
            </w:pPr>
          </w:p>
        </w:tc>
        <w:tc>
          <w:tcPr>
            <w:tcW w:w="160" w:type="dxa"/>
            <w:vAlign w:val="bottom"/>
          </w:tcPr>
          <w:p w14:paraId="7900F089" w14:textId="77777777" w:rsidR="00B43DF7" w:rsidRDefault="00B43DF7">
            <w:pPr>
              <w:rPr>
                <w:sz w:val="24"/>
                <w:szCs w:val="24"/>
              </w:rPr>
            </w:pPr>
          </w:p>
        </w:tc>
        <w:tc>
          <w:tcPr>
            <w:tcW w:w="480" w:type="dxa"/>
            <w:gridSpan w:val="2"/>
            <w:tcBorders>
              <w:right w:val="single" w:sz="8" w:space="0" w:color="auto"/>
            </w:tcBorders>
            <w:vAlign w:val="bottom"/>
          </w:tcPr>
          <w:p w14:paraId="3418A6E4" w14:textId="77777777" w:rsidR="00B43DF7" w:rsidRDefault="00000000">
            <w:pPr>
              <w:ind w:right="110"/>
              <w:jc w:val="center"/>
              <w:rPr>
                <w:sz w:val="20"/>
                <w:szCs w:val="20"/>
              </w:rPr>
            </w:pPr>
            <w:r>
              <w:rPr>
                <w:rFonts w:ascii="Arial" w:eastAsia="Arial" w:hAnsi="Arial" w:cs="Arial"/>
                <w:w w:val="93"/>
                <w:sz w:val="18"/>
                <w:szCs w:val="18"/>
              </w:rPr>
              <w:t>200</w:t>
            </w:r>
          </w:p>
        </w:tc>
        <w:tc>
          <w:tcPr>
            <w:tcW w:w="100" w:type="dxa"/>
            <w:vAlign w:val="bottom"/>
          </w:tcPr>
          <w:p w14:paraId="30C73AB1" w14:textId="77777777" w:rsidR="00B43DF7" w:rsidRDefault="00B43DF7">
            <w:pPr>
              <w:rPr>
                <w:sz w:val="24"/>
                <w:szCs w:val="24"/>
              </w:rPr>
            </w:pPr>
          </w:p>
        </w:tc>
        <w:tc>
          <w:tcPr>
            <w:tcW w:w="100" w:type="dxa"/>
            <w:vAlign w:val="bottom"/>
          </w:tcPr>
          <w:p w14:paraId="6623652D" w14:textId="77777777" w:rsidR="00B43DF7" w:rsidRDefault="00B43DF7">
            <w:pPr>
              <w:rPr>
                <w:sz w:val="24"/>
                <w:szCs w:val="24"/>
              </w:rPr>
            </w:pPr>
          </w:p>
        </w:tc>
        <w:tc>
          <w:tcPr>
            <w:tcW w:w="440" w:type="dxa"/>
            <w:tcBorders>
              <w:right w:val="single" w:sz="8" w:space="0" w:color="auto"/>
            </w:tcBorders>
            <w:vAlign w:val="bottom"/>
          </w:tcPr>
          <w:p w14:paraId="76ED571F" w14:textId="77777777" w:rsidR="00B43DF7" w:rsidRDefault="00B43DF7">
            <w:pPr>
              <w:rPr>
                <w:sz w:val="24"/>
                <w:szCs w:val="24"/>
              </w:rPr>
            </w:pPr>
          </w:p>
        </w:tc>
        <w:tc>
          <w:tcPr>
            <w:tcW w:w="100" w:type="dxa"/>
            <w:vAlign w:val="bottom"/>
          </w:tcPr>
          <w:p w14:paraId="0A34300F" w14:textId="77777777" w:rsidR="00B43DF7" w:rsidRDefault="00B43DF7">
            <w:pPr>
              <w:rPr>
                <w:sz w:val="24"/>
                <w:szCs w:val="24"/>
              </w:rPr>
            </w:pPr>
          </w:p>
        </w:tc>
        <w:tc>
          <w:tcPr>
            <w:tcW w:w="560" w:type="dxa"/>
            <w:tcBorders>
              <w:right w:val="single" w:sz="8" w:space="0" w:color="auto"/>
            </w:tcBorders>
            <w:vAlign w:val="bottom"/>
          </w:tcPr>
          <w:p w14:paraId="0F24633A" w14:textId="77777777" w:rsidR="00B43DF7" w:rsidRDefault="00B43DF7">
            <w:pPr>
              <w:rPr>
                <w:sz w:val="24"/>
                <w:szCs w:val="24"/>
              </w:rPr>
            </w:pPr>
          </w:p>
        </w:tc>
        <w:tc>
          <w:tcPr>
            <w:tcW w:w="520" w:type="dxa"/>
            <w:vAlign w:val="bottom"/>
          </w:tcPr>
          <w:p w14:paraId="01FF6F42" w14:textId="77777777" w:rsidR="00B43DF7" w:rsidRDefault="00B43DF7">
            <w:pPr>
              <w:rPr>
                <w:sz w:val="24"/>
                <w:szCs w:val="24"/>
              </w:rPr>
            </w:pPr>
          </w:p>
        </w:tc>
        <w:tc>
          <w:tcPr>
            <w:tcW w:w="100" w:type="dxa"/>
            <w:tcBorders>
              <w:right w:val="single" w:sz="8" w:space="0" w:color="auto"/>
            </w:tcBorders>
            <w:vAlign w:val="bottom"/>
          </w:tcPr>
          <w:p w14:paraId="3F5BD985" w14:textId="77777777" w:rsidR="00B43DF7" w:rsidRDefault="00B43DF7">
            <w:pPr>
              <w:rPr>
                <w:sz w:val="24"/>
                <w:szCs w:val="24"/>
              </w:rPr>
            </w:pPr>
          </w:p>
        </w:tc>
        <w:tc>
          <w:tcPr>
            <w:tcW w:w="500" w:type="dxa"/>
            <w:gridSpan w:val="2"/>
            <w:vAlign w:val="bottom"/>
          </w:tcPr>
          <w:p w14:paraId="41B4930B" w14:textId="77777777" w:rsidR="00B43DF7" w:rsidRDefault="00000000">
            <w:pPr>
              <w:ind w:left="30"/>
              <w:jc w:val="center"/>
              <w:rPr>
                <w:sz w:val="20"/>
                <w:szCs w:val="20"/>
              </w:rPr>
            </w:pPr>
            <w:r>
              <w:rPr>
                <w:rFonts w:ascii="Arial" w:eastAsia="Arial" w:hAnsi="Arial" w:cs="Arial"/>
                <w:w w:val="86"/>
                <w:sz w:val="18"/>
                <w:szCs w:val="18"/>
              </w:rPr>
              <w:t>100</w:t>
            </w:r>
          </w:p>
        </w:tc>
        <w:tc>
          <w:tcPr>
            <w:tcW w:w="140" w:type="dxa"/>
            <w:tcBorders>
              <w:right w:val="single" w:sz="8" w:space="0" w:color="auto"/>
            </w:tcBorders>
            <w:vAlign w:val="bottom"/>
          </w:tcPr>
          <w:p w14:paraId="4779E1AA" w14:textId="77777777" w:rsidR="00B43DF7" w:rsidRDefault="00B43DF7">
            <w:pPr>
              <w:rPr>
                <w:sz w:val="24"/>
                <w:szCs w:val="24"/>
              </w:rPr>
            </w:pPr>
          </w:p>
        </w:tc>
        <w:tc>
          <w:tcPr>
            <w:tcW w:w="640" w:type="dxa"/>
            <w:gridSpan w:val="2"/>
            <w:tcBorders>
              <w:right w:val="single" w:sz="8" w:space="0" w:color="auto"/>
            </w:tcBorders>
            <w:vAlign w:val="bottom"/>
          </w:tcPr>
          <w:p w14:paraId="29D31A57" w14:textId="77777777" w:rsidR="00B43DF7" w:rsidRDefault="00000000">
            <w:pPr>
              <w:jc w:val="center"/>
              <w:rPr>
                <w:sz w:val="20"/>
                <w:szCs w:val="20"/>
              </w:rPr>
            </w:pPr>
            <w:r>
              <w:rPr>
                <w:rFonts w:ascii="Arial" w:eastAsia="Arial" w:hAnsi="Arial" w:cs="Arial"/>
                <w:w w:val="86"/>
                <w:sz w:val="18"/>
                <w:szCs w:val="18"/>
              </w:rPr>
              <w:t>100</w:t>
            </w:r>
          </w:p>
        </w:tc>
        <w:tc>
          <w:tcPr>
            <w:tcW w:w="120" w:type="dxa"/>
            <w:vAlign w:val="bottom"/>
          </w:tcPr>
          <w:p w14:paraId="22A63E72" w14:textId="77777777" w:rsidR="00B43DF7" w:rsidRDefault="00B43DF7">
            <w:pPr>
              <w:rPr>
                <w:sz w:val="24"/>
                <w:szCs w:val="24"/>
              </w:rPr>
            </w:pPr>
          </w:p>
        </w:tc>
        <w:tc>
          <w:tcPr>
            <w:tcW w:w="100" w:type="dxa"/>
            <w:vAlign w:val="bottom"/>
          </w:tcPr>
          <w:p w14:paraId="5EB64FCA" w14:textId="77777777" w:rsidR="00B43DF7" w:rsidRDefault="00B43DF7">
            <w:pPr>
              <w:rPr>
                <w:sz w:val="24"/>
                <w:szCs w:val="24"/>
              </w:rPr>
            </w:pPr>
          </w:p>
        </w:tc>
        <w:tc>
          <w:tcPr>
            <w:tcW w:w="420" w:type="dxa"/>
            <w:tcBorders>
              <w:right w:val="single" w:sz="8" w:space="0" w:color="auto"/>
            </w:tcBorders>
            <w:vAlign w:val="bottom"/>
          </w:tcPr>
          <w:p w14:paraId="131FD0F3" w14:textId="77777777" w:rsidR="00B43DF7" w:rsidRDefault="00B43DF7">
            <w:pPr>
              <w:rPr>
                <w:sz w:val="24"/>
                <w:szCs w:val="24"/>
              </w:rPr>
            </w:pPr>
          </w:p>
        </w:tc>
        <w:tc>
          <w:tcPr>
            <w:tcW w:w="120" w:type="dxa"/>
            <w:vAlign w:val="bottom"/>
          </w:tcPr>
          <w:p w14:paraId="469FC894" w14:textId="77777777" w:rsidR="00B43DF7" w:rsidRDefault="00B43DF7">
            <w:pPr>
              <w:rPr>
                <w:sz w:val="24"/>
                <w:szCs w:val="24"/>
              </w:rPr>
            </w:pPr>
          </w:p>
        </w:tc>
        <w:tc>
          <w:tcPr>
            <w:tcW w:w="540" w:type="dxa"/>
            <w:tcBorders>
              <w:right w:val="single" w:sz="8" w:space="0" w:color="auto"/>
            </w:tcBorders>
            <w:vAlign w:val="bottom"/>
          </w:tcPr>
          <w:p w14:paraId="7ADEA87C" w14:textId="77777777" w:rsidR="00B43DF7" w:rsidRDefault="00B43DF7">
            <w:pPr>
              <w:rPr>
                <w:sz w:val="24"/>
                <w:szCs w:val="24"/>
              </w:rPr>
            </w:pPr>
          </w:p>
        </w:tc>
        <w:tc>
          <w:tcPr>
            <w:tcW w:w="620" w:type="dxa"/>
            <w:vAlign w:val="bottom"/>
          </w:tcPr>
          <w:p w14:paraId="4AF28B44" w14:textId="77777777" w:rsidR="00B43DF7" w:rsidRDefault="00B43DF7">
            <w:pPr>
              <w:rPr>
                <w:sz w:val="24"/>
                <w:szCs w:val="24"/>
              </w:rPr>
            </w:pPr>
          </w:p>
        </w:tc>
        <w:tc>
          <w:tcPr>
            <w:tcW w:w="0" w:type="dxa"/>
            <w:vAlign w:val="bottom"/>
          </w:tcPr>
          <w:p w14:paraId="55D59109" w14:textId="77777777" w:rsidR="00B43DF7" w:rsidRDefault="00B43DF7">
            <w:pPr>
              <w:rPr>
                <w:sz w:val="1"/>
                <w:szCs w:val="1"/>
              </w:rPr>
            </w:pPr>
          </w:p>
        </w:tc>
      </w:tr>
      <w:tr w:rsidR="00B43DF7" w14:paraId="58E7AAEE" w14:textId="77777777">
        <w:trPr>
          <w:trHeight w:val="65"/>
        </w:trPr>
        <w:tc>
          <w:tcPr>
            <w:tcW w:w="500" w:type="dxa"/>
            <w:tcBorders>
              <w:bottom w:val="single" w:sz="8" w:space="0" w:color="auto"/>
            </w:tcBorders>
            <w:vAlign w:val="bottom"/>
          </w:tcPr>
          <w:p w14:paraId="4A3F8714" w14:textId="77777777" w:rsidR="00B43DF7" w:rsidRDefault="00B43DF7">
            <w:pPr>
              <w:rPr>
                <w:sz w:val="5"/>
                <w:szCs w:val="5"/>
              </w:rPr>
            </w:pPr>
          </w:p>
        </w:tc>
        <w:tc>
          <w:tcPr>
            <w:tcW w:w="140" w:type="dxa"/>
            <w:tcBorders>
              <w:bottom w:val="single" w:sz="8" w:space="0" w:color="auto"/>
              <w:right w:val="single" w:sz="8" w:space="0" w:color="auto"/>
            </w:tcBorders>
            <w:vAlign w:val="bottom"/>
          </w:tcPr>
          <w:p w14:paraId="022DD7AC" w14:textId="77777777" w:rsidR="00B43DF7" w:rsidRDefault="00B43DF7">
            <w:pPr>
              <w:rPr>
                <w:sz w:val="5"/>
                <w:szCs w:val="5"/>
              </w:rPr>
            </w:pPr>
          </w:p>
        </w:tc>
        <w:tc>
          <w:tcPr>
            <w:tcW w:w="1720" w:type="dxa"/>
            <w:gridSpan w:val="2"/>
            <w:tcBorders>
              <w:bottom w:val="single" w:sz="8" w:space="0" w:color="auto"/>
            </w:tcBorders>
            <w:vAlign w:val="bottom"/>
          </w:tcPr>
          <w:p w14:paraId="33B786F3" w14:textId="77777777" w:rsidR="00B43DF7" w:rsidRDefault="00B43DF7">
            <w:pPr>
              <w:rPr>
                <w:sz w:val="5"/>
                <w:szCs w:val="5"/>
              </w:rPr>
            </w:pPr>
          </w:p>
        </w:tc>
        <w:tc>
          <w:tcPr>
            <w:tcW w:w="280" w:type="dxa"/>
            <w:tcBorders>
              <w:bottom w:val="single" w:sz="8" w:space="0" w:color="auto"/>
              <w:right w:val="single" w:sz="8" w:space="0" w:color="auto"/>
            </w:tcBorders>
            <w:vAlign w:val="bottom"/>
          </w:tcPr>
          <w:p w14:paraId="22C0EB3A" w14:textId="77777777" w:rsidR="00B43DF7" w:rsidRDefault="00B43DF7">
            <w:pPr>
              <w:rPr>
                <w:sz w:val="5"/>
                <w:szCs w:val="5"/>
              </w:rPr>
            </w:pPr>
          </w:p>
        </w:tc>
        <w:tc>
          <w:tcPr>
            <w:tcW w:w="160" w:type="dxa"/>
            <w:tcBorders>
              <w:bottom w:val="single" w:sz="8" w:space="0" w:color="auto"/>
            </w:tcBorders>
            <w:vAlign w:val="bottom"/>
          </w:tcPr>
          <w:p w14:paraId="5E0CDD78" w14:textId="77777777" w:rsidR="00B43DF7" w:rsidRDefault="00B43DF7">
            <w:pPr>
              <w:rPr>
                <w:sz w:val="5"/>
                <w:szCs w:val="5"/>
              </w:rPr>
            </w:pPr>
          </w:p>
        </w:tc>
        <w:tc>
          <w:tcPr>
            <w:tcW w:w="480" w:type="dxa"/>
            <w:gridSpan w:val="2"/>
            <w:tcBorders>
              <w:bottom w:val="single" w:sz="8" w:space="0" w:color="auto"/>
              <w:right w:val="single" w:sz="8" w:space="0" w:color="auto"/>
            </w:tcBorders>
            <w:vAlign w:val="bottom"/>
          </w:tcPr>
          <w:p w14:paraId="2E9936C9" w14:textId="77777777" w:rsidR="00B43DF7" w:rsidRDefault="00B43DF7">
            <w:pPr>
              <w:rPr>
                <w:sz w:val="5"/>
                <w:szCs w:val="5"/>
              </w:rPr>
            </w:pPr>
          </w:p>
        </w:tc>
        <w:tc>
          <w:tcPr>
            <w:tcW w:w="100" w:type="dxa"/>
            <w:tcBorders>
              <w:bottom w:val="single" w:sz="8" w:space="0" w:color="auto"/>
            </w:tcBorders>
            <w:vAlign w:val="bottom"/>
          </w:tcPr>
          <w:p w14:paraId="46D78FF7" w14:textId="77777777" w:rsidR="00B43DF7" w:rsidRDefault="00B43DF7">
            <w:pPr>
              <w:rPr>
                <w:sz w:val="5"/>
                <w:szCs w:val="5"/>
              </w:rPr>
            </w:pPr>
          </w:p>
        </w:tc>
        <w:tc>
          <w:tcPr>
            <w:tcW w:w="100" w:type="dxa"/>
            <w:tcBorders>
              <w:bottom w:val="single" w:sz="8" w:space="0" w:color="auto"/>
            </w:tcBorders>
            <w:vAlign w:val="bottom"/>
          </w:tcPr>
          <w:p w14:paraId="56BAD37E" w14:textId="77777777" w:rsidR="00B43DF7" w:rsidRDefault="00B43DF7">
            <w:pPr>
              <w:rPr>
                <w:sz w:val="5"/>
                <w:szCs w:val="5"/>
              </w:rPr>
            </w:pPr>
          </w:p>
        </w:tc>
        <w:tc>
          <w:tcPr>
            <w:tcW w:w="440" w:type="dxa"/>
            <w:tcBorders>
              <w:bottom w:val="single" w:sz="8" w:space="0" w:color="auto"/>
              <w:right w:val="single" w:sz="8" w:space="0" w:color="auto"/>
            </w:tcBorders>
            <w:vAlign w:val="bottom"/>
          </w:tcPr>
          <w:p w14:paraId="58505DAB" w14:textId="77777777" w:rsidR="00B43DF7" w:rsidRDefault="00B43DF7">
            <w:pPr>
              <w:rPr>
                <w:sz w:val="5"/>
                <w:szCs w:val="5"/>
              </w:rPr>
            </w:pPr>
          </w:p>
        </w:tc>
        <w:tc>
          <w:tcPr>
            <w:tcW w:w="100" w:type="dxa"/>
            <w:tcBorders>
              <w:bottom w:val="single" w:sz="8" w:space="0" w:color="auto"/>
            </w:tcBorders>
            <w:vAlign w:val="bottom"/>
          </w:tcPr>
          <w:p w14:paraId="1E263B3F" w14:textId="77777777" w:rsidR="00B43DF7" w:rsidRDefault="00B43DF7">
            <w:pPr>
              <w:rPr>
                <w:sz w:val="5"/>
                <w:szCs w:val="5"/>
              </w:rPr>
            </w:pPr>
          </w:p>
        </w:tc>
        <w:tc>
          <w:tcPr>
            <w:tcW w:w="560" w:type="dxa"/>
            <w:tcBorders>
              <w:bottom w:val="single" w:sz="8" w:space="0" w:color="auto"/>
              <w:right w:val="single" w:sz="8" w:space="0" w:color="auto"/>
            </w:tcBorders>
            <w:vAlign w:val="bottom"/>
          </w:tcPr>
          <w:p w14:paraId="3BBB965C" w14:textId="77777777" w:rsidR="00B43DF7" w:rsidRDefault="00B43DF7">
            <w:pPr>
              <w:rPr>
                <w:sz w:val="5"/>
                <w:szCs w:val="5"/>
              </w:rPr>
            </w:pPr>
          </w:p>
        </w:tc>
        <w:tc>
          <w:tcPr>
            <w:tcW w:w="520" w:type="dxa"/>
            <w:tcBorders>
              <w:bottom w:val="single" w:sz="8" w:space="0" w:color="auto"/>
            </w:tcBorders>
            <w:vAlign w:val="bottom"/>
          </w:tcPr>
          <w:p w14:paraId="26842349" w14:textId="77777777" w:rsidR="00B43DF7" w:rsidRDefault="00B43DF7">
            <w:pPr>
              <w:rPr>
                <w:sz w:val="5"/>
                <w:szCs w:val="5"/>
              </w:rPr>
            </w:pPr>
          </w:p>
        </w:tc>
        <w:tc>
          <w:tcPr>
            <w:tcW w:w="100" w:type="dxa"/>
            <w:tcBorders>
              <w:bottom w:val="single" w:sz="8" w:space="0" w:color="auto"/>
              <w:right w:val="single" w:sz="8" w:space="0" w:color="auto"/>
            </w:tcBorders>
            <w:vAlign w:val="bottom"/>
          </w:tcPr>
          <w:p w14:paraId="364A7585" w14:textId="77777777" w:rsidR="00B43DF7" w:rsidRDefault="00B43DF7">
            <w:pPr>
              <w:rPr>
                <w:sz w:val="5"/>
                <w:szCs w:val="5"/>
              </w:rPr>
            </w:pPr>
          </w:p>
        </w:tc>
        <w:tc>
          <w:tcPr>
            <w:tcW w:w="420" w:type="dxa"/>
            <w:tcBorders>
              <w:bottom w:val="single" w:sz="8" w:space="0" w:color="auto"/>
            </w:tcBorders>
            <w:vAlign w:val="bottom"/>
          </w:tcPr>
          <w:p w14:paraId="618B4C87" w14:textId="77777777" w:rsidR="00B43DF7" w:rsidRDefault="00B43DF7">
            <w:pPr>
              <w:rPr>
                <w:sz w:val="5"/>
                <w:szCs w:val="5"/>
              </w:rPr>
            </w:pPr>
          </w:p>
        </w:tc>
        <w:tc>
          <w:tcPr>
            <w:tcW w:w="80" w:type="dxa"/>
            <w:tcBorders>
              <w:bottom w:val="single" w:sz="8" w:space="0" w:color="auto"/>
            </w:tcBorders>
            <w:vAlign w:val="bottom"/>
          </w:tcPr>
          <w:p w14:paraId="3803AF62" w14:textId="77777777" w:rsidR="00B43DF7" w:rsidRDefault="00B43DF7">
            <w:pPr>
              <w:rPr>
                <w:sz w:val="5"/>
                <w:szCs w:val="5"/>
              </w:rPr>
            </w:pPr>
          </w:p>
        </w:tc>
        <w:tc>
          <w:tcPr>
            <w:tcW w:w="140" w:type="dxa"/>
            <w:tcBorders>
              <w:bottom w:val="single" w:sz="8" w:space="0" w:color="auto"/>
              <w:right w:val="single" w:sz="8" w:space="0" w:color="auto"/>
            </w:tcBorders>
            <w:vAlign w:val="bottom"/>
          </w:tcPr>
          <w:p w14:paraId="006C225D" w14:textId="77777777" w:rsidR="00B43DF7" w:rsidRDefault="00B43DF7">
            <w:pPr>
              <w:rPr>
                <w:sz w:val="5"/>
                <w:szCs w:val="5"/>
              </w:rPr>
            </w:pPr>
          </w:p>
        </w:tc>
        <w:tc>
          <w:tcPr>
            <w:tcW w:w="320" w:type="dxa"/>
            <w:tcBorders>
              <w:bottom w:val="single" w:sz="8" w:space="0" w:color="auto"/>
            </w:tcBorders>
            <w:vAlign w:val="bottom"/>
          </w:tcPr>
          <w:p w14:paraId="4F6F0281" w14:textId="77777777" w:rsidR="00B43DF7" w:rsidRDefault="00B43DF7">
            <w:pPr>
              <w:rPr>
                <w:sz w:val="5"/>
                <w:szCs w:val="5"/>
              </w:rPr>
            </w:pPr>
          </w:p>
        </w:tc>
        <w:tc>
          <w:tcPr>
            <w:tcW w:w="320" w:type="dxa"/>
            <w:tcBorders>
              <w:bottom w:val="single" w:sz="8" w:space="0" w:color="auto"/>
              <w:right w:val="single" w:sz="8" w:space="0" w:color="auto"/>
            </w:tcBorders>
            <w:vAlign w:val="bottom"/>
          </w:tcPr>
          <w:p w14:paraId="70BFFBF5" w14:textId="77777777" w:rsidR="00B43DF7" w:rsidRDefault="00B43DF7">
            <w:pPr>
              <w:rPr>
                <w:sz w:val="5"/>
                <w:szCs w:val="5"/>
              </w:rPr>
            </w:pPr>
          </w:p>
        </w:tc>
        <w:tc>
          <w:tcPr>
            <w:tcW w:w="120" w:type="dxa"/>
            <w:tcBorders>
              <w:bottom w:val="single" w:sz="8" w:space="0" w:color="auto"/>
            </w:tcBorders>
            <w:vAlign w:val="bottom"/>
          </w:tcPr>
          <w:p w14:paraId="1031DD4B" w14:textId="77777777" w:rsidR="00B43DF7" w:rsidRDefault="00B43DF7">
            <w:pPr>
              <w:rPr>
                <w:sz w:val="5"/>
                <w:szCs w:val="5"/>
              </w:rPr>
            </w:pPr>
          </w:p>
        </w:tc>
        <w:tc>
          <w:tcPr>
            <w:tcW w:w="520" w:type="dxa"/>
            <w:gridSpan w:val="2"/>
            <w:tcBorders>
              <w:bottom w:val="single" w:sz="8" w:space="0" w:color="auto"/>
              <w:right w:val="single" w:sz="8" w:space="0" w:color="auto"/>
            </w:tcBorders>
            <w:vAlign w:val="bottom"/>
          </w:tcPr>
          <w:p w14:paraId="64034050" w14:textId="77777777" w:rsidR="00B43DF7" w:rsidRDefault="00B43DF7">
            <w:pPr>
              <w:rPr>
                <w:sz w:val="5"/>
                <w:szCs w:val="5"/>
              </w:rPr>
            </w:pPr>
          </w:p>
        </w:tc>
        <w:tc>
          <w:tcPr>
            <w:tcW w:w="120" w:type="dxa"/>
            <w:tcBorders>
              <w:bottom w:val="single" w:sz="8" w:space="0" w:color="auto"/>
            </w:tcBorders>
            <w:vAlign w:val="bottom"/>
          </w:tcPr>
          <w:p w14:paraId="6BC7347F" w14:textId="77777777" w:rsidR="00B43DF7" w:rsidRDefault="00B43DF7">
            <w:pPr>
              <w:rPr>
                <w:sz w:val="5"/>
                <w:szCs w:val="5"/>
              </w:rPr>
            </w:pPr>
          </w:p>
        </w:tc>
        <w:tc>
          <w:tcPr>
            <w:tcW w:w="540" w:type="dxa"/>
            <w:tcBorders>
              <w:bottom w:val="single" w:sz="8" w:space="0" w:color="auto"/>
              <w:right w:val="single" w:sz="8" w:space="0" w:color="auto"/>
            </w:tcBorders>
            <w:vAlign w:val="bottom"/>
          </w:tcPr>
          <w:p w14:paraId="5435DA81" w14:textId="77777777" w:rsidR="00B43DF7" w:rsidRDefault="00B43DF7">
            <w:pPr>
              <w:rPr>
                <w:sz w:val="5"/>
                <w:szCs w:val="5"/>
              </w:rPr>
            </w:pPr>
          </w:p>
        </w:tc>
        <w:tc>
          <w:tcPr>
            <w:tcW w:w="620" w:type="dxa"/>
            <w:tcBorders>
              <w:bottom w:val="single" w:sz="8" w:space="0" w:color="auto"/>
            </w:tcBorders>
            <w:vAlign w:val="bottom"/>
          </w:tcPr>
          <w:p w14:paraId="310C7622" w14:textId="77777777" w:rsidR="00B43DF7" w:rsidRDefault="00B43DF7">
            <w:pPr>
              <w:rPr>
                <w:sz w:val="5"/>
                <w:szCs w:val="5"/>
              </w:rPr>
            </w:pPr>
          </w:p>
        </w:tc>
        <w:tc>
          <w:tcPr>
            <w:tcW w:w="0" w:type="dxa"/>
            <w:vAlign w:val="bottom"/>
          </w:tcPr>
          <w:p w14:paraId="461CC613" w14:textId="77777777" w:rsidR="00B43DF7" w:rsidRDefault="00B43DF7">
            <w:pPr>
              <w:rPr>
                <w:sz w:val="1"/>
                <w:szCs w:val="1"/>
              </w:rPr>
            </w:pPr>
          </w:p>
        </w:tc>
      </w:tr>
      <w:tr w:rsidR="00B43DF7" w14:paraId="6352AD64" w14:textId="77777777">
        <w:trPr>
          <w:trHeight w:val="284"/>
        </w:trPr>
        <w:tc>
          <w:tcPr>
            <w:tcW w:w="500" w:type="dxa"/>
            <w:vAlign w:val="bottom"/>
          </w:tcPr>
          <w:p w14:paraId="4A95591B" w14:textId="77777777" w:rsidR="00B43DF7" w:rsidRDefault="00000000">
            <w:pPr>
              <w:ind w:left="29"/>
              <w:jc w:val="center"/>
              <w:rPr>
                <w:sz w:val="20"/>
                <w:szCs w:val="20"/>
              </w:rPr>
            </w:pPr>
            <w:r>
              <w:rPr>
                <w:rFonts w:ascii="Arial" w:eastAsia="Arial" w:hAnsi="Arial" w:cs="Arial"/>
                <w:w w:val="89"/>
                <w:sz w:val="18"/>
                <w:szCs w:val="18"/>
              </w:rPr>
              <w:t>10</w:t>
            </w:r>
          </w:p>
        </w:tc>
        <w:tc>
          <w:tcPr>
            <w:tcW w:w="140" w:type="dxa"/>
            <w:tcBorders>
              <w:right w:val="single" w:sz="8" w:space="0" w:color="auto"/>
            </w:tcBorders>
            <w:vAlign w:val="bottom"/>
          </w:tcPr>
          <w:p w14:paraId="5E88492F" w14:textId="77777777" w:rsidR="00B43DF7" w:rsidRDefault="00B43DF7">
            <w:pPr>
              <w:rPr>
                <w:sz w:val="24"/>
                <w:szCs w:val="24"/>
              </w:rPr>
            </w:pPr>
          </w:p>
        </w:tc>
        <w:tc>
          <w:tcPr>
            <w:tcW w:w="1720" w:type="dxa"/>
            <w:gridSpan w:val="2"/>
            <w:vAlign w:val="bottom"/>
          </w:tcPr>
          <w:p w14:paraId="2D6C6AE4" w14:textId="77777777" w:rsidR="00B43DF7" w:rsidRDefault="00000000">
            <w:pPr>
              <w:spacing w:line="206" w:lineRule="exact"/>
              <w:ind w:left="260"/>
              <w:rPr>
                <w:sz w:val="20"/>
                <w:szCs w:val="20"/>
              </w:rPr>
            </w:pPr>
            <w:r>
              <w:rPr>
                <w:rFonts w:ascii="宋体" w:eastAsia="宋体" w:hAnsi="宋体" w:cs="宋体"/>
                <w:w w:val="99"/>
                <w:sz w:val="18"/>
                <w:szCs w:val="18"/>
              </w:rPr>
              <w:t>汽车疑难故障诊断</w:t>
            </w:r>
          </w:p>
        </w:tc>
        <w:tc>
          <w:tcPr>
            <w:tcW w:w="280" w:type="dxa"/>
            <w:tcBorders>
              <w:right w:val="single" w:sz="8" w:space="0" w:color="auto"/>
            </w:tcBorders>
            <w:vAlign w:val="bottom"/>
          </w:tcPr>
          <w:p w14:paraId="334D6600" w14:textId="77777777" w:rsidR="00B43DF7" w:rsidRDefault="00B43DF7">
            <w:pPr>
              <w:rPr>
                <w:sz w:val="24"/>
                <w:szCs w:val="24"/>
              </w:rPr>
            </w:pPr>
          </w:p>
        </w:tc>
        <w:tc>
          <w:tcPr>
            <w:tcW w:w="160" w:type="dxa"/>
            <w:vAlign w:val="bottom"/>
          </w:tcPr>
          <w:p w14:paraId="3B4ED82E" w14:textId="77777777" w:rsidR="00B43DF7" w:rsidRDefault="00B43DF7">
            <w:pPr>
              <w:rPr>
                <w:sz w:val="24"/>
                <w:szCs w:val="24"/>
              </w:rPr>
            </w:pPr>
          </w:p>
        </w:tc>
        <w:tc>
          <w:tcPr>
            <w:tcW w:w="480" w:type="dxa"/>
            <w:gridSpan w:val="2"/>
            <w:tcBorders>
              <w:right w:val="single" w:sz="8" w:space="0" w:color="auto"/>
            </w:tcBorders>
            <w:vAlign w:val="bottom"/>
          </w:tcPr>
          <w:p w14:paraId="5AC82FCE" w14:textId="77777777" w:rsidR="00B43DF7" w:rsidRDefault="00000000">
            <w:pPr>
              <w:ind w:right="110"/>
              <w:jc w:val="center"/>
              <w:rPr>
                <w:sz w:val="20"/>
                <w:szCs w:val="20"/>
              </w:rPr>
            </w:pPr>
            <w:r>
              <w:rPr>
                <w:rFonts w:ascii="Arial" w:eastAsia="Arial" w:hAnsi="Arial" w:cs="Arial"/>
                <w:w w:val="93"/>
                <w:sz w:val="18"/>
                <w:szCs w:val="18"/>
              </w:rPr>
              <w:t>140</w:t>
            </w:r>
          </w:p>
        </w:tc>
        <w:tc>
          <w:tcPr>
            <w:tcW w:w="100" w:type="dxa"/>
            <w:vAlign w:val="bottom"/>
          </w:tcPr>
          <w:p w14:paraId="4CDEDC89" w14:textId="77777777" w:rsidR="00B43DF7" w:rsidRDefault="00B43DF7">
            <w:pPr>
              <w:rPr>
                <w:sz w:val="24"/>
                <w:szCs w:val="24"/>
              </w:rPr>
            </w:pPr>
          </w:p>
        </w:tc>
        <w:tc>
          <w:tcPr>
            <w:tcW w:w="100" w:type="dxa"/>
            <w:vAlign w:val="bottom"/>
          </w:tcPr>
          <w:p w14:paraId="1CBF406C" w14:textId="77777777" w:rsidR="00B43DF7" w:rsidRDefault="00B43DF7">
            <w:pPr>
              <w:rPr>
                <w:sz w:val="24"/>
                <w:szCs w:val="24"/>
              </w:rPr>
            </w:pPr>
          </w:p>
        </w:tc>
        <w:tc>
          <w:tcPr>
            <w:tcW w:w="440" w:type="dxa"/>
            <w:tcBorders>
              <w:right w:val="single" w:sz="8" w:space="0" w:color="auto"/>
            </w:tcBorders>
            <w:vAlign w:val="bottom"/>
          </w:tcPr>
          <w:p w14:paraId="7017421A" w14:textId="77777777" w:rsidR="00B43DF7" w:rsidRDefault="00B43DF7">
            <w:pPr>
              <w:rPr>
                <w:sz w:val="24"/>
                <w:szCs w:val="24"/>
              </w:rPr>
            </w:pPr>
          </w:p>
        </w:tc>
        <w:tc>
          <w:tcPr>
            <w:tcW w:w="100" w:type="dxa"/>
            <w:vAlign w:val="bottom"/>
          </w:tcPr>
          <w:p w14:paraId="474FDB9A" w14:textId="77777777" w:rsidR="00B43DF7" w:rsidRDefault="00B43DF7">
            <w:pPr>
              <w:rPr>
                <w:sz w:val="24"/>
                <w:szCs w:val="24"/>
              </w:rPr>
            </w:pPr>
          </w:p>
        </w:tc>
        <w:tc>
          <w:tcPr>
            <w:tcW w:w="560" w:type="dxa"/>
            <w:tcBorders>
              <w:right w:val="single" w:sz="8" w:space="0" w:color="auto"/>
            </w:tcBorders>
            <w:vAlign w:val="bottom"/>
          </w:tcPr>
          <w:p w14:paraId="5DA87C09" w14:textId="77777777" w:rsidR="00B43DF7" w:rsidRDefault="00B43DF7">
            <w:pPr>
              <w:rPr>
                <w:sz w:val="24"/>
                <w:szCs w:val="24"/>
              </w:rPr>
            </w:pPr>
          </w:p>
        </w:tc>
        <w:tc>
          <w:tcPr>
            <w:tcW w:w="520" w:type="dxa"/>
            <w:vAlign w:val="bottom"/>
          </w:tcPr>
          <w:p w14:paraId="23AB3DFD" w14:textId="77777777" w:rsidR="00B43DF7" w:rsidRDefault="00B43DF7">
            <w:pPr>
              <w:rPr>
                <w:sz w:val="24"/>
                <w:szCs w:val="24"/>
              </w:rPr>
            </w:pPr>
          </w:p>
        </w:tc>
        <w:tc>
          <w:tcPr>
            <w:tcW w:w="100" w:type="dxa"/>
            <w:tcBorders>
              <w:right w:val="single" w:sz="8" w:space="0" w:color="auto"/>
            </w:tcBorders>
            <w:vAlign w:val="bottom"/>
          </w:tcPr>
          <w:p w14:paraId="7B75C8C8" w14:textId="77777777" w:rsidR="00B43DF7" w:rsidRDefault="00B43DF7">
            <w:pPr>
              <w:rPr>
                <w:sz w:val="24"/>
                <w:szCs w:val="24"/>
              </w:rPr>
            </w:pPr>
          </w:p>
        </w:tc>
        <w:tc>
          <w:tcPr>
            <w:tcW w:w="420" w:type="dxa"/>
            <w:vAlign w:val="bottom"/>
          </w:tcPr>
          <w:p w14:paraId="70A4917F" w14:textId="77777777" w:rsidR="00B43DF7" w:rsidRDefault="00B43DF7">
            <w:pPr>
              <w:rPr>
                <w:sz w:val="24"/>
                <w:szCs w:val="24"/>
              </w:rPr>
            </w:pPr>
          </w:p>
        </w:tc>
        <w:tc>
          <w:tcPr>
            <w:tcW w:w="80" w:type="dxa"/>
            <w:vAlign w:val="bottom"/>
          </w:tcPr>
          <w:p w14:paraId="746EA441" w14:textId="77777777" w:rsidR="00B43DF7" w:rsidRDefault="00B43DF7">
            <w:pPr>
              <w:rPr>
                <w:sz w:val="24"/>
                <w:szCs w:val="24"/>
              </w:rPr>
            </w:pPr>
          </w:p>
        </w:tc>
        <w:tc>
          <w:tcPr>
            <w:tcW w:w="140" w:type="dxa"/>
            <w:tcBorders>
              <w:right w:val="single" w:sz="8" w:space="0" w:color="auto"/>
            </w:tcBorders>
            <w:vAlign w:val="bottom"/>
          </w:tcPr>
          <w:p w14:paraId="53A039D6" w14:textId="77777777" w:rsidR="00B43DF7" w:rsidRDefault="00B43DF7">
            <w:pPr>
              <w:rPr>
                <w:sz w:val="24"/>
                <w:szCs w:val="24"/>
              </w:rPr>
            </w:pPr>
          </w:p>
        </w:tc>
        <w:tc>
          <w:tcPr>
            <w:tcW w:w="320" w:type="dxa"/>
            <w:vAlign w:val="bottom"/>
          </w:tcPr>
          <w:p w14:paraId="44D7BA0F" w14:textId="77777777" w:rsidR="00B43DF7" w:rsidRDefault="00B43DF7">
            <w:pPr>
              <w:rPr>
                <w:sz w:val="24"/>
                <w:szCs w:val="24"/>
              </w:rPr>
            </w:pPr>
          </w:p>
        </w:tc>
        <w:tc>
          <w:tcPr>
            <w:tcW w:w="320" w:type="dxa"/>
            <w:tcBorders>
              <w:right w:val="single" w:sz="8" w:space="0" w:color="auto"/>
            </w:tcBorders>
            <w:vAlign w:val="bottom"/>
          </w:tcPr>
          <w:p w14:paraId="230999D5" w14:textId="77777777" w:rsidR="00B43DF7" w:rsidRDefault="00B43DF7">
            <w:pPr>
              <w:rPr>
                <w:sz w:val="24"/>
                <w:szCs w:val="24"/>
              </w:rPr>
            </w:pPr>
          </w:p>
        </w:tc>
        <w:tc>
          <w:tcPr>
            <w:tcW w:w="120" w:type="dxa"/>
            <w:vAlign w:val="bottom"/>
          </w:tcPr>
          <w:p w14:paraId="425F45B0" w14:textId="77777777" w:rsidR="00B43DF7" w:rsidRDefault="00B43DF7">
            <w:pPr>
              <w:rPr>
                <w:sz w:val="24"/>
                <w:szCs w:val="24"/>
              </w:rPr>
            </w:pPr>
          </w:p>
        </w:tc>
        <w:tc>
          <w:tcPr>
            <w:tcW w:w="520" w:type="dxa"/>
            <w:gridSpan w:val="2"/>
            <w:tcBorders>
              <w:right w:val="single" w:sz="8" w:space="0" w:color="auto"/>
            </w:tcBorders>
            <w:vAlign w:val="bottom"/>
          </w:tcPr>
          <w:p w14:paraId="5C014B73" w14:textId="77777777" w:rsidR="00B43DF7" w:rsidRDefault="00000000">
            <w:pPr>
              <w:ind w:right="50"/>
              <w:jc w:val="center"/>
              <w:rPr>
                <w:sz w:val="20"/>
                <w:szCs w:val="20"/>
              </w:rPr>
            </w:pPr>
            <w:r>
              <w:rPr>
                <w:rFonts w:ascii="Arial" w:eastAsia="Arial" w:hAnsi="Arial" w:cs="Arial"/>
                <w:w w:val="89"/>
                <w:sz w:val="18"/>
                <w:szCs w:val="18"/>
              </w:rPr>
              <w:t>60</w:t>
            </w:r>
          </w:p>
        </w:tc>
        <w:tc>
          <w:tcPr>
            <w:tcW w:w="120" w:type="dxa"/>
            <w:vAlign w:val="bottom"/>
          </w:tcPr>
          <w:p w14:paraId="38B864CD" w14:textId="77777777" w:rsidR="00B43DF7" w:rsidRDefault="00B43DF7">
            <w:pPr>
              <w:rPr>
                <w:sz w:val="24"/>
                <w:szCs w:val="24"/>
              </w:rPr>
            </w:pPr>
          </w:p>
        </w:tc>
        <w:tc>
          <w:tcPr>
            <w:tcW w:w="540" w:type="dxa"/>
            <w:tcBorders>
              <w:right w:val="single" w:sz="8" w:space="0" w:color="auto"/>
            </w:tcBorders>
            <w:vAlign w:val="bottom"/>
          </w:tcPr>
          <w:p w14:paraId="14FFE724" w14:textId="77777777" w:rsidR="00B43DF7" w:rsidRDefault="00000000">
            <w:pPr>
              <w:ind w:right="70"/>
              <w:jc w:val="center"/>
              <w:rPr>
                <w:sz w:val="20"/>
                <w:szCs w:val="20"/>
              </w:rPr>
            </w:pPr>
            <w:r>
              <w:rPr>
                <w:rFonts w:ascii="Arial" w:eastAsia="Arial" w:hAnsi="Arial" w:cs="Arial"/>
                <w:w w:val="89"/>
                <w:sz w:val="18"/>
                <w:szCs w:val="18"/>
              </w:rPr>
              <w:t>80</w:t>
            </w:r>
          </w:p>
        </w:tc>
        <w:tc>
          <w:tcPr>
            <w:tcW w:w="620" w:type="dxa"/>
            <w:vAlign w:val="bottom"/>
          </w:tcPr>
          <w:p w14:paraId="3852FB50" w14:textId="77777777" w:rsidR="00B43DF7" w:rsidRDefault="00B43DF7">
            <w:pPr>
              <w:rPr>
                <w:sz w:val="24"/>
                <w:szCs w:val="24"/>
              </w:rPr>
            </w:pPr>
          </w:p>
        </w:tc>
        <w:tc>
          <w:tcPr>
            <w:tcW w:w="0" w:type="dxa"/>
            <w:vAlign w:val="bottom"/>
          </w:tcPr>
          <w:p w14:paraId="627FFE7B" w14:textId="77777777" w:rsidR="00B43DF7" w:rsidRDefault="00B43DF7">
            <w:pPr>
              <w:rPr>
                <w:sz w:val="1"/>
                <w:szCs w:val="1"/>
              </w:rPr>
            </w:pPr>
          </w:p>
        </w:tc>
      </w:tr>
      <w:tr w:rsidR="00B43DF7" w14:paraId="3DAE9195" w14:textId="77777777">
        <w:trPr>
          <w:trHeight w:val="65"/>
        </w:trPr>
        <w:tc>
          <w:tcPr>
            <w:tcW w:w="500" w:type="dxa"/>
            <w:tcBorders>
              <w:bottom w:val="single" w:sz="8" w:space="0" w:color="auto"/>
            </w:tcBorders>
            <w:vAlign w:val="bottom"/>
          </w:tcPr>
          <w:p w14:paraId="75D2C711" w14:textId="77777777" w:rsidR="00B43DF7" w:rsidRDefault="00B43DF7">
            <w:pPr>
              <w:rPr>
                <w:sz w:val="5"/>
                <w:szCs w:val="5"/>
              </w:rPr>
            </w:pPr>
          </w:p>
        </w:tc>
        <w:tc>
          <w:tcPr>
            <w:tcW w:w="140" w:type="dxa"/>
            <w:tcBorders>
              <w:bottom w:val="single" w:sz="8" w:space="0" w:color="auto"/>
              <w:right w:val="single" w:sz="8" w:space="0" w:color="auto"/>
            </w:tcBorders>
            <w:vAlign w:val="bottom"/>
          </w:tcPr>
          <w:p w14:paraId="322BCD0A" w14:textId="77777777" w:rsidR="00B43DF7" w:rsidRDefault="00B43DF7">
            <w:pPr>
              <w:rPr>
                <w:sz w:val="5"/>
                <w:szCs w:val="5"/>
              </w:rPr>
            </w:pPr>
          </w:p>
        </w:tc>
        <w:tc>
          <w:tcPr>
            <w:tcW w:w="2000" w:type="dxa"/>
            <w:gridSpan w:val="3"/>
            <w:tcBorders>
              <w:bottom w:val="single" w:sz="8" w:space="0" w:color="auto"/>
              <w:right w:val="single" w:sz="8" w:space="0" w:color="auto"/>
            </w:tcBorders>
            <w:vAlign w:val="bottom"/>
          </w:tcPr>
          <w:p w14:paraId="5565C7D5" w14:textId="77777777" w:rsidR="00B43DF7" w:rsidRDefault="00B43DF7">
            <w:pPr>
              <w:rPr>
                <w:sz w:val="5"/>
                <w:szCs w:val="5"/>
              </w:rPr>
            </w:pPr>
          </w:p>
        </w:tc>
        <w:tc>
          <w:tcPr>
            <w:tcW w:w="160" w:type="dxa"/>
            <w:tcBorders>
              <w:bottom w:val="single" w:sz="8" w:space="0" w:color="auto"/>
            </w:tcBorders>
            <w:vAlign w:val="bottom"/>
          </w:tcPr>
          <w:p w14:paraId="3CB00FFE" w14:textId="77777777" w:rsidR="00B43DF7" w:rsidRDefault="00B43DF7">
            <w:pPr>
              <w:rPr>
                <w:sz w:val="5"/>
                <w:szCs w:val="5"/>
              </w:rPr>
            </w:pPr>
          </w:p>
        </w:tc>
        <w:tc>
          <w:tcPr>
            <w:tcW w:w="140" w:type="dxa"/>
            <w:tcBorders>
              <w:bottom w:val="single" w:sz="8" w:space="0" w:color="auto"/>
            </w:tcBorders>
            <w:vAlign w:val="bottom"/>
          </w:tcPr>
          <w:p w14:paraId="49626667" w14:textId="77777777" w:rsidR="00B43DF7" w:rsidRDefault="00B43DF7">
            <w:pPr>
              <w:rPr>
                <w:sz w:val="5"/>
                <w:szCs w:val="5"/>
              </w:rPr>
            </w:pPr>
          </w:p>
        </w:tc>
        <w:tc>
          <w:tcPr>
            <w:tcW w:w="340" w:type="dxa"/>
            <w:tcBorders>
              <w:bottom w:val="single" w:sz="8" w:space="0" w:color="auto"/>
              <w:right w:val="single" w:sz="8" w:space="0" w:color="auto"/>
            </w:tcBorders>
            <w:vAlign w:val="bottom"/>
          </w:tcPr>
          <w:p w14:paraId="5EFF632B" w14:textId="77777777" w:rsidR="00B43DF7" w:rsidRDefault="00B43DF7">
            <w:pPr>
              <w:rPr>
                <w:sz w:val="5"/>
                <w:szCs w:val="5"/>
              </w:rPr>
            </w:pPr>
          </w:p>
        </w:tc>
        <w:tc>
          <w:tcPr>
            <w:tcW w:w="100" w:type="dxa"/>
            <w:tcBorders>
              <w:bottom w:val="single" w:sz="8" w:space="0" w:color="auto"/>
            </w:tcBorders>
            <w:vAlign w:val="bottom"/>
          </w:tcPr>
          <w:p w14:paraId="068C5C17" w14:textId="77777777" w:rsidR="00B43DF7" w:rsidRDefault="00B43DF7">
            <w:pPr>
              <w:rPr>
                <w:sz w:val="5"/>
                <w:szCs w:val="5"/>
              </w:rPr>
            </w:pPr>
          </w:p>
        </w:tc>
        <w:tc>
          <w:tcPr>
            <w:tcW w:w="100" w:type="dxa"/>
            <w:tcBorders>
              <w:bottom w:val="single" w:sz="8" w:space="0" w:color="auto"/>
            </w:tcBorders>
            <w:vAlign w:val="bottom"/>
          </w:tcPr>
          <w:p w14:paraId="51B58E4F" w14:textId="77777777" w:rsidR="00B43DF7" w:rsidRDefault="00B43DF7">
            <w:pPr>
              <w:rPr>
                <w:sz w:val="5"/>
                <w:szCs w:val="5"/>
              </w:rPr>
            </w:pPr>
          </w:p>
        </w:tc>
        <w:tc>
          <w:tcPr>
            <w:tcW w:w="440" w:type="dxa"/>
            <w:tcBorders>
              <w:bottom w:val="single" w:sz="8" w:space="0" w:color="auto"/>
              <w:right w:val="single" w:sz="8" w:space="0" w:color="auto"/>
            </w:tcBorders>
            <w:vAlign w:val="bottom"/>
          </w:tcPr>
          <w:p w14:paraId="3D215021" w14:textId="77777777" w:rsidR="00B43DF7" w:rsidRDefault="00B43DF7">
            <w:pPr>
              <w:rPr>
                <w:sz w:val="5"/>
                <w:szCs w:val="5"/>
              </w:rPr>
            </w:pPr>
          </w:p>
        </w:tc>
        <w:tc>
          <w:tcPr>
            <w:tcW w:w="100" w:type="dxa"/>
            <w:tcBorders>
              <w:bottom w:val="single" w:sz="8" w:space="0" w:color="auto"/>
            </w:tcBorders>
            <w:vAlign w:val="bottom"/>
          </w:tcPr>
          <w:p w14:paraId="420BDD40" w14:textId="77777777" w:rsidR="00B43DF7" w:rsidRDefault="00B43DF7">
            <w:pPr>
              <w:rPr>
                <w:sz w:val="5"/>
                <w:szCs w:val="5"/>
              </w:rPr>
            </w:pPr>
          </w:p>
        </w:tc>
        <w:tc>
          <w:tcPr>
            <w:tcW w:w="560" w:type="dxa"/>
            <w:tcBorders>
              <w:bottom w:val="single" w:sz="8" w:space="0" w:color="auto"/>
              <w:right w:val="single" w:sz="8" w:space="0" w:color="auto"/>
            </w:tcBorders>
            <w:vAlign w:val="bottom"/>
          </w:tcPr>
          <w:p w14:paraId="5C33C33B" w14:textId="77777777" w:rsidR="00B43DF7" w:rsidRDefault="00B43DF7">
            <w:pPr>
              <w:rPr>
                <w:sz w:val="5"/>
                <w:szCs w:val="5"/>
              </w:rPr>
            </w:pPr>
          </w:p>
        </w:tc>
        <w:tc>
          <w:tcPr>
            <w:tcW w:w="520" w:type="dxa"/>
            <w:tcBorders>
              <w:bottom w:val="single" w:sz="8" w:space="0" w:color="auto"/>
            </w:tcBorders>
            <w:vAlign w:val="bottom"/>
          </w:tcPr>
          <w:p w14:paraId="48D58640" w14:textId="77777777" w:rsidR="00B43DF7" w:rsidRDefault="00B43DF7">
            <w:pPr>
              <w:rPr>
                <w:sz w:val="5"/>
                <w:szCs w:val="5"/>
              </w:rPr>
            </w:pPr>
          </w:p>
        </w:tc>
        <w:tc>
          <w:tcPr>
            <w:tcW w:w="100" w:type="dxa"/>
            <w:tcBorders>
              <w:bottom w:val="single" w:sz="8" w:space="0" w:color="auto"/>
              <w:right w:val="single" w:sz="8" w:space="0" w:color="auto"/>
            </w:tcBorders>
            <w:vAlign w:val="bottom"/>
          </w:tcPr>
          <w:p w14:paraId="428C1A98" w14:textId="77777777" w:rsidR="00B43DF7" w:rsidRDefault="00B43DF7">
            <w:pPr>
              <w:rPr>
                <w:sz w:val="5"/>
                <w:szCs w:val="5"/>
              </w:rPr>
            </w:pPr>
          </w:p>
        </w:tc>
        <w:tc>
          <w:tcPr>
            <w:tcW w:w="420" w:type="dxa"/>
            <w:tcBorders>
              <w:bottom w:val="single" w:sz="8" w:space="0" w:color="auto"/>
            </w:tcBorders>
            <w:vAlign w:val="bottom"/>
          </w:tcPr>
          <w:p w14:paraId="13E50ECA" w14:textId="77777777" w:rsidR="00B43DF7" w:rsidRDefault="00B43DF7">
            <w:pPr>
              <w:rPr>
                <w:sz w:val="5"/>
                <w:szCs w:val="5"/>
              </w:rPr>
            </w:pPr>
          </w:p>
        </w:tc>
        <w:tc>
          <w:tcPr>
            <w:tcW w:w="80" w:type="dxa"/>
            <w:tcBorders>
              <w:bottom w:val="single" w:sz="8" w:space="0" w:color="auto"/>
            </w:tcBorders>
            <w:vAlign w:val="bottom"/>
          </w:tcPr>
          <w:p w14:paraId="55751F7E" w14:textId="77777777" w:rsidR="00B43DF7" w:rsidRDefault="00B43DF7">
            <w:pPr>
              <w:rPr>
                <w:sz w:val="5"/>
                <w:szCs w:val="5"/>
              </w:rPr>
            </w:pPr>
          </w:p>
        </w:tc>
        <w:tc>
          <w:tcPr>
            <w:tcW w:w="140" w:type="dxa"/>
            <w:tcBorders>
              <w:bottom w:val="single" w:sz="8" w:space="0" w:color="auto"/>
              <w:right w:val="single" w:sz="8" w:space="0" w:color="auto"/>
            </w:tcBorders>
            <w:vAlign w:val="bottom"/>
          </w:tcPr>
          <w:p w14:paraId="094602E3" w14:textId="77777777" w:rsidR="00B43DF7" w:rsidRDefault="00B43DF7">
            <w:pPr>
              <w:rPr>
                <w:sz w:val="5"/>
                <w:szCs w:val="5"/>
              </w:rPr>
            </w:pPr>
          </w:p>
        </w:tc>
        <w:tc>
          <w:tcPr>
            <w:tcW w:w="320" w:type="dxa"/>
            <w:tcBorders>
              <w:bottom w:val="single" w:sz="8" w:space="0" w:color="auto"/>
            </w:tcBorders>
            <w:vAlign w:val="bottom"/>
          </w:tcPr>
          <w:p w14:paraId="5DE97755" w14:textId="77777777" w:rsidR="00B43DF7" w:rsidRDefault="00B43DF7">
            <w:pPr>
              <w:rPr>
                <w:sz w:val="5"/>
                <w:szCs w:val="5"/>
              </w:rPr>
            </w:pPr>
          </w:p>
        </w:tc>
        <w:tc>
          <w:tcPr>
            <w:tcW w:w="320" w:type="dxa"/>
            <w:tcBorders>
              <w:bottom w:val="single" w:sz="8" w:space="0" w:color="auto"/>
              <w:right w:val="single" w:sz="8" w:space="0" w:color="auto"/>
            </w:tcBorders>
            <w:vAlign w:val="bottom"/>
          </w:tcPr>
          <w:p w14:paraId="6093F2E9" w14:textId="77777777" w:rsidR="00B43DF7" w:rsidRDefault="00B43DF7">
            <w:pPr>
              <w:rPr>
                <w:sz w:val="5"/>
                <w:szCs w:val="5"/>
              </w:rPr>
            </w:pPr>
          </w:p>
        </w:tc>
        <w:tc>
          <w:tcPr>
            <w:tcW w:w="120" w:type="dxa"/>
            <w:tcBorders>
              <w:bottom w:val="single" w:sz="8" w:space="0" w:color="auto"/>
            </w:tcBorders>
            <w:vAlign w:val="bottom"/>
          </w:tcPr>
          <w:p w14:paraId="26DAB83A" w14:textId="77777777" w:rsidR="00B43DF7" w:rsidRDefault="00B43DF7">
            <w:pPr>
              <w:rPr>
                <w:sz w:val="5"/>
                <w:szCs w:val="5"/>
              </w:rPr>
            </w:pPr>
          </w:p>
        </w:tc>
        <w:tc>
          <w:tcPr>
            <w:tcW w:w="100" w:type="dxa"/>
            <w:tcBorders>
              <w:bottom w:val="single" w:sz="8" w:space="0" w:color="auto"/>
            </w:tcBorders>
            <w:vAlign w:val="bottom"/>
          </w:tcPr>
          <w:p w14:paraId="2FDA4BE8" w14:textId="77777777" w:rsidR="00B43DF7" w:rsidRDefault="00B43DF7">
            <w:pPr>
              <w:rPr>
                <w:sz w:val="5"/>
                <w:szCs w:val="5"/>
              </w:rPr>
            </w:pPr>
          </w:p>
        </w:tc>
        <w:tc>
          <w:tcPr>
            <w:tcW w:w="420" w:type="dxa"/>
            <w:tcBorders>
              <w:bottom w:val="single" w:sz="8" w:space="0" w:color="auto"/>
              <w:right w:val="single" w:sz="8" w:space="0" w:color="auto"/>
            </w:tcBorders>
            <w:vAlign w:val="bottom"/>
          </w:tcPr>
          <w:p w14:paraId="649EDE04" w14:textId="77777777" w:rsidR="00B43DF7" w:rsidRDefault="00B43DF7">
            <w:pPr>
              <w:rPr>
                <w:sz w:val="5"/>
                <w:szCs w:val="5"/>
              </w:rPr>
            </w:pPr>
          </w:p>
        </w:tc>
        <w:tc>
          <w:tcPr>
            <w:tcW w:w="120" w:type="dxa"/>
            <w:tcBorders>
              <w:bottom w:val="single" w:sz="8" w:space="0" w:color="auto"/>
            </w:tcBorders>
            <w:vAlign w:val="bottom"/>
          </w:tcPr>
          <w:p w14:paraId="3DB83E62" w14:textId="77777777" w:rsidR="00B43DF7" w:rsidRDefault="00B43DF7">
            <w:pPr>
              <w:rPr>
                <w:sz w:val="5"/>
                <w:szCs w:val="5"/>
              </w:rPr>
            </w:pPr>
          </w:p>
        </w:tc>
        <w:tc>
          <w:tcPr>
            <w:tcW w:w="540" w:type="dxa"/>
            <w:tcBorders>
              <w:bottom w:val="single" w:sz="8" w:space="0" w:color="auto"/>
              <w:right w:val="single" w:sz="8" w:space="0" w:color="auto"/>
            </w:tcBorders>
            <w:vAlign w:val="bottom"/>
          </w:tcPr>
          <w:p w14:paraId="603E03E6" w14:textId="77777777" w:rsidR="00B43DF7" w:rsidRDefault="00B43DF7">
            <w:pPr>
              <w:rPr>
                <w:sz w:val="5"/>
                <w:szCs w:val="5"/>
              </w:rPr>
            </w:pPr>
          </w:p>
        </w:tc>
        <w:tc>
          <w:tcPr>
            <w:tcW w:w="620" w:type="dxa"/>
            <w:tcBorders>
              <w:bottom w:val="single" w:sz="8" w:space="0" w:color="auto"/>
            </w:tcBorders>
            <w:vAlign w:val="bottom"/>
          </w:tcPr>
          <w:p w14:paraId="462887A4" w14:textId="77777777" w:rsidR="00B43DF7" w:rsidRDefault="00B43DF7">
            <w:pPr>
              <w:rPr>
                <w:sz w:val="5"/>
                <w:szCs w:val="5"/>
              </w:rPr>
            </w:pPr>
          </w:p>
        </w:tc>
        <w:tc>
          <w:tcPr>
            <w:tcW w:w="0" w:type="dxa"/>
            <w:vAlign w:val="bottom"/>
          </w:tcPr>
          <w:p w14:paraId="1BE86670" w14:textId="77777777" w:rsidR="00B43DF7" w:rsidRDefault="00B43DF7">
            <w:pPr>
              <w:rPr>
                <w:sz w:val="1"/>
                <w:szCs w:val="1"/>
              </w:rPr>
            </w:pPr>
          </w:p>
        </w:tc>
      </w:tr>
      <w:tr w:rsidR="00B43DF7" w14:paraId="14305E7E" w14:textId="77777777">
        <w:trPr>
          <w:trHeight w:val="284"/>
        </w:trPr>
        <w:tc>
          <w:tcPr>
            <w:tcW w:w="500" w:type="dxa"/>
            <w:vMerge w:val="restart"/>
            <w:vAlign w:val="bottom"/>
          </w:tcPr>
          <w:p w14:paraId="6D13D220" w14:textId="77777777" w:rsidR="00B43DF7" w:rsidRDefault="00000000">
            <w:pPr>
              <w:ind w:left="29"/>
              <w:jc w:val="center"/>
              <w:rPr>
                <w:sz w:val="20"/>
                <w:szCs w:val="20"/>
              </w:rPr>
            </w:pPr>
            <w:r>
              <w:rPr>
                <w:rFonts w:ascii="Arial" w:eastAsia="Arial" w:hAnsi="Arial" w:cs="Arial"/>
                <w:w w:val="89"/>
                <w:sz w:val="18"/>
                <w:szCs w:val="18"/>
              </w:rPr>
              <w:t>11</w:t>
            </w:r>
          </w:p>
        </w:tc>
        <w:tc>
          <w:tcPr>
            <w:tcW w:w="140" w:type="dxa"/>
            <w:tcBorders>
              <w:right w:val="single" w:sz="8" w:space="0" w:color="auto"/>
            </w:tcBorders>
            <w:vAlign w:val="bottom"/>
          </w:tcPr>
          <w:p w14:paraId="2C70FD07" w14:textId="77777777" w:rsidR="00B43DF7" w:rsidRDefault="00B43DF7">
            <w:pPr>
              <w:rPr>
                <w:sz w:val="24"/>
                <w:szCs w:val="24"/>
              </w:rPr>
            </w:pPr>
          </w:p>
        </w:tc>
        <w:tc>
          <w:tcPr>
            <w:tcW w:w="2000" w:type="dxa"/>
            <w:gridSpan w:val="3"/>
            <w:tcBorders>
              <w:right w:val="single" w:sz="8" w:space="0" w:color="auto"/>
            </w:tcBorders>
            <w:vAlign w:val="bottom"/>
          </w:tcPr>
          <w:p w14:paraId="05A7C280" w14:textId="77777777" w:rsidR="00B43DF7" w:rsidRDefault="00000000">
            <w:pPr>
              <w:spacing w:line="206" w:lineRule="exact"/>
              <w:ind w:left="260"/>
              <w:rPr>
                <w:sz w:val="20"/>
                <w:szCs w:val="20"/>
              </w:rPr>
            </w:pPr>
            <w:r>
              <w:rPr>
                <w:rFonts w:ascii="宋体" w:eastAsia="宋体" w:hAnsi="宋体" w:cs="宋体"/>
                <w:sz w:val="18"/>
                <w:szCs w:val="18"/>
              </w:rPr>
              <w:t>汽车综合性能检测与</w:t>
            </w:r>
          </w:p>
        </w:tc>
        <w:tc>
          <w:tcPr>
            <w:tcW w:w="160" w:type="dxa"/>
            <w:vAlign w:val="bottom"/>
          </w:tcPr>
          <w:p w14:paraId="0FDD4A85" w14:textId="77777777" w:rsidR="00B43DF7" w:rsidRDefault="00B43DF7">
            <w:pPr>
              <w:rPr>
                <w:sz w:val="24"/>
                <w:szCs w:val="24"/>
              </w:rPr>
            </w:pPr>
          </w:p>
        </w:tc>
        <w:tc>
          <w:tcPr>
            <w:tcW w:w="480" w:type="dxa"/>
            <w:gridSpan w:val="2"/>
            <w:vMerge w:val="restart"/>
            <w:tcBorders>
              <w:right w:val="single" w:sz="8" w:space="0" w:color="auto"/>
            </w:tcBorders>
            <w:vAlign w:val="bottom"/>
          </w:tcPr>
          <w:p w14:paraId="378095A0" w14:textId="77777777" w:rsidR="00B43DF7" w:rsidRDefault="00000000">
            <w:pPr>
              <w:ind w:right="110"/>
              <w:jc w:val="center"/>
              <w:rPr>
                <w:sz w:val="20"/>
                <w:szCs w:val="20"/>
              </w:rPr>
            </w:pPr>
            <w:r>
              <w:rPr>
                <w:rFonts w:ascii="Arial" w:eastAsia="Arial" w:hAnsi="Arial" w:cs="Arial"/>
                <w:w w:val="93"/>
                <w:sz w:val="18"/>
                <w:szCs w:val="18"/>
              </w:rPr>
              <w:t>140</w:t>
            </w:r>
          </w:p>
        </w:tc>
        <w:tc>
          <w:tcPr>
            <w:tcW w:w="100" w:type="dxa"/>
            <w:vAlign w:val="bottom"/>
          </w:tcPr>
          <w:p w14:paraId="5AF8F5A3" w14:textId="77777777" w:rsidR="00B43DF7" w:rsidRDefault="00B43DF7">
            <w:pPr>
              <w:rPr>
                <w:sz w:val="24"/>
                <w:szCs w:val="24"/>
              </w:rPr>
            </w:pPr>
          </w:p>
        </w:tc>
        <w:tc>
          <w:tcPr>
            <w:tcW w:w="100" w:type="dxa"/>
            <w:vAlign w:val="bottom"/>
          </w:tcPr>
          <w:p w14:paraId="1BF4583E" w14:textId="77777777" w:rsidR="00B43DF7" w:rsidRDefault="00B43DF7">
            <w:pPr>
              <w:rPr>
                <w:sz w:val="24"/>
                <w:szCs w:val="24"/>
              </w:rPr>
            </w:pPr>
          </w:p>
        </w:tc>
        <w:tc>
          <w:tcPr>
            <w:tcW w:w="440" w:type="dxa"/>
            <w:tcBorders>
              <w:right w:val="single" w:sz="8" w:space="0" w:color="auto"/>
            </w:tcBorders>
            <w:vAlign w:val="bottom"/>
          </w:tcPr>
          <w:p w14:paraId="07E9F6D4" w14:textId="77777777" w:rsidR="00B43DF7" w:rsidRDefault="00B43DF7">
            <w:pPr>
              <w:rPr>
                <w:sz w:val="24"/>
                <w:szCs w:val="24"/>
              </w:rPr>
            </w:pPr>
          </w:p>
        </w:tc>
        <w:tc>
          <w:tcPr>
            <w:tcW w:w="100" w:type="dxa"/>
            <w:vAlign w:val="bottom"/>
          </w:tcPr>
          <w:p w14:paraId="35AECE40" w14:textId="77777777" w:rsidR="00B43DF7" w:rsidRDefault="00B43DF7">
            <w:pPr>
              <w:rPr>
                <w:sz w:val="24"/>
                <w:szCs w:val="24"/>
              </w:rPr>
            </w:pPr>
          </w:p>
        </w:tc>
        <w:tc>
          <w:tcPr>
            <w:tcW w:w="560" w:type="dxa"/>
            <w:tcBorders>
              <w:right w:val="single" w:sz="8" w:space="0" w:color="auto"/>
            </w:tcBorders>
            <w:vAlign w:val="bottom"/>
          </w:tcPr>
          <w:p w14:paraId="0E2B3FAD" w14:textId="77777777" w:rsidR="00B43DF7" w:rsidRDefault="00B43DF7">
            <w:pPr>
              <w:rPr>
                <w:sz w:val="24"/>
                <w:szCs w:val="24"/>
              </w:rPr>
            </w:pPr>
          </w:p>
        </w:tc>
        <w:tc>
          <w:tcPr>
            <w:tcW w:w="520" w:type="dxa"/>
            <w:vAlign w:val="bottom"/>
          </w:tcPr>
          <w:p w14:paraId="2C367BD5" w14:textId="77777777" w:rsidR="00B43DF7" w:rsidRDefault="00B43DF7">
            <w:pPr>
              <w:rPr>
                <w:sz w:val="24"/>
                <w:szCs w:val="24"/>
              </w:rPr>
            </w:pPr>
          </w:p>
        </w:tc>
        <w:tc>
          <w:tcPr>
            <w:tcW w:w="100" w:type="dxa"/>
            <w:tcBorders>
              <w:right w:val="single" w:sz="8" w:space="0" w:color="auto"/>
            </w:tcBorders>
            <w:vAlign w:val="bottom"/>
          </w:tcPr>
          <w:p w14:paraId="413965C2" w14:textId="77777777" w:rsidR="00B43DF7" w:rsidRDefault="00B43DF7">
            <w:pPr>
              <w:rPr>
                <w:sz w:val="24"/>
                <w:szCs w:val="24"/>
              </w:rPr>
            </w:pPr>
          </w:p>
        </w:tc>
        <w:tc>
          <w:tcPr>
            <w:tcW w:w="420" w:type="dxa"/>
            <w:vAlign w:val="bottom"/>
          </w:tcPr>
          <w:p w14:paraId="520192FA" w14:textId="77777777" w:rsidR="00B43DF7" w:rsidRDefault="00B43DF7">
            <w:pPr>
              <w:rPr>
                <w:sz w:val="24"/>
                <w:szCs w:val="24"/>
              </w:rPr>
            </w:pPr>
          </w:p>
        </w:tc>
        <w:tc>
          <w:tcPr>
            <w:tcW w:w="80" w:type="dxa"/>
            <w:vAlign w:val="bottom"/>
          </w:tcPr>
          <w:p w14:paraId="21704FF2" w14:textId="77777777" w:rsidR="00B43DF7" w:rsidRDefault="00B43DF7">
            <w:pPr>
              <w:rPr>
                <w:sz w:val="24"/>
                <w:szCs w:val="24"/>
              </w:rPr>
            </w:pPr>
          </w:p>
        </w:tc>
        <w:tc>
          <w:tcPr>
            <w:tcW w:w="140" w:type="dxa"/>
            <w:tcBorders>
              <w:right w:val="single" w:sz="8" w:space="0" w:color="auto"/>
            </w:tcBorders>
            <w:vAlign w:val="bottom"/>
          </w:tcPr>
          <w:p w14:paraId="6CB7C98F" w14:textId="77777777" w:rsidR="00B43DF7" w:rsidRDefault="00B43DF7">
            <w:pPr>
              <w:rPr>
                <w:sz w:val="24"/>
                <w:szCs w:val="24"/>
              </w:rPr>
            </w:pPr>
          </w:p>
        </w:tc>
        <w:tc>
          <w:tcPr>
            <w:tcW w:w="320" w:type="dxa"/>
            <w:vAlign w:val="bottom"/>
          </w:tcPr>
          <w:p w14:paraId="61BC5A33" w14:textId="77777777" w:rsidR="00B43DF7" w:rsidRDefault="00B43DF7">
            <w:pPr>
              <w:rPr>
                <w:sz w:val="24"/>
                <w:szCs w:val="24"/>
              </w:rPr>
            </w:pPr>
          </w:p>
        </w:tc>
        <w:tc>
          <w:tcPr>
            <w:tcW w:w="320" w:type="dxa"/>
            <w:tcBorders>
              <w:right w:val="single" w:sz="8" w:space="0" w:color="auto"/>
            </w:tcBorders>
            <w:vAlign w:val="bottom"/>
          </w:tcPr>
          <w:p w14:paraId="11DD3C0F" w14:textId="77777777" w:rsidR="00B43DF7" w:rsidRDefault="00B43DF7">
            <w:pPr>
              <w:rPr>
                <w:sz w:val="24"/>
                <w:szCs w:val="24"/>
              </w:rPr>
            </w:pPr>
          </w:p>
        </w:tc>
        <w:tc>
          <w:tcPr>
            <w:tcW w:w="120" w:type="dxa"/>
            <w:vAlign w:val="bottom"/>
          </w:tcPr>
          <w:p w14:paraId="6F55C3A5" w14:textId="77777777" w:rsidR="00B43DF7" w:rsidRDefault="00B43DF7">
            <w:pPr>
              <w:rPr>
                <w:sz w:val="24"/>
                <w:szCs w:val="24"/>
              </w:rPr>
            </w:pPr>
          </w:p>
        </w:tc>
        <w:tc>
          <w:tcPr>
            <w:tcW w:w="520" w:type="dxa"/>
            <w:gridSpan w:val="2"/>
            <w:vMerge w:val="restart"/>
            <w:tcBorders>
              <w:right w:val="single" w:sz="8" w:space="0" w:color="auto"/>
            </w:tcBorders>
            <w:vAlign w:val="bottom"/>
          </w:tcPr>
          <w:p w14:paraId="483F739F" w14:textId="77777777" w:rsidR="00B43DF7" w:rsidRDefault="00000000">
            <w:pPr>
              <w:ind w:right="50"/>
              <w:jc w:val="center"/>
              <w:rPr>
                <w:sz w:val="20"/>
                <w:szCs w:val="20"/>
              </w:rPr>
            </w:pPr>
            <w:r>
              <w:rPr>
                <w:rFonts w:ascii="Arial" w:eastAsia="Arial" w:hAnsi="Arial" w:cs="Arial"/>
                <w:w w:val="89"/>
                <w:sz w:val="18"/>
                <w:szCs w:val="18"/>
              </w:rPr>
              <w:t>60</w:t>
            </w:r>
          </w:p>
        </w:tc>
        <w:tc>
          <w:tcPr>
            <w:tcW w:w="120" w:type="dxa"/>
            <w:vAlign w:val="bottom"/>
          </w:tcPr>
          <w:p w14:paraId="45437D24" w14:textId="77777777" w:rsidR="00B43DF7" w:rsidRDefault="00B43DF7">
            <w:pPr>
              <w:rPr>
                <w:sz w:val="24"/>
                <w:szCs w:val="24"/>
              </w:rPr>
            </w:pPr>
          </w:p>
        </w:tc>
        <w:tc>
          <w:tcPr>
            <w:tcW w:w="540" w:type="dxa"/>
            <w:vMerge w:val="restart"/>
            <w:tcBorders>
              <w:right w:val="single" w:sz="8" w:space="0" w:color="auto"/>
            </w:tcBorders>
            <w:vAlign w:val="bottom"/>
          </w:tcPr>
          <w:p w14:paraId="4924BAE0" w14:textId="77777777" w:rsidR="00B43DF7" w:rsidRDefault="00000000">
            <w:pPr>
              <w:ind w:right="70"/>
              <w:jc w:val="center"/>
              <w:rPr>
                <w:sz w:val="20"/>
                <w:szCs w:val="20"/>
              </w:rPr>
            </w:pPr>
            <w:r>
              <w:rPr>
                <w:rFonts w:ascii="Arial" w:eastAsia="Arial" w:hAnsi="Arial" w:cs="Arial"/>
                <w:w w:val="89"/>
                <w:sz w:val="18"/>
                <w:szCs w:val="18"/>
              </w:rPr>
              <w:t>80</w:t>
            </w:r>
          </w:p>
        </w:tc>
        <w:tc>
          <w:tcPr>
            <w:tcW w:w="620" w:type="dxa"/>
            <w:vAlign w:val="bottom"/>
          </w:tcPr>
          <w:p w14:paraId="2121F353" w14:textId="77777777" w:rsidR="00B43DF7" w:rsidRDefault="00B43DF7">
            <w:pPr>
              <w:rPr>
                <w:sz w:val="24"/>
                <w:szCs w:val="24"/>
              </w:rPr>
            </w:pPr>
          </w:p>
        </w:tc>
        <w:tc>
          <w:tcPr>
            <w:tcW w:w="0" w:type="dxa"/>
            <w:vAlign w:val="bottom"/>
          </w:tcPr>
          <w:p w14:paraId="2E8089BA" w14:textId="77777777" w:rsidR="00B43DF7" w:rsidRDefault="00B43DF7">
            <w:pPr>
              <w:rPr>
                <w:sz w:val="1"/>
                <w:szCs w:val="1"/>
              </w:rPr>
            </w:pPr>
          </w:p>
        </w:tc>
      </w:tr>
      <w:tr w:rsidR="00B43DF7" w14:paraId="7D5165D8" w14:textId="77777777">
        <w:trPr>
          <w:trHeight w:val="166"/>
        </w:trPr>
        <w:tc>
          <w:tcPr>
            <w:tcW w:w="500" w:type="dxa"/>
            <w:vMerge/>
            <w:vAlign w:val="bottom"/>
          </w:tcPr>
          <w:p w14:paraId="1EA5CAE9" w14:textId="77777777" w:rsidR="00B43DF7" w:rsidRDefault="00B43DF7">
            <w:pPr>
              <w:rPr>
                <w:sz w:val="14"/>
                <w:szCs w:val="14"/>
              </w:rPr>
            </w:pPr>
          </w:p>
        </w:tc>
        <w:tc>
          <w:tcPr>
            <w:tcW w:w="140" w:type="dxa"/>
            <w:tcBorders>
              <w:right w:val="single" w:sz="8" w:space="0" w:color="auto"/>
            </w:tcBorders>
            <w:vAlign w:val="bottom"/>
          </w:tcPr>
          <w:p w14:paraId="59661CE4" w14:textId="77777777" w:rsidR="00B43DF7" w:rsidRDefault="00B43DF7">
            <w:pPr>
              <w:rPr>
                <w:sz w:val="14"/>
                <w:szCs w:val="14"/>
              </w:rPr>
            </w:pPr>
          </w:p>
        </w:tc>
        <w:tc>
          <w:tcPr>
            <w:tcW w:w="1720" w:type="dxa"/>
            <w:gridSpan w:val="2"/>
            <w:vMerge w:val="restart"/>
            <w:vAlign w:val="bottom"/>
          </w:tcPr>
          <w:p w14:paraId="3D6F4546" w14:textId="77777777" w:rsidR="00B43DF7" w:rsidRDefault="00000000">
            <w:pPr>
              <w:spacing w:line="206" w:lineRule="exact"/>
              <w:ind w:left="80"/>
              <w:rPr>
                <w:sz w:val="20"/>
                <w:szCs w:val="20"/>
              </w:rPr>
            </w:pPr>
            <w:r>
              <w:rPr>
                <w:rFonts w:ascii="宋体" w:eastAsia="宋体" w:hAnsi="宋体" w:cs="宋体"/>
                <w:sz w:val="18"/>
                <w:szCs w:val="18"/>
              </w:rPr>
              <w:t>评估</w:t>
            </w:r>
          </w:p>
        </w:tc>
        <w:tc>
          <w:tcPr>
            <w:tcW w:w="280" w:type="dxa"/>
            <w:tcBorders>
              <w:right w:val="single" w:sz="8" w:space="0" w:color="auto"/>
            </w:tcBorders>
            <w:vAlign w:val="bottom"/>
          </w:tcPr>
          <w:p w14:paraId="70C15E3A" w14:textId="77777777" w:rsidR="00B43DF7" w:rsidRDefault="00B43DF7">
            <w:pPr>
              <w:rPr>
                <w:sz w:val="14"/>
                <w:szCs w:val="14"/>
              </w:rPr>
            </w:pPr>
          </w:p>
        </w:tc>
        <w:tc>
          <w:tcPr>
            <w:tcW w:w="160" w:type="dxa"/>
            <w:vAlign w:val="bottom"/>
          </w:tcPr>
          <w:p w14:paraId="4548C211" w14:textId="77777777" w:rsidR="00B43DF7" w:rsidRDefault="00B43DF7">
            <w:pPr>
              <w:rPr>
                <w:sz w:val="14"/>
                <w:szCs w:val="14"/>
              </w:rPr>
            </w:pPr>
          </w:p>
        </w:tc>
        <w:tc>
          <w:tcPr>
            <w:tcW w:w="480" w:type="dxa"/>
            <w:gridSpan w:val="2"/>
            <w:vMerge/>
            <w:tcBorders>
              <w:right w:val="single" w:sz="8" w:space="0" w:color="auto"/>
            </w:tcBorders>
            <w:vAlign w:val="bottom"/>
          </w:tcPr>
          <w:p w14:paraId="1349EEB4" w14:textId="77777777" w:rsidR="00B43DF7" w:rsidRDefault="00B43DF7">
            <w:pPr>
              <w:rPr>
                <w:sz w:val="14"/>
                <w:szCs w:val="14"/>
              </w:rPr>
            </w:pPr>
          </w:p>
        </w:tc>
        <w:tc>
          <w:tcPr>
            <w:tcW w:w="100" w:type="dxa"/>
            <w:vAlign w:val="bottom"/>
          </w:tcPr>
          <w:p w14:paraId="165731C8" w14:textId="77777777" w:rsidR="00B43DF7" w:rsidRDefault="00B43DF7">
            <w:pPr>
              <w:rPr>
                <w:sz w:val="14"/>
                <w:szCs w:val="14"/>
              </w:rPr>
            </w:pPr>
          </w:p>
        </w:tc>
        <w:tc>
          <w:tcPr>
            <w:tcW w:w="100" w:type="dxa"/>
            <w:vAlign w:val="bottom"/>
          </w:tcPr>
          <w:p w14:paraId="2A1D7696" w14:textId="77777777" w:rsidR="00B43DF7" w:rsidRDefault="00B43DF7">
            <w:pPr>
              <w:rPr>
                <w:sz w:val="14"/>
                <w:szCs w:val="14"/>
              </w:rPr>
            </w:pPr>
          </w:p>
        </w:tc>
        <w:tc>
          <w:tcPr>
            <w:tcW w:w="440" w:type="dxa"/>
            <w:tcBorders>
              <w:right w:val="single" w:sz="8" w:space="0" w:color="auto"/>
            </w:tcBorders>
            <w:vAlign w:val="bottom"/>
          </w:tcPr>
          <w:p w14:paraId="475B236C" w14:textId="77777777" w:rsidR="00B43DF7" w:rsidRDefault="00B43DF7">
            <w:pPr>
              <w:rPr>
                <w:sz w:val="14"/>
                <w:szCs w:val="14"/>
              </w:rPr>
            </w:pPr>
          </w:p>
        </w:tc>
        <w:tc>
          <w:tcPr>
            <w:tcW w:w="100" w:type="dxa"/>
            <w:vAlign w:val="bottom"/>
          </w:tcPr>
          <w:p w14:paraId="0E6AB24A" w14:textId="77777777" w:rsidR="00B43DF7" w:rsidRDefault="00B43DF7">
            <w:pPr>
              <w:rPr>
                <w:sz w:val="14"/>
                <w:szCs w:val="14"/>
              </w:rPr>
            </w:pPr>
          </w:p>
        </w:tc>
        <w:tc>
          <w:tcPr>
            <w:tcW w:w="560" w:type="dxa"/>
            <w:tcBorders>
              <w:right w:val="single" w:sz="8" w:space="0" w:color="auto"/>
            </w:tcBorders>
            <w:vAlign w:val="bottom"/>
          </w:tcPr>
          <w:p w14:paraId="2E46825F" w14:textId="77777777" w:rsidR="00B43DF7" w:rsidRDefault="00B43DF7">
            <w:pPr>
              <w:rPr>
                <w:sz w:val="14"/>
                <w:szCs w:val="14"/>
              </w:rPr>
            </w:pPr>
          </w:p>
        </w:tc>
        <w:tc>
          <w:tcPr>
            <w:tcW w:w="520" w:type="dxa"/>
            <w:vAlign w:val="bottom"/>
          </w:tcPr>
          <w:p w14:paraId="620446E8" w14:textId="77777777" w:rsidR="00B43DF7" w:rsidRDefault="00B43DF7">
            <w:pPr>
              <w:rPr>
                <w:sz w:val="14"/>
                <w:szCs w:val="14"/>
              </w:rPr>
            </w:pPr>
          </w:p>
        </w:tc>
        <w:tc>
          <w:tcPr>
            <w:tcW w:w="100" w:type="dxa"/>
            <w:tcBorders>
              <w:right w:val="single" w:sz="8" w:space="0" w:color="auto"/>
            </w:tcBorders>
            <w:vAlign w:val="bottom"/>
          </w:tcPr>
          <w:p w14:paraId="59212EA9" w14:textId="77777777" w:rsidR="00B43DF7" w:rsidRDefault="00B43DF7">
            <w:pPr>
              <w:rPr>
                <w:sz w:val="14"/>
                <w:szCs w:val="14"/>
              </w:rPr>
            </w:pPr>
          </w:p>
        </w:tc>
        <w:tc>
          <w:tcPr>
            <w:tcW w:w="420" w:type="dxa"/>
            <w:vAlign w:val="bottom"/>
          </w:tcPr>
          <w:p w14:paraId="6907F750" w14:textId="77777777" w:rsidR="00B43DF7" w:rsidRDefault="00B43DF7">
            <w:pPr>
              <w:rPr>
                <w:sz w:val="14"/>
                <w:szCs w:val="14"/>
              </w:rPr>
            </w:pPr>
          </w:p>
        </w:tc>
        <w:tc>
          <w:tcPr>
            <w:tcW w:w="80" w:type="dxa"/>
            <w:vAlign w:val="bottom"/>
          </w:tcPr>
          <w:p w14:paraId="71A7A3CF" w14:textId="77777777" w:rsidR="00B43DF7" w:rsidRDefault="00B43DF7">
            <w:pPr>
              <w:rPr>
                <w:sz w:val="14"/>
                <w:szCs w:val="14"/>
              </w:rPr>
            </w:pPr>
          </w:p>
        </w:tc>
        <w:tc>
          <w:tcPr>
            <w:tcW w:w="140" w:type="dxa"/>
            <w:tcBorders>
              <w:right w:val="single" w:sz="8" w:space="0" w:color="auto"/>
            </w:tcBorders>
            <w:vAlign w:val="bottom"/>
          </w:tcPr>
          <w:p w14:paraId="47441DAE" w14:textId="77777777" w:rsidR="00B43DF7" w:rsidRDefault="00B43DF7">
            <w:pPr>
              <w:rPr>
                <w:sz w:val="14"/>
                <w:szCs w:val="14"/>
              </w:rPr>
            </w:pPr>
          </w:p>
        </w:tc>
        <w:tc>
          <w:tcPr>
            <w:tcW w:w="320" w:type="dxa"/>
            <w:vAlign w:val="bottom"/>
          </w:tcPr>
          <w:p w14:paraId="1B338231" w14:textId="77777777" w:rsidR="00B43DF7" w:rsidRDefault="00B43DF7">
            <w:pPr>
              <w:rPr>
                <w:sz w:val="14"/>
                <w:szCs w:val="14"/>
              </w:rPr>
            </w:pPr>
          </w:p>
        </w:tc>
        <w:tc>
          <w:tcPr>
            <w:tcW w:w="320" w:type="dxa"/>
            <w:tcBorders>
              <w:right w:val="single" w:sz="8" w:space="0" w:color="auto"/>
            </w:tcBorders>
            <w:vAlign w:val="bottom"/>
          </w:tcPr>
          <w:p w14:paraId="22164D72" w14:textId="77777777" w:rsidR="00B43DF7" w:rsidRDefault="00B43DF7">
            <w:pPr>
              <w:rPr>
                <w:sz w:val="14"/>
                <w:szCs w:val="14"/>
              </w:rPr>
            </w:pPr>
          </w:p>
        </w:tc>
        <w:tc>
          <w:tcPr>
            <w:tcW w:w="120" w:type="dxa"/>
            <w:vAlign w:val="bottom"/>
          </w:tcPr>
          <w:p w14:paraId="4CA5D85E" w14:textId="77777777" w:rsidR="00B43DF7" w:rsidRDefault="00B43DF7">
            <w:pPr>
              <w:rPr>
                <w:sz w:val="14"/>
                <w:szCs w:val="14"/>
              </w:rPr>
            </w:pPr>
          </w:p>
        </w:tc>
        <w:tc>
          <w:tcPr>
            <w:tcW w:w="520" w:type="dxa"/>
            <w:gridSpan w:val="2"/>
            <w:vMerge/>
            <w:tcBorders>
              <w:right w:val="single" w:sz="8" w:space="0" w:color="auto"/>
            </w:tcBorders>
            <w:vAlign w:val="bottom"/>
          </w:tcPr>
          <w:p w14:paraId="116A72B5" w14:textId="77777777" w:rsidR="00B43DF7" w:rsidRDefault="00B43DF7">
            <w:pPr>
              <w:rPr>
                <w:sz w:val="14"/>
                <w:szCs w:val="14"/>
              </w:rPr>
            </w:pPr>
          </w:p>
        </w:tc>
        <w:tc>
          <w:tcPr>
            <w:tcW w:w="120" w:type="dxa"/>
            <w:vAlign w:val="bottom"/>
          </w:tcPr>
          <w:p w14:paraId="3BBF3417" w14:textId="77777777" w:rsidR="00B43DF7" w:rsidRDefault="00B43DF7">
            <w:pPr>
              <w:rPr>
                <w:sz w:val="14"/>
                <w:szCs w:val="14"/>
              </w:rPr>
            </w:pPr>
          </w:p>
        </w:tc>
        <w:tc>
          <w:tcPr>
            <w:tcW w:w="540" w:type="dxa"/>
            <w:vMerge/>
            <w:tcBorders>
              <w:right w:val="single" w:sz="8" w:space="0" w:color="auto"/>
            </w:tcBorders>
            <w:vAlign w:val="bottom"/>
          </w:tcPr>
          <w:p w14:paraId="313E21E2" w14:textId="77777777" w:rsidR="00B43DF7" w:rsidRDefault="00B43DF7">
            <w:pPr>
              <w:rPr>
                <w:sz w:val="14"/>
                <w:szCs w:val="14"/>
              </w:rPr>
            </w:pPr>
          </w:p>
        </w:tc>
        <w:tc>
          <w:tcPr>
            <w:tcW w:w="620" w:type="dxa"/>
            <w:vAlign w:val="bottom"/>
          </w:tcPr>
          <w:p w14:paraId="37A6B88A" w14:textId="77777777" w:rsidR="00B43DF7" w:rsidRDefault="00B43DF7">
            <w:pPr>
              <w:rPr>
                <w:sz w:val="14"/>
                <w:szCs w:val="14"/>
              </w:rPr>
            </w:pPr>
          </w:p>
        </w:tc>
        <w:tc>
          <w:tcPr>
            <w:tcW w:w="0" w:type="dxa"/>
            <w:vAlign w:val="bottom"/>
          </w:tcPr>
          <w:p w14:paraId="12024D05" w14:textId="77777777" w:rsidR="00B43DF7" w:rsidRDefault="00B43DF7">
            <w:pPr>
              <w:rPr>
                <w:sz w:val="1"/>
                <w:szCs w:val="1"/>
              </w:rPr>
            </w:pPr>
          </w:p>
        </w:tc>
      </w:tr>
      <w:tr w:rsidR="00B43DF7" w14:paraId="6C37BF90" w14:textId="77777777">
        <w:trPr>
          <w:trHeight w:val="166"/>
        </w:trPr>
        <w:tc>
          <w:tcPr>
            <w:tcW w:w="500" w:type="dxa"/>
            <w:vAlign w:val="bottom"/>
          </w:tcPr>
          <w:p w14:paraId="36BD160A" w14:textId="77777777" w:rsidR="00B43DF7" w:rsidRDefault="00B43DF7">
            <w:pPr>
              <w:rPr>
                <w:sz w:val="14"/>
                <w:szCs w:val="14"/>
              </w:rPr>
            </w:pPr>
          </w:p>
        </w:tc>
        <w:tc>
          <w:tcPr>
            <w:tcW w:w="140" w:type="dxa"/>
            <w:tcBorders>
              <w:right w:val="single" w:sz="8" w:space="0" w:color="auto"/>
            </w:tcBorders>
            <w:vAlign w:val="bottom"/>
          </w:tcPr>
          <w:p w14:paraId="0F03602B" w14:textId="77777777" w:rsidR="00B43DF7" w:rsidRDefault="00B43DF7">
            <w:pPr>
              <w:rPr>
                <w:sz w:val="14"/>
                <w:szCs w:val="14"/>
              </w:rPr>
            </w:pPr>
          </w:p>
        </w:tc>
        <w:tc>
          <w:tcPr>
            <w:tcW w:w="1720" w:type="dxa"/>
            <w:gridSpan w:val="2"/>
            <w:vMerge/>
            <w:vAlign w:val="bottom"/>
          </w:tcPr>
          <w:p w14:paraId="0F8CFFA1" w14:textId="77777777" w:rsidR="00B43DF7" w:rsidRDefault="00B43DF7">
            <w:pPr>
              <w:rPr>
                <w:sz w:val="14"/>
                <w:szCs w:val="14"/>
              </w:rPr>
            </w:pPr>
          </w:p>
        </w:tc>
        <w:tc>
          <w:tcPr>
            <w:tcW w:w="280" w:type="dxa"/>
            <w:tcBorders>
              <w:right w:val="single" w:sz="8" w:space="0" w:color="auto"/>
            </w:tcBorders>
            <w:vAlign w:val="bottom"/>
          </w:tcPr>
          <w:p w14:paraId="2F378B32" w14:textId="77777777" w:rsidR="00B43DF7" w:rsidRDefault="00B43DF7">
            <w:pPr>
              <w:rPr>
                <w:sz w:val="14"/>
                <w:szCs w:val="14"/>
              </w:rPr>
            </w:pPr>
          </w:p>
        </w:tc>
        <w:tc>
          <w:tcPr>
            <w:tcW w:w="160" w:type="dxa"/>
            <w:vAlign w:val="bottom"/>
          </w:tcPr>
          <w:p w14:paraId="00E3D07D" w14:textId="77777777" w:rsidR="00B43DF7" w:rsidRDefault="00B43DF7">
            <w:pPr>
              <w:rPr>
                <w:sz w:val="14"/>
                <w:szCs w:val="14"/>
              </w:rPr>
            </w:pPr>
          </w:p>
        </w:tc>
        <w:tc>
          <w:tcPr>
            <w:tcW w:w="140" w:type="dxa"/>
            <w:vAlign w:val="bottom"/>
          </w:tcPr>
          <w:p w14:paraId="3EC1FE49" w14:textId="77777777" w:rsidR="00B43DF7" w:rsidRDefault="00B43DF7">
            <w:pPr>
              <w:rPr>
                <w:sz w:val="14"/>
                <w:szCs w:val="14"/>
              </w:rPr>
            </w:pPr>
          </w:p>
        </w:tc>
        <w:tc>
          <w:tcPr>
            <w:tcW w:w="340" w:type="dxa"/>
            <w:tcBorders>
              <w:right w:val="single" w:sz="8" w:space="0" w:color="auto"/>
            </w:tcBorders>
            <w:vAlign w:val="bottom"/>
          </w:tcPr>
          <w:p w14:paraId="33451D2C" w14:textId="77777777" w:rsidR="00B43DF7" w:rsidRDefault="00B43DF7">
            <w:pPr>
              <w:rPr>
                <w:sz w:val="14"/>
                <w:szCs w:val="14"/>
              </w:rPr>
            </w:pPr>
          </w:p>
        </w:tc>
        <w:tc>
          <w:tcPr>
            <w:tcW w:w="100" w:type="dxa"/>
            <w:vAlign w:val="bottom"/>
          </w:tcPr>
          <w:p w14:paraId="7D7D0071" w14:textId="77777777" w:rsidR="00B43DF7" w:rsidRDefault="00B43DF7">
            <w:pPr>
              <w:rPr>
                <w:sz w:val="14"/>
                <w:szCs w:val="14"/>
              </w:rPr>
            </w:pPr>
          </w:p>
        </w:tc>
        <w:tc>
          <w:tcPr>
            <w:tcW w:w="100" w:type="dxa"/>
            <w:vAlign w:val="bottom"/>
          </w:tcPr>
          <w:p w14:paraId="3F86D8A0" w14:textId="77777777" w:rsidR="00B43DF7" w:rsidRDefault="00B43DF7">
            <w:pPr>
              <w:rPr>
                <w:sz w:val="14"/>
                <w:szCs w:val="14"/>
              </w:rPr>
            </w:pPr>
          </w:p>
        </w:tc>
        <w:tc>
          <w:tcPr>
            <w:tcW w:w="440" w:type="dxa"/>
            <w:tcBorders>
              <w:right w:val="single" w:sz="8" w:space="0" w:color="auto"/>
            </w:tcBorders>
            <w:vAlign w:val="bottom"/>
          </w:tcPr>
          <w:p w14:paraId="3331496B" w14:textId="77777777" w:rsidR="00B43DF7" w:rsidRDefault="00B43DF7">
            <w:pPr>
              <w:rPr>
                <w:sz w:val="14"/>
                <w:szCs w:val="14"/>
              </w:rPr>
            </w:pPr>
          </w:p>
        </w:tc>
        <w:tc>
          <w:tcPr>
            <w:tcW w:w="100" w:type="dxa"/>
            <w:vAlign w:val="bottom"/>
          </w:tcPr>
          <w:p w14:paraId="04DA58CE" w14:textId="77777777" w:rsidR="00B43DF7" w:rsidRDefault="00B43DF7">
            <w:pPr>
              <w:rPr>
                <w:sz w:val="14"/>
                <w:szCs w:val="14"/>
              </w:rPr>
            </w:pPr>
          </w:p>
        </w:tc>
        <w:tc>
          <w:tcPr>
            <w:tcW w:w="560" w:type="dxa"/>
            <w:tcBorders>
              <w:right w:val="single" w:sz="8" w:space="0" w:color="auto"/>
            </w:tcBorders>
            <w:vAlign w:val="bottom"/>
          </w:tcPr>
          <w:p w14:paraId="478D7C86" w14:textId="77777777" w:rsidR="00B43DF7" w:rsidRDefault="00B43DF7">
            <w:pPr>
              <w:rPr>
                <w:sz w:val="14"/>
                <w:szCs w:val="14"/>
              </w:rPr>
            </w:pPr>
          </w:p>
        </w:tc>
        <w:tc>
          <w:tcPr>
            <w:tcW w:w="520" w:type="dxa"/>
            <w:vAlign w:val="bottom"/>
          </w:tcPr>
          <w:p w14:paraId="19EF0888" w14:textId="77777777" w:rsidR="00B43DF7" w:rsidRDefault="00B43DF7">
            <w:pPr>
              <w:rPr>
                <w:sz w:val="14"/>
                <w:szCs w:val="14"/>
              </w:rPr>
            </w:pPr>
          </w:p>
        </w:tc>
        <w:tc>
          <w:tcPr>
            <w:tcW w:w="100" w:type="dxa"/>
            <w:tcBorders>
              <w:right w:val="single" w:sz="8" w:space="0" w:color="auto"/>
            </w:tcBorders>
            <w:vAlign w:val="bottom"/>
          </w:tcPr>
          <w:p w14:paraId="022719CF" w14:textId="77777777" w:rsidR="00B43DF7" w:rsidRDefault="00B43DF7">
            <w:pPr>
              <w:rPr>
                <w:sz w:val="14"/>
                <w:szCs w:val="14"/>
              </w:rPr>
            </w:pPr>
          </w:p>
        </w:tc>
        <w:tc>
          <w:tcPr>
            <w:tcW w:w="420" w:type="dxa"/>
            <w:vAlign w:val="bottom"/>
          </w:tcPr>
          <w:p w14:paraId="3115C9DB" w14:textId="77777777" w:rsidR="00B43DF7" w:rsidRDefault="00B43DF7">
            <w:pPr>
              <w:rPr>
                <w:sz w:val="14"/>
                <w:szCs w:val="14"/>
              </w:rPr>
            </w:pPr>
          </w:p>
        </w:tc>
        <w:tc>
          <w:tcPr>
            <w:tcW w:w="80" w:type="dxa"/>
            <w:vAlign w:val="bottom"/>
          </w:tcPr>
          <w:p w14:paraId="2BED9E1E" w14:textId="77777777" w:rsidR="00B43DF7" w:rsidRDefault="00B43DF7">
            <w:pPr>
              <w:rPr>
                <w:sz w:val="14"/>
                <w:szCs w:val="14"/>
              </w:rPr>
            </w:pPr>
          </w:p>
        </w:tc>
        <w:tc>
          <w:tcPr>
            <w:tcW w:w="140" w:type="dxa"/>
            <w:tcBorders>
              <w:right w:val="single" w:sz="8" w:space="0" w:color="auto"/>
            </w:tcBorders>
            <w:vAlign w:val="bottom"/>
          </w:tcPr>
          <w:p w14:paraId="55D7C149" w14:textId="77777777" w:rsidR="00B43DF7" w:rsidRDefault="00B43DF7">
            <w:pPr>
              <w:rPr>
                <w:sz w:val="14"/>
                <w:szCs w:val="14"/>
              </w:rPr>
            </w:pPr>
          </w:p>
        </w:tc>
        <w:tc>
          <w:tcPr>
            <w:tcW w:w="320" w:type="dxa"/>
            <w:vAlign w:val="bottom"/>
          </w:tcPr>
          <w:p w14:paraId="511EE5EF" w14:textId="77777777" w:rsidR="00B43DF7" w:rsidRDefault="00B43DF7">
            <w:pPr>
              <w:rPr>
                <w:sz w:val="14"/>
                <w:szCs w:val="14"/>
              </w:rPr>
            </w:pPr>
          </w:p>
        </w:tc>
        <w:tc>
          <w:tcPr>
            <w:tcW w:w="320" w:type="dxa"/>
            <w:tcBorders>
              <w:right w:val="single" w:sz="8" w:space="0" w:color="auto"/>
            </w:tcBorders>
            <w:vAlign w:val="bottom"/>
          </w:tcPr>
          <w:p w14:paraId="2967E88D" w14:textId="77777777" w:rsidR="00B43DF7" w:rsidRDefault="00B43DF7">
            <w:pPr>
              <w:rPr>
                <w:sz w:val="14"/>
                <w:szCs w:val="14"/>
              </w:rPr>
            </w:pPr>
          </w:p>
        </w:tc>
        <w:tc>
          <w:tcPr>
            <w:tcW w:w="120" w:type="dxa"/>
            <w:vAlign w:val="bottom"/>
          </w:tcPr>
          <w:p w14:paraId="12514430" w14:textId="77777777" w:rsidR="00B43DF7" w:rsidRDefault="00B43DF7">
            <w:pPr>
              <w:rPr>
                <w:sz w:val="14"/>
                <w:szCs w:val="14"/>
              </w:rPr>
            </w:pPr>
          </w:p>
        </w:tc>
        <w:tc>
          <w:tcPr>
            <w:tcW w:w="100" w:type="dxa"/>
            <w:vAlign w:val="bottom"/>
          </w:tcPr>
          <w:p w14:paraId="52B1AC8B" w14:textId="77777777" w:rsidR="00B43DF7" w:rsidRDefault="00B43DF7">
            <w:pPr>
              <w:rPr>
                <w:sz w:val="14"/>
                <w:szCs w:val="14"/>
              </w:rPr>
            </w:pPr>
          </w:p>
        </w:tc>
        <w:tc>
          <w:tcPr>
            <w:tcW w:w="420" w:type="dxa"/>
            <w:tcBorders>
              <w:right w:val="single" w:sz="8" w:space="0" w:color="auto"/>
            </w:tcBorders>
            <w:vAlign w:val="bottom"/>
          </w:tcPr>
          <w:p w14:paraId="053538CD" w14:textId="77777777" w:rsidR="00B43DF7" w:rsidRDefault="00B43DF7">
            <w:pPr>
              <w:rPr>
                <w:sz w:val="14"/>
                <w:szCs w:val="14"/>
              </w:rPr>
            </w:pPr>
          </w:p>
        </w:tc>
        <w:tc>
          <w:tcPr>
            <w:tcW w:w="120" w:type="dxa"/>
            <w:vAlign w:val="bottom"/>
          </w:tcPr>
          <w:p w14:paraId="65D0BDF4" w14:textId="77777777" w:rsidR="00B43DF7" w:rsidRDefault="00B43DF7">
            <w:pPr>
              <w:rPr>
                <w:sz w:val="14"/>
                <w:szCs w:val="14"/>
              </w:rPr>
            </w:pPr>
          </w:p>
        </w:tc>
        <w:tc>
          <w:tcPr>
            <w:tcW w:w="540" w:type="dxa"/>
            <w:tcBorders>
              <w:right w:val="single" w:sz="8" w:space="0" w:color="auto"/>
            </w:tcBorders>
            <w:vAlign w:val="bottom"/>
          </w:tcPr>
          <w:p w14:paraId="14141D4C" w14:textId="77777777" w:rsidR="00B43DF7" w:rsidRDefault="00B43DF7">
            <w:pPr>
              <w:rPr>
                <w:sz w:val="14"/>
                <w:szCs w:val="14"/>
              </w:rPr>
            </w:pPr>
          </w:p>
        </w:tc>
        <w:tc>
          <w:tcPr>
            <w:tcW w:w="620" w:type="dxa"/>
            <w:vAlign w:val="bottom"/>
          </w:tcPr>
          <w:p w14:paraId="62B4B669" w14:textId="77777777" w:rsidR="00B43DF7" w:rsidRDefault="00B43DF7">
            <w:pPr>
              <w:rPr>
                <w:sz w:val="14"/>
                <w:szCs w:val="14"/>
              </w:rPr>
            </w:pPr>
          </w:p>
        </w:tc>
        <w:tc>
          <w:tcPr>
            <w:tcW w:w="0" w:type="dxa"/>
            <w:vAlign w:val="bottom"/>
          </w:tcPr>
          <w:p w14:paraId="49C6D720" w14:textId="77777777" w:rsidR="00B43DF7" w:rsidRDefault="00B43DF7">
            <w:pPr>
              <w:rPr>
                <w:sz w:val="1"/>
                <w:szCs w:val="1"/>
              </w:rPr>
            </w:pPr>
          </w:p>
        </w:tc>
      </w:tr>
      <w:tr w:rsidR="00B43DF7" w14:paraId="00EA861D" w14:textId="77777777">
        <w:trPr>
          <w:trHeight w:val="61"/>
        </w:trPr>
        <w:tc>
          <w:tcPr>
            <w:tcW w:w="500" w:type="dxa"/>
            <w:tcBorders>
              <w:bottom w:val="single" w:sz="8" w:space="0" w:color="auto"/>
            </w:tcBorders>
            <w:vAlign w:val="bottom"/>
          </w:tcPr>
          <w:p w14:paraId="31BCE875" w14:textId="77777777" w:rsidR="00B43DF7" w:rsidRDefault="00B43DF7">
            <w:pPr>
              <w:rPr>
                <w:sz w:val="5"/>
                <w:szCs w:val="5"/>
              </w:rPr>
            </w:pPr>
          </w:p>
        </w:tc>
        <w:tc>
          <w:tcPr>
            <w:tcW w:w="140" w:type="dxa"/>
            <w:tcBorders>
              <w:bottom w:val="single" w:sz="8" w:space="0" w:color="auto"/>
              <w:right w:val="single" w:sz="8" w:space="0" w:color="auto"/>
            </w:tcBorders>
            <w:vAlign w:val="bottom"/>
          </w:tcPr>
          <w:p w14:paraId="372E8EC5" w14:textId="77777777" w:rsidR="00B43DF7" w:rsidRDefault="00B43DF7">
            <w:pPr>
              <w:rPr>
                <w:sz w:val="5"/>
                <w:szCs w:val="5"/>
              </w:rPr>
            </w:pPr>
          </w:p>
        </w:tc>
        <w:tc>
          <w:tcPr>
            <w:tcW w:w="1680" w:type="dxa"/>
            <w:tcBorders>
              <w:bottom w:val="single" w:sz="8" w:space="0" w:color="auto"/>
            </w:tcBorders>
            <w:vAlign w:val="bottom"/>
          </w:tcPr>
          <w:p w14:paraId="1027F33C" w14:textId="77777777" w:rsidR="00B43DF7" w:rsidRDefault="00B43DF7">
            <w:pPr>
              <w:rPr>
                <w:sz w:val="5"/>
                <w:szCs w:val="5"/>
              </w:rPr>
            </w:pPr>
          </w:p>
        </w:tc>
        <w:tc>
          <w:tcPr>
            <w:tcW w:w="40" w:type="dxa"/>
            <w:tcBorders>
              <w:bottom w:val="single" w:sz="8" w:space="0" w:color="auto"/>
            </w:tcBorders>
            <w:vAlign w:val="bottom"/>
          </w:tcPr>
          <w:p w14:paraId="67AB0C34" w14:textId="77777777" w:rsidR="00B43DF7" w:rsidRDefault="00B43DF7">
            <w:pPr>
              <w:rPr>
                <w:sz w:val="5"/>
                <w:szCs w:val="5"/>
              </w:rPr>
            </w:pPr>
          </w:p>
        </w:tc>
        <w:tc>
          <w:tcPr>
            <w:tcW w:w="280" w:type="dxa"/>
            <w:tcBorders>
              <w:bottom w:val="single" w:sz="8" w:space="0" w:color="auto"/>
              <w:right w:val="single" w:sz="8" w:space="0" w:color="auto"/>
            </w:tcBorders>
            <w:vAlign w:val="bottom"/>
          </w:tcPr>
          <w:p w14:paraId="280004B4" w14:textId="77777777" w:rsidR="00B43DF7" w:rsidRDefault="00B43DF7">
            <w:pPr>
              <w:rPr>
                <w:sz w:val="5"/>
                <w:szCs w:val="5"/>
              </w:rPr>
            </w:pPr>
          </w:p>
        </w:tc>
        <w:tc>
          <w:tcPr>
            <w:tcW w:w="160" w:type="dxa"/>
            <w:tcBorders>
              <w:bottom w:val="single" w:sz="8" w:space="0" w:color="auto"/>
            </w:tcBorders>
            <w:vAlign w:val="bottom"/>
          </w:tcPr>
          <w:p w14:paraId="23C130C1" w14:textId="77777777" w:rsidR="00B43DF7" w:rsidRDefault="00B43DF7">
            <w:pPr>
              <w:rPr>
                <w:sz w:val="5"/>
                <w:szCs w:val="5"/>
              </w:rPr>
            </w:pPr>
          </w:p>
        </w:tc>
        <w:tc>
          <w:tcPr>
            <w:tcW w:w="140" w:type="dxa"/>
            <w:tcBorders>
              <w:bottom w:val="single" w:sz="8" w:space="0" w:color="auto"/>
            </w:tcBorders>
            <w:vAlign w:val="bottom"/>
          </w:tcPr>
          <w:p w14:paraId="45781AE7" w14:textId="77777777" w:rsidR="00B43DF7" w:rsidRDefault="00B43DF7">
            <w:pPr>
              <w:rPr>
                <w:sz w:val="5"/>
                <w:szCs w:val="5"/>
              </w:rPr>
            </w:pPr>
          </w:p>
        </w:tc>
        <w:tc>
          <w:tcPr>
            <w:tcW w:w="340" w:type="dxa"/>
            <w:tcBorders>
              <w:bottom w:val="single" w:sz="8" w:space="0" w:color="auto"/>
              <w:right w:val="single" w:sz="8" w:space="0" w:color="auto"/>
            </w:tcBorders>
            <w:vAlign w:val="bottom"/>
          </w:tcPr>
          <w:p w14:paraId="2BACF200" w14:textId="77777777" w:rsidR="00B43DF7" w:rsidRDefault="00B43DF7">
            <w:pPr>
              <w:rPr>
                <w:sz w:val="5"/>
                <w:szCs w:val="5"/>
              </w:rPr>
            </w:pPr>
          </w:p>
        </w:tc>
        <w:tc>
          <w:tcPr>
            <w:tcW w:w="100" w:type="dxa"/>
            <w:tcBorders>
              <w:bottom w:val="single" w:sz="8" w:space="0" w:color="auto"/>
            </w:tcBorders>
            <w:vAlign w:val="bottom"/>
          </w:tcPr>
          <w:p w14:paraId="24CCBAED" w14:textId="77777777" w:rsidR="00B43DF7" w:rsidRDefault="00B43DF7">
            <w:pPr>
              <w:rPr>
                <w:sz w:val="5"/>
                <w:szCs w:val="5"/>
              </w:rPr>
            </w:pPr>
          </w:p>
        </w:tc>
        <w:tc>
          <w:tcPr>
            <w:tcW w:w="100" w:type="dxa"/>
            <w:tcBorders>
              <w:bottom w:val="single" w:sz="8" w:space="0" w:color="auto"/>
            </w:tcBorders>
            <w:vAlign w:val="bottom"/>
          </w:tcPr>
          <w:p w14:paraId="5D2BD02A" w14:textId="77777777" w:rsidR="00B43DF7" w:rsidRDefault="00B43DF7">
            <w:pPr>
              <w:rPr>
                <w:sz w:val="5"/>
                <w:szCs w:val="5"/>
              </w:rPr>
            </w:pPr>
          </w:p>
        </w:tc>
        <w:tc>
          <w:tcPr>
            <w:tcW w:w="440" w:type="dxa"/>
            <w:tcBorders>
              <w:bottom w:val="single" w:sz="8" w:space="0" w:color="auto"/>
              <w:right w:val="single" w:sz="8" w:space="0" w:color="auto"/>
            </w:tcBorders>
            <w:vAlign w:val="bottom"/>
          </w:tcPr>
          <w:p w14:paraId="74DDD2B1" w14:textId="77777777" w:rsidR="00B43DF7" w:rsidRDefault="00B43DF7">
            <w:pPr>
              <w:rPr>
                <w:sz w:val="5"/>
                <w:szCs w:val="5"/>
              </w:rPr>
            </w:pPr>
          </w:p>
        </w:tc>
        <w:tc>
          <w:tcPr>
            <w:tcW w:w="100" w:type="dxa"/>
            <w:tcBorders>
              <w:bottom w:val="single" w:sz="8" w:space="0" w:color="auto"/>
            </w:tcBorders>
            <w:vAlign w:val="bottom"/>
          </w:tcPr>
          <w:p w14:paraId="7CE8BEAB" w14:textId="77777777" w:rsidR="00B43DF7" w:rsidRDefault="00B43DF7">
            <w:pPr>
              <w:rPr>
                <w:sz w:val="5"/>
                <w:szCs w:val="5"/>
              </w:rPr>
            </w:pPr>
          </w:p>
        </w:tc>
        <w:tc>
          <w:tcPr>
            <w:tcW w:w="560" w:type="dxa"/>
            <w:tcBorders>
              <w:bottom w:val="single" w:sz="8" w:space="0" w:color="auto"/>
              <w:right w:val="single" w:sz="8" w:space="0" w:color="auto"/>
            </w:tcBorders>
            <w:vAlign w:val="bottom"/>
          </w:tcPr>
          <w:p w14:paraId="07E79565" w14:textId="77777777" w:rsidR="00B43DF7" w:rsidRDefault="00B43DF7">
            <w:pPr>
              <w:rPr>
                <w:sz w:val="5"/>
                <w:szCs w:val="5"/>
              </w:rPr>
            </w:pPr>
          </w:p>
        </w:tc>
        <w:tc>
          <w:tcPr>
            <w:tcW w:w="520" w:type="dxa"/>
            <w:tcBorders>
              <w:bottom w:val="single" w:sz="8" w:space="0" w:color="auto"/>
            </w:tcBorders>
            <w:vAlign w:val="bottom"/>
          </w:tcPr>
          <w:p w14:paraId="5A5AED20" w14:textId="77777777" w:rsidR="00B43DF7" w:rsidRDefault="00B43DF7">
            <w:pPr>
              <w:rPr>
                <w:sz w:val="5"/>
                <w:szCs w:val="5"/>
              </w:rPr>
            </w:pPr>
          </w:p>
        </w:tc>
        <w:tc>
          <w:tcPr>
            <w:tcW w:w="100" w:type="dxa"/>
            <w:tcBorders>
              <w:bottom w:val="single" w:sz="8" w:space="0" w:color="auto"/>
              <w:right w:val="single" w:sz="8" w:space="0" w:color="auto"/>
            </w:tcBorders>
            <w:vAlign w:val="bottom"/>
          </w:tcPr>
          <w:p w14:paraId="6D47CF9F" w14:textId="77777777" w:rsidR="00B43DF7" w:rsidRDefault="00B43DF7">
            <w:pPr>
              <w:rPr>
                <w:sz w:val="5"/>
                <w:szCs w:val="5"/>
              </w:rPr>
            </w:pPr>
          </w:p>
        </w:tc>
        <w:tc>
          <w:tcPr>
            <w:tcW w:w="420" w:type="dxa"/>
            <w:tcBorders>
              <w:bottom w:val="single" w:sz="8" w:space="0" w:color="auto"/>
            </w:tcBorders>
            <w:vAlign w:val="bottom"/>
          </w:tcPr>
          <w:p w14:paraId="76F4EF49" w14:textId="77777777" w:rsidR="00B43DF7" w:rsidRDefault="00B43DF7">
            <w:pPr>
              <w:rPr>
                <w:sz w:val="5"/>
                <w:szCs w:val="5"/>
              </w:rPr>
            </w:pPr>
          </w:p>
        </w:tc>
        <w:tc>
          <w:tcPr>
            <w:tcW w:w="80" w:type="dxa"/>
            <w:tcBorders>
              <w:bottom w:val="single" w:sz="8" w:space="0" w:color="auto"/>
            </w:tcBorders>
            <w:vAlign w:val="bottom"/>
          </w:tcPr>
          <w:p w14:paraId="2D8CAC58" w14:textId="77777777" w:rsidR="00B43DF7" w:rsidRDefault="00B43DF7">
            <w:pPr>
              <w:rPr>
                <w:sz w:val="5"/>
                <w:szCs w:val="5"/>
              </w:rPr>
            </w:pPr>
          </w:p>
        </w:tc>
        <w:tc>
          <w:tcPr>
            <w:tcW w:w="140" w:type="dxa"/>
            <w:tcBorders>
              <w:bottom w:val="single" w:sz="8" w:space="0" w:color="auto"/>
              <w:right w:val="single" w:sz="8" w:space="0" w:color="auto"/>
            </w:tcBorders>
            <w:vAlign w:val="bottom"/>
          </w:tcPr>
          <w:p w14:paraId="08BC8A4F" w14:textId="77777777" w:rsidR="00B43DF7" w:rsidRDefault="00B43DF7">
            <w:pPr>
              <w:rPr>
                <w:sz w:val="5"/>
                <w:szCs w:val="5"/>
              </w:rPr>
            </w:pPr>
          </w:p>
        </w:tc>
        <w:tc>
          <w:tcPr>
            <w:tcW w:w="320" w:type="dxa"/>
            <w:tcBorders>
              <w:bottom w:val="single" w:sz="8" w:space="0" w:color="auto"/>
            </w:tcBorders>
            <w:vAlign w:val="bottom"/>
          </w:tcPr>
          <w:p w14:paraId="4412A01D" w14:textId="77777777" w:rsidR="00B43DF7" w:rsidRDefault="00B43DF7">
            <w:pPr>
              <w:rPr>
                <w:sz w:val="5"/>
                <w:szCs w:val="5"/>
              </w:rPr>
            </w:pPr>
          </w:p>
        </w:tc>
        <w:tc>
          <w:tcPr>
            <w:tcW w:w="320" w:type="dxa"/>
            <w:tcBorders>
              <w:bottom w:val="single" w:sz="8" w:space="0" w:color="auto"/>
              <w:right w:val="single" w:sz="8" w:space="0" w:color="auto"/>
            </w:tcBorders>
            <w:vAlign w:val="bottom"/>
          </w:tcPr>
          <w:p w14:paraId="199540D8" w14:textId="77777777" w:rsidR="00B43DF7" w:rsidRDefault="00B43DF7">
            <w:pPr>
              <w:rPr>
                <w:sz w:val="5"/>
                <w:szCs w:val="5"/>
              </w:rPr>
            </w:pPr>
          </w:p>
        </w:tc>
        <w:tc>
          <w:tcPr>
            <w:tcW w:w="120" w:type="dxa"/>
            <w:tcBorders>
              <w:bottom w:val="single" w:sz="8" w:space="0" w:color="auto"/>
            </w:tcBorders>
            <w:vAlign w:val="bottom"/>
          </w:tcPr>
          <w:p w14:paraId="0DE55CD0" w14:textId="77777777" w:rsidR="00B43DF7" w:rsidRDefault="00B43DF7">
            <w:pPr>
              <w:rPr>
                <w:sz w:val="5"/>
                <w:szCs w:val="5"/>
              </w:rPr>
            </w:pPr>
          </w:p>
        </w:tc>
        <w:tc>
          <w:tcPr>
            <w:tcW w:w="100" w:type="dxa"/>
            <w:tcBorders>
              <w:bottom w:val="single" w:sz="8" w:space="0" w:color="auto"/>
            </w:tcBorders>
            <w:vAlign w:val="bottom"/>
          </w:tcPr>
          <w:p w14:paraId="33264FD6" w14:textId="77777777" w:rsidR="00B43DF7" w:rsidRDefault="00B43DF7">
            <w:pPr>
              <w:rPr>
                <w:sz w:val="5"/>
                <w:szCs w:val="5"/>
              </w:rPr>
            </w:pPr>
          </w:p>
        </w:tc>
        <w:tc>
          <w:tcPr>
            <w:tcW w:w="420" w:type="dxa"/>
            <w:tcBorders>
              <w:bottom w:val="single" w:sz="8" w:space="0" w:color="auto"/>
              <w:right w:val="single" w:sz="8" w:space="0" w:color="auto"/>
            </w:tcBorders>
            <w:vAlign w:val="bottom"/>
          </w:tcPr>
          <w:p w14:paraId="5FD18807" w14:textId="77777777" w:rsidR="00B43DF7" w:rsidRDefault="00B43DF7">
            <w:pPr>
              <w:rPr>
                <w:sz w:val="5"/>
                <w:szCs w:val="5"/>
              </w:rPr>
            </w:pPr>
          </w:p>
        </w:tc>
        <w:tc>
          <w:tcPr>
            <w:tcW w:w="120" w:type="dxa"/>
            <w:tcBorders>
              <w:bottom w:val="single" w:sz="8" w:space="0" w:color="auto"/>
            </w:tcBorders>
            <w:vAlign w:val="bottom"/>
          </w:tcPr>
          <w:p w14:paraId="045C52BB" w14:textId="77777777" w:rsidR="00B43DF7" w:rsidRDefault="00B43DF7">
            <w:pPr>
              <w:rPr>
                <w:sz w:val="5"/>
                <w:szCs w:val="5"/>
              </w:rPr>
            </w:pPr>
          </w:p>
        </w:tc>
        <w:tc>
          <w:tcPr>
            <w:tcW w:w="540" w:type="dxa"/>
            <w:tcBorders>
              <w:bottom w:val="single" w:sz="8" w:space="0" w:color="auto"/>
              <w:right w:val="single" w:sz="8" w:space="0" w:color="auto"/>
            </w:tcBorders>
            <w:vAlign w:val="bottom"/>
          </w:tcPr>
          <w:p w14:paraId="64DE8FC5" w14:textId="77777777" w:rsidR="00B43DF7" w:rsidRDefault="00B43DF7">
            <w:pPr>
              <w:rPr>
                <w:sz w:val="5"/>
                <w:szCs w:val="5"/>
              </w:rPr>
            </w:pPr>
          </w:p>
        </w:tc>
        <w:tc>
          <w:tcPr>
            <w:tcW w:w="620" w:type="dxa"/>
            <w:tcBorders>
              <w:bottom w:val="single" w:sz="8" w:space="0" w:color="auto"/>
            </w:tcBorders>
            <w:vAlign w:val="bottom"/>
          </w:tcPr>
          <w:p w14:paraId="493E6F7A" w14:textId="77777777" w:rsidR="00B43DF7" w:rsidRDefault="00B43DF7">
            <w:pPr>
              <w:rPr>
                <w:sz w:val="5"/>
                <w:szCs w:val="5"/>
              </w:rPr>
            </w:pPr>
          </w:p>
        </w:tc>
        <w:tc>
          <w:tcPr>
            <w:tcW w:w="0" w:type="dxa"/>
            <w:vAlign w:val="bottom"/>
          </w:tcPr>
          <w:p w14:paraId="7B477F45" w14:textId="77777777" w:rsidR="00B43DF7" w:rsidRDefault="00B43DF7">
            <w:pPr>
              <w:rPr>
                <w:sz w:val="1"/>
                <w:szCs w:val="1"/>
              </w:rPr>
            </w:pPr>
          </w:p>
        </w:tc>
      </w:tr>
    </w:tbl>
    <w:p w14:paraId="4027A661" w14:textId="77777777" w:rsidR="00B43DF7" w:rsidRDefault="00B43DF7">
      <w:pPr>
        <w:spacing w:line="20" w:lineRule="exact"/>
        <w:rPr>
          <w:sz w:val="20"/>
          <w:szCs w:val="20"/>
        </w:rPr>
      </w:pPr>
    </w:p>
    <w:p w14:paraId="4C26B8A5" w14:textId="77777777" w:rsidR="00B43DF7" w:rsidRDefault="00B43DF7">
      <w:pPr>
        <w:spacing w:line="200" w:lineRule="exact"/>
        <w:rPr>
          <w:sz w:val="20"/>
          <w:szCs w:val="20"/>
        </w:rPr>
      </w:pPr>
    </w:p>
    <w:p w14:paraId="04867C58" w14:textId="77777777" w:rsidR="00B43DF7" w:rsidRDefault="00B43DF7">
      <w:pPr>
        <w:spacing w:line="204" w:lineRule="exact"/>
        <w:rPr>
          <w:sz w:val="20"/>
          <w:szCs w:val="20"/>
        </w:rPr>
      </w:pPr>
    </w:p>
    <w:p w14:paraId="365CECBF" w14:textId="77777777" w:rsidR="00B43DF7" w:rsidRDefault="00B43DF7">
      <w:pPr>
        <w:spacing w:line="204" w:lineRule="exact"/>
        <w:rPr>
          <w:sz w:val="20"/>
          <w:szCs w:val="20"/>
        </w:rPr>
      </w:pPr>
    </w:p>
    <w:p w14:paraId="25F33EBE" w14:textId="77777777" w:rsidR="00B43DF7" w:rsidRDefault="00B43DF7">
      <w:pPr>
        <w:spacing w:line="204" w:lineRule="exact"/>
        <w:rPr>
          <w:sz w:val="20"/>
          <w:szCs w:val="20"/>
        </w:rPr>
      </w:pPr>
    </w:p>
    <w:p w14:paraId="7FBAD350" w14:textId="77777777" w:rsidR="00B43DF7" w:rsidRDefault="00B43DF7">
      <w:pPr>
        <w:spacing w:line="20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640"/>
        <w:gridCol w:w="2000"/>
        <w:gridCol w:w="640"/>
        <w:gridCol w:w="640"/>
        <w:gridCol w:w="640"/>
        <w:gridCol w:w="640"/>
        <w:gridCol w:w="640"/>
        <w:gridCol w:w="640"/>
        <w:gridCol w:w="640"/>
        <w:gridCol w:w="520"/>
        <w:gridCol w:w="120"/>
        <w:gridCol w:w="640"/>
        <w:gridCol w:w="20"/>
      </w:tblGrid>
      <w:tr w:rsidR="00B43DF7" w14:paraId="5F81A7FD" w14:textId="77777777">
        <w:trPr>
          <w:trHeight w:val="205"/>
        </w:trPr>
        <w:tc>
          <w:tcPr>
            <w:tcW w:w="640" w:type="dxa"/>
            <w:vAlign w:val="bottom"/>
          </w:tcPr>
          <w:p w14:paraId="3D49B187" w14:textId="77777777" w:rsidR="00B43DF7" w:rsidRDefault="00B43DF7">
            <w:pPr>
              <w:rPr>
                <w:sz w:val="17"/>
                <w:szCs w:val="17"/>
              </w:rPr>
            </w:pPr>
            <w:bookmarkStart w:id="30" w:name="page22"/>
            <w:bookmarkEnd w:id="30"/>
          </w:p>
        </w:tc>
        <w:tc>
          <w:tcPr>
            <w:tcW w:w="2000" w:type="dxa"/>
            <w:vAlign w:val="bottom"/>
          </w:tcPr>
          <w:p w14:paraId="4F2C5F7C" w14:textId="77777777" w:rsidR="00B43DF7" w:rsidRDefault="00B43DF7">
            <w:pPr>
              <w:rPr>
                <w:sz w:val="17"/>
                <w:szCs w:val="17"/>
              </w:rPr>
            </w:pPr>
          </w:p>
        </w:tc>
        <w:tc>
          <w:tcPr>
            <w:tcW w:w="640" w:type="dxa"/>
            <w:vAlign w:val="bottom"/>
          </w:tcPr>
          <w:p w14:paraId="7457F0E9" w14:textId="77777777" w:rsidR="00B43DF7" w:rsidRDefault="00B43DF7">
            <w:pPr>
              <w:rPr>
                <w:sz w:val="17"/>
                <w:szCs w:val="17"/>
              </w:rPr>
            </w:pPr>
          </w:p>
        </w:tc>
        <w:tc>
          <w:tcPr>
            <w:tcW w:w="640" w:type="dxa"/>
            <w:vAlign w:val="bottom"/>
          </w:tcPr>
          <w:p w14:paraId="6CC204D1" w14:textId="77777777" w:rsidR="00B43DF7" w:rsidRDefault="00B43DF7">
            <w:pPr>
              <w:rPr>
                <w:sz w:val="17"/>
                <w:szCs w:val="17"/>
              </w:rPr>
            </w:pPr>
          </w:p>
        </w:tc>
        <w:tc>
          <w:tcPr>
            <w:tcW w:w="640" w:type="dxa"/>
            <w:vAlign w:val="bottom"/>
          </w:tcPr>
          <w:p w14:paraId="6A3FAE99" w14:textId="77777777" w:rsidR="00B43DF7" w:rsidRDefault="00B43DF7">
            <w:pPr>
              <w:rPr>
                <w:sz w:val="17"/>
                <w:szCs w:val="17"/>
              </w:rPr>
            </w:pPr>
          </w:p>
        </w:tc>
        <w:tc>
          <w:tcPr>
            <w:tcW w:w="640" w:type="dxa"/>
            <w:vAlign w:val="bottom"/>
          </w:tcPr>
          <w:p w14:paraId="281A1A58" w14:textId="77777777" w:rsidR="00B43DF7" w:rsidRDefault="00B43DF7">
            <w:pPr>
              <w:rPr>
                <w:sz w:val="17"/>
                <w:szCs w:val="17"/>
              </w:rPr>
            </w:pPr>
          </w:p>
        </w:tc>
        <w:tc>
          <w:tcPr>
            <w:tcW w:w="640" w:type="dxa"/>
            <w:vAlign w:val="bottom"/>
          </w:tcPr>
          <w:p w14:paraId="0C7177FD" w14:textId="77777777" w:rsidR="00B43DF7" w:rsidRDefault="00B43DF7">
            <w:pPr>
              <w:rPr>
                <w:sz w:val="17"/>
                <w:szCs w:val="17"/>
              </w:rPr>
            </w:pPr>
          </w:p>
        </w:tc>
        <w:tc>
          <w:tcPr>
            <w:tcW w:w="640" w:type="dxa"/>
            <w:vAlign w:val="bottom"/>
          </w:tcPr>
          <w:p w14:paraId="7814EC77" w14:textId="77777777" w:rsidR="00B43DF7" w:rsidRDefault="00B43DF7">
            <w:pPr>
              <w:rPr>
                <w:sz w:val="17"/>
                <w:szCs w:val="17"/>
              </w:rPr>
            </w:pPr>
          </w:p>
        </w:tc>
        <w:tc>
          <w:tcPr>
            <w:tcW w:w="640" w:type="dxa"/>
            <w:vAlign w:val="bottom"/>
          </w:tcPr>
          <w:p w14:paraId="55C07CFA" w14:textId="77777777" w:rsidR="00B43DF7" w:rsidRDefault="00B43DF7">
            <w:pPr>
              <w:rPr>
                <w:sz w:val="17"/>
                <w:szCs w:val="17"/>
              </w:rPr>
            </w:pPr>
          </w:p>
        </w:tc>
        <w:tc>
          <w:tcPr>
            <w:tcW w:w="520" w:type="dxa"/>
            <w:vAlign w:val="bottom"/>
          </w:tcPr>
          <w:p w14:paraId="54876473" w14:textId="77777777" w:rsidR="00B43DF7" w:rsidRDefault="00B43DF7">
            <w:pPr>
              <w:rPr>
                <w:sz w:val="17"/>
                <w:szCs w:val="17"/>
              </w:rPr>
            </w:pPr>
          </w:p>
        </w:tc>
        <w:tc>
          <w:tcPr>
            <w:tcW w:w="760" w:type="dxa"/>
            <w:gridSpan w:val="2"/>
            <w:vAlign w:val="bottom"/>
          </w:tcPr>
          <w:p w14:paraId="6925839D" w14:textId="77777777" w:rsidR="00B43DF7" w:rsidRDefault="00000000">
            <w:pPr>
              <w:spacing w:line="206" w:lineRule="exact"/>
              <w:ind w:left="20"/>
              <w:rPr>
                <w:sz w:val="20"/>
                <w:szCs w:val="20"/>
              </w:rPr>
            </w:pPr>
            <w:r>
              <w:rPr>
                <w:rFonts w:ascii="宋体" w:eastAsia="宋体" w:hAnsi="宋体" w:cs="宋体"/>
                <w:sz w:val="18"/>
                <w:szCs w:val="18"/>
              </w:rPr>
              <w:t>续表</w:t>
            </w:r>
          </w:p>
        </w:tc>
        <w:tc>
          <w:tcPr>
            <w:tcW w:w="0" w:type="dxa"/>
            <w:vAlign w:val="bottom"/>
          </w:tcPr>
          <w:p w14:paraId="5F371731" w14:textId="77777777" w:rsidR="00B43DF7" w:rsidRDefault="00B43DF7">
            <w:pPr>
              <w:rPr>
                <w:sz w:val="1"/>
                <w:szCs w:val="1"/>
              </w:rPr>
            </w:pPr>
          </w:p>
        </w:tc>
      </w:tr>
      <w:tr w:rsidR="00B43DF7" w14:paraId="26A20A98" w14:textId="77777777">
        <w:trPr>
          <w:trHeight w:val="87"/>
        </w:trPr>
        <w:tc>
          <w:tcPr>
            <w:tcW w:w="640" w:type="dxa"/>
            <w:tcBorders>
              <w:bottom w:val="single" w:sz="8" w:space="0" w:color="auto"/>
            </w:tcBorders>
            <w:vAlign w:val="bottom"/>
          </w:tcPr>
          <w:p w14:paraId="0C16720D" w14:textId="77777777" w:rsidR="00B43DF7" w:rsidRDefault="00B43DF7">
            <w:pPr>
              <w:rPr>
                <w:sz w:val="7"/>
                <w:szCs w:val="7"/>
              </w:rPr>
            </w:pPr>
          </w:p>
        </w:tc>
        <w:tc>
          <w:tcPr>
            <w:tcW w:w="2000" w:type="dxa"/>
            <w:tcBorders>
              <w:bottom w:val="single" w:sz="8" w:space="0" w:color="auto"/>
            </w:tcBorders>
            <w:vAlign w:val="bottom"/>
          </w:tcPr>
          <w:p w14:paraId="542207BB" w14:textId="77777777" w:rsidR="00B43DF7" w:rsidRDefault="00B43DF7">
            <w:pPr>
              <w:rPr>
                <w:sz w:val="7"/>
                <w:szCs w:val="7"/>
              </w:rPr>
            </w:pPr>
          </w:p>
        </w:tc>
        <w:tc>
          <w:tcPr>
            <w:tcW w:w="640" w:type="dxa"/>
            <w:tcBorders>
              <w:bottom w:val="single" w:sz="8" w:space="0" w:color="auto"/>
            </w:tcBorders>
            <w:vAlign w:val="bottom"/>
          </w:tcPr>
          <w:p w14:paraId="388F74D0" w14:textId="77777777" w:rsidR="00B43DF7" w:rsidRDefault="00B43DF7">
            <w:pPr>
              <w:rPr>
                <w:sz w:val="7"/>
                <w:szCs w:val="7"/>
              </w:rPr>
            </w:pPr>
          </w:p>
        </w:tc>
        <w:tc>
          <w:tcPr>
            <w:tcW w:w="640" w:type="dxa"/>
            <w:tcBorders>
              <w:bottom w:val="single" w:sz="8" w:space="0" w:color="auto"/>
            </w:tcBorders>
            <w:vAlign w:val="bottom"/>
          </w:tcPr>
          <w:p w14:paraId="72812E45" w14:textId="77777777" w:rsidR="00B43DF7" w:rsidRDefault="00B43DF7">
            <w:pPr>
              <w:rPr>
                <w:sz w:val="7"/>
                <w:szCs w:val="7"/>
              </w:rPr>
            </w:pPr>
          </w:p>
        </w:tc>
        <w:tc>
          <w:tcPr>
            <w:tcW w:w="640" w:type="dxa"/>
            <w:tcBorders>
              <w:bottom w:val="single" w:sz="8" w:space="0" w:color="auto"/>
            </w:tcBorders>
            <w:vAlign w:val="bottom"/>
          </w:tcPr>
          <w:p w14:paraId="60D8FDAF" w14:textId="77777777" w:rsidR="00B43DF7" w:rsidRDefault="00B43DF7">
            <w:pPr>
              <w:rPr>
                <w:sz w:val="7"/>
                <w:szCs w:val="7"/>
              </w:rPr>
            </w:pPr>
          </w:p>
        </w:tc>
        <w:tc>
          <w:tcPr>
            <w:tcW w:w="640" w:type="dxa"/>
            <w:tcBorders>
              <w:bottom w:val="single" w:sz="8" w:space="0" w:color="auto"/>
            </w:tcBorders>
            <w:vAlign w:val="bottom"/>
          </w:tcPr>
          <w:p w14:paraId="7F88FCB6" w14:textId="77777777" w:rsidR="00B43DF7" w:rsidRDefault="00B43DF7">
            <w:pPr>
              <w:rPr>
                <w:sz w:val="7"/>
                <w:szCs w:val="7"/>
              </w:rPr>
            </w:pPr>
          </w:p>
        </w:tc>
        <w:tc>
          <w:tcPr>
            <w:tcW w:w="640" w:type="dxa"/>
            <w:tcBorders>
              <w:bottom w:val="single" w:sz="8" w:space="0" w:color="auto"/>
            </w:tcBorders>
            <w:vAlign w:val="bottom"/>
          </w:tcPr>
          <w:p w14:paraId="4553BFAA" w14:textId="77777777" w:rsidR="00B43DF7" w:rsidRDefault="00B43DF7">
            <w:pPr>
              <w:rPr>
                <w:sz w:val="7"/>
                <w:szCs w:val="7"/>
              </w:rPr>
            </w:pPr>
          </w:p>
        </w:tc>
        <w:tc>
          <w:tcPr>
            <w:tcW w:w="640" w:type="dxa"/>
            <w:tcBorders>
              <w:bottom w:val="single" w:sz="8" w:space="0" w:color="auto"/>
            </w:tcBorders>
            <w:vAlign w:val="bottom"/>
          </w:tcPr>
          <w:p w14:paraId="38ECA5D0" w14:textId="77777777" w:rsidR="00B43DF7" w:rsidRDefault="00B43DF7">
            <w:pPr>
              <w:rPr>
                <w:sz w:val="7"/>
                <w:szCs w:val="7"/>
              </w:rPr>
            </w:pPr>
          </w:p>
        </w:tc>
        <w:tc>
          <w:tcPr>
            <w:tcW w:w="640" w:type="dxa"/>
            <w:tcBorders>
              <w:bottom w:val="single" w:sz="8" w:space="0" w:color="auto"/>
            </w:tcBorders>
            <w:vAlign w:val="bottom"/>
          </w:tcPr>
          <w:p w14:paraId="69A1FA38" w14:textId="77777777" w:rsidR="00B43DF7" w:rsidRDefault="00B43DF7">
            <w:pPr>
              <w:rPr>
                <w:sz w:val="7"/>
                <w:szCs w:val="7"/>
              </w:rPr>
            </w:pPr>
          </w:p>
        </w:tc>
        <w:tc>
          <w:tcPr>
            <w:tcW w:w="520" w:type="dxa"/>
            <w:tcBorders>
              <w:bottom w:val="single" w:sz="8" w:space="0" w:color="auto"/>
            </w:tcBorders>
            <w:vAlign w:val="bottom"/>
          </w:tcPr>
          <w:p w14:paraId="06093880" w14:textId="77777777" w:rsidR="00B43DF7" w:rsidRDefault="00B43DF7">
            <w:pPr>
              <w:rPr>
                <w:sz w:val="7"/>
                <w:szCs w:val="7"/>
              </w:rPr>
            </w:pPr>
          </w:p>
        </w:tc>
        <w:tc>
          <w:tcPr>
            <w:tcW w:w="120" w:type="dxa"/>
            <w:tcBorders>
              <w:bottom w:val="single" w:sz="8" w:space="0" w:color="auto"/>
            </w:tcBorders>
            <w:vAlign w:val="bottom"/>
          </w:tcPr>
          <w:p w14:paraId="2AC9272C" w14:textId="77777777" w:rsidR="00B43DF7" w:rsidRDefault="00B43DF7">
            <w:pPr>
              <w:rPr>
                <w:sz w:val="7"/>
                <w:szCs w:val="7"/>
              </w:rPr>
            </w:pPr>
          </w:p>
        </w:tc>
        <w:tc>
          <w:tcPr>
            <w:tcW w:w="640" w:type="dxa"/>
            <w:tcBorders>
              <w:bottom w:val="single" w:sz="8" w:space="0" w:color="auto"/>
            </w:tcBorders>
            <w:vAlign w:val="bottom"/>
          </w:tcPr>
          <w:p w14:paraId="01F07DF5" w14:textId="77777777" w:rsidR="00B43DF7" w:rsidRDefault="00B43DF7">
            <w:pPr>
              <w:rPr>
                <w:sz w:val="7"/>
                <w:szCs w:val="7"/>
              </w:rPr>
            </w:pPr>
          </w:p>
        </w:tc>
        <w:tc>
          <w:tcPr>
            <w:tcW w:w="0" w:type="dxa"/>
            <w:vAlign w:val="bottom"/>
          </w:tcPr>
          <w:p w14:paraId="021CD19C" w14:textId="77777777" w:rsidR="00B43DF7" w:rsidRDefault="00B43DF7">
            <w:pPr>
              <w:rPr>
                <w:sz w:val="1"/>
                <w:szCs w:val="1"/>
              </w:rPr>
            </w:pPr>
          </w:p>
        </w:tc>
      </w:tr>
      <w:tr w:rsidR="00B43DF7" w14:paraId="03FE0463" w14:textId="77777777">
        <w:trPr>
          <w:trHeight w:val="288"/>
        </w:trPr>
        <w:tc>
          <w:tcPr>
            <w:tcW w:w="640" w:type="dxa"/>
            <w:vMerge w:val="restart"/>
            <w:tcBorders>
              <w:right w:val="single" w:sz="8" w:space="0" w:color="auto"/>
            </w:tcBorders>
            <w:vAlign w:val="bottom"/>
          </w:tcPr>
          <w:p w14:paraId="317D272E" w14:textId="77777777" w:rsidR="00B43DF7" w:rsidRDefault="00000000">
            <w:pPr>
              <w:spacing w:line="206" w:lineRule="exact"/>
              <w:ind w:left="220"/>
              <w:rPr>
                <w:sz w:val="20"/>
                <w:szCs w:val="20"/>
              </w:rPr>
            </w:pPr>
            <w:r>
              <w:rPr>
                <w:rFonts w:ascii="宋体" w:eastAsia="宋体" w:hAnsi="宋体" w:cs="宋体"/>
                <w:sz w:val="18"/>
                <w:szCs w:val="18"/>
              </w:rPr>
              <w:t>序</w:t>
            </w:r>
          </w:p>
        </w:tc>
        <w:tc>
          <w:tcPr>
            <w:tcW w:w="2000" w:type="dxa"/>
            <w:tcBorders>
              <w:right w:val="single" w:sz="8" w:space="0" w:color="auto"/>
            </w:tcBorders>
            <w:vAlign w:val="bottom"/>
          </w:tcPr>
          <w:p w14:paraId="2954EA3A" w14:textId="77777777" w:rsidR="00B43DF7" w:rsidRDefault="00B43DF7">
            <w:pPr>
              <w:rPr>
                <w:sz w:val="24"/>
                <w:szCs w:val="24"/>
              </w:rPr>
            </w:pPr>
          </w:p>
        </w:tc>
        <w:tc>
          <w:tcPr>
            <w:tcW w:w="640" w:type="dxa"/>
            <w:vMerge w:val="restart"/>
            <w:tcBorders>
              <w:right w:val="single" w:sz="8" w:space="0" w:color="auto"/>
            </w:tcBorders>
            <w:vAlign w:val="bottom"/>
          </w:tcPr>
          <w:p w14:paraId="39AA76BB" w14:textId="77777777" w:rsidR="00B43DF7" w:rsidRDefault="00000000">
            <w:pPr>
              <w:spacing w:line="206" w:lineRule="exact"/>
              <w:jc w:val="center"/>
              <w:rPr>
                <w:sz w:val="20"/>
                <w:szCs w:val="20"/>
              </w:rPr>
            </w:pPr>
            <w:r>
              <w:rPr>
                <w:rFonts w:ascii="宋体" w:eastAsia="宋体" w:hAnsi="宋体" w:cs="宋体"/>
                <w:w w:val="99"/>
                <w:sz w:val="18"/>
                <w:szCs w:val="18"/>
              </w:rPr>
              <w:t>基准</w:t>
            </w:r>
          </w:p>
        </w:tc>
        <w:tc>
          <w:tcPr>
            <w:tcW w:w="640" w:type="dxa"/>
            <w:vAlign w:val="bottom"/>
          </w:tcPr>
          <w:p w14:paraId="5B99BE98" w14:textId="77777777" w:rsidR="00B43DF7" w:rsidRDefault="00B43DF7">
            <w:pPr>
              <w:rPr>
                <w:sz w:val="24"/>
                <w:szCs w:val="24"/>
              </w:rPr>
            </w:pPr>
          </w:p>
        </w:tc>
        <w:tc>
          <w:tcPr>
            <w:tcW w:w="640" w:type="dxa"/>
            <w:vAlign w:val="bottom"/>
          </w:tcPr>
          <w:p w14:paraId="3431C52E" w14:textId="77777777" w:rsidR="00B43DF7" w:rsidRDefault="00B43DF7">
            <w:pPr>
              <w:rPr>
                <w:sz w:val="24"/>
                <w:szCs w:val="24"/>
              </w:rPr>
            </w:pPr>
          </w:p>
        </w:tc>
        <w:tc>
          <w:tcPr>
            <w:tcW w:w="640" w:type="dxa"/>
            <w:vAlign w:val="bottom"/>
          </w:tcPr>
          <w:p w14:paraId="74664821" w14:textId="77777777" w:rsidR="00B43DF7" w:rsidRDefault="00B43DF7">
            <w:pPr>
              <w:rPr>
                <w:sz w:val="24"/>
                <w:szCs w:val="24"/>
              </w:rPr>
            </w:pPr>
          </w:p>
        </w:tc>
        <w:tc>
          <w:tcPr>
            <w:tcW w:w="1280" w:type="dxa"/>
            <w:gridSpan w:val="2"/>
            <w:vAlign w:val="bottom"/>
          </w:tcPr>
          <w:p w14:paraId="12EA12B3" w14:textId="77777777" w:rsidR="00B43DF7" w:rsidRDefault="00000000">
            <w:pPr>
              <w:spacing w:line="206" w:lineRule="exact"/>
              <w:ind w:left="260"/>
              <w:rPr>
                <w:sz w:val="20"/>
                <w:szCs w:val="20"/>
              </w:rPr>
            </w:pPr>
            <w:r>
              <w:rPr>
                <w:rFonts w:ascii="宋体" w:eastAsia="宋体" w:hAnsi="宋体" w:cs="宋体"/>
                <w:sz w:val="18"/>
                <w:szCs w:val="18"/>
              </w:rPr>
              <w:t>学时分配</w:t>
            </w:r>
          </w:p>
        </w:tc>
        <w:tc>
          <w:tcPr>
            <w:tcW w:w="640" w:type="dxa"/>
            <w:vAlign w:val="bottom"/>
          </w:tcPr>
          <w:p w14:paraId="38DC287B" w14:textId="77777777" w:rsidR="00B43DF7" w:rsidRDefault="00B43DF7">
            <w:pPr>
              <w:rPr>
                <w:sz w:val="24"/>
                <w:szCs w:val="24"/>
              </w:rPr>
            </w:pPr>
          </w:p>
        </w:tc>
        <w:tc>
          <w:tcPr>
            <w:tcW w:w="520" w:type="dxa"/>
            <w:vAlign w:val="bottom"/>
          </w:tcPr>
          <w:p w14:paraId="7109CD26" w14:textId="77777777" w:rsidR="00B43DF7" w:rsidRDefault="00B43DF7">
            <w:pPr>
              <w:rPr>
                <w:sz w:val="24"/>
                <w:szCs w:val="24"/>
              </w:rPr>
            </w:pPr>
          </w:p>
        </w:tc>
        <w:tc>
          <w:tcPr>
            <w:tcW w:w="120" w:type="dxa"/>
            <w:vAlign w:val="bottom"/>
          </w:tcPr>
          <w:p w14:paraId="20101C2C" w14:textId="77777777" w:rsidR="00B43DF7" w:rsidRDefault="00B43DF7">
            <w:pPr>
              <w:rPr>
                <w:sz w:val="24"/>
                <w:szCs w:val="24"/>
              </w:rPr>
            </w:pPr>
          </w:p>
        </w:tc>
        <w:tc>
          <w:tcPr>
            <w:tcW w:w="640" w:type="dxa"/>
            <w:vAlign w:val="bottom"/>
          </w:tcPr>
          <w:p w14:paraId="25159715" w14:textId="77777777" w:rsidR="00B43DF7" w:rsidRDefault="00B43DF7">
            <w:pPr>
              <w:rPr>
                <w:sz w:val="24"/>
                <w:szCs w:val="24"/>
              </w:rPr>
            </w:pPr>
          </w:p>
        </w:tc>
        <w:tc>
          <w:tcPr>
            <w:tcW w:w="0" w:type="dxa"/>
            <w:vAlign w:val="bottom"/>
          </w:tcPr>
          <w:p w14:paraId="4851C4F7" w14:textId="77777777" w:rsidR="00B43DF7" w:rsidRDefault="00B43DF7">
            <w:pPr>
              <w:rPr>
                <w:sz w:val="1"/>
                <w:szCs w:val="1"/>
              </w:rPr>
            </w:pPr>
          </w:p>
        </w:tc>
      </w:tr>
      <w:tr w:rsidR="00B43DF7" w14:paraId="178FBC3D" w14:textId="77777777">
        <w:trPr>
          <w:trHeight w:val="66"/>
        </w:trPr>
        <w:tc>
          <w:tcPr>
            <w:tcW w:w="640" w:type="dxa"/>
            <w:vMerge/>
            <w:tcBorders>
              <w:right w:val="single" w:sz="8" w:space="0" w:color="auto"/>
            </w:tcBorders>
            <w:vAlign w:val="bottom"/>
          </w:tcPr>
          <w:p w14:paraId="42FAF679" w14:textId="77777777" w:rsidR="00B43DF7" w:rsidRDefault="00B43DF7">
            <w:pPr>
              <w:rPr>
                <w:sz w:val="5"/>
                <w:szCs w:val="5"/>
              </w:rPr>
            </w:pPr>
          </w:p>
        </w:tc>
        <w:tc>
          <w:tcPr>
            <w:tcW w:w="2000" w:type="dxa"/>
            <w:vMerge w:val="restart"/>
            <w:tcBorders>
              <w:right w:val="single" w:sz="8" w:space="0" w:color="auto"/>
            </w:tcBorders>
            <w:vAlign w:val="bottom"/>
          </w:tcPr>
          <w:p w14:paraId="30CE55C0" w14:textId="77777777" w:rsidR="00B43DF7" w:rsidRDefault="00000000">
            <w:pPr>
              <w:spacing w:line="206" w:lineRule="exact"/>
              <w:ind w:left="620"/>
              <w:rPr>
                <w:sz w:val="20"/>
                <w:szCs w:val="20"/>
              </w:rPr>
            </w:pPr>
            <w:r>
              <w:rPr>
                <w:rFonts w:ascii="宋体" w:eastAsia="宋体" w:hAnsi="宋体" w:cs="宋体"/>
                <w:sz w:val="18"/>
                <w:szCs w:val="18"/>
              </w:rPr>
              <w:t>课程名称</w:t>
            </w:r>
          </w:p>
        </w:tc>
        <w:tc>
          <w:tcPr>
            <w:tcW w:w="640" w:type="dxa"/>
            <w:vMerge/>
            <w:tcBorders>
              <w:right w:val="single" w:sz="8" w:space="0" w:color="auto"/>
            </w:tcBorders>
            <w:vAlign w:val="bottom"/>
          </w:tcPr>
          <w:p w14:paraId="76BC7FC3" w14:textId="77777777" w:rsidR="00B43DF7" w:rsidRDefault="00B43DF7">
            <w:pPr>
              <w:rPr>
                <w:sz w:val="5"/>
                <w:szCs w:val="5"/>
              </w:rPr>
            </w:pPr>
          </w:p>
        </w:tc>
        <w:tc>
          <w:tcPr>
            <w:tcW w:w="640" w:type="dxa"/>
            <w:tcBorders>
              <w:bottom w:val="single" w:sz="8" w:space="0" w:color="auto"/>
            </w:tcBorders>
            <w:vAlign w:val="bottom"/>
          </w:tcPr>
          <w:p w14:paraId="387E53F3" w14:textId="77777777" w:rsidR="00B43DF7" w:rsidRDefault="00B43DF7">
            <w:pPr>
              <w:rPr>
                <w:sz w:val="5"/>
                <w:szCs w:val="5"/>
              </w:rPr>
            </w:pPr>
          </w:p>
        </w:tc>
        <w:tc>
          <w:tcPr>
            <w:tcW w:w="640" w:type="dxa"/>
            <w:tcBorders>
              <w:bottom w:val="single" w:sz="8" w:space="0" w:color="auto"/>
            </w:tcBorders>
            <w:vAlign w:val="bottom"/>
          </w:tcPr>
          <w:p w14:paraId="616771B5" w14:textId="77777777" w:rsidR="00B43DF7" w:rsidRDefault="00B43DF7">
            <w:pPr>
              <w:rPr>
                <w:sz w:val="5"/>
                <w:szCs w:val="5"/>
              </w:rPr>
            </w:pPr>
          </w:p>
        </w:tc>
        <w:tc>
          <w:tcPr>
            <w:tcW w:w="640" w:type="dxa"/>
            <w:tcBorders>
              <w:bottom w:val="single" w:sz="8" w:space="0" w:color="auto"/>
            </w:tcBorders>
            <w:vAlign w:val="bottom"/>
          </w:tcPr>
          <w:p w14:paraId="58822430" w14:textId="77777777" w:rsidR="00B43DF7" w:rsidRDefault="00B43DF7">
            <w:pPr>
              <w:rPr>
                <w:sz w:val="5"/>
                <w:szCs w:val="5"/>
              </w:rPr>
            </w:pPr>
          </w:p>
        </w:tc>
        <w:tc>
          <w:tcPr>
            <w:tcW w:w="640" w:type="dxa"/>
            <w:tcBorders>
              <w:bottom w:val="single" w:sz="8" w:space="0" w:color="auto"/>
            </w:tcBorders>
            <w:vAlign w:val="bottom"/>
          </w:tcPr>
          <w:p w14:paraId="13B333CF" w14:textId="77777777" w:rsidR="00B43DF7" w:rsidRDefault="00B43DF7">
            <w:pPr>
              <w:rPr>
                <w:sz w:val="5"/>
                <w:szCs w:val="5"/>
              </w:rPr>
            </w:pPr>
          </w:p>
        </w:tc>
        <w:tc>
          <w:tcPr>
            <w:tcW w:w="640" w:type="dxa"/>
            <w:tcBorders>
              <w:bottom w:val="single" w:sz="8" w:space="0" w:color="auto"/>
            </w:tcBorders>
            <w:vAlign w:val="bottom"/>
          </w:tcPr>
          <w:p w14:paraId="5CD75507" w14:textId="77777777" w:rsidR="00B43DF7" w:rsidRDefault="00B43DF7">
            <w:pPr>
              <w:rPr>
                <w:sz w:val="5"/>
                <w:szCs w:val="5"/>
              </w:rPr>
            </w:pPr>
          </w:p>
        </w:tc>
        <w:tc>
          <w:tcPr>
            <w:tcW w:w="640" w:type="dxa"/>
            <w:tcBorders>
              <w:bottom w:val="single" w:sz="8" w:space="0" w:color="auto"/>
            </w:tcBorders>
            <w:vAlign w:val="bottom"/>
          </w:tcPr>
          <w:p w14:paraId="4BE5DCA9" w14:textId="77777777" w:rsidR="00B43DF7" w:rsidRDefault="00B43DF7">
            <w:pPr>
              <w:rPr>
                <w:sz w:val="5"/>
                <w:szCs w:val="5"/>
              </w:rPr>
            </w:pPr>
          </w:p>
        </w:tc>
        <w:tc>
          <w:tcPr>
            <w:tcW w:w="520" w:type="dxa"/>
            <w:tcBorders>
              <w:bottom w:val="single" w:sz="8" w:space="0" w:color="auto"/>
            </w:tcBorders>
            <w:vAlign w:val="bottom"/>
          </w:tcPr>
          <w:p w14:paraId="4C4F278B" w14:textId="77777777" w:rsidR="00B43DF7" w:rsidRDefault="00B43DF7">
            <w:pPr>
              <w:rPr>
                <w:sz w:val="5"/>
                <w:szCs w:val="5"/>
              </w:rPr>
            </w:pPr>
          </w:p>
        </w:tc>
        <w:tc>
          <w:tcPr>
            <w:tcW w:w="120" w:type="dxa"/>
            <w:tcBorders>
              <w:bottom w:val="single" w:sz="8" w:space="0" w:color="auto"/>
            </w:tcBorders>
            <w:vAlign w:val="bottom"/>
          </w:tcPr>
          <w:p w14:paraId="13ACEBC5" w14:textId="77777777" w:rsidR="00B43DF7" w:rsidRDefault="00B43DF7">
            <w:pPr>
              <w:rPr>
                <w:sz w:val="5"/>
                <w:szCs w:val="5"/>
              </w:rPr>
            </w:pPr>
          </w:p>
        </w:tc>
        <w:tc>
          <w:tcPr>
            <w:tcW w:w="640" w:type="dxa"/>
            <w:tcBorders>
              <w:bottom w:val="single" w:sz="8" w:space="0" w:color="auto"/>
            </w:tcBorders>
            <w:vAlign w:val="bottom"/>
          </w:tcPr>
          <w:p w14:paraId="6BDDAA19" w14:textId="77777777" w:rsidR="00B43DF7" w:rsidRDefault="00B43DF7">
            <w:pPr>
              <w:rPr>
                <w:sz w:val="5"/>
                <w:szCs w:val="5"/>
              </w:rPr>
            </w:pPr>
          </w:p>
        </w:tc>
        <w:tc>
          <w:tcPr>
            <w:tcW w:w="0" w:type="dxa"/>
            <w:vAlign w:val="bottom"/>
          </w:tcPr>
          <w:p w14:paraId="31D37080" w14:textId="77777777" w:rsidR="00B43DF7" w:rsidRDefault="00B43DF7">
            <w:pPr>
              <w:rPr>
                <w:sz w:val="1"/>
                <w:szCs w:val="1"/>
              </w:rPr>
            </w:pPr>
          </w:p>
        </w:tc>
      </w:tr>
      <w:tr w:rsidR="00B43DF7" w14:paraId="73D3636C" w14:textId="77777777">
        <w:trPr>
          <w:trHeight w:val="99"/>
        </w:trPr>
        <w:tc>
          <w:tcPr>
            <w:tcW w:w="640" w:type="dxa"/>
            <w:vMerge/>
            <w:tcBorders>
              <w:right w:val="single" w:sz="8" w:space="0" w:color="auto"/>
            </w:tcBorders>
            <w:vAlign w:val="bottom"/>
          </w:tcPr>
          <w:p w14:paraId="00352C8E" w14:textId="77777777" w:rsidR="00B43DF7" w:rsidRDefault="00B43DF7">
            <w:pPr>
              <w:rPr>
                <w:sz w:val="8"/>
                <w:szCs w:val="8"/>
              </w:rPr>
            </w:pPr>
          </w:p>
        </w:tc>
        <w:tc>
          <w:tcPr>
            <w:tcW w:w="2000" w:type="dxa"/>
            <w:vMerge/>
            <w:tcBorders>
              <w:right w:val="single" w:sz="8" w:space="0" w:color="auto"/>
            </w:tcBorders>
            <w:vAlign w:val="bottom"/>
          </w:tcPr>
          <w:p w14:paraId="12FB0680" w14:textId="77777777" w:rsidR="00B43DF7" w:rsidRDefault="00B43DF7">
            <w:pPr>
              <w:rPr>
                <w:sz w:val="8"/>
                <w:szCs w:val="8"/>
              </w:rPr>
            </w:pPr>
          </w:p>
        </w:tc>
        <w:tc>
          <w:tcPr>
            <w:tcW w:w="640" w:type="dxa"/>
            <w:vMerge/>
            <w:tcBorders>
              <w:right w:val="single" w:sz="8" w:space="0" w:color="auto"/>
            </w:tcBorders>
            <w:vAlign w:val="bottom"/>
          </w:tcPr>
          <w:p w14:paraId="433517D8" w14:textId="77777777" w:rsidR="00B43DF7" w:rsidRDefault="00B43DF7">
            <w:pPr>
              <w:rPr>
                <w:sz w:val="8"/>
                <w:szCs w:val="8"/>
              </w:rPr>
            </w:pPr>
          </w:p>
        </w:tc>
        <w:tc>
          <w:tcPr>
            <w:tcW w:w="640" w:type="dxa"/>
            <w:vMerge w:val="restart"/>
            <w:tcBorders>
              <w:right w:val="single" w:sz="8" w:space="0" w:color="auto"/>
            </w:tcBorders>
            <w:vAlign w:val="bottom"/>
          </w:tcPr>
          <w:p w14:paraId="66E09C47" w14:textId="77777777" w:rsidR="00B43DF7" w:rsidRDefault="00000000">
            <w:pPr>
              <w:spacing w:line="219" w:lineRule="exact"/>
              <w:jc w:val="center"/>
              <w:rPr>
                <w:sz w:val="20"/>
                <w:szCs w:val="20"/>
              </w:rPr>
            </w:pPr>
            <w:r>
              <w:rPr>
                <w:rFonts w:ascii="宋体" w:eastAsia="宋体" w:hAnsi="宋体" w:cs="宋体"/>
                <w:w w:val="96"/>
                <w:sz w:val="18"/>
                <w:szCs w:val="18"/>
              </w:rPr>
              <w:t>第</w:t>
            </w:r>
            <w:r>
              <w:rPr>
                <w:rFonts w:ascii="Arial" w:eastAsia="Arial" w:hAnsi="Arial" w:cs="Arial"/>
                <w:w w:val="96"/>
                <w:sz w:val="18"/>
                <w:szCs w:val="18"/>
              </w:rPr>
              <w:t xml:space="preserve"> 1</w:t>
            </w:r>
          </w:p>
        </w:tc>
        <w:tc>
          <w:tcPr>
            <w:tcW w:w="640" w:type="dxa"/>
            <w:vMerge w:val="restart"/>
            <w:tcBorders>
              <w:right w:val="single" w:sz="8" w:space="0" w:color="auto"/>
            </w:tcBorders>
            <w:vAlign w:val="bottom"/>
          </w:tcPr>
          <w:p w14:paraId="51D847E7" w14:textId="77777777" w:rsidR="00B43DF7" w:rsidRDefault="00000000">
            <w:pPr>
              <w:spacing w:line="219" w:lineRule="exact"/>
              <w:jc w:val="center"/>
              <w:rPr>
                <w:sz w:val="20"/>
                <w:szCs w:val="20"/>
              </w:rPr>
            </w:pPr>
            <w:r>
              <w:rPr>
                <w:rFonts w:ascii="宋体" w:eastAsia="宋体" w:hAnsi="宋体" w:cs="宋体"/>
                <w:w w:val="96"/>
                <w:sz w:val="18"/>
                <w:szCs w:val="18"/>
              </w:rPr>
              <w:t>第</w:t>
            </w:r>
            <w:r>
              <w:rPr>
                <w:rFonts w:ascii="Arial" w:eastAsia="Arial" w:hAnsi="Arial" w:cs="Arial"/>
                <w:w w:val="96"/>
                <w:sz w:val="18"/>
                <w:szCs w:val="18"/>
              </w:rPr>
              <w:t xml:space="preserve"> 2</w:t>
            </w:r>
          </w:p>
        </w:tc>
        <w:tc>
          <w:tcPr>
            <w:tcW w:w="640" w:type="dxa"/>
            <w:vMerge w:val="restart"/>
            <w:tcBorders>
              <w:right w:val="single" w:sz="8" w:space="0" w:color="auto"/>
            </w:tcBorders>
            <w:vAlign w:val="bottom"/>
          </w:tcPr>
          <w:p w14:paraId="714B4946" w14:textId="77777777" w:rsidR="00B43DF7" w:rsidRDefault="00000000">
            <w:pPr>
              <w:spacing w:line="219" w:lineRule="exact"/>
              <w:jc w:val="center"/>
              <w:rPr>
                <w:sz w:val="20"/>
                <w:szCs w:val="20"/>
              </w:rPr>
            </w:pPr>
            <w:r>
              <w:rPr>
                <w:rFonts w:ascii="宋体" w:eastAsia="宋体" w:hAnsi="宋体" w:cs="宋体"/>
                <w:w w:val="96"/>
                <w:sz w:val="18"/>
                <w:szCs w:val="18"/>
              </w:rPr>
              <w:t>第</w:t>
            </w:r>
            <w:r>
              <w:rPr>
                <w:rFonts w:ascii="Arial" w:eastAsia="Arial" w:hAnsi="Arial" w:cs="Arial"/>
                <w:w w:val="96"/>
                <w:sz w:val="18"/>
                <w:szCs w:val="18"/>
              </w:rPr>
              <w:t xml:space="preserve"> 3</w:t>
            </w:r>
          </w:p>
        </w:tc>
        <w:tc>
          <w:tcPr>
            <w:tcW w:w="640" w:type="dxa"/>
            <w:vMerge w:val="restart"/>
            <w:tcBorders>
              <w:right w:val="single" w:sz="8" w:space="0" w:color="auto"/>
            </w:tcBorders>
            <w:vAlign w:val="bottom"/>
          </w:tcPr>
          <w:p w14:paraId="7046F2E5" w14:textId="77777777" w:rsidR="00B43DF7" w:rsidRDefault="00000000">
            <w:pPr>
              <w:spacing w:line="219" w:lineRule="exact"/>
              <w:jc w:val="center"/>
              <w:rPr>
                <w:sz w:val="20"/>
                <w:szCs w:val="20"/>
              </w:rPr>
            </w:pPr>
            <w:r>
              <w:rPr>
                <w:rFonts w:ascii="宋体" w:eastAsia="宋体" w:hAnsi="宋体" w:cs="宋体"/>
                <w:w w:val="96"/>
                <w:sz w:val="18"/>
                <w:szCs w:val="18"/>
              </w:rPr>
              <w:t>第</w:t>
            </w:r>
            <w:r>
              <w:rPr>
                <w:rFonts w:ascii="Arial" w:eastAsia="Arial" w:hAnsi="Arial" w:cs="Arial"/>
                <w:w w:val="96"/>
                <w:sz w:val="18"/>
                <w:szCs w:val="18"/>
              </w:rPr>
              <w:t xml:space="preserve"> 4</w:t>
            </w:r>
          </w:p>
        </w:tc>
        <w:tc>
          <w:tcPr>
            <w:tcW w:w="640" w:type="dxa"/>
            <w:vMerge w:val="restart"/>
            <w:tcBorders>
              <w:right w:val="single" w:sz="8" w:space="0" w:color="auto"/>
            </w:tcBorders>
            <w:vAlign w:val="bottom"/>
          </w:tcPr>
          <w:p w14:paraId="6CE12DC1" w14:textId="77777777" w:rsidR="00B43DF7" w:rsidRDefault="00000000">
            <w:pPr>
              <w:spacing w:line="219" w:lineRule="exact"/>
              <w:jc w:val="center"/>
              <w:rPr>
                <w:sz w:val="20"/>
                <w:szCs w:val="20"/>
              </w:rPr>
            </w:pPr>
            <w:r>
              <w:rPr>
                <w:rFonts w:ascii="宋体" w:eastAsia="宋体" w:hAnsi="宋体" w:cs="宋体"/>
                <w:w w:val="90"/>
                <w:sz w:val="18"/>
                <w:szCs w:val="18"/>
              </w:rPr>
              <w:t>第</w:t>
            </w:r>
            <w:r>
              <w:rPr>
                <w:rFonts w:ascii="Arial" w:eastAsia="Arial" w:hAnsi="Arial" w:cs="Arial"/>
                <w:w w:val="90"/>
                <w:sz w:val="18"/>
                <w:szCs w:val="18"/>
              </w:rPr>
              <w:t xml:space="preserve"> 5</w:t>
            </w:r>
          </w:p>
        </w:tc>
        <w:tc>
          <w:tcPr>
            <w:tcW w:w="640" w:type="dxa"/>
            <w:vMerge w:val="restart"/>
            <w:tcBorders>
              <w:right w:val="single" w:sz="8" w:space="0" w:color="auto"/>
            </w:tcBorders>
            <w:vAlign w:val="bottom"/>
          </w:tcPr>
          <w:p w14:paraId="15A53AFA" w14:textId="77777777" w:rsidR="00B43DF7" w:rsidRDefault="00000000">
            <w:pPr>
              <w:spacing w:line="219" w:lineRule="exact"/>
              <w:jc w:val="center"/>
              <w:rPr>
                <w:sz w:val="20"/>
                <w:szCs w:val="20"/>
              </w:rPr>
            </w:pPr>
            <w:r>
              <w:rPr>
                <w:rFonts w:ascii="宋体" w:eastAsia="宋体" w:hAnsi="宋体" w:cs="宋体"/>
                <w:w w:val="90"/>
                <w:sz w:val="18"/>
                <w:szCs w:val="18"/>
              </w:rPr>
              <w:t>第</w:t>
            </w:r>
            <w:r>
              <w:rPr>
                <w:rFonts w:ascii="Arial" w:eastAsia="Arial" w:hAnsi="Arial" w:cs="Arial"/>
                <w:w w:val="90"/>
                <w:sz w:val="18"/>
                <w:szCs w:val="18"/>
              </w:rPr>
              <w:t xml:space="preserve"> 6</w:t>
            </w:r>
          </w:p>
        </w:tc>
        <w:tc>
          <w:tcPr>
            <w:tcW w:w="520" w:type="dxa"/>
            <w:vMerge w:val="restart"/>
            <w:vAlign w:val="bottom"/>
          </w:tcPr>
          <w:p w14:paraId="7ED45804" w14:textId="77777777" w:rsidR="00B43DF7" w:rsidRDefault="00000000">
            <w:pPr>
              <w:spacing w:line="219" w:lineRule="exact"/>
              <w:ind w:left="10"/>
              <w:jc w:val="center"/>
              <w:rPr>
                <w:sz w:val="20"/>
                <w:szCs w:val="20"/>
              </w:rPr>
            </w:pPr>
            <w:r>
              <w:rPr>
                <w:rFonts w:ascii="宋体" w:eastAsia="宋体" w:hAnsi="宋体" w:cs="宋体"/>
                <w:w w:val="90"/>
                <w:sz w:val="18"/>
                <w:szCs w:val="18"/>
              </w:rPr>
              <w:t>第</w:t>
            </w:r>
            <w:r>
              <w:rPr>
                <w:rFonts w:ascii="Arial" w:eastAsia="Arial" w:hAnsi="Arial" w:cs="Arial"/>
                <w:w w:val="90"/>
                <w:sz w:val="18"/>
                <w:szCs w:val="18"/>
              </w:rPr>
              <w:t xml:space="preserve"> 7</w:t>
            </w:r>
          </w:p>
        </w:tc>
        <w:tc>
          <w:tcPr>
            <w:tcW w:w="120" w:type="dxa"/>
            <w:tcBorders>
              <w:right w:val="single" w:sz="8" w:space="0" w:color="auto"/>
            </w:tcBorders>
            <w:vAlign w:val="bottom"/>
          </w:tcPr>
          <w:p w14:paraId="3341916F" w14:textId="77777777" w:rsidR="00B43DF7" w:rsidRDefault="00B43DF7">
            <w:pPr>
              <w:rPr>
                <w:sz w:val="8"/>
                <w:szCs w:val="8"/>
              </w:rPr>
            </w:pPr>
          </w:p>
        </w:tc>
        <w:tc>
          <w:tcPr>
            <w:tcW w:w="640" w:type="dxa"/>
            <w:vMerge w:val="restart"/>
            <w:vAlign w:val="bottom"/>
          </w:tcPr>
          <w:p w14:paraId="75750C17" w14:textId="77777777" w:rsidR="00B43DF7" w:rsidRDefault="00000000">
            <w:pPr>
              <w:spacing w:line="219" w:lineRule="exact"/>
              <w:jc w:val="center"/>
              <w:rPr>
                <w:sz w:val="20"/>
                <w:szCs w:val="20"/>
              </w:rPr>
            </w:pPr>
            <w:r>
              <w:rPr>
                <w:rFonts w:ascii="宋体" w:eastAsia="宋体" w:hAnsi="宋体" w:cs="宋体"/>
                <w:w w:val="90"/>
                <w:sz w:val="18"/>
                <w:szCs w:val="18"/>
              </w:rPr>
              <w:t>第</w:t>
            </w:r>
            <w:r>
              <w:rPr>
                <w:rFonts w:ascii="Arial" w:eastAsia="Arial" w:hAnsi="Arial" w:cs="Arial"/>
                <w:w w:val="90"/>
                <w:sz w:val="18"/>
                <w:szCs w:val="18"/>
              </w:rPr>
              <w:t xml:space="preserve"> 8</w:t>
            </w:r>
          </w:p>
        </w:tc>
        <w:tc>
          <w:tcPr>
            <w:tcW w:w="0" w:type="dxa"/>
            <w:vAlign w:val="bottom"/>
          </w:tcPr>
          <w:p w14:paraId="265DB41C" w14:textId="77777777" w:rsidR="00B43DF7" w:rsidRDefault="00B43DF7">
            <w:pPr>
              <w:rPr>
                <w:sz w:val="1"/>
                <w:szCs w:val="1"/>
              </w:rPr>
            </w:pPr>
          </w:p>
        </w:tc>
      </w:tr>
      <w:tr w:rsidR="00B43DF7" w14:paraId="55D7C9F2" w14:textId="77777777">
        <w:trPr>
          <w:trHeight w:val="185"/>
        </w:trPr>
        <w:tc>
          <w:tcPr>
            <w:tcW w:w="640" w:type="dxa"/>
            <w:vMerge w:val="restart"/>
            <w:tcBorders>
              <w:right w:val="single" w:sz="8" w:space="0" w:color="auto"/>
            </w:tcBorders>
            <w:vAlign w:val="bottom"/>
          </w:tcPr>
          <w:p w14:paraId="0F9A0A7E" w14:textId="77777777" w:rsidR="00B43DF7" w:rsidRDefault="00000000">
            <w:pPr>
              <w:spacing w:line="206" w:lineRule="exact"/>
              <w:ind w:left="220"/>
              <w:rPr>
                <w:sz w:val="20"/>
                <w:szCs w:val="20"/>
              </w:rPr>
            </w:pPr>
            <w:r>
              <w:rPr>
                <w:rFonts w:ascii="宋体" w:eastAsia="宋体" w:hAnsi="宋体" w:cs="宋体"/>
                <w:sz w:val="18"/>
                <w:szCs w:val="18"/>
              </w:rPr>
              <w:t>号</w:t>
            </w:r>
          </w:p>
        </w:tc>
        <w:tc>
          <w:tcPr>
            <w:tcW w:w="2000" w:type="dxa"/>
            <w:vMerge/>
            <w:tcBorders>
              <w:right w:val="single" w:sz="8" w:space="0" w:color="auto"/>
            </w:tcBorders>
            <w:vAlign w:val="bottom"/>
          </w:tcPr>
          <w:p w14:paraId="239138C0" w14:textId="77777777" w:rsidR="00B43DF7" w:rsidRDefault="00B43DF7">
            <w:pPr>
              <w:rPr>
                <w:sz w:val="16"/>
                <w:szCs w:val="16"/>
              </w:rPr>
            </w:pPr>
          </w:p>
        </w:tc>
        <w:tc>
          <w:tcPr>
            <w:tcW w:w="640" w:type="dxa"/>
            <w:vMerge w:val="restart"/>
            <w:tcBorders>
              <w:right w:val="single" w:sz="8" w:space="0" w:color="auto"/>
            </w:tcBorders>
            <w:vAlign w:val="bottom"/>
          </w:tcPr>
          <w:p w14:paraId="153AE157" w14:textId="77777777" w:rsidR="00B43DF7" w:rsidRDefault="00000000">
            <w:pPr>
              <w:spacing w:line="206" w:lineRule="exact"/>
              <w:jc w:val="center"/>
              <w:rPr>
                <w:sz w:val="20"/>
                <w:szCs w:val="20"/>
              </w:rPr>
            </w:pPr>
            <w:r>
              <w:rPr>
                <w:rFonts w:ascii="宋体" w:eastAsia="宋体" w:hAnsi="宋体" w:cs="宋体"/>
                <w:w w:val="99"/>
                <w:sz w:val="18"/>
                <w:szCs w:val="18"/>
              </w:rPr>
              <w:t>学时</w:t>
            </w:r>
          </w:p>
        </w:tc>
        <w:tc>
          <w:tcPr>
            <w:tcW w:w="640" w:type="dxa"/>
            <w:vMerge/>
            <w:tcBorders>
              <w:right w:val="single" w:sz="8" w:space="0" w:color="auto"/>
            </w:tcBorders>
            <w:vAlign w:val="bottom"/>
          </w:tcPr>
          <w:p w14:paraId="0EE373F1" w14:textId="77777777" w:rsidR="00B43DF7" w:rsidRDefault="00B43DF7">
            <w:pPr>
              <w:rPr>
                <w:sz w:val="16"/>
                <w:szCs w:val="16"/>
              </w:rPr>
            </w:pPr>
          </w:p>
        </w:tc>
        <w:tc>
          <w:tcPr>
            <w:tcW w:w="640" w:type="dxa"/>
            <w:vMerge/>
            <w:tcBorders>
              <w:right w:val="single" w:sz="8" w:space="0" w:color="auto"/>
            </w:tcBorders>
            <w:vAlign w:val="bottom"/>
          </w:tcPr>
          <w:p w14:paraId="46E393E8" w14:textId="77777777" w:rsidR="00B43DF7" w:rsidRDefault="00B43DF7">
            <w:pPr>
              <w:rPr>
                <w:sz w:val="16"/>
                <w:szCs w:val="16"/>
              </w:rPr>
            </w:pPr>
          </w:p>
        </w:tc>
        <w:tc>
          <w:tcPr>
            <w:tcW w:w="640" w:type="dxa"/>
            <w:vMerge/>
            <w:tcBorders>
              <w:right w:val="single" w:sz="8" w:space="0" w:color="auto"/>
            </w:tcBorders>
            <w:vAlign w:val="bottom"/>
          </w:tcPr>
          <w:p w14:paraId="23ADFD54" w14:textId="77777777" w:rsidR="00B43DF7" w:rsidRDefault="00B43DF7">
            <w:pPr>
              <w:rPr>
                <w:sz w:val="16"/>
                <w:szCs w:val="16"/>
              </w:rPr>
            </w:pPr>
          </w:p>
        </w:tc>
        <w:tc>
          <w:tcPr>
            <w:tcW w:w="640" w:type="dxa"/>
            <w:vMerge/>
            <w:tcBorders>
              <w:right w:val="single" w:sz="8" w:space="0" w:color="auto"/>
            </w:tcBorders>
            <w:vAlign w:val="bottom"/>
          </w:tcPr>
          <w:p w14:paraId="64DC5562" w14:textId="77777777" w:rsidR="00B43DF7" w:rsidRDefault="00B43DF7">
            <w:pPr>
              <w:rPr>
                <w:sz w:val="16"/>
                <w:szCs w:val="16"/>
              </w:rPr>
            </w:pPr>
          </w:p>
        </w:tc>
        <w:tc>
          <w:tcPr>
            <w:tcW w:w="640" w:type="dxa"/>
            <w:vMerge/>
            <w:tcBorders>
              <w:right w:val="single" w:sz="8" w:space="0" w:color="auto"/>
            </w:tcBorders>
            <w:vAlign w:val="bottom"/>
          </w:tcPr>
          <w:p w14:paraId="73C47095" w14:textId="77777777" w:rsidR="00B43DF7" w:rsidRDefault="00B43DF7">
            <w:pPr>
              <w:rPr>
                <w:sz w:val="16"/>
                <w:szCs w:val="16"/>
              </w:rPr>
            </w:pPr>
          </w:p>
        </w:tc>
        <w:tc>
          <w:tcPr>
            <w:tcW w:w="640" w:type="dxa"/>
            <w:vMerge/>
            <w:tcBorders>
              <w:right w:val="single" w:sz="8" w:space="0" w:color="auto"/>
            </w:tcBorders>
            <w:vAlign w:val="bottom"/>
          </w:tcPr>
          <w:p w14:paraId="521FF81E" w14:textId="77777777" w:rsidR="00B43DF7" w:rsidRDefault="00B43DF7">
            <w:pPr>
              <w:rPr>
                <w:sz w:val="16"/>
                <w:szCs w:val="16"/>
              </w:rPr>
            </w:pPr>
          </w:p>
        </w:tc>
        <w:tc>
          <w:tcPr>
            <w:tcW w:w="520" w:type="dxa"/>
            <w:vMerge/>
            <w:vAlign w:val="bottom"/>
          </w:tcPr>
          <w:p w14:paraId="2F7E77A2" w14:textId="77777777" w:rsidR="00B43DF7" w:rsidRDefault="00B43DF7">
            <w:pPr>
              <w:rPr>
                <w:sz w:val="16"/>
                <w:szCs w:val="16"/>
              </w:rPr>
            </w:pPr>
          </w:p>
        </w:tc>
        <w:tc>
          <w:tcPr>
            <w:tcW w:w="120" w:type="dxa"/>
            <w:tcBorders>
              <w:right w:val="single" w:sz="8" w:space="0" w:color="auto"/>
            </w:tcBorders>
            <w:vAlign w:val="bottom"/>
          </w:tcPr>
          <w:p w14:paraId="21C04870" w14:textId="77777777" w:rsidR="00B43DF7" w:rsidRDefault="00B43DF7">
            <w:pPr>
              <w:rPr>
                <w:sz w:val="16"/>
                <w:szCs w:val="16"/>
              </w:rPr>
            </w:pPr>
          </w:p>
        </w:tc>
        <w:tc>
          <w:tcPr>
            <w:tcW w:w="640" w:type="dxa"/>
            <w:vMerge/>
            <w:vAlign w:val="bottom"/>
          </w:tcPr>
          <w:p w14:paraId="68A7A835" w14:textId="77777777" w:rsidR="00B43DF7" w:rsidRDefault="00B43DF7">
            <w:pPr>
              <w:rPr>
                <w:sz w:val="16"/>
                <w:szCs w:val="16"/>
              </w:rPr>
            </w:pPr>
          </w:p>
        </w:tc>
        <w:tc>
          <w:tcPr>
            <w:tcW w:w="0" w:type="dxa"/>
            <w:vAlign w:val="bottom"/>
          </w:tcPr>
          <w:p w14:paraId="02ECE9F3" w14:textId="77777777" w:rsidR="00B43DF7" w:rsidRDefault="00B43DF7">
            <w:pPr>
              <w:rPr>
                <w:sz w:val="1"/>
                <w:szCs w:val="1"/>
              </w:rPr>
            </w:pPr>
          </w:p>
        </w:tc>
      </w:tr>
      <w:tr w:rsidR="00B43DF7" w14:paraId="563AC471" w14:textId="77777777">
        <w:trPr>
          <w:trHeight w:val="148"/>
        </w:trPr>
        <w:tc>
          <w:tcPr>
            <w:tcW w:w="640" w:type="dxa"/>
            <w:vMerge/>
            <w:tcBorders>
              <w:right w:val="single" w:sz="8" w:space="0" w:color="auto"/>
            </w:tcBorders>
            <w:vAlign w:val="bottom"/>
          </w:tcPr>
          <w:p w14:paraId="526B2B5F" w14:textId="77777777" w:rsidR="00B43DF7" w:rsidRDefault="00B43DF7">
            <w:pPr>
              <w:rPr>
                <w:sz w:val="12"/>
                <w:szCs w:val="12"/>
              </w:rPr>
            </w:pPr>
          </w:p>
        </w:tc>
        <w:tc>
          <w:tcPr>
            <w:tcW w:w="2000" w:type="dxa"/>
            <w:tcBorders>
              <w:right w:val="single" w:sz="8" w:space="0" w:color="auto"/>
            </w:tcBorders>
            <w:vAlign w:val="bottom"/>
          </w:tcPr>
          <w:p w14:paraId="746BBFEA" w14:textId="77777777" w:rsidR="00B43DF7" w:rsidRDefault="00B43DF7">
            <w:pPr>
              <w:rPr>
                <w:sz w:val="12"/>
                <w:szCs w:val="12"/>
              </w:rPr>
            </w:pPr>
          </w:p>
        </w:tc>
        <w:tc>
          <w:tcPr>
            <w:tcW w:w="640" w:type="dxa"/>
            <w:vMerge/>
            <w:tcBorders>
              <w:right w:val="single" w:sz="8" w:space="0" w:color="auto"/>
            </w:tcBorders>
            <w:vAlign w:val="bottom"/>
          </w:tcPr>
          <w:p w14:paraId="64AE5D21" w14:textId="77777777" w:rsidR="00B43DF7" w:rsidRDefault="00B43DF7">
            <w:pPr>
              <w:rPr>
                <w:sz w:val="12"/>
                <w:szCs w:val="12"/>
              </w:rPr>
            </w:pPr>
          </w:p>
        </w:tc>
        <w:tc>
          <w:tcPr>
            <w:tcW w:w="640" w:type="dxa"/>
            <w:vMerge w:val="restart"/>
            <w:tcBorders>
              <w:right w:val="single" w:sz="8" w:space="0" w:color="auto"/>
            </w:tcBorders>
            <w:vAlign w:val="bottom"/>
          </w:tcPr>
          <w:p w14:paraId="1037B533"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640" w:type="dxa"/>
            <w:vMerge w:val="restart"/>
            <w:tcBorders>
              <w:right w:val="single" w:sz="8" w:space="0" w:color="auto"/>
            </w:tcBorders>
            <w:vAlign w:val="bottom"/>
          </w:tcPr>
          <w:p w14:paraId="442F22D2"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640" w:type="dxa"/>
            <w:vMerge w:val="restart"/>
            <w:tcBorders>
              <w:right w:val="single" w:sz="8" w:space="0" w:color="auto"/>
            </w:tcBorders>
            <w:vAlign w:val="bottom"/>
          </w:tcPr>
          <w:p w14:paraId="5F579C18"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640" w:type="dxa"/>
            <w:vMerge w:val="restart"/>
            <w:tcBorders>
              <w:right w:val="single" w:sz="8" w:space="0" w:color="auto"/>
            </w:tcBorders>
            <w:vAlign w:val="bottom"/>
          </w:tcPr>
          <w:p w14:paraId="3F0C1B56"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640" w:type="dxa"/>
            <w:vMerge w:val="restart"/>
            <w:tcBorders>
              <w:right w:val="single" w:sz="8" w:space="0" w:color="auto"/>
            </w:tcBorders>
            <w:vAlign w:val="bottom"/>
          </w:tcPr>
          <w:p w14:paraId="4E818B2E"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640" w:type="dxa"/>
            <w:vMerge w:val="restart"/>
            <w:tcBorders>
              <w:right w:val="single" w:sz="8" w:space="0" w:color="auto"/>
            </w:tcBorders>
            <w:vAlign w:val="bottom"/>
          </w:tcPr>
          <w:p w14:paraId="5AC554DA"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520" w:type="dxa"/>
            <w:vMerge w:val="restart"/>
            <w:vAlign w:val="bottom"/>
          </w:tcPr>
          <w:p w14:paraId="5F5513AC" w14:textId="77777777" w:rsidR="00B43DF7" w:rsidRDefault="00000000">
            <w:pPr>
              <w:spacing w:line="206" w:lineRule="exact"/>
              <w:jc w:val="center"/>
              <w:rPr>
                <w:sz w:val="20"/>
                <w:szCs w:val="20"/>
              </w:rPr>
            </w:pPr>
            <w:r>
              <w:rPr>
                <w:rFonts w:ascii="宋体" w:eastAsia="宋体" w:hAnsi="宋体" w:cs="宋体"/>
                <w:w w:val="99"/>
                <w:sz w:val="18"/>
                <w:szCs w:val="18"/>
              </w:rPr>
              <w:t>学期</w:t>
            </w:r>
          </w:p>
        </w:tc>
        <w:tc>
          <w:tcPr>
            <w:tcW w:w="120" w:type="dxa"/>
            <w:tcBorders>
              <w:right w:val="single" w:sz="8" w:space="0" w:color="auto"/>
            </w:tcBorders>
            <w:vAlign w:val="bottom"/>
          </w:tcPr>
          <w:p w14:paraId="5DE09D93" w14:textId="77777777" w:rsidR="00B43DF7" w:rsidRDefault="00B43DF7">
            <w:pPr>
              <w:rPr>
                <w:sz w:val="12"/>
                <w:szCs w:val="12"/>
              </w:rPr>
            </w:pPr>
          </w:p>
        </w:tc>
        <w:tc>
          <w:tcPr>
            <w:tcW w:w="640" w:type="dxa"/>
            <w:vMerge w:val="restart"/>
            <w:vAlign w:val="bottom"/>
          </w:tcPr>
          <w:p w14:paraId="0D0A066B" w14:textId="77777777" w:rsidR="00B43DF7" w:rsidRDefault="00000000">
            <w:pPr>
              <w:spacing w:line="206" w:lineRule="exact"/>
              <w:jc w:val="center"/>
              <w:rPr>
                <w:sz w:val="20"/>
                <w:szCs w:val="20"/>
              </w:rPr>
            </w:pPr>
            <w:r>
              <w:rPr>
                <w:rFonts w:ascii="宋体" w:eastAsia="宋体" w:hAnsi="宋体" w:cs="宋体"/>
                <w:w w:val="94"/>
                <w:sz w:val="18"/>
                <w:szCs w:val="18"/>
              </w:rPr>
              <w:t>学期</w:t>
            </w:r>
          </w:p>
        </w:tc>
        <w:tc>
          <w:tcPr>
            <w:tcW w:w="0" w:type="dxa"/>
            <w:vAlign w:val="bottom"/>
          </w:tcPr>
          <w:p w14:paraId="54A4ED91" w14:textId="77777777" w:rsidR="00B43DF7" w:rsidRDefault="00B43DF7">
            <w:pPr>
              <w:rPr>
                <w:sz w:val="1"/>
                <w:szCs w:val="1"/>
              </w:rPr>
            </w:pPr>
          </w:p>
        </w:tc>
      </w:tr>
      <w:tr w:rsidR="00B43DF7" w14:paraId="7EC3F94D" w14:textId="77777777">
        <w:trPr>
          <w:trHeight w:val="185"/>
        </w:trPr>
        <w:tc>
          <w:tcPr>
            <w:tcW w:w="640" w:type="dxa"/>
            <w:tcBorders>
              <w:right w:val="single" w:sz="8" w:space="0" w:color="auto"/>
            </w:tcBorders>
            <w:vAlign w:val="bottom"/>
          </w:tcPr>
          <w:p w14:paraId="278F0B0E" w14:textId="77777777" w:rsidR="00B43DF7" w:rsidRDefault="00B43DF7">
            <w:pPr>
              <w:rPr>
                <w:sz w:val="16"/>
                <w:szCs w:val="16"/>
              </w:rPr>
            </w:pPr>
          </w:p>
        </w:tc>
        <w:tc>
          <w:tcPr>
            <w:tcW w:w="2000" w:type="dxa"/>
            <w:tcBorders>
              <w:right w:val="single" w:sz="8" w:space="0" w:color="auto"/>
            </w:tcBorders>
            <w:vAlign w:val="bottom"/>
          </w:tcPr>
          <w:p w14:paraId="35A7D00F" w14:textId="77777777" w:rsidR="00B43DF7" w:rsidRDefault="00B43DF7">
            <w:pPr>
              <w:rPr>
                <w:sz w:val="16"/>
                <w:szCs w:val="16"/>
              </w:rPr>
            </w:pPr>
          </w:p>
        </w:tc>
        <w:tc>
          <w:tcPr>
            <w:tcW w:w="640" w:type="dxa"/>
            <w:tcBorders>
              <w:right w:val="single" w:sz="8" w:space="0" w:color="auto"/>
            </w:tcBorders>
            <w:vAlign w:val="bottom"/>
          </w:tcPr>
          <w:p w14:paraId="01E59D3B" w14:textId="77777777" w:rsidR="00B43DF7" w:rsidRDefault="00B43DF7">
            <w:pPr>
              <w:rPr>
                <w:sz w:val="16"/>
                <w:szCs w:val="16"/>
              </w:rPr>
            </w:pPr>
          </w:p>
        </w:tc>
        <w:tc>
          <w:tcPr>
            <w:tcW w:w="640" w:type="dxa"/>
            <w:vMerge/>
            <w:tcBorders>
              <w:right w:val="single" w:sz="8" w:space="0" w:color="auto"/>
            </w:tcBorders>
            <w:vAlign w:val="bottom"/>
          </w:tcPr>
          <w:p w14:paraId="60CD8260" w14:textId="77777777" w:rsidR="00B43DF7" w:rsidRDefault="00B43DF7">
            <w:pPr>
              <w:rPr>
                <w:sz w:val="16"/>
                <w:szCs w:val="16"/>
              </w:rPr>
            </w:pPr>
          </w:p>
        </w:tc>
        <w:tc>
          <w:tcPr>
            <w:tcW w:w="640" w:type="dxa"/>
            <w:vMerge/>
            <w:tcBorders>
              <w:right w:val="single" w:sz="8" w:space="0" w:color="auto"/>
            </w:tcBorders>
            <w:vAlign w:val="bottom"/>
          </w:tcPr>
          <w:p w14:paraId="470F8195" w14:textId="77777777" w:rsidR="00B43DF7" w:rsidRDefault="00B43DF7">
            <w:pPr>
              <w:rPr>
                <w:sz w:val="16"/>
                <w:szCs w:val="16"/>
              </w:rPr>
            </w:pPr>
          </w:p>
        </w:tc>
        <w:tc>
          <w:tcPr>
            <w:tcW w:w="640" w:type="dxa"/>
            <w:vMerge/>
            <w:tcBorders>
              <w:right w:val="single" w:sz="8" w:space="0" w:color="auto"/>
            </w:tcBorders>
            <w:vAlign w:val="bottom"/>
          </w:tcPr>
          <w:p w14:paraId="38EB0067" w14:textId="77777777" w:rsidR="00B43DF7" w:rsidRDefault="00B43DF7">
            <w:pPr>
              <w:rPr>
                <w:sz w:val="16"/>
                <w:szCs w:val="16"/>
              </w:rPr>
            </w:pPr>
          </w:p>
        </w:tc>
        <w:tc>
          <w:tcPr>
            <w:tcW w:w="640" w:type="dxa"/>
            <w:vMerge/>
            <w:tcBorders>
              <w:right w:val="single" w:sz="8" w:space="0" w:color="auto"/>
            </w:tcBorders>
            <w:vAlign w:val="bottom"/>
          </w:tcPr>
          <w:p w14:paraId="2A7B5001" w14:textId="77777777" w:rsidR="00B43DF7" w:rsidRDefault="00B43DF7">
            <w:pPr>
              <w:rPr>
                <w:sz w:val="16"/>
                <w:szCs w:val="16"/>
              </w:rPr>
            </w:pPr>
          </w:p>
        </w:tc>
        <w:tc>
          <w:tcPr>
            <w:tcW w:w="640" w:type="dxa"/>
            <w:vMerge/>
            <w:tcBorders>
              <w:right w:val="single" w:sz="8" w:space="0" w:color="auto"/>
            </w:tcBorders>
            <w:vAlign w:val="bottom"/>
          </w:tcPr>
          <w:p w14:paraId="57B8EF02" w14:textId="77777777" w:rsidR="00B43DF7" w:rsidRDefault="00B43DF7">
            <w:pPr>
              <w:rPr>
                <w:sz w:val="16"/>
                <w:szCs w:val="16"/>
              </w:rPr>
            </w:pPr>
          </w:p>
        </w:tc>
        <w:tc>
          <w:tcPr>
            <w:tcW w:w="640" w:type="dxa"/>
            <w:vMerge/>
            <w:tcBorders>
              <w:right w:val="single" w:sz="8" w:space="0" w:color="auto"/>
            </w:tcBorders>
            <w:vAlign w:val="bottom"/>
          </w:tcPr>
          <w:p w14:paraId="6CB605DA" w14:textId="77777777" w:rsidR="00B43DF7" w:rsidRDefault="00B43DF7">
            <w:pPr>
              <w:rPr>
                <w:sz w:val="16"/>
                <w:szCs w:val="16"/>
              </w:rPr>
            </w:pPr>
          </w:p>
        </w:tc>
        <w:tc>
          <w:tcPr>
            <w:tcW w:w="520" w:type="dxa"/>
            <w:vMerge/>
            <w:vAlign w:val="bottom"/>
          </w:tcPr>
          <w:p w14:paraId="1E0B6C24" w14:textId="77777777" w:rsidR="00B43DF7" w:rsidRDefault="00B43DF7">
            <w:pPr>
              <w:rPr>
                <w:sz w:val="16"/>
                <w:szCs w:val="16"/>
              </w:rPr>
            </w:pPr>
          </w:p>
        </w:tc>
        <w:tc>
          <w:tcPr>
            <w:tcW w:w="120" w:type="dxa"/>
            <w:tcBorders>
              <w:right w:val="single" w:sz="8" w:space="0" w:color="auto"/>
            </w:tcBorders>
            <w:vAlign w:val="bottom"/>
          </w:tcPr>
          <w:p w14:paraId="374062F1" w14:textId="77777777" w:rsidR="00B43DF7" w:rsidRDefault="00B43DF7">
            <w:pPr>
              <w:rPr>
                <w:sz w:val="16"/>
                <w:szCs w:val="16"/>
              </w:rPr>
            </w:pPr>
          </w:p>
        </w:tc>
        <w:tc>
          <w:tcPr>
            <w:tcW w:w="640" w:type="dxa"/>
            <w:vMerge/>
            <w:vAlign w:val="bottom"/>
          </w:tcPr>
          <w:p w14:paraId="3C20846E" w14:textId="77777777" w:rsidR="00B43DF7" w:rsidRDefault="00B43DF7">
            <w:pPr>
              <w:rPr>
                <w:sz w:val="16"/>
                <w:szCs w:val="16"/>
              </w:rPr>
            </w:pPr>
          </w:p>
        </w:tc>
        <w:tc>
          <w:tcPr>
            <w:tcW w:w="0" w:type="dxa"/>
            <w:vAlign w:val="bottom"/>
          </w:tcPr>
          <w:p w14:paraId="46853160" w14:textId="77777777" w:rsidR="00B43DF7" w:rsidRDefault="00B43DF7">
            <w:pPr>
              <w:rPr>
                <w:sz w:val="1"/>
                <w:szCs w:val="1"/>
              </w:rPr>
            </w:pPr>
          </w:p>
        </w:tc>
      </w:tr>
      <w:tr w:rsidR="00B43DF7" w14:paraId="30CEDD89" w14:textId="77777777">
        <w:trPr>
          <w:trHeight w:val="65"/>
        </w:trPr>
        <w:tc>
          <w:tcPr>
            <w:tcW w:w="640" w:type="dxa"/>
            <w:tcBorders>
              <w:bottom w:val="single" w:sz="8" w:space="0" w:color="auto"/>
              <w:right w:val="single" w:sz="8" w:space="0" w:color="auto"/>
            </w:tcBorders>
            <w:vAlign w:val="bottom"/>
          </w:tcPr>
          <w:p w14:paraId="3F3FFF7A" w14:textId="77777777" w:rsidR="00B43DF7" w:rsidRDefault="00B43DF7">
            <w:pPr>
              <w:rPr>
                <w:sz w:val="5"/>
                <w:szCs w:val="5"/>
              </w:rPr>
            </w:pPr>
          </w:p>
        </w:tc>
        <w:tc>
          <w:tcPr>
            <w:tcW w:w="2000" w:type="dxa"/>
            <w:tcBorders>
              <w:bottom w:val="single" w:sz="8" w:space="0" w:color="auto"/>
              <w:right w:val="single" w:sz="8" w:space="0" w:color="auto"/>
            </w:tcBorders>
            <w:vAlign w:val="bottom"/>
          </w:tcPr>
          <w:p w14:paraId="1538B294" w14:textId="77777777" w:rsidR="00B43DF7" w:rsidRDefault="00B43DF7">
            <w:pPr>
              <w:rPr>
                <w:sz w:val="5"/>
                <w:szCs w:val="5"/>
              </w:rPr>
            </w:pPr>
          </w:p>
        </w:tc>
        <w:tc>
          <w:tcPr>
            <w:tcW w:w="640" w:type="dxa"/>
            <w:tcBorders>
              <w:bottom w:val="single" w:sz="8" w:space="0" w:color="auto"/>
              <w:right w:val="single" w:sz="8" w:space="0" w:color="auto"/>
            </w:tcBorders>
            <w:vAlign w:val="bottom"/>
          </w:tcPr>
          <w:p w14:paraId="3B27A7A4" w14:textId="77777777" w:rsidR="00B43DF7" w:rsidRDefault="00B43DF7">
            <w:pPr>
              <w:rPr>
                <w:sz w:val="5"/>
                <w:szCs w:val="5"/>
              </w:rPr>
            </w:pPr>
          </w:p>
        </w:tc>
        <w:tc>
          <w:tcPr>
            <w:tcW w:w="640" w:type="dxa"/>
            <w:tcBorders>
              <w:bottom w:val="single" w:sz="8" w:space="0" w:color="auto"/>
              <w:right w:val="single" w:sz="8" w:space="0" w:color="auto"/>
            </w:tcBorders>
            <w:vAlign w:val="bottom"/>
          </w:tcPr>
          <w:p w14:paraId="7B570A2D" w14:textId="77777777" w:rsidR="00B43DF7" w:rsidRDefault="00B43DF7">
            <w:pPr>
              <w:rPr>
                <w:sz w:val="5"/>
                <w:szCs w:val="5"/>
              </w:rPr>
            </w:pPr>
          </w:p>
        </w:tc>
        <w:tc>
          <w:tcPr>
            <w:tcW w:w="640" w:type="dxa"/>
            <w:tcBorders>
              <w:bottom w:val="single" w:sz="8" w:space="0" w:color="auto"/>
              <w:right w:val="single" w:sz="8" w:space="0" w:color="auto"/>
            </w:tcBorders>
            <w:vAlign w:val="bottom"/>
          </w:tcPr>
          <w:p w14:paraId="552E6B1D" w14:textId="77777777" w:rsidR="00B43DF7" w:rsidRDefault="00B43DF7">
            <w:pPr>
              <w:rPr>
                <w:sz w:val="5"/>
                <w:szCs w:val="5"/>
              </w:rPr>
            </w:pPr>
          </w:p>
        </w:tc>
        <w:tc>
          <w:tcPr>
            <w:tcW w:w="640" w:type="dxa"/>
            <w:tcBorders>
              <w:bottom w:val="single" w:sz="8" w:space="0" w:color="auto"/>
              <w:right w:val="single" w:sz="8" w:space="0" w:color="auto"/>
            </w:tcBorders>
            <w:vAlign w:val="bottom"/>
          </w:tcPr>
          <w:p w14:paraId="70D020A8" w14:textId="77777777" w:rsidR="00B43DF7" w:rsidRDefault="00B43DF7">
            <w:pPr>
              <w:rPr>
                <w:sz w:val="5"/>
                <w:szCs w:val="5"/>
              </w:rPr>
            </w:pPr>
          </w:p>
        </w:tc>
        <w:tc>
          <w:tcPr>
            <w:tcW w:w="640" w:type="dxa"/>
            <w:tcBorders>
              <w:bottom w:val="single" w:sz="8" w:space="0" w:color="auto"/>
              <w:right w:val="single" w:sz="8" w:space="0" w:color="auto"/>
            </w:tcBorders>
            <w:vAlign w:val="bottom"/>
          </w:tcPr>
          <w:p w14:paraId="7B81C729" w14:textId="77777777" w:rsidR="00B43DF7" w:rsidRDefault="00B43DF7">
            <w:pPr>
              <w:rPr>
                <w:sz w:val="5"/>
                <w:szCs w:val="5"/>
              </w:rPr>
            </w:pPr>
          </w:p>
        </w:tc>
        <w:tc>
          <w:tcPr>
            <w:tcW w:w="640" w:type="dxa"/>
            <w:tcBorders>
              <w:bottom w:val="single" w:sz="8" w:space="0" w:color="auto"/>
              <w:right w:val="single" w:sz="8" w:space="0" w:color="auto"/>
            </w:tcBorders>
            <w:vAlign w:val="bottom"/>
          </w:tcPr>
          <w:p w14:paraId="3CC27318" w14:textId="77777777" w:rsidR="00B43DF7" w:rsidRDefault="00B43DF7">
            <w:pPr>
              <w:rPr>
                <w:sz w:val="5"/>
                <w:szCs w:val="5"/>
              </w:rPr>
            </w:pPr>
          </w:p>
        </w:tc>
        <w:tc>
          <w:tcPr>
            <w:tcW w:w="640" w:type="dxa"/>
            <w:tcBorders>
              <w:bottom w:val="single" w:sz="8" w:space="0" w:color="auto"/>
              <w:right w:val="single" w:sz="8" w:space="0" w:color="auto"/>
            </w:tcBorders>
            <w:vAlign w:val="bottom"/>
          </w:tcPr>
          <w:p w14:paraId="0AC63BA9" w14:textId="77777777" w:rsidR="00B43DF7" w:rsidRDefault="00B43DF7">
            <w:pPr>
              <w:rPr>
                <w:sz w:val="5"/>
                <w:szCs w:val="5"/>
              </w:rPr>
            </w:pPr>
          </w:p>
        </w:tc>
        <w:tc>
          <w:tcPr>
            <w:tcW w:w="520" w:type="dxa"/>
            <w:tcBorders>
              <w:bottom w:val="single" w:sz="8" w:space="0" w:color="auto"/>
            </w:tcBorders>
            <w:vAlign w:val="bottom"/>
          </w:tcPr>
          <w:p w14:paraId="71EB70FF" w14:textId="77777777" w:rsidR="00B43DF7" w:rsidRDefault="00B43DF7">
            <w:pPr>
              <w:rPr>
                <w:sz w:val="5"/>
                <w:szCs w:val="5"/>
              </w:rPr>
            </w:pPr>
          </w:p>
        </w:tc>
        <w:tc>
          <w:tcPr>
            <w:tcW w:w="120" w:type="dxa"/>
            <w:tcBorders>
              <w:bottom w:val="single" w:sz="8" w:space="0" w:color="auto"/>
              <w:right w:val="single" w:sz="8" w:space="0" w:color="auto"/>
            </w:tcBorders>
            <w:vAlign w:val="bottom"/>
          </w:tcPr>
          <w:p w14:paraId="705AE616" w14:textId="77777777" w:rsidR="00B43DF7" w:rsidRDefault="00B43DF7">
            <w:pPr>
              <w:rPr>
                <w:sz w:val="5"/>
                <w:szCs w:val="5"/>
              </w:rPr>
            </w:pPr>
          </w:p>
        </w:tc>
        <w:tc>
          <w:tcPr>
            <w:tcW w:w="640" w:type="dxa"/>
            <w:tcBorders>
              <w:bottom w:val="single" w:sz="8" w:space="0" w:color="auto"/>
            </w:tcBorders>
            <w:vAlign w:val="bottom"/>
          </w:tcPr>
          <w:p w14:paraId="6A39D925" w14:textId="77777777" w:rsidR="00B43DF7" w:rsidRDefault="00B43DF7">
            <w:pPr>
              <w:rPr>
                <w:sz w:val="5"/>
                <w:szCs w:val="5"/>
              </w:rPr>
            </w:pPr>
          </w:p>
        </w:tc>
        <w:tc>
          <w:tcPr>
            <w:tcW w:w="0" w:type="dxa"/>
            <w:vAlign w:val="bottom"/>
          </w:tcPr>
          <w:p w14:paraId="484C43B9" w14:textId="77777777" w:rsidR="00B43DF7" w:rsidRDefault="00B43DF7">
            <w:pPr>
              <w:rPr>
                <w:sz w:val="1"/>
                <w:szCs w:val="1"/>
              </w:rPr>
            </w:pPr>
          </w:p>
        </w:tc>
      </w:tr>
      <w:tr w:rsidR="00B43DF7" w14:paraId="02D173EC" w14:textId="77777777">
        <w:trPr>
          <w:trHeight w:val="280"/>
        </w:trPr>
        <w:tc>
          <w:tcPr>
            <w:tcW w:w="640" w:type="dxa"/>
            <w:vMerge w:val="restart"/>
            <w:tcBorders>
              <w:right w:val="single" w:sz="8" w:space="0" w:color="auto"/>
            </w:tcBorders>
            <w:vAlign w:val="bottom"/>
          </w:tcPr>
          <w:p w14:paraId="0B1595A2" w14:textId="77777777" w:rsidR="00B43DF7" w:rsidRDefault="00000000">
            <w:pPr>
              <w:ind w:left="220"/>
              <w:rPr>
                <w:sz w:val="20"/>
                <w:szCs w:val="20"/>
              </w:rPr>
            </w:pPr>
            <w:r>
              <w:rPr>
                <w:rFonts w:ascii="Arial" w:eastAsia="Arial" w:hAnsi="Arial" w:cs="Arial"/>
                <w:sz w:val="18"/>
                <w:szCs w:val="18"/>
              </w:rPr>
              <w:t>12</w:t>
            </w:r>
          </w:p>
        </w:tc>
        <w:tc>
          <w:tcPr>
            <w:tcW w:w="2000" w:type="dxa"/>
            <w:tcBorders>
              <w:right w:val="single" w:sz="8" w:space="0" w:color="auto"/>
            </w:tcBorders>
            <w:vAlign w:val="bottom"/>
          </w:tcPr>
          <w:p w14:paraId="561A188E" w14:textId="77777777" w:rsidR="00B43DF7" w:rsidRDefault="00000000">
            <w:pPr>
              <w:spacing w:line="206" w:lineRule="exact"/>
              <w:ind w:left="260"/>
              <w:rPr>
                <w:sz w:val="20"/>
                <w:szCs w:val="20"/>
              </w:rPr>
            </w:pPr>
            <w:r>
              <w:rPr>
                <w:rFonts w:ascii="宋体" w:eastAsia="宋体" w:hAnsi="宋体" w:cs="宋体"/>
                <w:sz w:val="18"/>
                <w:szCs w:val="18"/>
              </w:rPr>
              <w:t>汽车先进驾驶辅助系</w:t>
            </w:r>
          </w:p>
        </w:tc>
        <w:tc>
          <w:tcPr>
            <w:tcW w:w="640" w:type="dxa"/>
            <w:vMerge w:val="restart"/>
            <w:tcBorders>
              <w:right w:val="single" w:sz="8" w:space="0" w:color="auto"/>
            </w:tcBorders>
            <w:vAlign w:val="bottom"/>
          </w:tcPr>
          <w:p w14:paraId="422CDBF9" w14:textId="77777777" w:rsidR="00B43DF7" w:rsidRDefault="00000000">
            <w:pPr>
              <w:jc w:val="center"/>
              <w:rPr>
                <w:sz w:val="20"/>
                <w:szCs w:val="20"/>
              </w:rPr>
            </w:pPr>
            <w:r>
              <w:rPr>
                <w:rFonts w:ascii="Arial" w:eastAsia="Arial" w:hAnsi="Arial" w:cs="Arial"/>
                <w:w w:val="93"/>
                <w:sz w:val="18"/>
                <w:szCs w:val="18"/>
              </w:rPr>
              <w:t>220</w:t>
            </w:r>
          </w:p>
        </w:tc>
        <w:tc>
          <w:tcPr>
            <w:tcW w:w="640" w:type="dxa"/>
            <w:tcBorders>
              <w:right w:val="single" w:sz="8" w:space="0" w:color="auto"/>
            </w:tcBorders>
            <w:vAlign w:val="bottom"/>
          </w:tcPr>
          <w:p w14:paraId="4DFFB7DF" w14:textId="77777777" w:rsidR="00B43DF7" w:rsidRDefault="00B43DF7">
            <w:pPr>
              <w:rPr>
                <w:sz w:val="24"/>
                <w:szCs w:val="24"/>
              </w:rPr>
            </w:pPr>
          </w:p>
        </w:tc>
        <w:tc>
          <w:tcPr>
            <w:tcW w:w="640" w:type="dxa"/>
            <w:tcBorders>
              <w:right w:val="single" w:sz="8" w:space="0" w:color="auto"/>
            </w:tcBorders>
            <w:vAlign w:val="bottom"/>
          </w:tcPr>
          <w:p w14:paraId="663DCCBD" w14:textId="77777777" w:rsidR="00B43DF7" w:rsidRDefault="00B43DF7">
            <w:pPr>
              <w:rPr>
                <w:sz w:val="24"/>
                <w:szCs w:val="24"/>
              </w:rPr>
            </w:pPr>
          </w:p>
        </w:tc>
        <w:tc>
          <w:tcPr>
            <w:tcW w:w="640" w:type="dxa"/>
            <w:tcBorders>
              <w:right w:val="single" w:sz="8" w:space="0" w:color="auto"/>
            </w:tcBorders>
            <w:vAlign w:val="bottom"/>
          </w:tcPr>
          <w:p w14:paraId="6BE4499F" w14:textId="77777777" w:rsidR="00B43DF7" w:rsidRDefault="00B43DF7">
            <w:pPr>
              <w:rPr>
                <w:sz w:val="24"/>
                <w:szCs w:val="24"/>
              </w:rPr>
            </w:pPr>
          </w:p>
        </w:tc>
        <w:tc>
          <w:tcPr>
            <w:tcW w:w="640" w:type="dxa"/>
            <w:tcBorders>
              <w:right w:val="single" w:sz="8" w:space="0" w:color="auto"/>
            </w:tcBorders>
            <w:vAlign w:val="bottom"/>
          </w:tcPr>
          <w:p w14:paraId="2FE9463C" w14:textId="77777777" w:rsidR="00B43DF7" w:rsidRDefault="00B43DF7">
            <w:pPr>
              <w:rPr>
                <w:sz w:val="24"/>
                <w:szCs w:val="24"/>
              </w:rPr>
            </w:pPr>
          </w:p>
        </w:tc>
        <w:tc>
          <w:tcPr>
            <w:tcW w:w="640" w:type="dxa"/>
            <w:tcBorders>
              <w:right w:val="single" w:sz="8" w:space="0" w:color="auto"/>
            </w:tcBorders>
            <w:vAlign w:val="bottom"/>
          </w:tcPr>
          <w:p w14:paraId="23382DD0" w14:textId="77777777" w:rsidR="00B43DF7" w:rsidRDefault="00B43DF7">
            <w:pPr>
              <w:rPr>
                <w:sz w:val="24"/>
                <w:szCs w:val="24"/>
              </w:rPr>
            </w:pPr>
          </w:p>
        </w:tc>
        <w:tc>
          <w:tcPr>
            <w:tcW w:w="640" w:type="dxa"/>
            <w:vMerge w:val="restart"/>
            <w:tcBorders>
              <w:right w:val="single" w:sz="8" w:space="0" w:color="auto"/>
            </w:tcBorders>
            <w:vAlign w:val="bottom"/>
          </w:tcPr>
          <w:p w14:paraId="3D423903" w14:textId="77777777" w:rsidR="00B43DF7" w:rsidRDefault="00000000">
            <w:pPr>
              <w:jc w:val="center"/>
              <w:rPr>
                <w:sz w:val="20"/>
                <w:szCs w:val="20"/>
              </w:rPr>
            </w:pPr>
            <w:r>
              <w:rPr>
                <w:rFonts w:ascii="Arial" w:eastAsia="Arial" w:hAnsi="Arial" w:cs="Arial"/>
                <w:w w:val="86"/>
                <w:sz w:val="18"/>
                <w:szCs w:val="18"/>
              </w:rPr>
              <w:t>100</w:t>
            </w:r>
          </w:p>
        </w:tc>
        <w:tc>
          <w:tcPr>
            <w:tcW w:w="520" w:type="dxa"/>
            <w:vMerge w:val="restart"/>
            <w:vAlign w:val="bottom"/>
          </w:tcPr>
          <w:p w14:paraId="309207A0" w14:textId="77777777" w:rsidR="00B43DF7" w:rsidRDefault="00000000">
            <w:pPr>
              <w:ind w:left="10"/>
              <w:jc w:val="center"/>
              <w:rPr>
                <w:sz w:val="20"/>
                <w:szCs w:val="20"/>
              </w:rPr>
            </w:pPr>
            <w:r>
              <w:rPr>
                <w:rFonts w:ascii="Arial" w:eastAsia="Arial" w:hAnsi="Arial" w:cs="Arial"/>
                <w:w w:val="86"/>
                <w:sz w:val="18"/>
                <w:szCs w:val="18"/>
              </w:rPr>
              <w:t>120</w:t>
            </w:r>
          </w:p>
        </w:tc>
        <w:tc>
          <w:tcPr>
            <w:tcW w:w="120" w:type="dxa"/>
            <w:tcBorders>
              <w:right w:val="single" w:sz="8" w:space="0" w:color="auto"/>
            </w:tcBorders>
            <w:vAlign w:val="bottom"/>
          </w:tcPr>
          <w:p w14:paraId="6D3B4F4D" w14:textId="77777777" w:rsidR="00B43DF7" w:rsidRDefault="00B43DF7">
            <w:pPr>
              <w:rPr>
                <w:sz w:val="24"/>
                <w:szCs w:val="24"/>
              </w:rPr>
            </w:pPr>
          </w:p>
        </w:tc>
        <w:tc>
          <w:tcPr>
            <w:tcW w:w="640" w:type="dxa"/>
            <w:vAlign w:val="bottom"/>
          </w:tcPr>
          <w:p w14:paraId="175E366F" w14:textId="77777777" w:rsidR="00B43DF7" w:rsidRDefault="00B43DF7">
            <w:pPr>
              <w:rPr>
                <w:sz w:val="24"/>
                <w:szCs w:val="24"/>
              </w:rPr>
            </w:pPr>
          </w:p>
        </w:tc>
        <w:tc>
          <w:tcPr>
            <w:tcW w:w="0" w:type="dxa"/>
            <w:vAlign w:val="bottom"/>
          </w:tcPr>
          <w:p w14:paraId="145B04BD" w14:textId="77777777" w:rsidR="00B43DF7" w:rsidRDefault="00B43DF7">
            <w:pPr>
              <w:rPr>
                <w:sz w:val="1"/>
                <w:szCs w:val="1"/>
              </w:rPr>
            </w:pPr>
          </w:p>
        </w:tc>
      </w:tr>
      <w:tr w:rsidR="00B43DF7" w14:paraId="5908F063" w14:textId="77777777">
        <w:trPr>
          <w:trHeight w:val="166"/>
        </w:trPr>
        <w:tc>
          <w:tcPr>
            <w:tcW w:w="640" w:type="dxa"/>
            <w:vMerge/>
            <w:tcBorders>
              <w:right w:val="single" w:sz="8" w:space="0" w:color="auto"/>
            </w:tcBorders>
            <w:vAlign w:val="bottom"/>
          </w:tcPr>
          <w:p w14:paraId="3858CD1F" w14:textId="77777777" w:rsidR="00B43DF7" w:rsidRDefault="00B43DF7">
            <w:pPr>
              <w:rPr>
                <w:sz w:val="14"/>
                <w:szCs w:val="14"/>
              </w:rPr>
            </w:pPr>
          </w:p>
        </w:tc>
        <w:tc>
          <w:tcPr>
            <w:tcW w:w="2000" w:type="dxa"/>
            <w:vMerge w:val="restart"/>
            <w:tcBorders>
              <w:right w:val="single" w:sz="8" w:space="0" w:color="auto"/>
            </w:tcBorders>
            <w:vAlign w:val="bottom"/>
          </w:tcPr>
          <w:p w14:paraId="41C1F46F" w14:textId="77777777" w:rsidR="00B43DF7" w:rsidRDefault="00000000">
            <w:pPr>
              <w:spacing w:line="206" w:lineRule="exact"/>
              <w:ind w:left="80"/>
              <w:rPr>
                <w:sz w:val="20"/>
                <w:szCs w:val="20"/>
              </w:rPr>
            </w:pPr>
            <w:r>
              <w:rPr>
                <w:rFonts w:ascii="宋体" w:eastAsia="宋体" w:hAnsi="宋体" w:cs="宋体"/>
                <w:sz w:val="18"/>
                <w:szCs w:val="18"/>
              </w:rPr>
              <w:t>统故障诊断与排除</w:t>
            </w:r>
          </w:p>
        </w:tc>
        <w:tc>
          <w:tcPr>
            <w:tcW w:w="640" w:type="dxa"/>
            <w:vMerge/>
            <w:tcBorders>
              <w:right w:val="single" w:sz="8" w:space="0" w:color="auto"/>
            </w:tcBorders>
            <w:vAlign w:val="bottom"/>
          </w:tcPr>
          <w:p w14:paraId="48CB0C75" w14:textId="77777777" w:rsidR="00B43DF7" w:rsidRDefault="00B43DF7">
            <w:pPr>
              <w:rPr>
                <w:sz w:val="14"/>
                <w:szCs w:val="14"/>
              </w:rPr>
            </w:pPr>
          </w:p>
        </w:tc>
        <w:tc>
          <w:tcPr>
            <w:tcW w:w="640" w:type="dxa"/>
            <w:tcBorders>
              <w:right w:val="single" w:sz="8" w:space="0" w:color="auto"/>
            </w:tcBorders>
            <w:vAlign w:val="bottom"/>
          </w:tcPr>
          <w:p w14:paraId="30A9BEF2" w14:textId="77777777" w:rsidR="00B43DF7" w:rsidRDefault="00B43DF7">
            <w:pPr>
              <w:rPr>
                <w:sz w:val="14"/>
                <w:szCs w:val="14"/>
              </w:rPr>
            </w:pPr>
          </w:p>
        </w:tc>
        <w:tc>
          <w:tcPr>
            <w:tcW w:w="640" w:type="dxa"/>
            <w:tcBorders>
              <w:right w:val="single" w:sz="8" w:space="0" w:color="auto"/>
            </w:tcBorders>
            <w:vAlign w:val="bottom"/>
          </w:tcPr>
          <w:p w14:paraId="7B0F069A" w14:textId="77777777" w:rsidR="00B43DF7" w:rsidRDefault="00B43DF7">
            <w:pPr>
              <w:rPr>
                <w:sz w:val="14"/>
                <w:szCs w:val="14"/>
              </w:rPr>
            </w:pPr>
          </w:p>
        </w:tc>
        <w:tc>
          <w:tcPr>
            <w:tcW w:w="640" w:type="dxa"/>
            <w:tcBorders>
              <w:right w:val="single" w:sz="8" w:space="0" w:color="auto"/>
            </w:tcBorders>
            <w:vAlign w:val="bottom"/>
          </w:tcPr>
          <w:p w14:paraId="0A7D4719" w14:textId="77777777" w:rsidR="00B43DF7" w:rsidRDefault="00B43DF7">
            <w:pPr>
              <w:rPr>
                <w:sz w:val="14"/>
                <w:szCs w:val="14"/>
              </w:rPr>
            </w:pPr>
          </w:p>
        </w:tc>
        <w:tc>
          <w:tcPr>
            <w:tcW w:w="640" w:type="dxa"/>
            <w:tcBorders>
              <w:right w:val="single" w:sz="8" w:space="0" w:color="auto"/>
            </w:tcBorders>
            <w:vAlign w:val="bottom"/>
          </w:tcPr>
          <w:p w14:paraId="031D3505" w14:textId="77777777" w:rsidR="00B43DF7" w:rsidRDefault="00B43DF7">
            <w:pPr>
              <w:rPr>
                <w:sz w:val="14"/>
                <w:szCs w:val="14"/>
              </w:rPr>
            </w:pPr>
          </w:p>
        </w:tc>
        <w:tc>
          <w:tcPr>
            <w:tcW w:w="640" w:type="dxa"/>
            <w:tcBorders>
              <w:right w:val="single" w:sz="8" w:space="0" w:color="auto"/>
            </w:tcBorders>
            <w:vAlign w:val="bottom"/>
          </w:tcPr>
          <w:p w14:paraId="1287B75E" w14:textId="77777777" w:rsidR="00B43DF7" w:rsidRDefault="00B43DF7">
            <w:pPr>
              <w:rPr>
                <w:sz w:val="14"/>
                <w:szCs w:val="14"/>
              </w:rPr>
            </w:pPr>
          </w:p>
        </w:tc>
        <w:tc>
          <w:tcPr>
            <w:tcW w:w="640" w:type="dxa"/>
            <w:vMerge/>
            <w:tcBorders>
              <w:right w:val="single" w:sz="8" w:space="0" w:color="auto"/>
            </w:tcBorders>
            <w:vAlign w:val="bottom"/>
          </w:tcPr>
          <w:p w14:paraId="7B924D9D" w14:textId="77777777" w:rsidR="00B43DF7" w:rsidRDefault="00B43DF7">
            <w:pPr>
              <w:rPr>
                <w:sz w:val="14"/>
                <w:szCs w:val="14"/>
              </w:rPr>
            </w:pPr>
          </w:p>
        </w:tc>
        <w:tc>
          <w:tcPr>
            <w:tcW w:w="520" w:type="dxa"/>
            <w:vMerge/>
            <w:vAlign w:val="bottom"/>
          </w:tcPr>
          <w:p w14:paraId="36B88748" w14:textId="77777777" w:rsidR="00B43DF7" w:rsidRDefault="00B43DF7">
            <w:pPr>
              <w:rPr>
                <w:sz w:val="14"/>
                <w:szCs w:val="14"/>
              </w:rPr>
            </w:pPr>
          </w:p>
        </w:tc>
        <w:tc>
          <w:tcPr>
            <w:tcW w:w="120" w:type="dxa"/>
            <w:tcBorders>
              <w:right w:val="single" w:sz="8" w:space="0" w:color="auto"/>
            </w:tcBorders>
            <w:vAlign w:val="bottom"/>
          </w:tcPr>
          <w:p w14:paraId="602AA9C0" w14:textId="77777777" w:rsidR="00B43DF7" w:rsidRDefault="00B43DF7">
            <w:pPr>
              <w:rPr>
                <w:sz w:val="14"/>
                <w:szCs w:val="14"/>
              </w:rPr>
            </w:pPr>
          </w:p>
        </w:tc>
        <w:tc>
          <w:tcPr>
            <w:tcW w:w="640" w:type="dxa"/>
            <w:vAlign w:val="bottom"/>
          </w:tcPr>
          <w:p w14:paraId="5FBF075C" w14:textId="77777777" w:rsidR="00B43DF7" w:rsidRDefault="00B43DF7">
            <w:pPr>
              <w:rPr>
                <w:sz w:val="14"/>
                <w:szCs w:val="14"/>
              </w:rPr>
            </w:pPr>
          </w:p>
        </w:tc>
        <w:tc>
          <w:tcPr>
            <w:tcW w:w="0" w:type="dxa"/>
            <w:vAlign w:val="bottom"/>
          </w:tcPr>
          <w:p w14:paraId="3E8A41BE" w14:textId="77777777" w:rsidR="00B43DF7" w:rsidRDefault="00B43DF7">
            <w:pPr>
              <w:rPr>
                <w:sz w:val="1"/>
                <w:szCs w:val="1"/>
              </w:rPr>
            </w:pPr>
          </w:p>
        </w:tc>
      </w:tr>
      <w:tr w:rsidR="00B43DF7" w14:paraId="4FD35E6B" w14:textId="77777777">
        <w:trPr>
          <w:trHeight w:val="166"/>
        </w:trPr>
        <w:tc>
          <w:tcPr>
            <w:tcW w:w="640" w:type="dxa"/>
            <w:tcBorders>
              <w:right w:val="single" w:sz="8" w:space="0" w:color="auto"/>
            </w:tcBorders>
            <w:vAlign w:val="bottom"/>
          </w:tcPr>
          <w:p w14:paraId="46FAE20D" w14:textId="77777777" w:rsidR="00B43DF7" w:rsidRDefault="00B43DF7">
            <w:pPr>
              <w:rPr>
                <w:sz w:val="14"/>
                <w:szCs w:val="14"/>
              </w:rPr>
            </w:pPr>
          </w:p>
        </w:tc>
        <w:tc>
          <w:tcPr>
            <w:tcW w:w="2000" w:type="dxa"/>
            <w:vMerge/>
            <w:tcBorders>
              <w:right w:val="single" w:sz="8" w:space="0" w:color="auto"/>
            </w:tcBorders>
            <w:vAlign w:val="bottom"/>
          </w:tcPr>
          <w:p w14:paraId="21BEEFA1" w14:textId="77777777" w:rsidR="00B43DF7" w:rsidRDefault="00B43DF7">
            <w:pPr>
              <w:rPr>
                <w:sz w:val="14"/>
                <w:szCs w:val="14"/>
              </w:rPr>
            </w:pPr>
          </w:p>
        </w:tc>
        <w:tc>
          <w:tcPr>
            <w:tcW w:w="640" w:type="dxa"/>
            <w:tcBorders>
              <w:right w:val="single" w:sz="8" w:space="0" w:color="auto"/>
            </w:tcBorders>
            <w:vAlign w:val="bottom"/>
          </w:tcPr>
          <w:p w14:paraId="34FBC456" w14:textId="77777777" w:rsidR="00B43DF7" w:rsidRDefault="00B43DF7">
            <w:pPr>
              <w:rPr>
                <w:sz w:val="14"/>
                <w:szCs w:val="14"/>
              </w:rPr>
            </w:pPr>
          </w:p>
        </w:tc>
        <w:tc>
          <w:tcPr>
            <w:tcW w:w="640" w:type="dxa"/>
            <w:tcBorders>
              <w:right w:val="single" w:sz="8" w:space="0" w:color="auto"/>
            </w:tcBorders>
            <w:vAlign w:val="bottom"/>
          </w:tcPr>
          <w:p w14:paraId="39A7F0B5" w14:textId="77777777" w:rsidR="00B43DF7" w:rsidRDefault="00B43DF7">
            <w:pPr>
              <w:rPr>
                <w:sz w:val="14"/>
                <w:szCs w:val="14"/>
              </w:rPr>
            </w:pPr>
          </w:p>
        </w:tc>
        <w:tc>
          <w:tcPr>
            <w:tcW w:w="640" w:type="dxa"/>
            <w:tcBorders>
              <w:right w:val="single" w:sz="8" w:space="0" w:color="auto"/>
            </w:tcBorders>
            <w:vAlign w:val="bottom"/>
          </w:tcPr>
          <w:p w14:paraId="7ACA24F2" w14:textId="77777777" w:rsidR="00B43DF7" w:rsidRDefault="00B43DF7">
            <w:pPr>
              <w:rPr>
                <w:sz w:val="14"/>
                <w:szCs w:val="14"/>
              </w:rPr>
            </w:pPr>
          </w:p>
        </w:tc>
        <w:tc>
          <w:tcPr>
            <w:tcW w:w="640" w:type="dxa"/>
            <w:tcBorders>
              <w:right w:val="single" w:sz="8" w:space="0" w:color="auto"/>
            </w:tcBorders>
            <w:vAlign w:val="bottom"/>
          </w:tcPr>
          <w:p w14:paraId="37F845E9" w14:textId="77777777" w:rsidR="00B43DF7" w:rsidRDefault="00B43DF7">
            <w:pPr>
              <w:rPr>
                <w:sz w:val="14"/>
                <w:szCs w:val="14"/>
              </w:rPr>
            </w:pPr>
          </w:p>
        </w:tc>
        <w:tc>
          <w:tcPr>
            <w:tcW w:w="640" w:type="dxa"/>
            <w:tcBorders>
              <w:right w:val="single" w:sz="8" w:space="0" w:color="auto"/>
            </w:tcBorders>
            <w:vAlign w:val="bottom"/>
          </w:tcPr>
          <w:p w14:paraId="4A9EC7FF" w14:textId="77777777" w:rsidR="00B43DF7" w:rsidRDefault="00B43DF7">
            <w:pPr>
              <w:rPr>
                <w:sz w:val="14"/>
                <w:szCs w:val="14"/>
              </w:rPr>
            </w:pPr>
          </w:p>
        </w:tc>
        <w:tc>
          <w:tcPr>
            <w:tcW w:w="640" w:type="dxa"/>
            <w:tcBorders>
              <w:right w:val="single" w:sz="8" w:space="0" w:color="auto"/>
            </w:tcBorders>
            <w:vAlign w:val="bottom"/>
          </w:tcPr>
          <w:p w14:paraId="486B5EFF" w14:textId="77777777" w:rsidR="00B43DF7" w:rsidRDefault="00B43DF7">
            <w:pPr>
              <w:rPr>
                <w:sz w:val="14"/>
                <w:szCs w:val="14"/>
              </w:rPr>
            </w:pPr>
          </w:p>
        </w:tc>
        <w:tc>
          <w:tcPr>
            <w:tcW w:w="640" w:type="dxa"/>
            <w:tcBorders>
              <w:right w:val="single" w:sz="8" w:space="0" w:color="auto"/>
            </w:tcBorders>
            <w:vAlign w:val="bottom"/>
          </w:tcPr>
          <w:p w14:paraId="5A2842EA" w14:textId="77777777" w:rsidR="00B43DF7" w:rsidRDefault="00B43DF7">
            <w:pPr>
              <w:rPr>
                <w:sz w:val="14"/>
                <w:szCs w:val="14"/>
              </w:rPr>
            </w:pPr>
          </w:p>
        </w:tc>
        <w:tc>
          <w:tcPr>
            <w:tcW w:w="520" w:type="dxa"/>
            <w:vAlign w:val="bottom"/>
          </w:tcPr>
          <w:p w14:paraId="559BE286" w14:textId="77777777" w:rsidR="00B43DF7" w:rsidRDefault="00B43DF7">
            <w:pPr>
              <w:rPr>
                <w:sz w:val="14"/>
                <w:szCs w:val="14"/>
              </w:rPr>
            </w:pPr>
          </w:p>
        </w:tc>
        <w:tc>
          <w:tcPr>
            <w:tcW w:w="120" w:type="dxa"/>
            <w:tcBorders>
              <w:right w:val="single" w:sz="8" w:space="0" w:color="auto"/>
            </w:tcBorders>
            <w:vAlign w:val="bottom"/>
          </w:tcPr>
          <w:p w14:paraId="584E0E83" w14:textId="77777777" w:rsidR="00B43DF7" w:rsidRDefault="00B43DF7">
            <w:pPr>
              <w:rPr>
                <w:sz w:val="14"/>
                <w:szCs w:val="14"/>
              </w:rPr>
            </w:pPr>
          </w:p>
        </w:tc>
        <w:tc>
          <w:tcPr>
            <w:tcW w:w="640" w:type="dxa"/>
            <w:vAlign w:val="bottom"/>
          </w:tcPr>
          <w:p w14:paraId="458F9DA4" w14:textId="77777777" w:rsidR="00B43DF7" w:rsidRDefault="00B43DF7">
            <w:pPr>
              <w:rPr>
                <w:sz w:val="14"/>
                <w:szCs w:val="14"/>
              </w:rPr>
            </w:pPr>
          </w:p>
        </w:tc>
        <w:tc>
          <w:tcPr>
            <w:tcW w:w="0" w:type="dxa"/>
            <w:vAlign w:val="bottom"/>
          </w:tcPr>
          <w:p w14:paraId="319F858E" w14:textId="77777777" w:rsidR="00B43DF7" w:rsidRDefault="00B43DF7">
            <w:pPr>
              <w:rPr>
                <w:sz w:val="1"/>
                <w:szCs w:val="1"/>
              </w:rPr>
            </w:pPr>
          </w:p>
        </w:tc>
      </w:tr>
      <w:tr w:rsidR="00B43DF7" w14:paraId="3DC014ED" w14:textId="77777777">
        <w:trPr>
          <w:trHeight w:val="65"/>
        </w:trPr>
        <w:tc>
          <w:tcPr>
            <w:tcW w:w="640" w:type="dxa"/>
            <w:tcBorders>
              <w:bottom w:val="single" w:sz="8" w:space="0" w:color="auto"/>
              <w:right w:val="single" w:sz="8" w:space="0" w:color="auto"/>
            </w:tcBorders>
            <w:vAlign w:val="bottom"/>
          </w:tcPr>
          <w:p w14:paraId="7ADA13CC" w14:textId="77777777" w:rsidR="00B43DF7" w:rsidRDefault="00B43DF7">
            <w:pPr>
              <w:rPr>
                <w:sz w:val="5"/>
                <w:szCs w:val="5"/>
              </w:rPr>
            </w:pPr>
          </w:p>
        </w:tc>
        <w:tc>
          <w:tcPr>
            <w:tcW w:w="2000" w:type="dxa"/>
            <w:tcBorders>
              <w:bottom w:val="single" w:sz="8" w:space="0" w:color="auto"/>
              <w:right w:val="single" w:sz="8" w:space="0" w:color="auto"/>
            </w:tcBorders>
            <w:vAlign w:val="bottom"/>
          </w:tcPr>
          <w:p w14:paraId="1B366CA7" w14:textId="77777777" w:rsidR="00B43DF7" w:rsidRDefault="00B43DF7">
            <w:pPr>
              <w:rPr>
                <w:sz w:val="5"/>
                <w:szCs w:val="5"/>
              </w:rPr>
            </w:pPr>
          </w:p>
        </w:tc>
        <w:tc>
          <w:tcPr>
            <w:tcW w:w="640" w:type="dxa"/>
            <w:tcBorders>
              <w:bottom w:val="single" w:sz="8" w:space="0" w:color="auto"/>
              <w:right w:val="single" w:sz="8" w:space="0" w:color="auto"/>
            </w:tcBorders>
            <w:vAlign w:val="bottom"/>
          </w:tcPr>
          <w:p w14:paraId="11F2F9BE" w14:textId="77777777" w:rsidR="00B43DF7" w:rsidRDefault="00B43DF7">
            <w:pPr>
              <w:rPr>
                <w:sz w:val="5"/>
                <w:szCs w:val="5"/>
              </w:rPr>
            </w:pPr>
          </w:p>
        </w:tc>
        <w:tc>
          <w:tcPr>
            <w:tcW w:w="640" w:type="dxa"/>
            <w:tcBorders>
              <w:bottom w:val="single" w:sz="8" w:space="0" w:color="auto"/>
              <w:right w:val="single" w:sz="8" w:space="0" w:color="auto"/>
            </w:tcBorders>
            <w:vAlign w:val="bottom"/>
          </w:tcPr>
          <w:p w14:paraId="3163B4E8" w14:textId="77777777" w:rsidR="00B43DF7" w:rsidRDefault="00B43DF7">
            <w:pPr>
              <w:rPr>
                <w:sz w:val="5"/>
                <w:szCs w:val="5"/>
              </w:rPr>
            </w:pPr>
          </w:p>
        </w:tc>
        <w:tc>
          <w:tcPr>
            <w:tcW w:w="640" w:type="dxa"/>
            <w:tcBorders>
              <w:bottom w:val="single" w:sz="8" w:space="0" w:color="auto"/>
              <w:right w:val="single" w:sz="8" w:space="0" w:color="auto"/>
            </w:tcBorders>
            <w:vAlign w:val="bottom"/>
          </w:tcPr>
          <w:p w14:paraId="591FFBAD" w14:textId="77777777" w:rsidR="00B43DF7" w:rsidRDefault="00B43DF7">
            <w:pPr>
              <w:rPr>
                <w:sz w:val="5"/>
                <w:szCs w:val="5"/>
              </w:rPr>
            </w:pPr>
          </w:p>
        </w:tc>
        <w:tc>
          <w:tcPr>
            <w:tcW w:w="640" w:type="dxa"/>
            <w:tcBorders>
              <w:bottom w:val="single" w:sz="8" w:space="0" w:color="auto"/>
              <w:right w:val="single" w:sz="8" w:space="0" w:color="auto"/>
            </w:tcBorders>
            <w:vAlign w:val="bottom"/>
          </w:tcPr>
          <w:p w14:paraId="3B06FC0E" w14:textId="77777777" w:rsidR="00B43DF7" w:rsidRDefault="00B43DF7">
            <w:pPr>
              <w:rPr>
                <w:sz w:val="5"/>
                <w:szCs w:val="5"/>
              </w:rPr>
            </w:pPr>
          </w:p>
        </w:tc>
        <w:tc>
          <w:tcPr>
            <w:tcW w:w="640" w:type="dxa"/>
            <w:tcBorders>
              <w:bottom w:val="single" w:sz="8" w:space="0" w:color="auto"/>
              <w:right w:val="single" w:sz="8" w:space="0" w:color="auto"/>
            </w:tcBorders>
            <w:vAlign w:val="bottom"/>
          </w:tcPr>
          <w:p w14:paraId="1600879F" w14:textId="77777777" w:rsidR="00B43DF7" w:rsidRDefault="00B43DF7">
            <w:pPr>
              <w:rPr>
                <w:sz w:val="5"/>
                <w:szCs w:val="5"/>
              </w:rPr>
            </w:pPr>
          </w:p>
        </w:tc>
        <w:tc>
          <w:tcPr>
            <w:tcW w:w="640" w:type="dxa"/>
            <w:tcBorders>
              <w:bottom w:val="single" w:sz="8" w:space="0" w:color="auto"/>
              <w:right w:val="single" w:sz="8" w:space="0" w:color="auto"/>
            </w:tcBorders>
            <w:vAlign w:val="bottom"/>
          </w:tcPr>
          <w:p w14:paraId="2D5F8CC5" w14:textId="77777777" w:rsidR="00B43DF7" w:rsidRDefault="00B43DF7">
            <w:pPr>
              <w:rPr>
                <w:sz w:val="5"/>
                <w:szCs w:val="5"/>
              </w:rPr>
            </w:pPr>
          </w:p>
        </w:tc>
        <w:tc>
          <w:tcPr>
            <w:tcW w:w="640" w:type="dxa"/>
            <w:tcBorders>
              <w:bottom w:val="single" w:sz="8" w:space="0" w:color="auto"/>
              <w:right w:val="single" w:sz="8" w:space="0" w:color="auto"/>
            </w:tcBorders>
            <w:vAlign w:val="bottom"/>
          </w:tcPr>
          <w:p w14:paraId="45A82946" w14:textId="77777777" w:rsidR="00B43DF7" w:rsidRDefault="00B43DF7">
            <w:pPr>
              <w:rPr>
                <w:sz w:val="5"/>
                <w:szCs w:val="5"/>
              </w:rPr>
            </w:pPr>
          </w:p>
        </w:tc>
        <w:tc>
          <w:tcPr>
            <w:tcW w:w="520" w:type="dxa"/>
            <w:tcBorders>
              <w:bottom w:val="single" w:sz="8" w:space="0" w:color="auto"/>
            </w:tcBorders>
            <w:vAlign w:val="bottom"/>
          </w:tcPr>
          <w:p w14:paraId="5F4435C0" w14:textId="77777777" w:rsidR="00B43DF7" w:rsidRDefault="00B43DF7">
            <w:pPr>
              <w:rPr>
                <w:sz w:val="5"/>
                <w:szCs w:val="5"/>
              </w:rPr>
            </w:pPr>
          </w:p>
        </w:tc>
        <w:tc>
          <w:tcPr>
            <w:tcW w:w="120" w:type="dxa"/>
            <w:tcBorders>
              <w:bottom w:val="single" w:sz="8" w:space="0" w:color="auto"/>
              <w:right w:val="single" w:sz="8" w:space="0" w:color="auto"/>
            </w:tcBorders>
            <w:vAlign w:val="bottom"/>
          </w:tcPr>
          <w:p w14:paraId="56CEDFFD" w14:textId="77777777" w:rsidR="00B43DF7" w:rsidRDefault="00B43DF7">
            <w:pPr>
              <w:rPr>
                <w:sz w:val="5"/>
                <w:szCs w:val="5"/>
              </w:rPr>
            </w:pPr>
          </w:p>
        </w:tc>
        <w:tc>
          <w:tcPr>
            <w:tcW w:w="640" w:type="dxa"/>
            <w:tcBorders>
              <w:bottom w:val="single" w:sz="8" w:space="0" w:color="auto"/>
            </w:tcBorders>
            <w:vAlign w:val="bottom"/>
          </w:tcPr>
          <w:p w14:paraId="5973D390" w14:textId="77777777" w:rsidR="00B43DF7" w:rsidRDefault="00B43DF7">
            <w:pPr>
              <w:rPr>
                <w:sz w:val="5"/>
                <w:szCs w:val="5"/>
              </w:rPr>
            </w:pPr>
          </w:p>
        </w:tc>
        <w:tc>
          <w:tcPr>
            <w:tcW w:w="0" w:type="dxa"/>
            <w:vAlign w:val="bottom"/>
          </w:tcPr>
          <w:p w14:paraId="4B880F4F" w14:textId="77777777" w:rsidR="00B43DF7" w:rsidRDefault="00B43DF7">
            <w:pPr>
              <w:rPr>
                <w:sz w:val="1"/>
                <w:szCs w:val="1"/>
              </w:rPr>
            </w:pPr>
          </w:p>
        </w:tc>
      </w:tr>
      <w:tr w:rsidR="00B43DF7" w14:paraId="68242191" w14:textId="77777777">
        <w:trPr>
          <w:trHeight w:val="284"/>
        </w:trPr>
        <w:tc>
          <w:tcPr>
            <w:tcW w:w="640" w:type="dxa"/>
            <w:vMerge w:val="restart"/>
            <w:tcBorders>
              <w:right w:val="single" w:sz="8" w:space="0" w:color="auto"/>
            </w:tcBorders>
            <w:vAlign w:val="bottom"/>
          </w:tcPr>
          <w:p w14:paraId="0CEFB007" w14:textId="77777777" w:rsidR="00B43DF7" w:rsidRDefault="00000000">
            <w:pPr>
              <w:ind w:left="220"/>
              <w:rPr>
                <w:sz w:val="20"/>
                <w:szCs w:val="20"/>
              </w:rPr>
            </w:pPr>
            <w:r>
              <w:rPr>
                <w:rFonts w:ascii="Arial" w:eastAsia="Arial" w:hAnsi="Arial" w:cs="Arial"/>
                <w:sz w:val="18"/>
                <w:szCs w:val="18"/>
              </w:rPr>
              <w:t>13</w:t>
            </w:r>
          </w:p>
        </w:tc>
        <w:tc>
          <w:tcPr>
            <w:tcW w:w="2000" w:type="dxa"/>
            <w:tcBorders>
              <w:right w:val="single" w:sz="8" w:space="0" w:color="auto"/>
            </w:tcBorders>
            <w:vAlign w:val="bottom"/>
          </w:tcPr>
          <w:p w14:paraId="6240AD8B" w14:textId="77777777" w:rsidR="00B43DF7" w:rsidRDefault="00000000">
            <w:pPr>
              <w:spacing w:line="206" w:lineRule="exact"/>
              <w:ind w:left="260"/>
              <w:rPr>
                <w:sz w:val="20"/>
                <w:szCs w:val="20"/>
              </w:rPr>
            </w:pPr>
            <w:r>
              <w:rPr>
                <w:rFonts w:ascii="宋体" w:eastAsia="宋体" w:hAnsi="宋体" w:cs="宋体"/>
                <w:sz w:val="18"/>
                <w:szCs w:val="18"/>
              </w:rPr>
              <w:t>汽车维修现场指导与</w:t>
            </w:r>
          </w:p>
        </w:tc>
        <w:tc>
          <w:tcPr>
            <w:tcW w:w="640" w:type="dxa"/>
            <w:vMerge w:val="restart"/>
            <w:tcBorders>
              <w:right w:val="single" w:sz="8" w:space="0" w:color="auto"/>
            </w:tcBorders>
            <w:vAlign w:val="bottom"/>
          </w:tcPr>
          <w:p w14:paraId="664EA5C1" w14:textId="77777777" w:rsidR="00B43DF7" w:rsidRDefault="00000000">
            <w:pPr>
              <w:jc w:val="center"/>
              <w:rPr>
                <w:sz w:val="20"/>
                <w:szCs w:val="20"/>
              </w:rPr>
            </w:pPr>
            <w:r>
              <w:rPr>
                <w:rFonts w:ascii="Arial" w:eastAsia="Arial" w:hAnsi="Arial" w:cs="Arial"/>
                <w:w w:val="93"/>
                <w:sz w:val="18"/>
                <w:szCs w:val="18"/>
              </w:rPr>
              <w:t>140</w:t>
            </w:r>
          </w:p>
        </w:tc>
        <w:tc>
          <w:tcPr>
            <w:tcW w:w="640" w:type="dxa"/>
            <w:tcBorders>
              <w:right w:val="single" w:sz="8" w:space="0" w:color="auto"/>
            </w:tcBorders>
            <w:vAlign w:val="bottom"/>
          </w:tcPr>
          <w:p w14:paraId="7239CB68" w14:textId="77777777" w:rsidR="00B43DF7" w:rsidRDefault="00B43DF7">
            <w:pPr>
              <w:rPr>
                <w:sz w:val="24"/>
                <w:szCs w:val="24"/>
              </w:rPr>
            </w:pPr>
          </w:p>
        </w:tc>
        <w:tc>
          <w:tcPr>
            <w:tcW w:w="640" w:type="dxa"/>
            <w:tcBorders>
              <w:right w:val="single" w:sz="8" w:space="0" w:color="auto"/>
            </w:tcBorders>
            <w:vAlign w:val="bottom"/>
          </w:tcPr>
          <w:p w14:paraId="2E3D3D02" w14:textId="77777777" w:rsidR="00B43DF7" w:rsidRDefault="00B43DF7">
            <w:pPr>
              <w:rPr>
                <w:sz w:val="24"/>
                <w:szCs w:val="24"/>
              </w:rPr>
            </w:pPr>
          </w:p>
        </w:tc>
        <w:tc>
          <w:tcPr>
            <w:tcW w:w="640" w:type="dxa"/>
            <w:tcBorders>
              <w:right w:val="single" w:sz="8" w:space="0" w:color="auto"/>
            </w:tcBorders>
            <w:vAlign w:val="bottom"/>
          </w:tcPr>
          <w:p w14:paraId="7E5A42AD" w14:textId="77777777" w:rsidR="00B43DF7" w:rsidRDefault="00B43DF7">
            <w:pPr>
              <w:rPr>
                <w:sz w:val="24"/>
                <w:szCs w:val="24"/>
              </w:rPr>
            </w:pPr>
          </w:p>
        </w:tc>
        <w:tc>
          <w:tcPr>
            <w:tcW w:w="640" w:type="dxa"/>
            <w:tcBorders>
              <w:right w:val="single" w:sz="8" w:space="0" w:color="auto"/>
            </w:tcBorders>
            <w:vAlign w:val="bottom"/>
          </w:tcPr>
          <w:p w14:paraId="67BCD597" w14:textId="77777777" w:rsidR="00B43DF7" w:rsidRDefault="00B43DF7">
            <w:pPr>
              <w:rPr>
                <w:sz w:val="24"/>
                <w:szCs w:val="24"/>
              </w:rPr>
            </w:pPr>
          </w:p>
        </w:tc>
        <w:tc>
          <w:tcPr>
            <w:tcW w:w="640" w:type="dxa"/>
            <w:tcBorders>
              <w:right w:val="single" w:sz="8" w:space="0" w:color="auto"/>
            </w:tcBorders>
            <w:vAlign w:val="bottom"/>
          </w:tcPr>
          <w:p w14:paraId="525AEDAD" w14:textId="77777777" w:rsidR="00B43DF7" w:rsidRDefault="00B43DF7">
            <w:pPr>
              <w:rPr>
                <w:sz w:val="24"/>
                <w:szCs w:val="24"/>
              </w:rPr>
            </w:pPr>
          </w:p>
        </w:tc>
        <w:tc>
          <w:tcPr>
            <w:tcW w:w="640" w:type="dxa"/>
            <w:vMerge w:val="restart"/>
            <w:tcBorders>
              <w:right w:val="single" w:sz="8" w:space="0" w:color="auto"/>
            </w:tcBorders>
            <w:vAlign w:val="bottom"/>
          </w:tcPr>
          <w:p w14:paraId="055CEE4D" w14:textId="77777777" w:rsidR="00B43DF7" w:rsidRDefault="00000000">
            <w:pPr>
              <w:jc w:val="center"/>
              <w:rPr>
                <w:sz w:val="20"/>
                <w:szCs w:val="20"/>
              </w:rPr>
            </w:pPr>
            <w:r>
              <w:rPr>
                <w:rFonts w:ascii="Arial" w:eastAsia="Arial" w:hAnsi="Arial" w:cs="Arial"/>
                <w:w w:val="89"/>
                <w:sz w:val="18"/>
                <w:szCs w:val="18"/>
              </w:rPr>
              <w:t>60</w:t>
            </w:r>
          </w:p>
        </w:tc>
        <w:tc>
          <w:tcPr>
            <w:tcW w:w="520" w:type="dxa"/>
            <w:vMerge w:val="restart"/>
            <w:vAlign w:val="bottom"/>
          </w:tcPr>
          <w:p w14:paraId="592EBB64" w14:textId="77777777" w:rsidR="00B43DF7" w:rsidRDefault="00000000">
            <w:pPr>
              <w:ind w:left="10"/>
              <w:jc w:val="center"/>
              <w:rPr>
                <w:sz w:val="20"/>
                <w:szCs w:val="20"/>
              </w:rPr>
            </w:pPr>
            <w:r>
              <w:rPr>
                <w:rFonts w:ascii="Arial" w:eastAsia="Arial" w:hAnsi="Arial" w:cs="Arial"/>
                <w:w w:val="89"/>
                <w:sz w:val="18"/>
                <w:szCs w:val="18"/>
              </w:rPr>
              <w:t>80</w:t>
            </w:r>
          </w:p>
        </w:tc>
        <w:tc>
          <w:tcPr>
            <w:tcW w:w="120" w:type="dxa"/>
            <w:tcBorders>
              <w:right w:val="single" w:sz="8" w:space="0" w:color="auto"/>
            </w:tcBorders>
            <w:vAlign w:val="bottom"/>
          </w:tcPr>
          <w:p w14:paraId="70D7C6BD" w14:textId="77777777" w:rsidR="00B43DF7" w:rsidRDefault="00B43DF7">
            <w:pPr>
              <w:rPr>
                <w:sz w:val="24"/>
                <w:szCs w:val="24"/>
              </w:rPr>
            </w:pPr>
          </w:p>
        </w:tc>
        <w:tc>
          <w:tcPr>
            <w:tcW w:w="640" w:type="dxa"/>
            <w:vAlign w:val="bottom"/>
          </w:tcPr>
          <w:p w14:paraId="20F03194" w14:textId="77777777" w:rsidR="00B43DF7" w:rsidRDefault="00B43DF7">
            <w:pPr>
              <w:rPr>
                <w:sz w:val="24"/>
                <w:szCs w:val="24"/>
              </w:rPr>
            </w:pPr>
          </w:p>
        </w:tc>
        <w:tc>
          <w:tcPr>
            <w:tcW w:w="0" w:type="dxa"/>
            <w:vAlign w:val="bottom"/>
          </w:tcPr>
          <w:p w14:paraId="39AACA6A" w14:textId="77777777" w:rsidR="00B43DF7" w:rsidRDefault="00B43DF7">
            <w:pPr>
              <w:rPr>
                <w:sz w:val="1"/>
                <w:szCs w:val="1"/>
              </w:rPr>
            </w:pPr>
          </w:p>
        </w:tc>
      </w:tr>
      <w:tr w:rsidR="00B43DF7" w14:paraId="5C449233" w14:textId="77777777">
        <w:trPr>
          <w:trHeight w:val="166"/>
        </w:trPr>
        <w:tc>
          <w:tcPr>
            <w:tcW w:w="640" w:type="dxa"/>
            <w:vMerge/>
            <w:tcBorders>
              <w:right w:val="single" w:sz="8" w:space="0" w:color="auto"/>
            </w:tcBorders>
            <w:vAlign w:val="bottom"/>
          </w:tcPr>
          <w:p w14:paraId="4D28A871" w14:textId="77777777" w:rsidR="00B43DF7" w:rsidRDefault="00B43DF7">
            <w:pPr>
              <w:rPr>
                <w:sz w:val="14"/>
                <w:szCs w:val="14"/>
              </w:rPr>
            </w:pPr>
          </w:p>
        </w:tc>
        <w:tc>
          <w:tcPr>
            <w:tcW w:w="2000" w:type="dxa"/>
            <w:vMerge w:val="restart"/>
            <w:tcBorders>
              <w:right w:val="single" w:sz="8" w:space="0" w:color="auto"/>
            </w:tcBorders>
            <w:vAlign w:val="bottom"/>
          </w:tcPr>
          <w:p w14:paraId="2BD2DF0E" w14:textId="77777777" w:rsidR="00B43DF7" w:rsidRDefault="00000000">
            <w:pPr>
              <w:spacing w:line="206" w:lineRule="exact"/>
              <w:ind w:left="80"/>
              <w:rPr>
                <w:sz w:val="20"/>
                <w:szCs w:val="20"/>
              </w:rPr>
            </w:pPr>
            <w:r>
              <w:rPr>
                <w:rFonts w:ascii="宋体" w:eastAsia="宋体" w:hAnsi="宋体" w:cs="宋体"/>
                <w:sz w:val="18"/>
                <w:szCs w:val="18"/>
              </w:rPr>
              <w:t>技术培训</w:t>
            </w:r>
          </w:p>
        </w:tc>
        <w:tc>
          <w:tcPr>
            <w:tcW w:w="640" w:type="dxa"/>
            <w:vMerge/>
            <w:tcBorders>
              <w:right w:val="single" w:sz="8" w:space="0" w:color="auto"/>
            </w:tcBorders>
            <w:vAlign w:val="bottom"/>
          </w:tcPr>
          <w:p w14:paraId="53C3D40E" w14:textId="77777777" w:rsidR="00B43DF7" w:rsidRDefault="00B43DF7">
            <w:pPr>
              <w:rPr>
                <w:sz w:val="14"/>
                <w:szCs w:val="14"/>
              </w:rPr>
            </w:pPr>
          </w:p>
        </w:tc>
        <w:tc>
          <w:tcPr>
            <w:tcW w:w="640" w:type="dxa"/>
            <w:tcBorders>
              <w:right w:val="single" w:sz="8" w:space="0" w:color="auto"/>
            </w:tcBorders>
            <w:vAlign w:val="bottom"/>
          </w:tcPr>
          <w:p w14:paraId="1AAB113A" w14:textId="77777777" w:rsidR="00B43DF7" w:rsidRDefault="00B43DF7">
            <w:pPr>
              <w:rPr>
                <w:sz w:val="14"/>
                <w:szCs w:val="14"/>
              </w:rPr>
            </w:pPr>
          </w:p>
        </w:tc>
        <w:tc>
          <w:tcPr>
            <w:tcW w:w="640" w:type="dxa"/>
            <w:tcBorders>
              <w:right w:val="single" w:sz="8" w:space="0" w:color="auto"/>
            </w:tcBorders>
            <w:vAlign w:val="bottom"/>
          </w:tcPr>
          <w:p w14:paraId="2FC0A661" w14:textId="77777777" w:rsidR="00B43DF7" w:rsidRDefault="00B43DF7">
            <w:pPr>
              <w:rPr>
                <w:sz w:val="14"/>
                <w:szCs w:val="14"/>
              </w:rPr>
            </w:pPr>
          </w:p>
        </w:tc>
        <w:tc>
          <w:tcPr>
            <w:tcW w:w="640" w:type="dxa"/>
            <w:tcBorders>
              <w:right w:val="single" w:sz="8" w:space="0" w:color="auto"/>
            </w:tcBorders>
            <w:vAlign w:val="bottom"/>
          </w:tcPr>
          <w:p w14:paraId="0CBB9595" w14:textId="77777777" w:rsidR="00B43DF7" w:rsidRDefault="00B43DF7">
            <w:pPr>
              <w:rPr>
                <w:sz w:val="14"/>
                <w:szCs w:val="14"/>
              </w:rPr>
            </w:pPr>
          </w:p>
        </w:tc>
        <w:tc>
          <w:tcPr>
            <w:tcW w:w="640" w:type="dxa"/>
            <w:tcBorders>
              <w:right w:val="single" w:sz="8" w:space="0" w:color="auto"/>
            </w:tcBorders>
            <w:vAlign w:val="bottom"/>
          </w:tcPr>
          <w:p w14:paraId="13662D67" w14:textId="77777777" w:rsidR="00B43DF7" w:rsidRDefault="00B43DF7">
            <w:pPr>
              <w:rPr>
                <w:sz w:val="14"/>
                <w:szCs w:val="14"/>
              </w:rPr>
            </w:pPr>
          </w:p>
        </w:tc>
        <w:tc>
          <w:tcPr>
            <w:tcW w:w="640" w:type="dxa"/>
            <w:tcBorders>
              <w:right w:val="single" w:sz="8" w:space="0" w:color="auto"/>
            </w:tcBorders>
            <w:vAlign w:val="bottom"/>
          </w:tcPr>
          <w:p w14:paraId="51E88BB4" w14:textId="77777777" w:rsidR="00B43DF7" w:rsidRDefault="00B43DF7">
            <w:pPr>
              <w:rPr>
                <w:sz w:val="14"/>
                <w:szCs w:val="14"/>
              </w:rPr>
            </w:pPr>
          </w:p>
        </w:tc>
        <w:tc>
          <w:tcPr>
            <w:tcW w:w="640" w:type="dxa"/>
            <w:vMerge/>
            <w:tcBorders>
              <w:right w:val="single" w:sz="8" w:space="0" w:color="auto"/>
            </w:tcBorders>
            <w:vAlign w:val="bottom"/>
          </w:tcPr>
          <w:p w14:paraId="61445693" w14:textId="77777777" w:rsidR="00B43DF7" w:rsidRDefault="00B43DF7">
            <w:pPr>
              <w:rPr>
                <w:sz w:val="14"/>
                <w:szCs w:val="14"/>
              </w:rPr>
            </w:pPr>
          </w:p>
        </w:tc>
        <w:tc>
          <w:tcPr>
            <w:tcW w:w="520" w:type="dxa"/>
            <w:vMerge/>
            <w:vAlign w:val="bottom"/>
          </w:tcPr>
          <w:p w14:paraId="15BA2B9C" w14:textId="77777777" w:rsidR="00B43DF7" w:rsidRDefault="00B43DF7">
            <w:pPr>
              <w:rPr>
                <w:sz w:val="14"/>
                <w:szCs w:val="14"/>
              </w:rPr>
            </w:pPr>
          </w:p>
        </w:tc>
        <w:tc>
          <w:tcPr>
            <w:tcW w:w="120" w:type="dxa"/>
            <w:tcBorders>
              <w:right w:val="single" w:sz="8" w:space="0" w:color="auto"/>
            </w:tcBorders>
            <w:vAlign w:val="bottom"/>
          </w:tcPr>
          <w:p w14:paraId="2227A9DC" w14:textId="77777777" w:rsidR="00B43DF7" w:rsidRDefault="00B43DF7">
            <w:pPr>
              <w:rPr>
                <w:sz w:val="14"/>
                <w:szCs w:val="14"/>
              </w:rPr>
            </w:pPr>
          </w:p>
        </w:tc>
        <w:tc>
          <w:tcPr>
            <w:tcW w:w="640" w:type="dxa"/>
            <w:vAlign w:val="bottom"/>
          </w:tcPr>
          <w:p w14:paraId="66AC1A83" w14:textId="77777777" w:rsidR="00B43DF7" w:rsidRDefault="00B43DF7">
            <w:pPr>
              <w:rPr>
                <w:sz w:val="14"/>
                <w:szCs w:val="14"/>
              </w:rPr>
            </w:pPr>
          </w:p>
        </w:tc>
        <w:tc>
          <w:tcPr>
            <w:tcW w:w="0" w:type="dxa"/>
            <w:vAlign w:val="bottom"/>
          </w:tcPr>
          <w:p w14:paraId="7381F944" w14:textId="77777777" w:rsidR="00B43DF7" w:rsidRDefault="00B43DF7">
            <w:pPr>
              <w:rPr>
                <w:sz w:val="1"/>
                <w:szCs w:val="1"/>
              </w:rPr>
            </w:pPr>
          </w:p>
        </w:tc>
      </w:tr>
      <w:tr w:rsidR="00B43DF7" w14:paraId="524AED2A" w14:textId="77777777">
        <w:trPr>
          <w:trHeight w:val="166"/>
        </w:trPr>
        <w:tc>
          <w:tcPr>
            <w:tcW w:w="640" w:type="dxa"/>
            <w:tcBorders>
              <w:right w:val="single" w:sz="8" w:space="0" w:color="auto"/>
            </w:tcBorders>
            <w:vAlign w:val="bottom"/>
          </w:tcPr>
          <w:p w14:paraId="4DA988F7" w14:textId="77777777" w:rsidR="00B43DF7" w:rsidRDefault="00B43DF7">
            <w:pPr>
              <w:rPr>
                <w:sz w:val="14"/>
                <w:szCs w:val="14"/>
              </w:rPr>
            </w:pPr>
          </w:p>
        </w:tc>
        <w:tc>
          <w:tcPr>
            <w:tcW w:w="2000" w:type="dxa"/>
            <w:vMerge/>
            <w:tcBorders>
              <w:right w:val="single" w:sz="8" w:space="0" w:color="auto"/>
            </w:tcBorders>
            <w:vAlign w:val="bottom"/>
          </w:tcPr>
          <w:p w14:paraId="7BF84EC8" w14:textId="77777777" w:rsidR="00B43DF7" w:rsidRDefault="00B43DF7">
            <w:pPr>
              <w:rPr>
                <w:sz w:val="14"/>
                <w:szCs w:val="14"/>
              </w:rPr>
            </w:pPr>
          </w:p>
        </w:tc>
        <w:tc>
          <w:tcPr>
            <w:tcW w:w="640" w:type="dxa"/>
            <w:tcBorders>
              <w:right w:val="single" w:sz="8" w:space="0" w:color="auto"/>
            </w:tcBorders>
            <w:vAlign w:val="bottom"/>
          </w:tcPr>
          <w:p w14:paraId="7FF353CD" w14:textId="77777777" w:rsidR="00B43DF7" w:rsidRDefault="00B43DF7">
            <w:pPr>
              <w:rPr>
                <w:sz w:val="14"/>
                <w:szCs w:val="14"/>
              </w:rPr>
            </w:pPr>
          </w:p>
        </w:tc>
        <w:tc>
          <w:tcPr>
            <w:tcW w:w="640" w:type="dxa"/>
            <w:tcBorders>
              <w:right w:val="single" w:sz="8" w:space="0" w:color="auto"/>
            </w:tcBorders>
            <w:vAlign w:val="bottom"/>
          </w:tcPr>
          <w:p w14:paraId="34E2D722" w14:textId="77777777" w:rsidR="00B43DF7" w:rsidRDefault="00B43DF7">
            <w:pPr>
              <w:rPr>
                <w:sz w:val="14"/>
                <w:szCs w:val="14"/>
              </w:rPr>
            </w:pPr>
          </w:p>
        </w:tc>
        <w:tc>
          <w:tcPr>
            <w:tcW w:w="640" w:type="dxa"/>
            <w:tcBorders>
              <w:right w:val="single" w:sz="8" w:space="0" w:color="auto"/>
            </w:tcBorders>
            <w:vAlign w:val="bottom"/>
          </w:tcPr>
          <w:p w14:paraId="7D641056" w14:textId="77777777" w:rsidR="00B43DF7" w:rsidRDefault="00B43DF7">
            <w:pPr>
              <w:rPr>
                <w:sz w:val="14"/>
                <w:szCs w:val="14"/>
              </w:rPr>
            </w:pPr>
          </w:p>
        </w:tc>
        <w:tc>
          <w:tcPr>
            <w:tcW w:w="640" w:type="dxa"/>
            <w:tcBorders>
              <w:right w:val="single" w:sz="8" w:space="0" w:color="auto"/>
            </w:tcBorders>
            <w:vAlign w:val="bottom"/>
          </w:tcPr>
          <w:p w14:paraId="02D39D0C" w14:textId="77777777" w:rsidR="00B43DF7" w:rsidRDefault="00B43DF7">
            <w:pPr>
              <w:rPr>
                <w:sz w:val="14"/>
                <w:szCs w:val="14"/>
              </w:rPr>
            </w:pPr>
          </w:p>
        </w:tc>
        <w:tc>
          <w:tcPr>
            <w:tcW w:w="640" w:type="dxa"/>
            <w:tcBorders>
              <w:right w:val="single" w:sz="8" w:space="0" w:color="auto"/>
            </w:tcBorders>
            <w:vAlign w:val="bottom"/>
          </w:tcPr>
          <w:p w14:paraId="0B3C74C2" w14:textId="77777777" w:rsidR="00B43DF7" w:rsidRDefault="00B43DF7">
            <w:pPr>
              <w:rPr>
                <w:sz w:val="14"/>
                <w:szCs w:val="14"/>
              </w:rPr>
            </w:pPr>
          </w:p>
        </w:tc>
        <w:tc>
          <w:tcPr>
            <w:tcW w:w="640" w:type="dxa"/>
            <w:tcBorders>
              <w:right w:val="single" w:sz="8" w:space="0" w:color="auto"/>
            </w:tcBorders>
            <w:vAlign w:val="bottom"/>
          </w:tcPr>
          <w:p w14:paraId="2957EE14" w14:textId="77777777" w:rsidR="00B43DF7" w:rsidRDefault="00B43DF7">
            <w:pPr>
              <w:rPr>
                <w:sz w:val="14"/>
                <w:szCs w:val="14"/>
              </w:rPr>
            </w:pPr>
          </w:p>
        </w:tc>
        <w:tc>
          <w:tcPr>
            <w:tcW w:w="640" w:type="dxa"/>
            <w:tcBorders>
              <w:right w:val="single" w:sz="8" w:space="0" w:color="auto"/>
            </w:tcBorders>
            <w:vAlign w:val="bottom"/>
          </w:tcPr>
          <w:p w14:paraId="2D553732" w14:textId="77777777" w:rsidR="00B43DF7" w:rsidRDefault="00B43DF7">
            <w:pPr>
              <w:rPr>
                <w:sz w:val="14"/>
                <w:szCs w:val="14"/>
              </w:rPr>
            </w:pPr>
          </w:p>
        </w:tc>
        <w:tc>
          <w:tcPr>
            <w:tcW w:w="520" w:type="dxa"/>
            <w:vAlign w:val="bottom"/>
          </w:tcPr>
          <w:p w14:paraId="39333DC3" w14:textId="77777777" w:rsidR="00B43DF7" w:rsidRDefault="00B43DF7">
            <w:pPr>
              <w:rPr>
                <w:sz w:val="14"/>
                <w:szCs w:val="14"/>
              </w:rPr>
            </w:pPr>
          </w:p>
        </w:tc>
        <w:tc>
          <w:tcPr>
            <w:tcW w:w="120" w:type="dxa"/>
            <w:tcBorders>
              <w:right w:val="single" w:sz="8" w:space="0" w:color="auto"/>
            </w:tcBorders>
            <w:vAlign w:val="bottom"/>
          </w:tcPr>
          <w:p w14:paraId="7DD533B2" w14:textId="77777777" w:rsidR="00B43DF7" w:rsidRDefault="00B43DF7">
            <w:pPr>
              <w:rPr>
                <w:sz w:val="14"/>
                <w:szCs w:val="14"/>
              </w:rPr>
            </w:pPr>
          </w:p>
        </w:tc>
        <w:tc>
          <w:tcPr>
            <w:tcW w:w="640" w:type="dxa"/>
            <w:vAlign w:val="bottom"/>
          </w:tcPr>
          <w:p w14:paraId="772D31B1" w14:textId="77777777" w:rsidR="00B43DF7" w:rsidRDefault="00B43DF7">
            <w:pPr>
              <w:rPr>
                <w:sz w:val="14"/>
                <w:szCs w:val="14"/>
              </w:rPr>
            </w:pPr>
          </w:p>
        </w:tc>
        <w:tc>
          <w:tcPr>
            <w:tcW w:w="0" w:type="dxa"/>
            <w:vAlign w:val="bottom"/>
          </w:tcPr>
          <w:p w14:paraId="1BD84139" w14:textId="77777777" w:rsidR="00B43DF7" w:rsidRDefault="00B43DF7">
            <w:pPr>
              <w:rPr>
                <w:sz w:val="1"/>
                <w:szCs w:val="1"/>
              </w:rPr>
            </w:pPr>
          </w:p>
        </w:tc>
      </w:tr>
      <w:tr w:rsidR="00B43DF7" w14:paraId="4539DB6E" w14:textId="77777777">
        <w:trPr>
          <w:trHeight w:val="65"/>
        </w:trPr>
        <w:tc>
          <w:tcPr>
            <w:tcW w:w="640" w:type="dxa"/>
            <w:tcBorders>
              <w:bottom w:val="single" w:sz="8" w:space="0" w:color="auto"/>
              <w:right w:val="single" w:sz="8" w:space="0" w:color="auto"/>
            </w:tcBorders>
            <w:vAlign w:val="bottom"/>
          </w:tcPr>
          <w:p w14:paraId="1F794CB6" w14:textId="77777777" w:rsidR="00B43DF7" w:rsidRDefault="00B43DF7">
            <w:pPr>
              <w:rPr>
                <w:sz w:val="5"/>
                <w:szCs w:val="5"/>
              </w:rPr>
            </w:pPr>
          </w:p>
        </w:tc>
        <w:tc>
          <w:tcPr>
            <w:tcW w:w="2000" w:type="dxa"/>
            <w:tcBorders>
              <w:bottom w:val="single" w:sz="8" w:space="0" w:color="auto"/>
              <w:right w:val="single" w:sz="8" w:space="0" w:color="auto"/>
            </w:tcBorders>
            <w:vAlign w:val="bottom"/>
          </w:tcPr>
          <w:p w14:paraId="0B809D8A" w14:textId="77777777" w:rsidR="00B43DF7" w:rsidRDefault="00B43DF7">
            <w:pPr>
              <w:rPr>
                <w:sz w:val="5"/>
                <w:szCs w:val="5"/>
              </w:rPr>
            </w:pPr>
          </w:p>
        </w:tc>
        <w:tc>
          <w:tcPr>
            <w:tcW w:w="640" w:type="dxa"/>
            <w:tcBorders>
              <w:bottom w:val="single" w:sz="8" w:space="0" w:color="auto"/>
              <w:right w:val="single" w:sz="8" w:space="0" w:color="auto"/>
            </w:tcBorders>
            <w:vAlign w:val="bottom"/>
          </w:tcPr>
          <w:p w14:paraId="60286C2E" w14:textId="77777777" w:rsidR="00B43DF7" w:rsidRDefault="00B43DF7">
            <w:pPr>
              <w:rPr>
                <w:sz w:val="5"/>
                <w:szCs w:val="5"/>
              </w:rPr>
            </w:pPr>
          </w:p>
        </w:tc>
        <w:tc>
          <w:tcPr>
            <w:tcW w:w="640" w:type="dxa"/>
            <w:tcBorders>
              <w:bottom w:val="single" w:sz="8" w:space="0" w:color="auto"/>
              <w:right w:val="single" w:sz="8" w:space="0" w:color="auto"/>
            </w:tcBorders>
            <w:vAlign w:val="bottom"/>
          </w:tcPr>
          <w:p w14:paraId="09CB11A2" w14:textId="77777777" w:rsidR="00B43DF7" w:rsidRDefault="00B43DF7">
            <w:pPr>
              <w:rPr>
                <w:sz w:val="5"/>
                <w:szCs w:val="5"/>
              </w:rPr>
            </w:pPr>
          </w:p>
        </w:tc>
        <w:tc>
          <w:tcPr>
            <w:tcW w:w="640" w:type="dxa"/>
            <w:tcBorders>
              <w:bottom w:val="single" w:sz="8" w:space="0" w:color="auto"/>
              <w:right w:val="single" w:sz="8" w:space="0" w:color="auto"/>
            </w:tcBorders>
            <w:vAlign w:val="bottom"/>
          </w:tcPr>
          <w:p w14:paraId="4E701D10" w14:textId="77777777" w:rsidR="00B43DF7" w:rsidRDefault="00B43DF7">
            <w:pPr>
              <w:rPr>
                <w:sz w:val="5"/>
                <w:szCs w:val="5"/>
              </w:rPr>
            </w:pPr>
          </w:p>
        </w:tc>
        <w:tc>
          <w:tcPr>
            <w:tcW w:w="640" w:type="dxa"/>
            <w:tcBorders>
              <w:bottom w:val="single" w:sz="8" w:space="0" w:color="auto"/>
              <w:right w:val="single" w:sz="8" w:space="0" w:color="auto"/>
            </w:tcBorders>
            <w:vAlign w:val="bottom"/>
          </w:tcPr>
          <w:p w14:paraId="3E17C4E8" w14:textId="77777777" w:rsidR="00B43DF7" w:rsidRDefault="00B43DF7">
            <w:pPr>
              <w:rPr>
                <w:sz w:val="5"/>
                <w:szCs w:val="5"/>
              </w:rPr>
            </w:pPr>
          </w:p>
        </w:tc>
        <w:tc>
          <w:tcPr>
            <w:tcW w:w="640" w:type="dxa"/>
            <w:tcBorders>
              <w:bottom w:val="single" w:sz="8" w:space="0" w:color="auto"/>
              <w:right w:val="single" w:sz="8" w:space="0" w:color="auto"/>
            </w:tcBorders>
            <w:vAlign w:val="bottom"/>
          </w:tcPr>
          <w:p w14:paraId="30E9C6CF" w14:textId="77777777" w:rsidR="00B43DF7" w:rsidRDefault="00B43DF7">
            <w:pPr>
              <w:rPr>
                <w:sz w:val="5"/>
                <w:szCs w:val="5"/>
              </w:rPr>
            </w:pPr>
          </w:p>
        </w:tc>
        <w:tc>
          <w:tcPr>
            <w:tcW w:w="640" w:type="dxa"/>
            <w:tcBorders>
              <w:bottom w:val="single" w:sz="8" w:space="0" w:color="auto"/>
              <w:right w:val="single" w:sz="8" w:space="0" w:color="auto"/>
            </w:tcBorders>
            <w:vAlign w:val="bottom"/>
          </w:tcPr>
          <w:p w14:paraId="137CB477" w14:textId="77777777" w:rsidR="00B43DF7" w:rsidRDefault="00B43DF7">
            <w:pPr>
              <w:rPr>
                <w:sz w:val="5"/>
                <w:szCs w:val="5"/>
              </w:rPr>
            </w:pPr>
          </w:p>
        </w:tc>
        <w:tc>
          <w:tcPr>
            <w:tcW w:w="640" w:type="dxa"/>
            <w:tcBorders>
              <w:bottom w:val="single" w:sz="8" w:space="0" w:color="auto"/>
              <w:right w:val="single" w:sz="8" w:space="0" w:color="auto"/>
            </w:tcBorders>
            <w:vAlign w:val="bottom"/>
          </w:tcPr>
          <w:p w14:paraId="3223F4BA" w14:textId="77777777" w:rsidR="00B43DF7" w:rsidRDefault="00B43DF7">
            <w:pPr>
              <w:rPr>
                <w:sz w:val="5"/>
                <w:szCs w:val="5"/>
              </w:rPr>
            </w:pPr>
          </w:p>
        </w:tc>
        <w:tc>
          <w:tcPr>
            <w:tcW w:w="520" w:type="dxa"/>
            <w:tcBorders>
              <w:bottom w:val="single" w:sz="8" w:space="0" w:color="auto"/>
            </w:tcBorders>
            <w:vAlign w:val="bottom"/>
          </w:tcPr>
          <w:p w14:paraId="28703F97" w14:textId="77777777" w:rsidR="00B43DF7" w:rsidRDefault="00B43DF7">
            <w:pPr>
              <w:rPr>
                <w:sz w:val="5"/>
                <w:szCs w:val="5"/>
              </w:rPr>
            </w:pPr>
          </w:p>
        </w:tc>
        <w:tc>
          <w:tcPr>
            <w:tcW w:w="120" w:type="dxa"/>
            <w:tcBorders>
              <w:bottom w:val="single" w:sz="8" w:space="0" w:color="auto"/>
              <w:right w:val="single" w:sz="8" w:space="0" w:color="auto"/>
            </w:tcBorders>
            <w:vAlign w:val="bottom"/>
          </w:tcPr>
          <w:p w14:paraId="75444A49" w14:textId="77777777" w:rsidR="00B43DF7" w:rsidRDefault="00B43DF7">
            <w:pPr>
              <w:rPr>
                <w:sz w:val="5"/>
                <w:szCs w:val="5"/>
              </w:rPr>
            </w:pPr>
          </w:p>
        </w:tc>
        <w:tc>
          <w:tcPr>
            <w:tcW w:w="640" w:type="dxa"/>
            <w:tcBorders>
              <w:bottom w:val="single" w:sz="8" w:space="0" w:color="auto"/>
            </w:tcBorders>
            <w:vAlign w:val="bottom"/>
          </w:tcPr>
          <w:p w14:paraId="57E2C8D5" w14:textId="77777777" w:rsidR="00B43DF7" w:rsidRDefault="00B43DF7">
            <w:pPr>
              <w:rPr>
                <w:sz w:val="5"/>
                <w:szCs w:val="5"/>
              </w:rPr>
            </w:pPr>
          </w:p>
        </w:tc>
        <w:tc>
          <w:tcPr>
            <w:tcW w:w="0" w:type="dxa"/>
            <w:vAlign w:val="bottom"/>
          </w:tcPr>
          <w:p w14:paraId="323F6607" w14:textId="77777777" w:rsidR="00B43DF7" w:rsidRDefault="00B43DF7">
            <w:pPr>
              <w:rPr>
                <w:sz w:val="1"/>
                <w:szCs w:val="1"/>
              </w:rPr>
            </w:pPr>
          </w:p>
        </w:tc>
      </w:tr>
      <w:tr w:rsidR="00B43DF7" w14:paraId="2061278B" w14:textId="77777777">
        <w:trPr>
          <w:trHeight w:val="284"/>
        </w:trPr>
        <w:tc>
          <w:tcPr>
            <w:tcW w:w="640" w:type="dxa"/>
            <w:vAlign w:val="bottom"/>
          </w:tcPr>
          <w:p w14:paraId="57A3F056" w14:textId="77777777" w:rsidR="00B43DF7" w:rsidRDefault="00B43DF7">
            <w:pPr>
              <w:rPr>
                <w:sz w:val="24"/>
                <w:szCs w:val="24"/>
              </w:rPr>
            </w:pPr>
          </w:p>
        </w:tc>
        <w:tc>
          <w:tcPr>
            <w:tcW w:w="2000" w:type="dxa"/>
            <w:tcBorders>
              <w:right w:val="single" w:sz="8" w:space="0" w:color="auto"/>
            </w:tcBorders>
            <w:vAlign w:val="bottom"/>
          </w:tcPr>
          <w:p w14:paraId="47480A3A" w14:textId="77777777" w:rsidR="00B43DF7" w:rsidRDefault="00000000">
            <w:pPr>
              <w:spacing w:line="206" w:lineRule="exact"/>
              <w:ind w:left="400"/>
              <w:rPr>
                <w:sz w:val="20"/>
                <w:szCs w:val="20"/>
              </w:rPr>
            </w:pPr>
            <w:r>
              <w:rPr>
                <w:rFonts w:ascii="宋体" w:eastAsia="宋体" w:hAnsi="宋体" w:cs="宋体"/>
                <w:sz w:val="18"/>
                <w:szCs w:val="18"/>
              </w:rPr>
              <w:t>总学时</w:t>
            </w:r>
          </w:p>
        </w:tc>
        <w:tc>
          <w:tcPr>
            <w:tcW w:w="640" w:type="dxa"/>
            <w:tcBorders>
              <w:right w:val="single" w:sz="8" w:space="0" w:color="auto"/>
            </w:tcBorders>
            <w:vAlign w:val="bottom"/>
          </w:tcPr>
          <w:p w14:paraId="31BD3DFF" w14:textId="77777777" w:rsidR="00B43DF7" w:rsidRDefault="00000000">
            <w:pPr>
              <w:jc w:val="center"/>
              <w:rPr>
                <w:sz w:val="20"/>
                <w:szCs w:val="20"/>
              </w:rPr>
            </w:pPr>
            <w:r>
              <w:rPr>
                <w:rFonts w:ascii="Arial" w:eastAsia="Arial" w:hAnsi="Arial" w:cs="Arial"/>
                <w:w w:val="88"/>
                <w:sz w:val="18"/>
                <w:szCs w:val="18"/>
              </w:rPr>
              <w:t>2 340</w:t>
            </w:r>
          </w:p>
        </w:tc>
        <w:tc>
          <w:tcPr>
            <w:tcW w:w="640" w:type="dxa"/>
            <w:tcBorders>
              <w:right w:val="single" w:sz="8" w:space="0" w:color="auto"/>
            </w:tcBorders>
            <w:vAlign w:val="bottom"/>
          </w:tcPr>
          <w:p w14:paraId="44001AD5" w14:textId="77777777" w:rsidR="00B43DF7" w:rsidRDefault="00000000">
            <w:pPr>
              <w:jc w:val="center"/>
              <w:rPr>
                <w:sz w:val="20"/>
                <w:szCs w:val="20"/>
              </w:rPr>
            </w:pPr>
            <w:r>
              <w:rPr>
                <w:rFonts w:ascii="Arial" w:eastAsia="Arial" w:hAnsi="Arial" w:cs="Arial"/>
                <w:w w:val="93"/>
                <w:sz w:val="18"/>
                <w:szCs w:val="18"/>
              </w:rPr>
              <w:t>140</w:t>
            </w:r>
          </w:p>
        </w:tc>
        <w:tc>
          <w:tcPr>
            <w:tcW w:w="640" w:type="dxa"/>
            <w:tcBorders>
              <w:right w:val="single" w:sz="8" w:space="0" w:color="auto"/>
            </w:tcBorders>
            <w:vAlign w:val="bottom"/>
          </w:tcPr>
          <w:p w14:paraId="531223E3" w14:textId="77777777" w:rsidR="00B43DF7" w:rsidRDefault="00000000">
            <w:pPr>
              <w:jc w:val="center"/>
              <w:rPr>
                <w:sz w:val="20"/>
                <w:szCs w:val="20"/>
              </w:rPr>
            </w:pPr>
            <w:r>
              <w:rPr>
                <w:rFonts w:ascii="Arial" w:eastAsia="Arial" w:hAnsi="Arial" w:cs="Arial"/>
                <w:w w:val="86"/>
                <w:sz w:val="18"/>
                <w:szCs w:val="18"/>
              </w:rPr>
              <w:t>380</w:t>
            </w:r>
          </w:p>
        </w:tc>
        <w:tc>
          <w:tcPr>
            <w:tcW w:w="640" w:type="dxa"/>
            <w:tcBorders>
              <w:right w:val="single" w:sz="8" w:space="0" w:color="auto"/>
            </w:tcBorders>
            <w:vAlign w:val="bottom"/>
          </w:tcPr>
          <w:p w14:paraId="79F79261" w14:textId="77777777" w:rsidR="00B43DF7" w:rsidRDefault="00000000">
            <w:pPr>
              <w:jc w:val="center"/>
              <w:rPr>
                <w:sz w:val="20"/>
                <w:szCs w:val="20"/>
              </w:rPr>
            </w:pPr>
            <w:r>
              <w:rPr>
                <w:rFonts w:ascii="Arial" w:eastAsia="Arial" w:hAnsi="Arial" w:cs="Arial"/>
                <w:w w:val="86"/>
                <w:sz w:val="18"/>
                <w:szCs w:val="18"/>
              </w:rPr>
              <w:t>300</w:t>
            </w:r>
          </w:p>
        </w:tc>
        <w:tc>
          <w:tcPr>
            <w:tcW w:w="640" w:type="dxa"/>
            <w:tcBorders>
              <w:right w:val="single" w:sz="8" w:space="0" w:color="auto"/>
            </w:tcBorders>
            <w:vAlign w:val="bottom"/>
          </w:tcPr>
          <w:p w14:paraId="29B7880E" w14:textId="77777777" w:rsidR="00B43DF7" w:rsidRDefault="00000000">
            <w:pPr>
              <w:jc w:val="center"/>
              <w:rPr>
                <w:sz w:val="20"/>
                <w:szCs w:val="20"/>
              </w:rPr>
            </w:pPr>
            <w:r>
              <w:rPr>
                <w:rFonts w:ascii="Arial" w:eastAsia="Arial" w:hAnsi="Arial" w:cs="Arial"/>
                <w:w w:val="86"/>
                <w:sz w:val="18"/>
                <w:szCs w:val="18"/>
              </w:rPr>
              <w:t>440</w:t>
            </w:r>
          </w:p>
        </w:tc>
        <w:tc>
          <w:tcPr>
            <w:tcW w:w="640" w:type="dxa"/>
            <w:tcBorders>
              <w:right w:val="single" w:sz="8" w:space="0" w:color="auto"/>
            </w:tcBorders>
            <w:vAlign w:val="bottom"/>
          </w:tcPr>
          <w:p w14:paraId="00EB3B76" w14:textId="77777777" w:rsidR="00B43DF7" w:rsidRDefault="00000000">
            <w:pPr>
              <w:jc w:val="center"/>
              <w:rPr>
                <w:sz w:val="20"/>
                <w:szCs w:val="20"/>
              </w:rPr>
            </w:pPr>
            <w:r>
              <w:rPr>
                <w:rFonts w:ascii="Arial" w:eastAsia="Arial" w:hAnsi="Arial" w:cs="Arial"/>
                <w:w w:val="86"/>
                <w:sz w:val="18"/>
                <w:szCs w:val="18"/>
              </w:rPr>
              <w:t>360</w:t>
            </w:r>
          </w:p>
        </w:tc>
        <w:tc>
          <w:tcPr>
            <w:tcW w:w="640" w:type="dxa"/>
            <w:tcBorders>
              <w:right w:val="single" w:sz="8" w:space="0" w:color="auto"/>
            </w:tcBorders>
            <w:vAlign w:val="bottom"/>
          </w:tcPr>
          <w:p w14:paraId="5B54BE16" w14:textId="77777777" w:rsidR="00B43DF7" w:rsidRDefault="00000000">
            <w:pPr>
              <w:jc w:val="center"/>
              <w:rPr>
                <w:sz w:val="20"/>
                <w:szCs w:val="20"/>
              </w:rPr>
            </w:pPr>
            <w:r>
              <w:rPr>
                <w:rFonts w:ascii="Arial" w:eastAsia="Arial" w:hAnsi="Arial" w:cs="Arial"/>
                <w:w w:val="86"/>
                <w:sz w:val="18"/>
                <w:szCs w:val="18"/>
              </w:rPr>
              <w:t>280</w:t>
            </w:r>
          </w:p>
        </w:tc>
        <w:tc>
          <w:tcPr>
            <w:tcW w:w="520" w:type="dxa"/>
            <w:vAlign w:val="bottom"/>
          </w:tcPr>
          <w:p w14:paraId="5D0D2FE1" w14:textId="77777777" w:rsidR="00B43DF7" w:rsidRDefault="00000000">
            <w:pPr>
              <w:ind w:left="10"/>
              <w:jc w:val="center"/>
              <w:rPr>
                <w:sz w:val="20"/>
                <w:szCs w:val="20"/>
              </w:rPr>
            </w:pPr>
            <w:r>
              <w:rPr>
                <w:rFonts w:ascii="Arial" w:eastAsia="Arial" w:hAnsi="Arial" w:cs="Arial"/>
                <w:w w:val="86"/>
                <w:sz w:val="18"/>
                <w:szCs w:val="18"/>
              </w:rPr>
              <w:t>360</w:t>
            </w:r>
          </w:p>
        </w:tc>
        <w:tc>
          <w:tcPr>
            <w:tcW w:w="120" w:type="dxa"/>
            <w:tcBorders>
              <w:right w:val="single" w:sz="8" w:space="0" w:color="auto"/>
            </w:tcBorders>
            <w:vAlign w:val="bottom"/>
          </w:tcPr>
          <w:p w14:paraId="5DF2A088" w14:textId="77777777" w:rsidR="00B43DF7" w:rsidRDefault="00B43DF7">
            <w:pPr>
              <w:rPr>
                <w:sz w:val="24"/>
                <w:szCs w:val="24"/>
              </w:rPr>
            </w:pPr>
          </w:p>
        </w:tc>
        <w:tc>
          <w:tcPr>
            <w:tcW w:w="640" w:type="dxa"/>
            <w:vAlign w:val="bottom"/>
          </w:tcPr>
          <w:p w14:paraId="40055A6C" w14:textId="77777777" w:rsidR="00B43DF7" w:rsidRDefault="00B43DF7">
            <w:pPr>
              <w:rPr>
                <w:sz w:val="24"/>
                <w:szCs w:val="24"/>
              </w:rPr>
            </w:pPr>
          </w:p>
        </w:tc>
        <w:tc>
          <w:tcPr>
            <w:tcW w:w="0" w:type="dxa"/>
            <w:vAlign w:val="bottom"/>
          </w:tcPr>
          <w:p w14:paraId="286AB2FC" w14:textId="77777777" w:rsidR="00B43DF7" w:rsidRDefault="00B43DF7">
            <w:pPr>
              <w:rPr>
                <w:sz w:val="1"/>
                <w:szCs w:val="1"/>
              </w:rPr>
            </w:pPr>
          </w:p>
        </w:tc>
      </w:tr>
      <w:tr w:rsidR="00B43DF7" w14:paraId="69A77F8F" w14:textId="77777777">
        <w:trPr>
          <w:trHeight w:val="61"/>
        </w:trPr>
        <w:tc>
          <w:tcPr>
            <w:tcW w:w="640" w:type="dxa"/>
            <w:tcBorders>
              <w:bottom w:val="single" w:sz="8" w:space="0" w:color="auto"/>
            </w:tcBorders>
            <w:vAlign w:val="bottom"/>
          </w:tcPr>
          <w:p w14:paraId="4A36C99A" w14:textId="77777777" w:rsidR="00B43DF7" w:rsidRDefault="00B43DF7">
            <w:pPr>
              <w:rPr>
                <w:sz w:val="5"/>
                <w:szCs w:val="5"/>
              </w:rPr>
            </w:pPr>
          </w:p>
        </w:tc>
        <w:tc>
          <w:tcPr>
            <w:tcW w:w="2000" w:type="dxa"/>
            <w:tcBorders>
              <w:bottom w:val="single" w:sz="8" w:space="0" w:color="auto"/>
              <w:right w:val="single" w:sz="8" w:space="0" w:color="auto"/>
            </w:tcBorders>
            <w:vAlign w:val="bottom"/>
          </w:tcPr>
          <w:p w14:paraId="32E0E513" w14:textId="77777777" w:rsidR="00B43DF7" w:rsidRDefault="00B43DF7">
            <w:pPr>
              <w:rPr>
                <w:sz w:val="5"/>
                <w:szCs w:val="5"/>
              </w:rPr>
            </w:pPr>
          </w:p>
        </w:tc>
        <w:tc>
          <w:tcPr>
            <w:tcW w:w="640" w:type="dxa"/>
            <w:tcBorders>
              <w:bottom w:val="single" w:sz="8" w:space="0" w:color="auto"/>
              <w:right w:val="single" w:sz="8" w:space="0" w:color="auto"/>
            </w:tcBorders>
            <w:vAlign w:val="bottom"/>
          </w:tcPr>
          <w:p w14:paraId="78C0D25B" w14:textId="77777777" w:rsidR="00B43DF7" w:rsidRDefault="00B43DF7">
            <w:pPr>
              <w:rPr>
                <w:sz w:val="5"/>
                <w:szCs w:val="5"/>
              </w:rPr>
            </w:pPr>
          </w:p>
        </w:tc>
        <w:tc>
          <w:tcPr>
            <w:tcW w:w="640" w:type="dxa"/>
            <w:tcBorders>
              <w:bottom w:val="single" w:sz="8" w:space="0" w:color="auto"/>
              <w:right w:val="single" w:sz="8" w:space="0" w:color="auto"/>
            </w:tcBorders>
            <w:vAlign w:val="bottom"/>
          </w:tcPr>
          <w:p w14:paraId="1852DFB4" w14:textId="77777777" w:rsidR="00B43DF7" w:rsidRDefault="00B43DF7">
            <w:pPr>
              <w:rPr>
                <w:sz w:val="5"/>
                <w:szCs w:val="5"/>
              </w:rPr>
            </w:pPr>
          </w:p>
        </w:tc>
        <w:tc>
          <w:tcPr>
            <w:tcW w:w="640" w:type="dxa"/>
            <w:tcBorders>
              <w:bottom w:val="single" w:sz="8" w:space="0" w:color="auto"/>
              <w:right w:val="single" w:sz="8" w:space="0" w:color="auto"/>
            </w:tcBorders>
            <w:vAlign w:val="bottom"/>
          </w:tcPr>
          <w:p w14:paraId="3E5CAC92" w14:textId="77777777" w:rsidR="00B43DF7" w:rsidRDefault="00B43DF7">
            <w:pPr>
              <w:rPr>
                <w:sz w:val="5"/>
                <w:szCs w:val="5"/>
              </w:rPr>
            </w:pPr>
          </w:p>
        </w:tc>
        <w:tc>
          <w:tcPr>
            <w:tcW w:w="640" w:type="dxa"/>
            <w:tcBorders>
              <w:bottom w:val="single" w:sz="8" w:space="0" w:color="auto"/>
              <w:right w:val="single" w:sz="8" w:space="0" w:color="auto"/>
            </w:tcBorders>
            <w:vAlign w:val="bottom"/>
          </w:tcPr>
          <w:p w14:paraId="04552F04" w14:textId="77777777" w:rsidR="00B43DF7" w:rsidRDefault="00B43DF7">
            <w:pPr>
              <w:rPr>
                <w:sz w:val="5"/>
                <w:szCs w:val="5"/>
              </w:rPr>
            </w:pPr>
          </w:p>
        </w:tc>
        <w:tc>
          <w:tcPr>
            <w:tcW w:w="640" w:type="dxa"/>
            <w:tcBorders>
              <w:bottom w:val="single" w:sz="8" w:space="0" w:color="auto"/>
              <w:right w:val="single" w:sz="8" w:space="0" w:color="auto"/>
            </w:tcBorders>
            <w:vAlign w:val="bottom"/>
          </w:tcPr>
          <w:p w14:paraId="52F954FD" w14:textId="77777777" w:rsidR="00B43DF7" w:rsidRDefault="00B43DF7">
            <w:pPr>
              <w:rPr>
                <w:sz w:val="5"/>
                <w:szCs w:val="5"/>
              </w:rPr>
            </w:pPr>
          </w:p>
        </w:tc>
        <w:tc>
          <w:tcPr>
            <w:tcW w:w="640" w:type="dxa"/>
            <w:tcBorders>
              <w:bottom w:val="single" w:sz="8" w:space="0" w:color="auto"/>
              <w:right w:val="single" w:sz="8" w:space="0" w:color="auto"/>
            </w:tcBorders>
            <w:vAlign w:val="bottom"/>
          </w:tcPr>
          <w:p w14:paraId="423E5204" w14:textId="77777777" w:rsidR="00B43DF7" w:rsidRDefault="00B43DF7">
            <w:pPr>
              <w:rPr>
                <w:sz w:val="5"/>
                <w:szCs w:val="5"/>
              </w:rPr>
            </w:pPr>
          </w:p>
        </w:tc>
        <w:tc>
          <w:tcPr>
            <w:tcW w:w="640" w:type="dxa"/>
            <w:tcBorders>
              <w:bottom w:val="single" w:sz="8" w:space="0" w:color="auto"/>
              <w:right w:val="single" w:sz="8" w:space="0" w:color="auto"/>
            </w:tcBorders>
            <w:vAlign w:val="bottom"/>
          </w:tcPr>
          <w:p w14:paraId="6BDD30B4" w14:textId="77777777" w:rsidR="00B43DF7" w:rsidRDefault="00B43DF7">
            <w:pPr>
              <w:rPr>
                <w:sz w:val="5"/>
                <w:szCs w:val="5"/>
              </w:rPr>
            </w:pPr>
          </w:p>
        </w:tc>
        <w:tc>
          <w:tcPr>
            <w:tcW w:w="520" w:type="dxa"/>
            <w:tcBorders>
              <w:bottom w:val="single" w:sz="8" w:space="0" w:color="auto"/>
            </w:tcBorders>
            <w:vAlign w:val="bottom"/>
          </w:tcPr>
          <w:p w14:paraId="1FA24DA6" w14:textId="77777777" w:rsidR="00B43DF7" w:rsidRDefault="00B43DF7">
            <w:pPr>
              <w:rPr>
                <w:sz w:val="5"/>
                <w:szCs w:val="5"/>
              </w:rPr>
            </w:pPr>
          </w:p>
        </w:tc>
        <w:tc>
          <w:tcPr>
            <w:tcW w:w="120" w:type="dxa"/>
            <w:tcBorders>
              <w:bottom w:val="single" w:sz="8" w:space="0" w:color="auto"/>
              <w:right w:val="single" w:sz="8" w:space="0" w:color="auto"/>
            </w:tcBorders>
            <w:vAlign w:val="bottom"/>
          </w:tcPr>
          <w:p w14:paraId="30898E48" w14:textId="77777777" w:rsidR="00B43DF7" w:rsidRDefault="00B43DF7">
            <w:pPr>
              <w:rPr>
                <w:sz w:val="5"/>
                <w:szCs w:val="5"/>
              </w:rPr>
            </w:pPr>
          </w:p>
        </w:tc>
        <w:tc>
          <w:tcPr>
            <w:tcW w:w="640" w:type="dxa"/>
            <w:tcBorders>
              <w:bottom w:val="single" w:sz="8" w:space="0" w:color="auto"/>
            </w:tcBorders>
            <w:vAlign w:val="bottom"/>
          </w:tcPr>
          <w:p w14:paraId="282423BE" w14:textId="77777777" w:rsidR="00B43DF7" w:rsidRDefault="00B43DF7">
            <w:pPr>
              <w:rPr>
                <w:sz w:val="5"/>
                <w:szCs w:val="5"/>
              </w:rPr>
            </w:pPr>
          </w:p>
        </w:tc>
        <w:tc>
          <w:tcPr>
            <w:tcW w:w="0" w:type="dxa"/>
            <w:vAlign w:val="bottom"/>
          </w:tcPr>
          <w:p w14:paraId="0D7C03B9" w14:textId="77777777" w:rsidR="00B43DF7" w:rsidRDefault="00B43DF7">
            <w:pPr>
              <w:rPr>
                <w:sz w:val="1"/>
                <w:szCs w:val="1"/>
              </w:rPr>
            </w:pPr>
          </w:p>
        </w:tc>
      </w:tr>
    </w:tbl>
    <w:p w14:paraId="59D5895C" w14:textId="77777777" w:rsidR="00B43DF7" w:rsidRDefault="00B43DF7">
      <w:pPr>
        <w:spacing w:line="322" w:lineRule="exact"/>
        <w:rPr>
          <w:sz w:val="20"/>
          <w:szCs w:val="20"/>
        </w:rPr>
      </w:pPr>
    </w:p>
    <w:p w14:paraId="70036449" w14:textId="77777777" w:rsidR="00B43DF7" w:rsidRDefault="00B43DF7">
      <w:pPr>
        <w:sectPr w:rsidR="00B43DF7" w:rsidSect="00E15760">
          <w:pgSz w:w="10440" w:h="14740"/>
          <w:pgMar w:top="1440" w:right="913" w:bottom="215" w:left="1020" w:header="0" w:footer="0" w:gutter="0"/>
          <w:cols w:space="0"/>
        </w:sectPr>
      </w:pPr>
    </w:p>
    <w:p w14:paraId="4D2B4ADE" w14:textId="77777777" w:rsidR="00B43DF7" w:rsidRDefault="00B43DF7">
      <w:pPr>
        <w:spacing w:line="66" w:lineRule="exact"/>
        <w:rPr>
          <w:sz w:val="20"/>
          <w:szCs w:val="20"/>
        </w:rPr>
      </w:pPr>
      <w:bookmarkStart w:id="31" w:name="page23"/>
      <w:bookmarkEnd w:id="31"/>
    </w:p>
    <w:p w14:paraId="10E3F45A" w14:textId="77777777" w:rsidR="00B43DF7" w:rsidRDefault="00000000">
      <w:pPr>
        <w:spacing w:line="320" w:lineRule="exact"/>
        <w:outlineLvl w:val="0"/>
        <w:rPr>
          <w:sz w:val="20"/>
          <w:szCs w:val="20"/>
        </w:rPr>
      </w:pPr>
      <w:bookmarkStart w:id="32" w:name="_Toc22833"/>
      <w:r>
        <w:rPr>
          <w:rFonts w:ascii="宋体" w:eastAsia="宋体" w:hAnsi="宋体" w:cs="宋体"/>
          <w:sz w:val="28"/>
          <w:szCs w:val="28"/>
        </w:rPr>
        <w:t>五、课程标准</w:t>
      </w:r>
      <w:bookmarkEnd w:id="32"/>
    </w:p>
    <w:p w14:paraId="1421E209" w14:textId="77777777" w:rsidR="00B43DF7" w:rsidRDefault="00B43DF7">
      <w:pPr>
        <w:spacing w:line="200" w:lineRule="exact"/>
        <w:rPr>
          <w:sz w:val="20"/>
          <w:szCs w:val="20"/>
        </w:rPr>
      </w:pPr>
    </w:p>
    <w:p w14:paraId="72E935BA" w14:textId="77777777" w:rsidR="00B43DF7" w:rsidRDefault="00B43DF7">
      <w:pPr>
        <w:spacing w:line="314" w:lineRule="exact"/>
        <w:rPr>
          <w:sz w:val="20"/>
          <w:szCs w:val="20"/>
        </w:rPr>
      </w:pPr>
    </w:p>
    <w:p w14:paraId="77BF2531" w14:textId="77777777" w:rsidR="00B43DF7" w:rsidRDefault="00000000">
      <w:pPr>
        <w:spacing w:line="274" w:lineRule="exact"/>
        <w:ind w:left="300"/>
        <w:outlineLvl w:val="1"/>
        <w:rPr>
          <w:sz w:val="20"/>
          <w:szCs w:val="20"/>
        </w:rPr>
      </w:pPr>
      <w:bookmarkStart w:id="33" w:name="_Toc26267"/>
      <w:r>
        <w:rPr>
          <w:rFonts w:ascii="宋体" w:eastAsia="宋体" w:hAnsi="宋体" w:cs="宋体"/>
          <w:sz w:val="24"/>
          <w:szCs w:val="24"/>
        </w:rPr>
        <w:t>（一）汽车检查与维护课程标准</w:t>
      </w:r>
      <w:bookmarkEnd w:id="33"/>
    </w:p>
    <w:p w14:paraId="7B02B61E" w14:textId="77777777" w:rsidR="00B43DF7" w:rsidRDefault="00B43DF7">
      <w:pPr>
        <w:spacing w:line="27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280"/>
        <w:gridCol w:w="3120"/>
        <w:gridCol w:w="1700"/>
        <w:gridCol w:w="1300"/>
      </w:tblGrid>
      <w:tr w:rsidR="00B43DF7" w14:paraId="6F7E1214" w14:textId="77777777">
        <w:trPr>
          <w:trHeight w:val="312"/>
        </w:trPr>
        <w:tc>
          <w:tcPr>
            <w:tcW w:w="2280" w:type="dxa"/>
            <w:tcBorders>
              <w:top w:val="single" w:sz="8" w:space="0" w:color="auto"/>
              <w:right w:val="single" w:sz="8" w:space="0" w:color="auto"/>
            </w:tcBorders>
            <w:vAlign w:val="bottom"/>
          </w:tcPr>
          <w:p w14:paraId="32119DB4" w14:textId="77777777" w:rsidR="00B43DF7" w:rsidRDefault="00000000">
            <w:pPr>
              <w:spacing w:line="206" w:lineRule="exact"/>
              <w:ind w:left="500"/>
              <w:rPr>
                <w:sz w:val="20"/>
                <w:szCs w:val="20"/>
              </w:rPr>
            </w:pPr>
            <w:r>
              <w:rPr>
                <w:rFonts w:ascii="宋体" w:eastAsia="宋体" w:hAnsi="宋体" w:cs="宋体"/>
                <w:sz w:val="18"/>
                <w:szCs w:val="18"/>
              </w:rPr>
              <w:t>一体化课程名称</w:t>
            </w:r>
          </w:p>
        </w:tc>
        <w:tc>
          <w:tcPr>
            <w:tcW w:w="3120" w:type="dxa"/>
            <w:tcBorders>
              <w:top w:val="single" w:sz="8" w:space="0" w:color="auto"/>
              <w:right w:val="single" w:sz="8" w:space="0" w:color="auto"/>
            </w:tcBorders>
            <w:vAlign w:val="bottom"/>
          </w:tcPr>
          <w:p w14:paraId="68DBBF28" w14:textId="77777777" w:rsidR="00B43DF7" w:rsidRDefault="00000000">
            <w:pPr>
              <w:spacing w:line="206" w:lineRule="exact"/>
              <w:ind w:left="920"/>
              <w:rPr>
                <w:sz w:val="20"/>
                <w:szCs w:val="20"/>
              </w:rPr>
            </w:pPr>
            <w:r>
              <w:rPr>
                <w:rFonts w:ascii="宋体" w:eastAsia="宋体" w:hAnsi="宋体" w:cs="宋体"/>
                <w:sz w:val="18"/>
                <w:szCs w:val="18"/>
              </w:rPr>
              <w:t>汽车检查与维护</w:t>
            </w:r>
          </w:p>
        </w:tc>
        <w:tc>
          <w:tcPr>
            <w:tcW w:w="1700" w:type="dxa"/>
            <w:tcBorders>
              <w:top w:val="single" w:sz="8" w:space="0" w:color="auto"/>
              <w:right w:val="single" w:sz="8" w:space="0" w:color="auto"/>
            </w:tcBorders>
            <w:vAlign w:val="bottom"/>
          </w:tcPr>
          <w:p w14:paraId="51414748" w14:textId="77777777" w:rsidR="00B43DF7" w:rsidRDefault="00000000">
            <w:pPr>
              <w:spacing w:line="206" w:lineRule="exact"/>
              <w:ind w:left="480"/>
              <w:rPr>
                <w:sz w:val="20"/>
                <w:szCs w:val="20"/>
              </w:rPr>
            </w:pPr>
            <w:r>
              <w:rPr>
                <w:rFonts w:ascii="宋体" w:eastAsia="宋体" w:hAnsi="宋体" w:cs="宋体"/>
                <w:sz w:val="18"/>
                <w:szCs w:val="18"/>
              </w:rPr>
              <w:t>基准学时</w:t>
            </w:r>
          </w:p>
        </w:tc>
        <w:tc>
          <w:tcPr>
            <w:tcW w:w="1300" w:type="dxa"/>
            <w:tcBorders>
              <w:top w:val="single" w:sz="8" w:space="0" w:color="auto"/>
            </w:tcBorders>
            <w:vAlign w:val="bottom"/>
          </w:tcPr>
          <w:p w14:paraId="5058889F" w14:textId="77777777" w:rsidR="00B43DF7" w:rsidRDefault="00000000">
            <w:pPr>
              <w:ind w:right="430"/>
              <w:jc w:val="right"/>
              <w:rPr>
                <w:sz w:val="20"/>
                <w:szCs w:val="20"/>
              </w:rPr>
            </w:pPr>
            <w:r>
              <w:rPr>
                <w:rFonts w:ascii="Arial" w:eastAsia="Arial" w:hAnsi="Arial" w:cs="Arial"/>
                <w:sz w:val="18"/>
                <w:szCs w:val="18"/>
              </w:rPr>
              <w:t>240</w:t>
            </w:r>
          </w:p>
        </w:tc>
      </w:tr>
      <w:tr w:rsidR="00B43DF7" w14:paraId="2E251440" w14:textId="77777777">
        <w:trPr>
          <w:trHeight w:val="70"/>
        </w:trPr>
        <w:tc>
          <w:tcPr>
            <w:tcW w:w="2280" w:type="dxa"/>
            <w:tcBorders>
              <w:bottom w:val="single" w:sz="8" w:space="0" w:color="auto"/>
              <w:right w:val="single" w:sz="8" w:space="0" w:color="auto"/>
            </w:tcBorders>
            <w:vAlign w:val="bottom"/>
          </w:tcPr>
          <w:p w14:paraId="52886CB2" w14:textId="77777777" w:rsidR="00B43DF7" w:rsidRDefault="00B43DF7">
            <w:pPr>
              <w:rPr>
                <w:sz w:val="6"/>
                <w:szCs w:val="6"/>
              </w:rPr>
            </w:pPr>
          </w:p>
        </w:tc>
        <w:tc>
          <w:tcPr>
            <w:tcW w:w="3120" w:type="dxa"/>
            <w:tcBorders>
              <w:bottom w:val="single" w:sz="8" w:space="0" w:color="auto"/>
              <w:right w:val="single" w:sz="8" w:space="0" w:color="auto"/>
            </w:tcBorders>
            <w:vAlign w:val="bottom"/>
          </w:tcPr>
          <w:p w14:paraId="56BEC400" w14:textId="77777777" w:rsidR="00B43DF7" w:rsidRDefault="00B43DF7">
            <w:pPr>
              <w:rPr>
                <w:sz w:val="6"/>
                <w:szCs w:val="6"/>
              </w:rPr>
            </w:pPr>
          </w:p>
        </w:tc>
        <w:tc>
          <w:tcPr>
            <w:tcW w:w="1700" w:type="dxa"/>
            <w:tcBorders>
              <w:bottom w:val="single" w:sz="8" w:space="0" w:color="auto"/>
              <w:right w:val="single" w:sz="8" w:space="0" w:color="auto"/>
            </w:tcBorders>
            <w:vAlign w:val="bottom"/>
          </w:tcPr>
          <w:p w14:paraId="6F721DF2" w14:textId="77777777" w:rsidR="00B43DF7" w:rsidRDefault="00B43DF7">
            <w:pPr>
              <w:rPr>
                <w:sz w:val="6"/>
                <w:szCs w:val="6"/>
              </w:rPr>
            </w:pPr>
          </w:p>
        </w:tc>
        <w:tc>
          <w:tcPr>
            <w:tcW w:w="1300" w:type="dxa"/>
            <w:tcBorders>
              <w:bottom w:val="single" w:sz="8" w:space="0" w:color="auto"/>
            </w:tcBorders>
            <w:vAlign w:val="bottom"/>
          </w:tcPr>
          <w:p w14:paraId="07F3C6FA" w14:textId="77777777" w:rsidR="00B43DF7" w:rsidRDefault="00B43DF7">
            <w:pPr>
              <w:rPr>
                <w:sz w:val="6"/>
                <w:szCs w:val="6"/>
              </w:rPr>
            </w:pPr>
          </w:p>
        </w:tc>
      </w:tr>
      <w:tr w:rsidR="00B43DF7" w14:paraId="5DA1266A" w14:textId="77777777">
        <w:trPr>
          <w:trHeight w:val="278"/>
        </w:trPr>
        <w:tc>
          <w:tcPr>
            <w:tcW w:w="2280" w:type="dxa"/>
            <w:vAlign w:val="bottom"/>
          </w:tcPr>
          <w:p w14:paraId="5F86B443" w14:textId="77777777" w:rsidR="00B43DF7" w:rsidRDefault="00B43DF7">
            <w:pPr>
              <w:rPr>
                <w:sz w:val="24"/>
                <w:szCs w:val="24"/>
              </w:rPr>
            </w:pPr>
          </w:p>
        </w:tc>
        <w:tc>
          <w:tcPr>
            <w:tcW w:w="3120" w:type="dxa"/>
            <w:vAlign w:val="bottom"/>
          </w:tcPr>
          <w:p w14:paraId="4DBE6673" w14:textId="77777777" w:rsidR="00B43DF7" w:rsidRDefault="00000000">
            <w:pPr>
              <w:spacing w:line="206" w:lineRule="exact"/>
              <w:ind w:left="1200"/>
              <w:rPr>
                <w:sz w:val="20"/>
                <w:szCs w:val="20"/>
              </w:rPr>
            </w:pPr>
            <w:r>
              <w:rPr>
                <w:rFonts w:ascii="宋体" w:eastAsia="宋体" w:hAnsi="宋体" w:cs="宋体"/>
                <w:sz w:val="18"/>
                <w:szCs w:val="18"/>
              </w:rPr>
              <w:t>典型工作任务描述</w:t>
            </w:r>
          </w:p>
        </w:tc>
        <w:tc>
          <w:tcPr>
            <w:tcW w:w="1700" w:type="dxa"/>
            <w:vAlign w:val="bottom"/>
          </w:tcPr>
          <w:p w14:paraId="1C6D2A23" w14:textId="77777777" w:rsidR="00B43DF7" w:rsidRDefault="00B43DF7">
            <w:pPr>
              <w:rPr>
                <w:sz w:val="24"/>
                <w:szCs w:val="24"/>
              </w:rPr>
            </w:pPr>
          </w:p>
        </w:tc>
        <w:tc>
          <w:tcPr>
            <w:tcW w:w="1300" w:type="dxa"/>
            <w:vAlign w:val="bottom"/>
          </w:tcPr>
          <w:p w14:paraId="22F64AD2" w14:textId="77777777" w:rsidR="00B43DF7" w:rsidRDefault="00B43DF7">
            <w:pPr>
              <w:rPr>
                <w:sz w:val="24"/>
                <w:szCs w:val="24"/>
              </w:rPr>
            </w:pPr>
          </w:p>
        </w:tc>
      </w:tr>
      <w:tr w:rsidR="00B43DF7" w14:paraId="7C359FAC" w14:textId="77777777">
        <w:trPr>
          <w:trHeight w:val="80"/>
        </w:trPr>
        <w:tc>
          <w:tcPr>
            <w:tcW w:w="2280" w:type="dxa"/>
            <w:tcBorders>
              <w:bottom w:val="single" w:sz="8" w:space="0" w:color="auto"/>
            </w:tcBorders>
            <w:vAlign w:val="bottom"/>
          </w:tcPr>
          <w:p w14:paraId="0A4B9F55" w14:textId="77777777" w:rsidR="00B43DF7" w:rsidRDefault="00B43DF7">
            <w:pPr>
              <w:rPr>
                <w:sz w:val="6"/>
                <w:szCs w:val="6"/>
              </w:rPr>
            </w:pPr>
          </w:p>
        </w:tc>
        <w:tc>
          <w:tcPr>
            <w:tcW w:w="3120" w:type="dxa"/>
            <w:tcBorders>
              <w:bottom w:val="single" w:sz="8" w:space="0" w:color="auto"/>
            </w:tcBorders>
            <w:vAlign w:val="bottom"/>
          </w:tcPr>
          <w:p w14:paraId="122C25CC" w14:textId="77777777" w:rsidR="00B43DF7" w:rsidRDefault="00B43DF7">
            <w:pPr>
              <w:rPr>
                <w:sz w:val="6"/>
                <w:szCs w:val="6"/>
              </w:rPr>
            </w:pPr>
          </w:p>
        </w:tc>
        <w:tc>
          <w:tcPr>
            <w:tcW w:w="1700" w:type="dxa"/>
            <w:tcBorders>
              <w:bottom w:val="single" w:sz="8" w:space="0" w:color="auto"/>
            </w:tcBorders>
            <w:vAlign w:val="bottom"/>
          </w:tcPr>
          <w:p w14:paraId="42B2B323" w14:textId="77777777" w:rsidR="00B43DF7" w:rsidRDefault="00B43DF7">
            <w:pPr>
              <w:rPr>
                <w:sz w:val="6"/>
                <w:szCs w:val="6"/>
              </w:rPr>
            </w:pPr>
          </w:p>
        </w:tc>
        <w:tc>
          <w:tcPr>
            <w:tcW w:w="1300" w:type="dxa"/>
            <w:tcBorders>
              <w:bottom w:val="single" w:sz="8" w:space="0" w:color="auto"/>
            </w:tcBorders>
            <w:vAlign w:val="bottom"/>
          </w:tcPr>
          <w:p w14:paraId="5C8F301D" w14:textId="77777777" w:rsidR="00B43DF7" w:rsidRDefault="00B43DF7">
            <w:pPr>
              <w:rPr>
                <w:sz w:val="6"/>
                <w:szCs w:val="6"/>
              </w:rPr>
            </w:pPr>
          </w:p>
        </w:tc>
      </w:tr>
    </w:tbl>
    <w:p w14:paraId="303B9334" w14:textId="77777777" w:rsidR="00B43DF7" w:rsidRDefault="00B43DF7">
      <w:pPr>
        <w:spacing w:line="169" w:lineRule="exact"/>
        <w:rPr>
          <w:sz w:val="20"/>
          <w:szCs w:val="20"/>
        </w:rPr>
      </w:pPr>
    </w:p>
    <w:p w14:paraId="788B0655" w14:textId="77777777" w:rsidR="00B43DF7" w:rsidRDefault="00000000">
      <w:pPr>
        <w:spacing w:line="290" w:lineRule="exact"/>
        <w:ind w:left="80" w:right="100" w:firstLine="180"/>
        <w:jc w:val="both"/>
        <w:rPr>
          <w:sz w:val="20"/>
          <w:szCs w:val="20"/>
        </w:rPr>
      </w:pPr>
      <w:r>
        <w:rPr>
          <w:rFonts w:ascii="宋体" w:eastAsia="宋体" w:hAnsi="宋体" w:cs="宋体"/>
          <w:sz w:val="18"/>
          <w:szCs w:val="18"/>
        </w:rPr>
        <w:t>汽车检查与维护是在新车交付前或汽车行驶一定时间或里程后，为维持汽车良好技术状况与工作性能而进行的技术作业，可分为新车交接检查（</w:t>
      </w:r>
      <w:r>
        <w:rPr>
          <w:rFonts w:ascii="Arial" w:eastAsia="Arial" w:hAnsi="Arial" w:cs="Arial"/>
          <w:sz w:val="18"/>
          <w:szCs w:val="18"/>
        </w:rPr>
        <w:t>PDI</w:t>
      </w:r>
      <w:r>
        <w:rPr>
          <w:rFonts w:ascii="宋体" w:eastAsia="宋体" w:hAnsi="宋体" w:cs="宋体"/>
          <w:sz w:val="18"/>
          <w:szCs w:val="18"/>
        </w:rPr>
        <w:t>）、汽车首次维护、汽车</w:t>
      </w:r>
      <w:r>
        <w:rPr>
          <w:rFonts w:ascii="Arial" w:eastAsia="Arial" w:hAnsi="Arial" w:cs="Arial"/>
          <w:sz w:val="18"/>
          <w:szCs w:val="18"/>
        </w:rPr>
        <w:t xml:space="preserve"> 40 000 km </w:t>
      </w:r>
      <w:r>
        <w:rPr>
          <w:rFonts w:ascii="宋体" w:eastAsia="宋体" w:hAnsi="宋体" w:cs="宋体"/>
          <w:sz w:val="18"/>
          <w:szCs w:val="18"/>
        </w:rPr>
        <w:t>维护、新能源汽车安全防护与急救和新能源汽车常规维护等。</w:t>
      </w:r>
    </w:p>
    <w:p w14:paraId="087EDFEC" w14:textId="77777777" w:rsidR="00B43DF7" w:rsidRDefault="00B43DF7">
      <w:pPr>
        <w:spacing w:line="127" w:lineRule="exact"/>
        <w:rPr>
          <w:sz w:val="20"/>
          <w:szCs w:val="20"/>
        </w:rPr>
      </w:pPr>
    </w:p>
    <w:p w14:paraId="066109B9" w14:textId="77777777" w:rsidR="00B43DF7" w:rsidRDefault="00000000">
      <w:pPr>
        <w:spacing w:line="269" w:lineRule="exact"/>
        <w:ind w:left="80" w:right="100" w:firstLine="180"/>
        <w:jc w:val="both"/>
        <w:rPr>
          <w:sz w:val="20"/>
          <w:szCs w:val="20"/>
        </w:rPr>
      </w:pPr>
      <w:r>
        <w:rPr>
          <w:rFonts w:ascii="宋体" w:eastAsia="宋体" w:hAnsi="宋体" w:cs="宋体"/>
          <w:sz w:val="18"/>
          <w:szCs w:val="18"/>
        </w:rPr>
        <w:t>新车在交付客户前，为确保其性能达到原厂要求，需对车辆做</w:t>
      </w:r>
      <w:r>
        <w:rPr>
          <w:rFonts w:ascii="Arial" w:eastAsia="Arial" w:hAnsi="Arial" w:cs="Arial"/>
          <w:sz w:val="18"/>
          <w:szCs w:val="18"/>
        </w:rPr>
        <w:t xml:space="preserve"> PDI </w:t>
      </w:r>
      <w:r>
        <w:rPr>
          <w:rFonts w:ascii="宋体" w:eastAsia="宋体" w:hAnsi="宋体" w:cs="宋体"/>
          <w:sz w:val="18"/>
          <w:szCs w:val="18"/>
        </w:rPr>
        <w:t>检查；车辆在达到厂家规定的行驶里程或周期后，需要对车辆进行维护，恢复车辆性能。</w:t>
      </w:r>
    </w:p>
    <w:p w14:paraId="53BEBF65" w14:textId="77777777" w:rsidR="00B43DF7" w:rsidRDefault="00B43DF7">
      <w:pPr>
        <w:spacing w:line="129" w:lineRule="exact"/>
        <w:rPr>
          <w:sz w:val="20"/>
          <w:szCs w:val="20"/>
        </w:rPr>
      </w:pPr>
    </w:p>
    <w:p w14:paraId="57C16094" w14:textId="77777777" w:rsidR="00B43DF7" w:rsidRDefault="00000000">
      <w:pPr>
        <w:spacing w:line="307" w:lineRule="exact"/>
        <w:ind w:left="80" w:firstLine="180"/>
        <w:jc w:val="both"/>
        <w:rPr>
          <w:sz w:val="20"/>
          <w:szCs w:val="20"/>
        </w:rPr>
      </w:pPr>
      <w:r>
        <w:rPr>
          <w:rFonts w:ascii="宋体" w:eastAsia="宋体" w:hAnsi="宋体" w:cs="宋体"/>
          <w:sz w:val="18"/>
          <w:szCs w:val="18"/>
        </w:rPr>
        <w:t>汽车维修工从班组长处接受维护任务，阅读维修工单，明确任务要求，查阅相应车型的维修手册，明确相应维护作业流程与规范，通过独立或合作方式，在确保安全的前提下，按作业流程与规范对燃油汽车或新能源汽车的车身、动力系统、底盘、电气设备等系统，实施相应检查与清洁、润滑、紧固、调整、更换或补充等作业，作业过程要具有成本意识和应急处理能力，对于发现的维修增项须经前台、客户确认后实施，自检合格后交付班组长进行质量检验。</w:t>
      </w:r>
    </w:p>
    <w:p w14:paraId="30A2F445" w14:textId="77777777" w:rsidR="00B43DF7" w:rsidRDefault="00B43DF7">
      <w:pPr>
        <w:spacing w:line="20" w:lineRule="exact"/>
        <w:rPr>
          <w:sz w:val="20"/>
          <w:szCs w:val="20"/>
        </w:rPr>
      </w:pPr>
    </w:p>
    <w:p w14:paraId="7681C11F" w14:textId="77777777" w:rsidR="00B43DF7" w:rsidRDefault="00B43DF7">
      <w:pPr>
        <w:spacing w:line="111" w:lineRule="exact"/>
        <w:rPr>
          <w:sz w:val="20"/>
          <w:szCs w:val="20"/>
        </w:rPr>
      </w:pPr>
    </w:p>
    <w:p w14:paraId="6ADABC18" w14:textId="77777777" w:rsidR="00B43DF7" w:rsidRDefault="00000000">
      <w:pPr>
        <w:spacing w:line="269" w:lineRule="exact"/>
        <w:ind w:left="80" w:right="100" w:firstLine="180"/>
        <w:rPr>
          <w:sz w:val="20"/>
          <w:szCs w:val="20"/>
        </w:rPr>
      </w:pPr>
      <w:r>
        <w:rPr>
          <w:rFonts w:ascii="宋体" w:eastAsia="宋体" w:hAnsi="宋体" w:cs="宋体"/>
          <w:sz w:val="18"/>
          <w:szCs w:val="18"/>
        </w:rPr>
        <w:t>作业过程应严格遵守汽车生产厂家制定的操作规程、企业内部检验规范、安全生产制度、环保管理制度以及</w:t>
      </w:r>
      <w:r>
        <w:rPr>
          <w:rFonts w:ascii="Arial" w:eastAsia="Arial" w:hAnsi="Arial" w:cs="Arial"/>
          <w:sz w:val="18"/>
          <w:szCs w:val="18"/>
        </w:rPr>
        <w:t>“8S”</w:t>
      </w:r>
      <w:r>
        <w:rPr>
          <w:rFonts w:ascii="宋体" w:eastAsia="宋体" w:hAnsi="宋体" w:cs="宋体"/>
          <w:sz w:val="18"/>
          <w:szCs w:val="18"/>
        </w:rPr>
        <w:t>管理规定。</w:t>
      </w:r>
    </w:p>
    <w:p w14:paraId="646ECC0B"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60288" behindDoc="1" locked="0" layoutInCell="0" allowOverlap="1" wp14:anchorId="06C15C99" wp14:editId="4309FCE0">
                <wp:simplePos x="0" y="0"/>
                <wp:positionH relativeFrom="column">
                  <wp:posOffset>0</wp:posOffset>
                </wp:positionH>
                <wp:positionV relativeFrom="paragraph">
                  <wp:posOffset>95250</wp:posOffset>
                </wp:positionV>
                <wp:extent cx="5328285" cy="0"/>
                <wp:effectExtent l="0" t="0" r="0" b="0"/>
                <wp:wrapNone/>
                <wp:docPr id="53" name="Shape 53"/>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0A36A29B" id="Shape 53"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0,7.5pt" to="419.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" o:allowincell="f" filled="t" strokeweight=".14992mm">
                <v:stroke joinstyle="miter"/>
              </v:line>
            </w:pict>
          </mc:Fallback>
        </mc:AlternateContent>
      </w:r>
    </w:p>
    <w:p w14:paraId="0996AE6C" w14:textId="77777777" w:rsidR="00B43DF7" w:rsidRDefault="00B43DF7">
      <w:pPr>
        <w:spacing w:line="233" w:lineRule="exact"/>
        <w:rPr>
          <w:sz w:val="20"/>
          <w:szCs w:val="20"/>
        </w:rPr>
      </w:pPr>
    </w:p>
    <w:p w14:paraId="74AE1257" w14:textId="77777777" w:rsidR="00B43DF7" w:rsidRDefault="00000000">
      <w:pPr>
        <w:spacing w:line="206" w:lineRule="exact"/>
        <w:jc w:val="center"/>
        <w:rPr>
          <w:sz w:val="20"/>
          <w:szCs w:val="20"/>
        </w:rPr>
      </w:pPr>
      <w:r>
        <w:rPr>
          <w:rFonts w:ascii="宋体" w:eastAsia="宋体" w:hAnsi="宋体" w:cs="宋体"/>
          <w:sz w:val="18"/>
          <w:szCs w:val="18"/>
        </w:rPr>
        <w:t>工作内容分析</w:t>
      </w:r>
    </w:p>
    <w:p w14:paraId="55027AC8" w14:textId="77777777" w:rsidR="00B43DF7" w:rsidRDefault="00B43DF7">
      <w:pPr>
        <w:spacing w:line="7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500"/>
        <w:gridCol w:w="4800"/>
        <w:gridCol w:w="2100"/>
      </w:tblGrid>
      <w:tr w:rsidR="00B43DF7" w14:paraId="37BA96BA" w14:textId="77777777">
        <w:trPr>
          <w:trHeight w:val="322"/>
        </w:trPr>
        <w:tc>
          <w:tcPr>
            <w:tcW w:w="1500" w:type="dxa"/>
            <w:tcBorders>
              <w:top w:val="single" w:sz="8" w:space="0" w:color="auto"/>
              <w:right w:val="single" w:sz="8" w:space="0" w:color="auto"/>
            </w:tcBorders>
            <w:vAlign w:val="bottom"/>
          </w:tcPr>
          <w:p w14:paraId="5B2D2924" w14:textId="77777777" w:rsidR="00B43DF7" w:rsidRDefault="00000000">
            <w:pPr>
              <w:spacing w:line="206" w:lineRule="exact"/>
              <w:ind w:right="250"/>
              <w:jc w:val="right"/>
              <w:rPr>
                <w:sz w:val="20"/>
                <w:szCs w:val="20"/>
              </w:rPr>
            </w:pPr>
            <w:r>
              <w:rPr>
                <w:rFonts w:ascii="宋体" w:eastAsia="宋体" w:hAnsi="宋体" w:cs="宋体"/>
                <w:sz w:val="18"/>
                <w:szCs w:val="18"/>
              </w:rPr>
              <w:t>工作对象：</w:t>
            </w:r>
          </w:p>
        </w:tc>
        <w:tc>
          <w:tcPr>
            <w:tcW w:w="4800" w:type="dxa"/>
            <w:tcBorders>
              <w:top w:val="single" w:sz="8" w:space="0" w:color="auto"/>
              <w:right w:val="single" w:sz="8" w:space="0" w:color="auto"/>
            </w:tcBorders>
            <w:vAlign w:val="bottom"/>
          </w:tcPr>
          <w:p w14:paraId="6E9025CA" w14:textId="77777777" w:rsidR="00B43DF7" w:rsidRDefault="00000000">
            <w:pPr>
              <w:spacing w:line="206" w:lineRule="exact"/>
              <w:ind w:left="240"/>
              <w:rPr>
                <w:sz w:val="20"/>
                <w:szCs w:val="20"/>
              </w:rPr>
            </w:pPr>
            <w:r>
              <w:rPr>
                <w:rFonts w:ascii="宋体" w:eastAsia="宋体" w:hAnsi="宋体" w:cs="宋体"/>
                <w:sz w:val="18"/>
                <w:szCs w:val="18"/>
              </w:rPr>
              <w:t>工具、材料、设备与资料：</w:t>
            </w:r>
          </w:p>
        </w:tc>
        <w:tc>
          <w:tcPr>
            <w:tcW w:w="2100" w:type="dxa"/>
            <w:tcBorders>
              <w:top w:val="single" w:sz="8" w:space="0" w:color="auto"/>
            </w:tcBorders>
            <w:vAlign w:val="bottom"/>
          </w:tcPr>
          <w:p w14:paraId="2B069CD0" w14:textId="77777777" w:rsidR="00B43DF7" w:rsidRDefault="00000000">
            <w:pPr>
              <w:spacing w:line="206" w:lineRule="exact"/>
              <w:ind w:left="240"/>
              <w:rPr>
                <w:sz w:val="20"/>
                <w:szCs w:val="20"/>
              </w:rPr>
            </w:pPr>
            <w:r>
              <w:rPr>
                <w:rFonts w:ascii="宋体" w:eastAsia="宋体" w:hAnsi="宋体" w:cs="宋体"/>
                <w:sz w:val="18"/>
                <w:szCs w:val="18"/>
              </w:rPr>
              <w:t>工作要求：</w:t>
            </w:r>
          </w:p>
        </w:tc>
      </w:tr>
      <w:tr w:rsidR="00B43DF7" w14:paraId="0DD4156E" w14:textId="77777777">
        <w:trPr>
          <w:trHeight w:val="334"/>
        </w:trPr>
        <w:tc>
          <w:tcPr>
            <w:tcW w:w="1500" w:type="dxa"/>
            <w:tcBorders>
              <w:right w:val="single" w:sz="8" w:space="0" w:color="auto"/>
            </w:tcBorders>
            <w:vAlign w:val="bottom"/>
          </w:tcPr>
          <w:p w14:paraId="0C353C22" w14:textId="77777777" w:rsidR="00B43DF7" w:rsidRDefault="00000000">
            <w:pPr>
              <w:spacing w:line="219" w:lineRule="exact"/>
              <w:ind w:right="30"/>
              <w:jc w:val="right"/>
              <w:rPr>
                <w:sz w:val="20"/>
                <w:szCs w:val="20"/>
              </w:rPr>
            </w:pPr>
            <w:r>
              <w:rPr>
                <w:rFonts w:ascii="Arial" w:eastAsia="Arial" w:hAnsi="Arial" w:cs="Arial"/>
                <w:sz w:val="18"/>
                <w:szCs w:val="18"/>
              </w:rPr>
              <w:t xml:space="preserve">1.  </w:t>
            </w:r>
            <w:r>
              <w:rPr>
                <w:rFonts w:ascii="宋体" w:eastAsia="宋体" w:hAnsi="宋体" w:cs="宋体"/>
                <w:sz w:val="18"/>
                <w:szCs w:val="18"/>
              </w:rPr>
              <w:t>汽车维修工</w:t>
            </w:r>
          </w:p>
        </w:tc>
        <w:tc>
          <w:tcPr>
            <w:tcW w:w="4800" w:type="dxa"/>
            <w:tcBorders>
              <w:right w:val="single" w:sz="8" w:space="0" w:color="auto"/>
            </w:tcBorders>
            <w:vAlign w:val="bottom"/>
          </w:tcPr>
          <w:p w14:paraId="7150A0AB" w14:textId="77777777" w:rsidR="00B43DF7" w:rsidRDefault="00000000">
            <w:pPr>
              <w:spacing w:line="219" w:lineRule="exact"/>
              <w:ind w:left="240"/>
              <w:rPr>
                <w:sz w:val="20"/>
                <w:szCs w:val="20"/>
              </w:rPr>
            </w:pPr>
            <w:r>
              <w:rPr>
                <w:rFonts w:ascii="Arial" w:eastAsia="Arial" w:hAnsi="Arial" w:cs="Arial"/>
                <w:sz w:val="18"/>
                <w:szCs w:val="18"/>
              </w:rPr>
              <w:t xml:space="preserve">1.  </w:t>
            </w:r>
            <w:r>
              <w:rPr>
                <w:rFonts w:ascii="宋体" w:eastAsia="宋体" w:hAnsi="宋体" w:cs="宋体"/>
                <w:sz w:val="18"/>
                <w:szCs w:val="18"/>
              </w:rPr>
              <w:t>工具：通用工具、汽车维护专用工具（扭力扳手、机</w:t>
            </w:r>
          </w:p>
        </w:tc>
        <w:tc>
          <w:tcPr>
            <w:tcW w:w="2100" w:type="dxa"/>
            <w:vAlign w:val="bottom"/>
          </w:tcPr>
          <w:p w14:paraId="3D30A26D" w14:textId="77777777" w:rsidR="00B43DF7" w:rsidRDefault="00000000">
            <w:pPr>
              <w:spacing w:line="219" w:lineRule="exact"/>
              <w:ind w:right="10"/>
              <w:jc w:val="right"/>
              <w:rPr>
                <w:sz w:val="20"/>
                <w:szCs w:val="20"/>
              </w:rPr>
            </w:pPr>
            <w:r>
              <w:rPr>
                <w:rFonts w:ascii="Arial" w:eastAsia="Arial" w:hAnsi="Arial" w:cs="Arial"/>
                <w:sz w:val="18"/>
                <w:szCs w:val="18"/>
              </w:rPr>
              <w:t xml:space="preserve">1.  </w:t>
            </w:r>
            <w:r>
              <w:rPr>
                <w:rFonts w:ascii="宋体" w:eastAsia="宋体" w:hAnsi="宋体" w:cs="宋体"/>
                <w:sz w:val="18"/>
                <w:szCs w:val="18"/>
              </w:rPr>
              <w:t>根据维修工单，明</w:t>
            </w:r>
          </w:p>
        </w:tc>
      </w:tr>
      <w:tr w:rsidR="00B43DF7" w14:paraId="44C2AE2D" w14:textId="77777777">
        <w:trPr>
          <w:trHeight w:val="332"/>
        </w:trPr>
        <w:tc>
          <w:tcPr>
            <w:tcW w:w="1500" w:type="dxa"/>
            <w:tcBorders>
              <w:right w:val="single" w:sz="8" w:space="0" w:color="auto"/>
            </w:tcBorders>
            <w:vAlign w:val="bottom"/>
          </w:tcPr>
          <w:p w14:paraId="1C46CAAB" w14:textId="77777777" w:rsidR="00B43DF7" w:rsidRDefault="00000000">
            <w:pPr>
              <w:spacing w:line="206" w:lineRule="exact"/>
              <w:ind w:left="80"/>
              <w:rPr>
                <w:sz w:val="20"/>
                <w:szCs w:val="20"/>
              </w:rPr>
            </w:pPr>
            <w:r>
              <w:rPr>
                <w:rFonts w:ascii="宋体" w:eastAsia="宋体" w:hAnsi="宋体" w:cs="宋体"/>
                <w:sz w:val="18"/>
                <w:szCs w:val="18"/>
              </w:rPr>
              <w:t>单的阅读分析；</w:t>
            </w:r>
          </w:p>
        </w:tc>
        <w:tc>
          <w:tcPr>
            <w:tcW w:w="4800" w:type="dxa"/>
            <w:tcBorders>
              <w:right w:val="single" w:sz="8" w:space="0" w:color="auto"/>
            </w:tcBorders>
            <w:vAlign w:val="bottom"/>
          </w:tcPr>
          <w:p w14:paraId="62D9D451" w14:textId="77777777" w:rsidR="00B43DF7" w:rsidRDefault="00000000">
            <w:pPr>
              <w:spacing w:line="206" w:lineRule="exact"/>
              <w:ind w:left="60"/>
              <w:rPr>
                <w:sz w:val="20"/>
                <w:szCs w:val="20"/>
              </w:rPr>
            </w:pPr>
            <w:r>
              <w:rPr>
                <w:rFonts w:ascii="宋体" w:eastAsia="宋体" w:hAnsi="宋体" w:cs="宋体"/>
                <w:w w:val="96"/>
                <w:sz w:val="18"/>
                <w:szCs w:val="18"/>
              </w:rPr>
              <w:t>油滤清器扳手等）、量具（胎压检测仪、蓄电池检测仪等）、</w:t>
            </w:r>
          </w:p>
        </w:tc>
        <w:tc>
          <w:tcPr>
            <w:tcW w:w="2100" w:type="dxa"/>
            <w:vAlign w:val="bottom"/>
          </w:tcPr>
          <w:p w14:paraId="59B30B3B" w14:textId="77777777" w:rsidR="00B43DF7" w:rsidRDefault="00000000">
            <w:pPr>
              <w:spacing w:line="206" w:lineRule="exact"/>
              <w:ind w:left="60"/>
              <w:rPr>
                <w:sz w:val="20"/>
                <w:szCs w:val="20"/>
              </w:rPr>
            </w:pPr>
            <w:r>
              <w:rPr>
                <w:rFonts w:ascii="宋体" w:eastAsia="宋体" w:hAnsi="宋体" w:cs="宋体"/>
                <w:sz w:val="18"/>
                <w:szCs w:val="18"/>
              </w:rPr>
              <w:t>确作业内容和要求；</w:t>
            </w:r>
          </w:p>
        </w:tc>
      </w:tr>
      <w:tr w:rsidR="00B43DF7" w14:paraId="1A5DB363" w14:textId="77777777">
        <w:trPr>
          <w:trHeight w:val="332"/>
        </w:trPr>
        <w:tc>
          <w:tcPr>
            <w:tcW w:w="1500" w:type="dxa"/>
            <w:tcBorders>
              <w:right w:val="single" w:sz="8" w:space="0" w:color="auto"/>
            </w:tcBorders>
            <w:vAlign w:val="bottom"/>
          </w:tcPr>
          <w:p w14:paraId="7BA0C2B8" w14:textId="77777777" w:rsidR="00B43DF7" w:rsidRDefault="00000000">
            <w:pPr>
              <w:spacing w:line="219" w:lineRule="exact"/>
              <w:ind w:right="30"/>
              <w:jc w:val="right"/>
              <w:rPr>
                <w:sz w:val="20"/>
                <w:szCs w:val="20"/>
              </w:rPr>
            </w:pPr>
            <w:r>
              <w:rPr>
                <w:rFonts w:ascii="Arial" w:eastAsia="Arial" w:hAnsi="Arial" w:cs="Arial"/>
                <w:sz w:val="18"/>
                <w:szCs w:val="18"/>
              </w:rPr>
              <w:t xml:space="preserve">2.  </w:t>
            </w:r>
            <w:r>
              <w:rPr>
                <w:rFonts w:ascii="宋体" w:eastAsia="宋体" w:hAnsi="宋体" w:cs="宋体"/>
                <w:sz w:val="18"/>
                <w:szCs w:val="18"/>
              </w:rPr>
              <w:t>与前台、工</w:t>
            </w:r>
          </w:p>
        </w:tc>
        <w:tc>
          <w:tcPr>
            <w:tcW w:w="4800" w:type="dxa"/>
            <w:tcBorders>
              <w:right w:val="single" w:sz="8" w:space="0" w:color="auto"/>
            </w:tcBorders>
            <w:vAlign w:val="bottom"/>
          </w:tcPr>
          <w:p w14:paraId="615B0CE5" w14:textId="77777777" w:rsidR="00B43DF7" w:rsidRDefault="00000000">
            <w:pPr>
              <w:spacing w:line="206" w:lineRule="exact"/>
              <w:ind w:left="60"/>
              <w:rPr>
                <w:sz w:val="20"/>
                <w:szCs w:val="20"/>
              </w:rPr>
            </w:pPr>
            <w:r>
              <w:rPr>
                <w:rFonts w:ascii="宋体" w:eastAsia="宋体" w:hAnsi="宋体" w:cs="宋体"/>
                <w:sz w:val="18"/>
                <w:szCs w:val="18"/>
              </w:rPr>
              <w:t>万用表、放电工具、防护用品（安全帽、护目镜、绝缘手</w:t>
            </w:r>
          </w:p>
        </w:tc>
        <w:tc>
          <w:tcPr>
            <w:tcW w:w="2100" w:type="dxa"/>
            <w:vAlign w:val="bottom"/>
          </w:tcPr>
          <w:p w14:paraId="7D0A975D" w14:textId="77777777" w:rsidR="00B43DF7" w:rsidRDefault="00000000">
            <w:pPr>
              <w:spacing w:line="219" w:lineRule="exact"/>
              <w:ind w:right="10"/>
              <w:jc w:val="right"/>
              <w:rPr>
                <w:sz w:val="20"/>
                <w:szCs w:val="20"/>
              </w:rPr>
            </w:pPr>
            <w:r>
              <w:rPr>
                <w:rFonts w:ascii="Arial" w:eastAsia="Arial" w:hAnsi="Arial" w:cs="Arial"/>
                <w:sz w:val="18"/>
                <w:szCs w:val="18"/>
              </w:rPr>
              <w:t xml:space="preserve">2.  </w:t>
            </w:r>
            <w:r>
              <w:rPr>
                <w:rFonts w:ascii="宋体" w:eastAsia="宋体" w:hAnsi="宋体" w:cs="宋体"/>
                <w:sz w:val="18"/>
                <w:szCs w:val="18"/>
              </w:rPr>
              <w:t>与前台、工具管理</w:t>
            </w:r>
          </w:p>
        </w:tc>
      </w:tr>
      <w:tr w:rsidR="00B43DF7" w14:paraId="51C9D117" w14:textId="77777777">
        <w:trPr>
          <w:trHeight w:val="332"/>
        </w:trPr>
        <w:tc>
          <w:tcPr>
            <w:tcW w:w="1500" w:type="dxa"/>
            <w:tcBorders>
              <w:right w:val="single" w:sz="8" w:space="0" w:color="auto"/>
            </w:tcBorders>
            <w:vAlign w:val="bottom"/>
          </w:tcPr>
          <w:p w14:paraId="17B7A653" w14:textId="77777777" w:rsidR="00B43DF7" w:rsidRDefault="00000000">
            <w:pPr>
              <w:spacing w:line="206" w:lineRule="exact"/>
              <w:ind w:right="30"/>
              <w:jc w:val="right"/>
              <w:rPr>
                <w:sz w:val="20"/>
                <w:szCs w:val="20"/>
              </w:rPr>
            </w:pPr>
            <w:r>
              <w:rPr>
                <w:rFonts w:ascii="宋体" w:eastAsia="宋体" w:hAnsi="宋体" w:cs="宋体"/>
                <w:sz w:val="18"/>
                <w:szCs w:val="18"/>
              </w:rPr>
              <w:t>具管理员、配件</w:t>
            </w:r>
          </w:p>
        </w:tc>
        <w:tc>
          <w:tcPr>
            <w:tcW w:w="4800" w:type="dxa"/>
            <w:tcBorders>
              <w:right w:val="single" w:sz="8" w:space="0" w:color="auto"/>
            </w:tcBorders>
            <w:vAlign w:val="bottom"/>
          </w:tcPr>
          <w:p w14:paraId="7B746AF5" w14:textId="77777777" w:rsidR="00B43DF7" w:rsidRDefault="00000000">
            <w:pPr>
              <w:spacing w:line="206" w:lineRule="exact"/>
              <w:ind w:left="60"/>
              <w:rPr>
                <w:sz w:val="20"/>
                <w:szCs w:val="20"/>
              </w:rPr>
            </w:pPr>
            <w:r>
              <w:rPr>
                <w:rFonts w:ascii="宋体" w:eastAsia="宋体" w:hAnsi="宋体" w:cs="宋体"/>
                <w:sz w:val="18"/>
                <w:szCs w:val="18"/>
              </w:rPr>
              <w:t>套、绝缘鞋、触电分离钩、危险警示牌、危险作业隔离带、</w:t>
            </w:r>
          </w:p>
        </w:tc>
        <w:tc>
          <w:tcPr>
            <w:tcW w:w="2100" w:type="dxa"/>
            <w:vAlign w:val="bottom"/>
          </w:tcPr>
          <w:p w14:paraId="3C382AAC" w14:textId="77777777" w:rsidR="00B43DF7" w:rsidRDefault="00000000">
            <w:pPr>
              <w:spacing w:line="206" w:lineRule="exact"/>
              <w:ind w:right="10"/>
              <w:jc w:val="right"/>
              <w:rPr>
                <w:sz w:val="20"/>
                <w:szCs w:val="20"/>
              </w:rPr>
            </w:pPr>
            <w:r>
              <w:rPr>
                <w:rFonts w:ascii="宋体" w:eastAsia="宋体" w:hAnsi="宋体" w:cs="宋体"/>
                <w:sz w:val="18"/>
                <w:szCs w:val="18"/>
              </w:rPr>
              <w:t>员、配件管理员、班组</w:t>
            </w:r>
          </w:p>
        </w:tc>
      </w:tr>
      <w:tr w:rsidR="00B43DF7" w14:paraId="6793FA97" w14:textId="77777777">
        <w:trPr>
          <w:trHeight w:val="332"/>
        </w:trPr>
        <w:tc>
          <w:tcPr>
            <w:tcW w:w="1500" w:type="dxa"/>
            <w:tcBorders>
              <w:right w:val="single" w:sz="8" w:space="0" w:color="auto"/>
            </w:tcBorders>
            <w:vAlign w:val="bottom"/>
          </w:tcPr>
          <w:p w14:paraId="46673992" w14:textId="77777777" w:rsidR="00B43DF7" w:rsidRDefault="00000000">
            <w:pPr>
              <w:spacing w:line="206" w:lineRule="exact"/>
              <w:ind w:right="30"/>
              <w:jc w:val="right"/>
              <w:rPr>
                <w:sz w:val="20"/>
                <w:szCs w:val="20"/>
              </w:rPr>
            </w:pPr>
            <w:r>
              <w:rPr>
                <w:rFonts w:ascii="宋体" w:eastAsia="宋体" w:hAnsi="宋体" w:cs="宋体"/>
                <w:sz w:val="18"/>
                <w:szCs w:val="18"/>
              </w:rPr>
              <w:t>管理员、班组长</w:t>
            </w:r>
          </w:p>
        </w:tc>
        <w:tc>
          <w:tcPr>
            <w:tcW w:w="4800" w:type="dxa"/>
            <w:tcBorders>
              <w:right w:val="single" w:sz="8" w:space="0" w:color="auto"/>
            </w:tcBorders>
            <w:vAlign w:val="bottom"/>
          </w:tcPr>
          <w:p w14:paraId="01186432" w14:textId="77777777" w:rsidR="00B43DF7" w:rsidRDefault="00000000">
            <w:pPr>
              <w:spacing w:line="206" w:lineRule="exact"/>
              <w:ind w:left="60"/>
              <w:rPr>
                <w:sz w:val="20"/>
                <w:szCs w:val="20"/>
              </w:rPr>
            </w:pPr>
            <w:r>
              <w:rPr>
                <w:rFonts w:ascii="宋体" w:eastAsia="宋体" w:hAnsi="宋体" w:cs="宋体"/>
                <w:sz w:val="18"/>
                <w:szCs w:val="18"/>
              </w:rPr>
              <w:t>绝缘垫、除颤仪、翼子板布、座椅套、方向盘套、车轮挡</w:t>
            </w:r>
          </w:p>
        </w:tc>
        <w:tc>
          <w:tcPr>
            <w:tcW w:w="2100" w:type="dxa"/>
            <w:vAlign w:val="bottom"/>
          </w:tcPr>
          <w:p w14:paraId="1FC87096" w14:textId="77777777" w:rsidR="00B43DF7" w:rsidRDefault="00000000">
            <w:pPr>
              <w:spacing w:line="206" w:lineRule="exact"/>
              <w:ind w:right="10"/>
              <w:jc w:val="right"/>
              <w:rPr>
                <w:sz w:val="20"/>
                <w:szCs w:val="20"/>
              </w:rPr>
            </w:pPr>
            <w:r>
              <w:rPr>
                <w:rFonts w:ascii="宋体" w:eastAsia="宋体" w:hAnsi="宋体" w:cs="宋体"/>
                <w:sz w:val="18"/>
                <w:szCs w:val="18"/>
              </w:rPr>
              <w:t>长等相关人员进行专业</w:t>
            </w:r>
          </w:p>
        </w:tc>
      </w:tr>
      <w:tr w:rsidR="00B43DF7" w14:paraId="107B8F4E" w14:textId="77777777">
        <w:trPr>
          <w:trHeight w:val="332"/>
        </w:trPr>
        <w:tc>
          <w:tcPr>
            <w:tcW w:w="1500" w:type="dxa"/>
            <w:tcBorders>
              <w:right w:val="single" w:sz="8" w:space="0" w:color="auto"/>
            </w:tcBorders>
            <w:vAlign w:val="bottom"/>
          </w:tcPr>
          <w:p w14:paraId="33015EDE" w14:textId="77777777" w:rsidR="00B43DF7" w:rsidRDefault="00000000">
            <w:pPr>
              <w:spacing w:line="206" w:lineRule="exact"/>
              <w:ind w:right="30"/>
              <w:jc w:val="right"/>
              <w:rPr>
                <w:sz w:val="20"/>
                <w:szCs w:val="20"/>
              </w:rPr>
            </w:pPr>
            <w:r>
              <w:rPr>
                <w:rFonts w:ascii="宋体" w:eastAsia="宋体" w:hAnsi="宋体" w:cs="宋体"/>
                <w:sz w:val="18"/>
                <w:szCs w:val="18"/>
              </w:rPr>
              <w:t>等相关人员的沟</w:t>
            </w:r>
          </w:p>
        </w:tc>
        <w:tc>
          <w:tcPr>
            <w:tcW w:w="4800" w:type="dxa"/>
            <w:tcBorders>
              <w:right w:val="single" w:sz="8" w:space="0" w:color="auto"/>
            </w:tcBorders>
            <w:vAlign w:val="bottom"/>
          </w:tcPr>
          <w:p w14:paraId="56A12AF0" w14:textId="77777777" w:rsidR="00B43DF7" w:rsidRDefault="00000000">
            <w:pPr>
              <w:spacing w:line="206" w:lineRule="exact"/>
              <w:ind w:left="60"/>
              <w:rPr>
                <w:sz w:val="20"/>
                <w:szCs w:val="20"/>
              </w:rPr>
            </w:pPr>
            <w:r>
              <w:rPr>
                <w:rFonts w:ascii="宋体" w:eastAsia="宋体" w:hAnsi="宋体" w:cs="宋体"/>
                <w:sz w:val="18"/>
                <w:szCs w:val="18"/>
              </w:rPr>
              <w:t>块、碱性中和液、灭火器等）、急救包等；</w:t>
            </w:r>
          </w:p>
        </w:tc>
        <w:tc>
          <w:tcPr>
            <w:tcW w:w="2100" w:type="dxa"/>
            <w:vAlign w:val="bottom"/>
          </w:tcPr>
          <w:p w14:paraId="7FF90D2E" w14:textId="77777777" w:rsidR="00B43DF7" w:rsidRDefault="00000000">
            <w:pPr>
              <w:spacing w:line="206" w:lineRule="exact"/>
              <w:ind w:left="60"/>
              <w:rPr>
                <w:sz w:val="20"/>
                <w:szCs w:val="20"/>
              </w:rPr>
            </w:pPr>
            <w:r>
              <w:rPr>
                <w:rFonts w:ascii="宋体" w:eastAsia="宋体" w:hAnsi="宋体" w:cs="宋体"/>
                <w:sz w:val="18"/>
                <w:szCs w:val="18"/>
              </w:rPr>
              <w:t>的沟通，做好工作准备；</w:t>
            </w:r>
          </w:p>
        </w:tc>
      </w:tr>
      <w:tr w:rsidR="00B43DF7" w14:paraId="678B1399" w14:textId="77777777">
        <w:trPr>
          <w:trHeight w:val="332"/>
        </w:trPr>
        <w:tc>
          <w:tcPr>
            <w:tcW w:w="1500" w:type="dxa"/>
            <w:tcBorders>
              <w:right w:val="single" w:sz="8" w:space="0" w:color="auto"/>
            </w:tcBorders>
            <w:vAlign w:val="bottom"/>
          </w:tcPr>
          <w:p w14:paraId="6F3564E5" w14:textId="77777777" w:rsidR="00B43DF7" w:rsidRDefault="00000000">
            <w:pPr>
              <w:spacing w:line="206" w:lineRule="exact"/>
              <w:ind w:left="80"/>
              <w:rPr>
                <w:sz w:val="20"/>
                <w:szCs w:val="20"/>
              </w:rPr>
            </w:pPr>
            <w:r>
              <w:rPr>
                <w:rFonts w:ascii="宋体" w:eastAsia="宋体" w:hAnsi="宋体" w:cs="宋体"/>
                <w:sz w:val="18"/>
                <w:szCs w:val="18"/>
              </w:rPr>
              <w:t>通；</w:t>
            </w:r>
          </w:p>
        </w:tc>
        <w:tc>
          <w:tcPr>
            <w:tcW w:w="4800" w:type="dxa"/>
            <w:tcBorders>
              <w:right w:val="single" w:sz="8" w:space="0" w:color="auto"/>
            </w:tcBorders>
            <w:vAlign w:val="bottom"/>
          </w:tcPr>
          <w:p w14:paraId="6E6CA2EB" w14:textId="77777777" w:rsidR="00B43DF7" w:rsidRDefault="00000000">
            <w:pPr>
              <w:spacing w:line="219" w:lineRule="exact"/>
              <w:ind w:left="240"/>
              <w:rPr>
                <w:sz w:val="20"/>
                <w:szCs w:val="20"/>
              </w:rPr>
            </w:pPr>
            <w:r>
              <w:rPr>
                <w:rFonts w:ascii="Arial" w:eastAsia="Arial" w:hAnsi="Arial" w:cs="Arial"/>
                <w:w w:val="98"/>
                <w:sz w:val="18"/>
                <w:szCs w:val="18"/>
              </w:rPr>
              <w:t xml:space="preserve">2.  </w:t>
            </w:r>
            <w:r>
              <w:rPr>
                <w:rFonts w:ascii="宋体" w:eastAsia="宋体" w:hAnsi="宋体" w:cs="宋体"/>
                <w:w w:val="98"/>
                <w:sz w:val="18"/>
                <w:szCs w:val="18"/>
              </w:rPr>
              <w:t>材料：防护用品、油（液</w:t>
            </w:r>
            <w:r>
              <w:rPr>
                <w:rFonts w:ascii="Arial" w:eastAsia="Arial" w:hAnsi="Arial" w:cs="Arial"/>
                <w:w w:val="98"/>
                <w:sz w:val="18"/>
                <w:szCs w:val="18"/>
              </w:rPr>
              <w:t xml:space="preserve"> / </w:t>
            </w:r>
            <w:r>
              <w:rPr>
                <w:rFonts w:ascii="宋体" w:eastAsia="宋体" w:hAnsi="宋体" w:cs="宋体"/>
                <w:w w:val="98"/>
                <w:sz w:val="18"/>
                <w:szCs w:val="18"/>
              </w:rPr>
              <w:t>脂）料、清洗剂、零配件、</w:t>
            </w:r>
          </w:p>
        </w:tc>
        <w:tc>
          <w:tcPr>
            <w:tcW w:w="2100" w:type="dxa"/>
            <w:vAlign w:val="bottom"/>
          </w:tcPr>
          <w:p w14:paraId="58B309C8" w14:textId="77777777" w:rsidR="00B43DF7" w:rsidRDefault="00000000">
            <w:pPr>
              <w:spacing w:line="219" w:lineRule="exact"/>
              <w:ind w:right="10"/>
              <w:jc w:val="right"/>
              <w:rPr>
                <w:sz w:val="20"/>
                <w:szCs w:val="20"/>
              </w:rPr>
            </w:pPr>
            <w:r>
              <w:rPr>
                <w:rFonts w:ascii="Arial" w:eastAsia="Arial" w:hAnsi="Arial" w:cs="Arial"/>
                <w:sz w:val="18"/>
                <w:szCs w:val="18"/>
              </w:rPr>
              <w:t xml:space="preserve">3.  </w:t>
            </w:r>
            <w:r>
              <w:rPr>
                <w:rFonts w:ascii="宋体" w:eastAsia="宋体" w:hAnsi="宋体" w:cs="宋体"/>
                <w:sz w:val="18"/>
                <w:szCs w:val="18"/>
              </w:rPr>
              <w:t>从满足顾客对汽车</w:t>
            </w:r>
          </w:p>
        </w:tc>
      </w:tr>
      <w:tr w:rsidR="00B43DF7" w14:paraId="5E0AD731" w14:textId="77777777">
        <w:trPr>
          <w:trHeight w:val="332"/>
        </w:trPr>
        <w:tc>
          <w:tcPr>
            <w:tcW w:w="1500" w:type="dxa"/>
            <w:tcBorders>
              <w:right w:val="single" w:sz="8" w:space="0" w:color="auto"/>
            </w:tcBorders>
            <w:vAlign w:val="bottom"/>
          </w:tcPr>
          <w:p w14:paraId="5D7BBB88" w14:textId="77777777" w:rsidR="00B43DF7" w:rsidRDefault="00000000">
            <w:pPr>
              <w:spacing w:line="219" w:lineRule="exact"/>
              <w:ind w:right="30"/>
              <w:jc w:val="right"/>
              <w:rPr>
                <w:sz w:val="20"/>
                <w:szCs w:val="20"/>
              </w:rPr>
            </w:pPr>
            <w:r>
              <w:rPr>
                <w:rFonts w:ascii="Arial" w:eastAsia="Arial" w:hAnsi="Arial" w:cs="Arial"/>
                <w:sz w:val="18"/>
                <w:szCs w:val="18"/>
              </w:rPr>
              <w:t xml:space="preserve">3.  </w:t>
            </w:r>
            <w:r>
              <w:rPr>
                <w:rFonts w:ascii="宋体" w:eastAsia="宋体" w:hAnsi="宋体" w:cs="宋体"/>
                <w:sz w:val="18"/>
                <w:szCs w:val="18"/>
              </w:rPr>
              <w:t>维修手册的</w:t>
            </w:r>
          </w:p>
        </w:tc>
        <w:tc>
          <w:tcPr>
            <w:tcW w:w="4800" w:type="dxa"/>
            <w:tcBorders>
              <w:right w:val="single" w:sz="8" w:space="0" w:color="auto"/>
            </w:tcBorders>
            <w:vAlign w:val="bottom"/>
          </w:tcPr>
          <w:p w14:paraId="6ED64046" w14:textId="77777777" w:rsidR="00B43DF7" w:rsidRDefault="00000000">
            <w:pPr>
              <w:spacing w:line="206" w:lineRule="exact"/>
              <w:ind w:left="60"/>
              <w:rPr>
                <w:sz w:val="20"/>
                <w:szCs w:val="20"/>
              </w:rPr>
            </w:pPr>
            <w:r>
              <w:rPr>
                <w:rFonts w:ascii="宋体" w:eastAsia="宋体" w:hAnsi="宋体" w:cs="宋体"/>
                <w:sz w:val="18"/>
                <w:szCs w:val="18"/>
              </w:rPr>
              <w:t>酸碱试纸、高压绝缘胶布等；</w:t>
            </w:r>
          </w:p>
        </w:tc>
        <w:tc>
          <w:tcPr>
            <w:tcW w:w="2100" w:type="dxa"/>
            <w:vAlign w:val="bottom"/>
          </w:tcPr>
          <w:p w14:paraId="2C6C9E8A" w14:textId="77777777" w:rsidR="00B43DF7" w:rsidRDefault="00000000">
            <w:pPr>
              <w:spacing w:line="206" w:lineRule="exact"/>
              <w:ind w:right="10"/>
              <w:jc w:val="right"/>
              <w:rPr>
                <w:sz w:val="20"/>
                <w:szCs w:val="20"/>
              </w:rPr>
            </w:pPr>
            <w:r>
              <w:rPr>
                <w:rFonts w:ascii="宋体" w:eastAsia="宋体" w:hAnsi="宋体" w:cs="宋体"/>
                <w:sz w:val="18"/>
                <w:szCs w:val="18"/>
              </w:rPr>
              <w:t>维护质量、经济性、维</w:t>
            </w:r>
          </w:p>
        </w:tc>
      </w:tr>
      <w:tr w:rsidR="00B43DF7" w14:paraId="01A005D0" w14:textId="77777777">
        <w:trPr>
          <w:trHeight w:val="332"/>
        </w:trPr>
        <w:tc>
          <w:tcPr>
            <w:tcW w:w="1500" w:type="dxa"/>
            <w:tcBorders>
              <w:right w:val="single" w:sz="8" w:space="0" w:color="auto"/>
            </w:tcBorders>
            <w:vAlign w:val="bottom"/>
          </w:tcPr>
          <w:p w14:paraId="60EE6271" w14:textId="77777777" w:rsidR="00B43DF7" w:rsidRDefault="00000000">
            <w:pPr>
              <w:spacing w:line="206" w:lineRule="exact"/>
              <w:ind w:left="80"/>
              <w:rPr>
                <w:sz w:val="20"/>
                <w:szCs w:val="20"/>
              </w:rPr>
            </w:pPr>
            <w:r>
              <w:rPr>
                <w:rFonts w:ascii="宋体" w:eastAsia="宋体" w:hAnsi="宋体" w:cs="宋体"/>
                <w:sz w:val="18"/>
                <w:szCs w:val="18"/>
              </w:rPr>
              <w:t>查阅与应用；</w:t>
            </w:r>
          </w:p>
        </w:tc>
        <w:tc>
          <w:tcPr>
            <w:tcW w:w="4800" w:type="dxa"/>
            <w:tcBorders>
              <w:right w:val="single" w:sz="8" w:space="0" w:color="auto"/>
            </w:tcBorders>
            <w:vAlign w:val="bottom"/>
          </w:tcPr>
          <w:p w14:paraId="34437B9E" w14:textId="77777777" w:rsidR="00B43DF7" w:rsidRDefault="00000000">
            <w:pPr>
              <w:spacing w:line="219" w:lineRule="exact"/>
              <w:ind w:left="240"/>
              <w:rPr>
                <w:sz w:val="20"/>
                <w:szCs w:val="20"/>
              </w:rPr>
            </w:pPr>
            <w:r>
              <w:rPr>
                <w:rFonts w:ascii="Arial" w:eastAsia="Arial" w:hAnsi="Arial" w:cs="Arial"/>
                <w:sz w:val="18"/>
                <w:szCs w:val="18"/>
              </w:rPr>
              <w:t xml:space="preserve">3.  </w:t>
            </w:r>
            <w:r>
              <w:rPr>
                <w:rFonts w:ascii="宋体" w:eastAsia="宋体" w:hAnsi="宋体" w:cs="宋体"/>
                <w:sz w:val="18"/>
                <w:szCs w:val="18"/>
              </w:rPr>
              <w:t>设备：充电桩、清洗设备、废液废品回收装置、废气</w:t>
            </w:r>
          </w:p>
        </w:tc>
        <w:tc>
          <w:tcPr>
            <w:tcW w:w="2100" w:type="dxa"/>
            <w:vAlign w:val="bottom"/>
          </w:tcPr>
          <w:p w14:paraId="1BEA2BD3" w14:textId="77777777" w:rsidR="00B43DF7" w:rsidRDefault="00000000">
            <w:pPr>
              <w:spacing w:line="206" w:lineRule="exact"/>
              <w:ind w:right="10"/>
              <w:jc w:val="right"/>
              <w:rPr>
                <w:sz w:val="20"/>
                <w:szCs w:val="20"/>
              </w:rPr>
            </w:pPr>
            <w:r>
              <w:rPr>
                <w:rFonts w:ascii="宋体" w:eastAsia="宋体" w:hAnsi="宋体" w:cs="宋体"/>
                <w:sz w:val="18"/>
                <w:szCs w:val="18"/>
              </w:rPr>
              <w:t>护时间等需求的角度来</w:t>
            </w:r>
          </w:p>
        </w:tc>
      </w:tr>
      <w:tr w:rsidR="00B43DF7" w14:paraId="41B22F70" w14:textId="77777777">
        <w:trPr>
          <w:trHeight w:val="332"/>
        </w:trPr>
        <w:tc>
          <w:tcPr>
            <w:tcW w:w="1500" w:type="dxa"/>
            <w:tcBorders>
              <w:right w:val="single" w:sz="8" w:space="0" w:color="auto"/>
            </w:tcBorders>
            <w:vAlign w:val="bottom"/>
          </w:tcPr>
          <w:p w14:paraId="730BACF7" w14:textId="77777777" w:rsidR="00B43DF7" w:rsidRDefault="00000000">
            <w:pPr>
              <w:spacing w:line="219" w:lineRule="exact"/>
              <w:ind w:right="30"/>
              <w:jc w:val="right"/>
              <w:rPr>
                <w:sz w:val="20"/>
                <w:szCs w:val="20"/>
              </w:rPr>
            </w:pPr>
            <w:r>
              <w:rPr>
                <w:rFonts w:ascii="Arial" w:eastAsia="Arial" w:hAnsi="Arial" w:cs="Arial"/>
                <w:sz w:val="18"/>
                <w:szCs w:val="18"/>
              </w:rPr>
              <w:t xml:space="preserve">4.  </w:t>
            </w:r>
            <w:r>
              <w:rPr>
                <w:rFonts w:ascii="宋体" w:eastAsia="宋体" w:hAnsi="宋体" w:cs="宋体"/>
                <w:sz w:val="18"/>
                <w:szCs w:val="18"/>
              </w:rPr>
              <w:t>工量具和</w:t>
            </w:r>
          </w:p>
        </w:tc>
        <w:tc>
          <w:tcPr>
            <w:tcW w:w="4800" w:type="dxa"/>
            <w:tcBorders>
              <w:right w:val="single" w:sz="8" w:space="0" w:color="auto"/>
            </w:tcBorders>
            <w:vAlign w:val="bottom"/>
          </w:tcPr>
          <w:p w14:paraId="21F7669C" w14:textId="77777777" w:rsidR="00B43DF7" w:rsidRDefault="00000000">
            <w:pPr>
              <w:spacing w:line="206" w:lineRule="exact"/>
              <w:ind w:left="60"/>
              <w:rPr>
                <w:sz w:val="20"/>
                <w:szCs w:val="20"/>
              </w:rPr>
            </w:pPr>
            <w:r>
              <w:rPr>
                <w:rFonts w:ascii="宋体" w:eastAsia="宋体" w:hAnsi="宋体" w:cs="宋体"/>
                <w:sz w:val="18"/>
                <w:szCs w:val="18"/>
              </w:rPr>
              <w:t>抽排装置、通用设备（举升设备、压缩空气供给系统等）、</w:t>
            </w:r>
          </w:p>
        </w:tc>
        <w:tc>
          <w:tcPr>
            <w:tcW w:w="2100" w:type="dxa"/>
            <w:vAlign w:val="bottom"/>
          </w:tcPr>
          <w:p w14:paraId="2B283CD3" w14:textId="77777777" w:rsidR="00B43DF7" w:rsidRDefault="00000000">
            <w:pPr>
              <w:spacing w:line="206" w:lineRule="exact"/>
              <w:ind w:left="60"/>
              <w:rPr>
                <w:sz w:val="20"/>
                <w:szCs w:val="20"/>
              </w:rPr>
            </w:pPr>
            <w:r>
              <w:rPr>
                <w:rFonts w:ascii="宋体" w:eastAsia="宋体" w:hAnsi="宋体" w:cs="宋体"/>
                <w:sz w:val="18"/>
                <w:szCs w:val="18"/>
              </w:rPr>
              <w:t>制定维护作业流程；</w:t>
            </w:r>
          </w:p>
        </w:tc>
      </w:tr>
      <w:tr w:rsidR="00B43DF7" w14:paraId="54A084E0" w14:textId="77777777">
        <w:trPr>
          <w:trHeight w:val="332"/>
        </w:trPr>
        <w:tc>
          <w:tcPr>
            <w:tcW w:w="1500" w:type="dxa"/>
            <w:tcBorders>
              <w:right w:val="single" w:sz="8" w:space="0" w:color="auto"/>
            </w:tcBorders>
            <w:vAlign w:val="bottom"/>
          </w:tcPr>
          <w:p w14:paraId="6BD2ABC9" w14:textId="77777777" w:rsidR="00B43DF7" w:rsidRDefault="00000000">
            <w:pPr>
              <w:spacing w:line="206" w:lineRule="exact"/>
              <w:ind w:right="30"/>
              <w:jc w:val="right"/>
              <w:rPr>
                <w:sz w:val="20"/>
                <w:szCs w:val="20"/>
              </w:rPr>
            </w:pPr>
            <w:r>
              <w:rPr>
                <w:rFonts w:ascii="宋体" w:eastAsia="宋体" w:hAnsi="宋体" w:cs="宋体"/>
                <w:sz w:val="18"/>
                <w:szCs w:val="18"/>
              </w:rPr>
              <w:t>高压安全防护用</w:t>
            </w:r>
          </w:p>
        </w:tc>
        <w:tc>
          <w:tcPr>
            <w:tcW w:w="4800" w:type="dxa"/>
            <w:tcBorders>
              <w:right w:val="single" w:sz="8" w:space="0" w:color="auto"/>
            </w:tcBorders>
            <w:vAlign w:val="bottom"/>
          </w:tcPr>
          <w:p w14:paraId="0C151E88" w14:textId="77777777" w:rsidR="00B43DF7" w:rsidRDefault="00000000">
            <w:pPr>
              <w:spacing w:line="206" w:lineRule="exact"/>
              <w:ind w:left="60"/>
              <w:rPr>
                <w:sz w:val="20"/>
                <w:szCs w:val="20"/>
              </w:rPr>
            </w:pPr>
            <w:r>
              <w:rPr>
                <w:rFonts w:ascii="宋体" w:eastAsia="宋体" w:hAnsi="宋体" w:cs="宋体"/>
                <w:sz w:val="18"/>
                <w:szCs w:val="18"/>
              </w:rPr>
              <w:t>汽车维护专用设备（机油收集器、轮胎拆装机等）、绝缘测</w:t>
            </w:r>
          </w:p>
        </w:tc>
        <w:tc>
          <w:tcPr>
            <w:tcW w:w="2100" w:type="dxa"/>
            <w:vAlign w:val="bottom"/>
          </w:tcPr>
          <w:p w14:paraId="2140F916" w14:textId="77777777" w:rsidR="00B43DF7" w:rsidRDefault="00000000">
            <w:pPr>
              <w:spacing w:line="219" w:lineRule="exact"/>
              <w:ind w:left="240"/>
              <w:rPr>
                <w:sz w:val="20"/>
                <w:szCs w:val="20"/>
              </w:rPr>
            </w:pPr>
            <w:r>
              <w:rPr>
                <w:rFonts w:ascii="Arial" w:eastAsia="Arial" w:hAnsi="Arial" w:cs="Arial"/>
                <w:w w:val="96"/>
                <w:sz w:val="18"/>
                <w:szCs w:val="18"/>
              </w:rPr>
              <w:t xml:space="preserve">4.  </w:t>
            </w:r>
            <w:r>
              <w:rPr>
                <w:rFonts w:ascii="宋体" w:eastAsia="宋体" w:hAnsi="宋体" w:cs="宋体"/>
                <w:w w:val="96"/>
                <w:sz w:val="18"/>
                <w:szCs w:val="18"/>
              </w:rPr>
              <w:t>清洁、检查、润滑、</w:t>
            </w:r>
          </w:p>
        </w:tc>
      </w:tr>
      <w:tr w:rsidR="00B43DF7" w14:paraId="7CC7EA79" w14:textId="77777777">
        <w:trPr>
          <w:trHeight w:val="332"/>
        </w:trPr>
        <w:tc>
          <w:tcPr>
            <w:tcW w:w="1500" w:type="dxa"/>
            <w:tcBorders>
              <w:right w:val="single" w:sz="8" w:space="0" w:color="auto"/>
            </w:tcBorders>
            <w:vAlign w:val="bottom"/>
          </w:tcPr>
          <w:p w14:paraId="2D1674F2" w14:textId="77777777" w:rsidR="00B43DF7" w:rsidRDefault="00000000">
            <w:pPr>
              <w:spacing w:line="206" w:lineRule="exact"/>
              <w:ind w:right="30"/>
              <w:jc w:val="right"/>
              <w:rPr>
                <w:sz w:val="20"/>
                <w:szCs w:val="20"/>
              </w:rPr>
            </w:pPr>
            <w:r>
              <w:rPr>
                <w:rFonts w:ascii="宋体" w:eastAsia="宋体" w:hAnsi="宋体" w:cs="宋体"/>
                <w:sz w:val="18"/>
                <w:szCs w:val="18"/>
              </w:rPr>
              <w:t>品、耗材、设备</w:t>
            </w:r>
          </w:p>
        </w:tc>
        <w:tc>
          <w:tcPr>
            <w:tcW w:w="4800" w:type="dxa"/>
            <w:tcBorders>
              <w:right w:val="single" w:sz="8" w:space="0" w:color="auto"/>
            </w:tcBorders>
            <w:vAlign w:val="bottom"/>
          </w:tcPr>
          <w:p w14:paraId="51912D26" w14:textId="77777777" w:rsidR="00B43DF7" w:rsidRDefault="00000000">
            <w:pPr>
              <w:spacing w:line="206" w:lineRule="exact"/>
              <w:ind w:left="60"/>
              <w:rPr>
                <w:sz w:val="20"/>
                <w:szCs w:val="20"/>
              </w:rPr>
            </w:pPr>
            <w:r>
              <w:rPr>
                <w:rFonts w:ascii="宋体" w:eastAsia="宋体" w:hAnsi="宋体" w:cs="宋体"/>
                <w:sz w:val="18"/>
                <w:szCs w:val="18"/>
              </w:rPr>
              <w:t>试仪等；</w:t>
            </w:r>
          </w:p>
        </w:tc>
        <w:tc>
          <w:tcPr>
            <w:tcW w:w="2100" w:type="dxa"/>
            <w:vAlign w:val="bottom"/>
          </w:tcPr>
          <w:p w14:paraId="497DDE59" w14:textId="77777777" w:rsidR="00B43DF7" w:rsidRDefault="00000000">
            <w:pPr>
              <w:spacing w:line="206" w:lineRule="exact"/>
              <w:ind w:right="10"/>
              <w:jc w:val="right"/>
              <w:rPr>
                <w:sz w:val="20"/>
                <w:szCs w:val="20"/>
              </w:rPr>
            </w:pPr>
            <w:r>
              <w:rPr>
                <w:rFonts w:ascii="宋体" w:eastAsia="宋体" w:hAnsi="宋体" w:cs="宋体"/>
                <w:w w:val="99"/>
                <w:sz w:val="18"/>
                <w:szCs w:val="18"/>
              </w:rPr>
              <w:t>紧固、调整、更换或补充</w:t>
            </w:r>
          </w:p>
        </w:tc>
      </w:tr>
      <w:tr w:rsidR="00B43DF7" w14:paraId="54B04382" w14:textId="77777777">
        <w:trPr>
          <w:trHeight w:val="332"/>
        </w:trPr>
        <w:tc>
          <w:tcPr>
            <w:tcW w:w="1500" w:type="dxa"/>
            <w:tcBorders>
              <w:right w:val="single" w:sz="8" w:space="0" w:color="auto"/>
            </w:tcBorders>
            <w:vAlign w:val="bottom"/>
          </w:tcPr>
          <w:p w14:paraId="1C7B249D" w14:textId="77777777" w:rsidR="00B43DF7" w:rsidRDefault="00000000">
            <w:pPr>
              <w:spacing w:line="206" w:lineRule="exact"/>
              <w:ind w:left="80"/>
              <w:rPr>
                <w:sz w:val="20"/>
                <w:szCs w:val="20"/>
              </w:rPr>
            </w:pPr>
            <w:r>
              <w:rPr>
                <w:rFonts w:ascii="宋体" w:eastAsia="宋体" w:hAnsi="宋体" w:cs="宋体"/>
                <w:sz w:val="18"/>
                <w:szCs w:val="18"/>
              </w:rPr>
              <w:t>的准备；</w:t>
            </w:r>
          </w:p>
        </w:tc>
        <w:tc>
          <w:tcPr>
            <w:tcW w:w="4800" w:type="dxa"/>
            <w:tcBorders>
              <w:right w:val="single" w:sz="8" w:space="0" w:color="auto"/>
            </w:tcBorders>
            <w:vAlign w:val="bottom"/>
          </w:tcPr>
          <w:p w14:paraId="3B3849DE" w14:textId="77777777" w:rsidR="00B43DF7" w:rsidRDefault="00000000">
            <w:pPr>
              <w:spacing w:line="219" w:lineRule="exact"/>
              <w:ind w:left="240"/>
              <w:rPr>
                <w:sz w:val="20"/>
                <w:szCs w:val="20"/>
              </w:rPr>
            </w:pPr>
            <w:r>
              <w:rPr>
                <w:rFonts w:ascii="Arial" w:eastAsia="Arial" w:hAnsi="Arial" w:cs="Arial"/>
                <w:sz w:val="18"/>
                <w:szCs w:val="18"/>
              </w:rPr>
              <w:t xml:space="preserve">4.  </w:t>
            </w:r>
            <w:r>
              <w:rPr>
                <w:rFonts w:ascii="宋体" w:eastAsia="宋体" w:hAnsi="宋体" w:cs="宋体"/>
                <w:sz w:val="18"/>
                <w:szCs w:val="18"/>
              </w:rPr>
              <w:t>资料：安全操作规程、维修工单、维修手册、汽车使</w:t>
            </w:r>
          </w:p>
        </w:tc>
        <w:tc>
          <w:tcPr>
            <w:tcW w:w="2100" w:type="dxa"/>
            <w:vAlign w:val="bottom"/>
          </w:tcPr>
          <w:p w14:paraId="79769147" w14:textId="77777777" w:rsidR="00B43DF7" w:rsidRDefault="00000000">
            <w:pPr>
              <w:spacing w:line="206" w:lineRule="exact"/>
              <w:ind w:right="10"/>
              <w:jc w:val="right"/>
              <w:rPr>
                <w:sz w:val="20"/>
                <w:szCs w:val="20"/>
              </w:rPr>
            </w:pPr>
            <w:r>
              <w:rPr>
                <w:rFonts w:ascii="宋体" w:eastAsia="宋体" w:hAnsi="宋体" w:cs="宋体"/>
                <w:w w:val="99"/>
                <w:sz w:val="18"/>
                <w:szCs w:val="18"/>
              </w:rPr>
              <w:t>等工作应符合标准规范；</w:t>
            </w:r>
          </w:p>
        </w:tc>
      </w:tr>
      <w:tr w:rsidR="00B43DF7" w14:paraId="1671E9AB" w14:textId="77777777">
        <w:trPr>
          <w:trHeight w:val="332"/>
        </w:trPr>
        <w:tc>
          <w:tcPr>
            <w:tcW w:w="1500" w:type="dxa"/>
            <w:tcBorders>
              <w:right w:val="single" w:sz="8" w:space="0" w:color="auto"/>
            </w:tcBorders>
            <w:vAlign w:val="bottom"/>
          </w:tcPr>
          <w:p w14:paraId="091AAFAA" w14:textId="77777777" w:rsidR="00B43DF7" w:rsidRDefault="00B43DF7">
            <w:pPr>
              <w:rPr>
                <w:sz w:val="24"/>
                <w:szCs w:val="24"/>
              </w:rPr>
            </w:pPr>
          </w:p>
        </w:tc>
        <w:tc>
          <w:tcPr>
            <w:tcW w:w="4800" w:type="dxa"/>
            <w:tcBorders>
              <w:right w:val="single" w:sz="8" w:space="0" w:color="auto"/>
            </w:tcBorders>
            <w:vAlign w:val="bottom"/>
          </w:tcPr>
          <w:p w14:paraId="5FD1D3A3" w14:textId="77777777" w:rsidR="00B43DF7" w:rsidRDefault="00000000">
            <w:pPr>
              <w:spacing w:line="206" w:lineRule="exact"/>
              <w:ind w:left="60"/>
              <w:rPr>
                <w:sz w:val="20"/>
                <w:szCs w:val="20"/>
              </w:rPr>
            </w:pPr>
            <w:r>
              <w:rPr>
                <w:rFonts w:ascii="宋体" w:eastAsia="宋体" w:hAnsi="宋体" w:cs="宋体"/>
                <w:sz w:val="18"/>
                <w:szCs w:val="18"/>
              </w:rPr>
              <w:t>用说明书、作业记录单等。</w:t>
            </w:r>
          </w:p>
        </w:tc>
        <w:tc>
          <w:tcPr>
            <w:tcW w:w="2100" w:type="dxa"/>
            <w:vAlign w:val="bottom"/>
          </w:tcPr>
          <w:p w14:paraId="0FB10DFA" w14:textId="77777777" w:rsidR="00B43DF7" w:rsidRDefault="00B43DF7">
            <w:pPr>
              <w:rPr>
                <w:sz w:val="24"/>
                <w:szCs w:val="24"/>
              </w:rPr>
            </w:pPr>
          </w:p>
        </w:tc>
      </w:tr>
      <w:tr w:rsidR="00B43DF7" w14:paraId="28A9F61C" w14:textId="77777777">
        <w:trPr>
          <w:trHeight w:val="79"/>
        </w:trPr>
        <w:tc>
          <w:tcPr>
            <w:tcW w:w="1500" w:type="dxa"/>
            <w:tcBorders>
              <w:bottom w:val="single" w:sz="8" w:space="0" w:color="auto"/>
              <w:right w:val="single" w:sz="8" w:space="0" w:color="auto"/>
            </w:tcBorders>
            <w:vAlign w:val="bottom"/>
          </w:tcPr>
          <w:p w14:paraId="2B1E014A" w14:textId="77777777" w:rsidR="00B43DF7" w:rsidRDefault="00B43DF7">
            <w:pPr>
              <w:rPr>
                <w:sz w:val="6"/>
                <w:szCs w:val="6"/>
              </w:rPr>
            </w:pPr>
          </w:p>
        </w:tc>
        <w:tc>
          <w:tcPr>
            <w:tcW w:w="4800" w:type="dxa"/>
            <w:tcBorders>
              <w:bottom w:val="single" w:sz="8" w:space="0" w:color="auto"/>
              <w:right w:val="single" w:sz="8" w:space="0" w:color="auto"/>
            </w:tcBorders>
            <w:vAlign w:val="bottom"/>
          </w:tcPr>
          <w:p w14:paraId="39244841" w14:textId="77777777" w:rsidR="00B43DF7" w:rsidRDefault="00B43DF7">
            <w:pPr>
              <w:rPr>
                <w:sz w:val="6"/>
                <w:szCs w:val="6"/>
              </w:rPr>
            </w:pPr>
          </w:p>
        </w:tc>
        <w:tc>
          <w:tcPr>
            <w:tcW w:w="2100" w:type="dxa"/>
            <w:tcBorders>
              <w:bottom w:val="single" w:sz="8" w:space="0" w:color="auto"/>
            </w:tcBorders>
            <w:vAlign w:val="bottom"/>
          </w:tcPr>
          <w:p w14:paraId="3FF4AD52" w14:textId="77777777" w:rsidR="00B43DF7" w:rsidRDefault="00B43DF7">
            <w:pPr>
              <w:rPr>
                <w:sz w:val="6"/>
                <w:szCs w:val="6"/>
              </w:rPr>
            </w:pPr>
          </w:p>
        </w:tc>
      </w:tr>
    </w:tbl>
    <w:p w14:paraId="1B53696A" w14:textId="77777777" w:rsidR="00B43DF7" w:rsidRDefault="00B43DF7">
      <w:pPr>
        <w:spacing w:line="20" w:lineRule="exact"/>
        <w:rPr>
          <w:sz w:val="20"/>
          <w:szCs w:val="20"/>
        </w:rPr>
      </w:pPr>
    </w:p>
    <w:p w14:paraId="69FFC7CB" w14:textId="77777777" w:rsidR="00B43DF7" w:rsidRDefault="00B43DF7">
      <w:pPr>
        <w:spacing w:line="200" w:lineRule="exact"/>
        <w:rPr>
          <w:sz w:val="20"/>
          <w:szCs w:val="20"/>
        </w:rPr>
      </w:pPr>
    </w:p>
    <w:p w14:paraId="14A0B11B" w14:textId="77777777" w:rsidR="00B43DF7" w:rsidRDefault="00B43DF7">
      <w:pPr>
        <w:spacing w:line="218" w:lineRule="exact"/>
        <w:rPr>
          <w:sz w:val="20"/>
          <w:szCs w:val="20"/>
        </w:rPr>
      </w:pPr>
    </w:p>
    <w:p w14:paraId="73B72409" w14:textId="77777777" w:rsidR="00B43DF7" w:rsidRDefault="00B43DF7">
      <w:pPr>
        <w:spacing w:line="218" w:lineRule="exact"/>
        <w:rPr>
          <w:sz w:val="20"/>
          <w:szCs w:val="20"/>
        </w:rPr>
      </w:pPr>
    </w:p>
    <w:p w14:paraId="53EE5532" w14:textId="77777777" w:rsidR="00B43DF7" w:rsidRDefault="00B43DF7">
      <w:pPr>
        <w:spacing w:line="218" w:lineRule="exact"/>
        <w:rPr>
          <w:sz w:val="20"/>
          <w:szCs w:val="20"/>
        </w:rPr>
      </w:pPr>
    </w:p>
    <w:p w14:paraId="7947369A" w14:textId="77777777" w:rsidR="00B43DF7" w:rsidRDefault="00B43DF7">
      <w:pPr>
        <w:spacing w:line="218" w:lineRule="exact"/>
        <w:rPr>
          <w:sz w:val="20"/>
          <w:szCs w:val="20"/>
        </w:rPr>
      </w:pPr>
    </w:p>
    <w:p w14:paraId="3C06B12D" w14:textId="77777777" w:rsidR="00B43DF7" w:rsidRDefault="00B43DF7">
      <w:pPr>
        <w:spacing w:line="21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500"/>
        <w:gridCol w:w="4800"/>
        <w:gridCol w:w="2100"/>
      </w:tblGrid>
      <w:tr w:rsidR="00B43DF7" w14:paraId="6BA6BA67" w14:textId="77777777">
        <w:trPr>
          <w:trHeight w:val="205"/>
        </w:trPr>
        <w:tc>
          <w:tcPr>
            <w:tcW w:w="1500" w:type="dxa"/>
            <w:vAlign w:val="bottom"/>
          </w:tcPr>
          <w:p w14:paraId="67C7CF4E" w14:textId="77777777" w:rsidR="00B43DF7" w:rsidRDefault="00B43DF7">
            <w:pPr>
              <w:rPr>
                <w:sz w:val="17"/>
                <w:szCs w:val="17"/>
              </w:rPr>
            </w:pPr>
            <w:bookmarkStart w:id="34" w:name="page24"/>
            <w:bookmarkEnd w:id="34"/>
          </w:p>
        </w:tc>
        <w:tc>
          <w:tcPr>
            <w:tcW w:w="4800" w:type="dxa"/>
            <w:vAlign w:val="bottom"/>
          </w:tcPr>
          <w:p w14:paraId="7768D9DF" w14:textId="77777777" w:rsidR="00B43DF7" w:rsidRDefault="00B43DF7">
            <w:pPr>
              <w:rPr>
                <w:sz w:val="17"/>
                <w:szCs w:val="17"/>
              </w:rPr>
            </w:pPr>
          </w:p>
        </w:tc>
        <w:tc>
          <w:tcPr>
            <w:tcW w:w="2100" w:type="dxa"/>
            <w:vAlign w:val="bottom"/>
          </w:tcPr>
          <w:p w14:paraId="0C7B277E" w14:textId="77777777" w:rsidR="00B43DF7" w:rsidRDefault="00000000">
            <w:pPr>
              <w:spacing w:line="206" w:lineRule="exact"/>
              <w:ind w:left="1360"/>
              <w:rPr>
                <w:sz w:val="20"/>
                <w:szCs w:val="20"/>
              </w:rPr>
            </w:pPr>
            <w:r>
              <w:rPr>
                <w:rFonts w:ascii="宋体" w:eastAsia="宋体" w:hAnsi="宋体" w:cs="宋体"/>
                <w:sz w:val="18"/>
                <w:szCs w:val="18"/>
              </w:rPr>
              <w:t>续表</w:t>
            </w:r>
          </w:p>
        </w:tc>
      </w:tr>
      <w:tr w:rsidR="00B43DF7" w14:paraId="3DD2440A" w14:textId="77777777">
        <w:trPr>
          <w:trHeight w:val="90"/>
        </w:trPr>
        <w:tc>
          <w:tcPr>
            <w:tcW w:w="1500" w:type="dxa"/>
            <w:tcBorders>
              <w:bottom w:val="single" w:sz="8" w:space="0" w:color="auto"/>
            </w:tcBorders>
            <w:vAlign w:val="bottom"/>
          </w:tcPr>
          <w:p w14:paraId="7649F302" w14:textId="77777777" w:rsidR="00B43DF7" w:rsidRDefault="00B43DF7">
            <w:pPr>
              <w:rPr>
                <w:sz w:val="7"/>
                <w:szCs w:val="7"/>
              </w:rPr>
            </w:pPr>
          </w:p>
        </w:tc>
        <w:tc>
          <w:tcPr>
            <w:tcW w:w="4800" w:type="dxa"/>
            <w:tcBorders>
              <w:bottom w:val="single" w:sz="8" w:space="0" w:color="auto"/>
            </w:tcBorders>
            <w:vAlign w:val="bottom"/>
          </w:tcPr>
          <w:p w14:paraId="0DFC7BA8" w14:textId="77777777" w:rsidR="00B43DF7" w:rsidRDefault="00B43DF7">
            <w:pPr>
              <w:rPr>
                <w:sz w:val="7"/>
                <w:szCs w:val="7"/>
              </w:rPr>
            </w:pPr>
          </w:p>
        </w:tc>
        <w:tc>
          <w:tcPr>
            <w:tcW w:w="2100" w:type="dxa"/>
            <w:tcBorders>
              <w:bottom w:val="single" w:sz="8" w:space="0" w:color="auto"/>
            </w:tcBorders>
            <w:vAlign w:val="bottom"/>
          </w:tcPr>
          <w:p w14:paraId="2A208D1C" w14:textId="77777777" w:rsidR="00B43DF7" w:rsidRDefault="00B43DF7">
            <w:pPr>
              <w:rPr>
                <w:sz w:val="7"/>
                <w:szCs w:val="7"/>
              </w:rPr>
            </w:pPr>
          </w:p>
        </w:tc>
      </w:tr>
      <w:tr w:rsidR="00B43DF7" w14:paraId="4677EB5A" w14:textId="77777777">
        <w:trPr>
          <w:trHeight w:val="308"/>
        </w:trPr>
        <w:tc>
          <w:tcPr>
            <w:tcW w:w="1500" w:type="dxa"/>
            <w:tcBorders>
              <w:right w:val="single" w:sz="8" w:space="0" w:color="auto"/>
            </w:tcBorders>
            <w:vAlign w:val="bottom"/>
          </w:tcPr>
          <w:p w14:paraId="4688F771"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汽车清洁、</w:t>
            </w:r>
          </w:p>
        </w:tc>
        <w:tc>
          <w:tcPr>
            <w:tcW w:w="4800" w:type="dxa"/>
            <w:tcBorders>
              <w:right w:val="single" w:sz="8" w:space="0" w:color="auto"/>
            </w:tcBorders>
            <w:vAlign w:val="bottom"/>
          </w:tcPr>
          <w:p w14:paraId="0F8992A7" w14:textId="77777777" w:rsidR="00B43DF7" w:rsidRDefault="00000000">
            <w:pPr>
              <w:spacing w:line="206" w:lineRule="exact"/>
              <w:ind w:left="240"/>
              <w:rPr>
                <w:sz w:val="20"/>
                <w:szCs w:val="20"/>
              </w:rPr>
            </w:pPr>
            <w:r>
              <w:rPr>
                <w:rFonts w:ascii="宋体" w:eastAsia="宋体" w:hAnsi="宋体" w:cs="宋体"/>
                <w:sz w:val="18"/>
                <w:szCs w:val="18"/>
              </w:rPr>
              <w:t>工作方法：</w:t>
            </w:r>
          </w:p>
        </w:tc>
        <w:tc>
          <w:tcPr>
            <w:tcW w:w="2100" w:type="dxa"/>
            <w:vAlign w:val="bottom"/>
          </w:tcPr>
          <w:p w14:paraId="2BCBDA06" w14:textId="77777777" w:rsidR="00B43DF7" w:rsidRDefault="00000000">
            <w:pPr>
              <w:spacing w:line="219" w:lineRule="exact"/>
              <w:ind w:left="240"/>
              <w:rPr>
                <w:sz w:val="20"/>
                <w:szCs w:val="20"/>
              </w:rPr>
            </w:pPr>
            <w:r>
              <w:rPr>
                <w:rFonts w:ascii="Arial" w:eastAsia="Arial" w:hAnsi="Arial" w:cs="Arial"/>
                <w:sz w:val="18"/>
                <w:szCs w:val="18"/>
              </w:rPr>
              <w:t xml:space="preserve">5.  </w:t>
            </w:r>
            <w:r>
              <w:rPr>
                <w:rFonts w:ascii="宋体" w:eastAsia="宋体" w:hAnsi="宋体" w:cs="宋体"/>
                <w:sz w:val="18"/>
                <w:szCs w:val="18"/>
              </w:rPr>
              <w:t>作业过程严格执行</w:t>
            </w:r>
          </w:p>
        </w:tc>
      </w:tr>
      <w:tr w:rsidR="00B43DF7" w14:paraId="57D61371" w14:textId="77777777">
        <w:trPr>
          <w:trHeight w:val="332"/>
        </w:trPr>
        <w:tc>
          <w:tcPr>
            <w:tcW w:w="1500" w:type="dxa"/>
            <w:tcBorders>
              <w:right w:val="single" w:sz="8" w:space="0" w:color="auto"/>
            </w:tcBorders>
            <w:vAlign w:val="bottom"/>
          </w:tcPr>
          <w:p w14:paraId="018CA701" w14:textId="77777777" w:rsidR="00B43DF7" w:rsidRDefault="00000000">
            <w:pPr>
              <w:spacing w:line="206" w:lineRule="exact"/>
              <w:ind w:left="80"/>
              <w:rPr>
                <w:sz w:val="20"/>
                <w:szCs w:val="20"/>
              </w:rPr>
            </w:pPr>
            <w:r>
              <w:rPr>
                <w:rFonts w:ascii="宋体" w:eastAsia="宋体" w:hAnsi="宋体" w:cs="宋体"/>
                <w:sz w:val="18"/>
                <w:szCs w:val="18"/>
              </w:rPr>
              <w:t>检查、润滑、紧</w:t>
            </w:r>
          </w:p>
        </w:tc>
        <w:tc>
          <w:tcPr>
            <w:tcW w:w="4800" w:type="dxa"/>
            <w:tcBorders>
              <w:right w:val="single" w:sz="8" w:space="0" w:color="auto"/>
            </w:tcBorders>
            <w:vAlign w:val="bottom"/>
          </w:tcPr>
          <w:p w14:paraId="0BEF7389" w14:textId="77777777" w:rsidR="00B43DF7" w:rsidRDefault="00000000">
            <w:pPr>
              <w:spacing w:line="219" w:lineRule="exact"/>
              <w:ind w:left="240"/>
              <w:rPr>
                <w:sz w:val="20"/>
                <w:szCs w:val="20"/>
              </w:rPr>
            </w:pPr>
            <w:r>
              <w:rPr>
                <w:rFonts w:ascii="宋体" w:eastAsia="宋体" w:hAnsi="宋体" w:cs="宋体"/>
                <w:sz w:val="18"/>
                <w:szCs w:val="18"/>
              </w:rPr>
              <w:t>维修工单的使用、维修操作手册的查阅、</w:t>
            </w:r>
            <w:r>
              <w:rPr>
                <w:rFonts w:ascii="Arial" w:eastAsia="Arial" w:hAnsi="Arial" w:cs="Arial"/>
                <w:sz w:val="18"/>
                <w:szCs w:val="18"/>
              </w:rPr>
              <w:t xml:space="preserve">PDI </w:t>
            </w:r>
            <w:r>
              <w:rPr>
                <w:rFonts w:ascii="宋体" w:eastAsia="宋体" w:hAnsi="宋体" w:cs="宋体"/>
                <w:sz w:val="18"/>
                <w:szCs w:val="18"/>
              </w:rPr>
              <w:t>检查、高</w:t>
            </w:r>
          </w:p>
        </w:tc>
        <w:tc>
          <w:tcPr>
            <w:tcW w:w="2100" w:type="dxa"/>
            <w:vAlign w:val="bottom"/>
          </w:tcPr>
          <w:p w14:paraId="7C2FFBA6" w14:textId="77777777" w:rsidR="00B43DF7" w:rsidRDefault="00000000">
            <w:pPr>
              <w:spacing w:line="206" w:lineRule="exact"/>
              <w:ind w:left="60"/>
              <w:rPr>
                <w:sz w:val="20"/>
                <w:szCs w:val="20"/>
              </w:rPr>
            </w:pPr>
            <w:r>
              <w:rPr>
                <w:rFonts w:ascii="宋体" w:eastAsia="宋体" w:hAnsi="宋体" w:cs="宋体"/>
                <w:sz w:val="18"/>
                <w:szCs w:val="18"/>
              </w:rPr>
              <w:t>企业安全生产制度、环</w:t>
            </w:r>
          </w:p>
        </w:tc>
      </w:tr>
      <w:tr w:rsidR="00B43DF7" w14:paraId="753698CD" w14:textId="77777777">
        <w:trPr>
          <w:trHeight w:val="332"/>
        </w:trPr>
        <w:tc>
          <w:tcPr>
            <w:tcW w:w="1500" w:type="dxa"/>
            <w:tcBorders>
              <w:right w:val="single" w:sz="8" w:space="0" w:color="auto"/>
            </w:tcBorders>
            <w:vAlign w:val="bottom"/>
          </w:tcPr>
          <w:p w14:paraId="4AB4A925" w14:textId="77777777" w:rsidR="00B43DF7" w:rsidRDefault="00000000">
            <w:pPr>
              <w:spacing w:line="206" w:lineRule="exact"/>
              <w:ind w:left="80"/>
              <w:rPr>
                <w:sz w:val="20"/>
                <w:szCs w:val="20"/>
              </w:rPr>
            </w:pPr>
            <w:r>
              <w:rPr>
                <w:rFonts w:ascii="宋体" w:eastAsia="宋体" w:hAnsi="宋体" w:cs="宋体"/>
                <w:sz w:val="18"/>
                <w:szCs w:val="18"/>
              </w:rPr>
              <w:t>固、调整或更换</w:t>
            </w:r>
          </w:p>
        </w:tc>
        <w:tc>
          <w:tcPr>
            <w:tcW w:w="4800" w:type="dxa"/>
            <w:tcBorders>
              <w:right w:val="single" w:sz="8" w:space="0" w:color="auto"/>
            </w:tcBorders>
            <w:vAlign w:val="bottom"/>
          </w:tcPr>
          <w:p w14:paraId="0FC9DB24" w14:textId="77777777" w:rsidR="00B43DF7" w:rsidRDefault="00000000">
            <w:pPr>
              <w:spacing w:line="206" w:lineRule="exact"/>
              <w:ind w:left="60"/>
              <w:rPr>
                <w:sz w:val="20"/>
                <w:szCs w:val="20"/>
              </w:rPr>
            </w:pPr>
            <w:r>
              <w:rPr>
                <w:rFonts w:ascii="宋体" w:eastAsia="宋体" w:hAnsi="宋体" w:cs="宋体"/>
                <w:sz w:val="18"/>
                <w:szCs w:val="18"/>
              </w:rPr>
              <w:t>压安全防护、快修工具设备、高压安全防护用品、急救工</w:t>
            </w:r>
          </w:p>
        </w:tc>
        <w:tc>
          <w:tcPr>
            <w:tcW w:w="2100" w:type="dxa"/>
            <w:vAlign w:val="bottom"/>
          </w:tcPr>
          <w:p w14:paraId="4DE8C0BB" w14:textId="77777777" w:rsidR="00B43DF7" w:rsidRDefault="00000000">
            <w:pPr>
              <w:spacing w:line="219" w:lineRule="exact"/>
              <w:ind w:left="60"/>
              <w:rPr>
                <w:sz w:val="20"/>
                <w:szCs w:val="20"/>
              </w:rPr>
            </w:pPr>
            <w:r>
              <w:rPr>
                <w:rFonts w:ascii="宋体" w:eastAsia="宋体" w:hAnsi="宋体" w:cs="宋体"/>
                <w:sz w:val="18"/>
                <w:szCs w:val="18"/>
              </w:rPr>
              <w:t>保管理制度以及</w:t>
            </w:r>
            <w:r>
              <w:rPr>
                <w:rFonts w:ascii="Arial" w:eastAsia="Arial" w:hAnsi="Arial" w:cs="Arial"/>
                <w:sz w:val="18"/>
                <w:szCs w:val="18"/>
              </w:rPr>
              <w:t>“8S”</w:t>
            </w:r>
          </w:p>
        </w:tc>
      </w:tr>
      <w:tr w:rsidR="00B43DF7" w14:paraId="3DCD95EC" w14:textId="77777777">
        <w:trPr>
          <w:trHeight w:val="332"/>
        </w:trPr>
        <w:tc>
          <w:tcPr>
            <w:tcW w:w="1500" w:type="dxa"/>
            <w:tcBorders>
              <w:right w:val="single" w:sz="8" w:space="0" w:color="auto"/>
            </w:tcBorders>
            <w:vAlign w:val="bottom"/>
          </w:tcPr>
          <w:p w14:paraId="4A90ECA1" w14:textId="77777777" w:rsidR="00B43DF7" w:rsidRDefault="00000000">
            <w:pPr>
              <w:spacing w:line="206" w:lineRule="exact"/>
              <w:ind w:left="80"/>
              <w:rPr>
                <w:sz w:val="20"/>
                <w:szCs w:val="20"/>
              </w:rPr>
            </w:pPr>
            <w:r>
              <w:rPr>
                <w:rFonts w:ascii="宋体" w:eastAsia="宋体" w:hAnsi="宋体" w:cs="宋体"/>
                <w:sz w:val="18"/>
                <w:szCs w:val="18"/>
              </w:rPr>
              <w:t>等维护作业；</w:t>
            </w:r>
          </w:p>
        </w:tc>
        <w:tc>
          <w:tcPr>
            <w:tcW w:w="4800" w:type="dxa"/>
            <w:tcBorders>
              <w:right w:val="single" w:sz="8" w:space="0" w:color="auto"/>
            </w:tcBorders>
            <w:vAlign w:val="bottom"/>
          </w:tcPr>
          <w:p w14:paraId="34D2B594" w14:textId="77777777" w:rsidR="00B43DF7" w:rsidRDefault="00000000">
            <w:pPr>
              <w:spacing w:line="206" w:lineRule="exact"/>
              <w:ind w:left="60"/>
              <w:rPr>
                <w:sz w:val="20"/>
                <w:szCs w:val="20"/>
              </w:rPr>
            </w:pPr>
            <w:r>
              <w:rPr>
                <w:rFonts w:ascii="宋体" w:eastAsia="宋体" w:hAnsi="宋体" w:cs="宋体"/>
                <w:sz w:val="18"/>
                <w:szCs w:val="18"/>
              </w:rPr>
              <w:t>具使用法、汽车检查与维护质量检验法等。</w:t>
            </w:r>
          </w:p>
        </w:tc>
        <w:tc>
          <w:tcPr>
            <w:tcW w:w="2100" w:type="dxa"/>
            <w:vAlign w:val="bottom"/>
          </w:tcPr>
          <w:p w14:paraId="128CC77C" w14:textId="77777777" w:rsidR="00B43DF7" w:rsidRDefault="00000000">
            <w:pPr>
              <w:spacing w:line="206" w:lineRule="exact"/>
              <w:ind w:left="60"/>
              <w:rPr>
                <w:sz w:val="20"/>
                <w:szCs w:val="20"/>
              </w:rPr>
            </w:pPr>
            <w:r>
              <w:rPr>
                <w:rFonts w:ascii="宋体" w:eastAsia="宋体" w:hAnsi="宋体" w:cs="宋体"/>
                <w:sz w:val="18"/>
                <w:szCs w:val="18"/>
              </w:rPr>
              <w:t>管理规定；</w:t>
            </w:r>
          </w:p>
        </w:tc>
      </w:tr>
      <w:tr w:rsidR="00B43DF7" w14:paraId="635F94E7" w14:textId="77777777">
        <w:trPr>
          <w:trHeight w:val="332"/>
        </w:trPr>
        <w:tc>
          <w:tcPr>
            <w:tcW w:w="1500" w:type="dxa"/>
            <w:tcBorders>
              <w:right w:val="single" w:sz="8" w:space="0" w:color="auto"/>
            </w:tcBorders>
            <w:vAlign w:val="bottom"/>
          </w:tcPr>
          <w:p w14:paraId="12FD4937" w14:textId="77777777" w:rsidR="00B43DF7" w:rsidRDefault="00000000">
            <w:pPr>
              <w:spacing w:line="219" w:lineRule="exact"/>
              <w:ind w:left="260"/>
              <w:rPr>
                <w:sz w:val="20"/>
                <w:szCs w:val="20"/>
              </w:rPr>
            </w:pPr>
            <w:r>
              <w:rPr>
                <w:rFonts w:ascii="Arial" w:eastAsia="Arial" w:hAnsi="Arial" w:cs="Arial"/>
                <w:sz w:val="18"/>
                <w:szCs w:val="18"/>
              </w:rPr>
              <w:t xml:space="preserve">6.  </w:t>
            </w:r>
            <w:r>
              <w:rPr>
                <w:rFonts w:ascii="宋体" w:eastAsia="宋体" w:hAnsi="宋体" w:cs="宋体"/>
                <w:sz w:val="18"/>
                <w:szCs w:val="18"/>
              </w:rPr>
              <w:t>车辆的交付</w:t>
            </w:r>
          </w:p>
        </w:tc>
        <w:tc>
          <w:tcPr>
            <w:tcW w:w="4800" w:type="dxa"/>
            <w:tcBorders>
              <w:right w:val="single" w:sz="8" w:space="0" w:color="auto"/>
            </w:tcBorders>
            <w:vAlign w:val="bottom"/>
          </w:tcPr>
          <w:p w14:paraId="19EE8B97" w14:textId="77777777" w:rsidR="00B43DF7" w:rsidRDefault="00000000">
            <w:pPr>
              <w:spacing w:line="206" w:lineRule="exact"/>
              <w:ind w:left="240"/>
              <w:rPr>
                <w:sz w:val="20"/>
                <w:szCs w:val="20"/>
              </w:rPr>
            </w:pPr>
            <w:r>
              <w:rPr>
                <w:rFonts w:ascii="宋体" w:eastAsia="宋体" w:hAnsi="宋体" w:cs="宋体"/>
                <w:sz w:val="18"/>
                <w:szCs w:val="18"/>
              </w:rPr>
              <w:t>劳动组织方式：</w:t>
            </w:r>
          </w:p>
        </w:tc>
        <w:tc>
          <w:tcPr>
            <w:tcW w:w="2100" w:type="dxa"/>
            <w:vAlign w:val="bottom"/>
          </w:tcPr>
          <w:p w14:paraId="6F6DD3B4" w14:textId="77777777" w:rsidR="00B43DF7" w:rsidRDefault="00000000">
            <w:pPr>
              <w:spacing w:line="219" w:lineRule="exact"/>
              <w:ind w:left="240"/>
              <w:rPr>
                <w:sz w:val="20"/>
                <w:szCs w:val="20"/>
              </w:rPr>
            </w:pPr>
            <w:r>
              <w:rPr>
                <w:rFonts w:ascii="Arial" w:eastAsia="Arial" w:hAnsi="Arial" w:cs="Arial"/>
                <w:sz w:val="18"/>
                <w:szCs w:val="18"/>
              </w:rPr>
              <w:t xml:space="preserve">6.  </w:t>
            </w:r>
            <w:r>
              <w:rPr>
                <w:rFonts w:ascii="宋体" w:eastAsia="宋体" w:hAnsi="宋体" w:cs="宋体"/>
                <w:sz w:val="18"/>
                <w:szCs w:val="18"/>
              </w:rPr>
              <w:t>对已完成的工作进</w:t>
            </w:r>
          </w:p>
        </w:tc>
      </w:tr>
      <w:tr w:rsidR="00B43DF7" w14:paraId="534CA56E" w14:textId="77777777">
        <w:trPr>
          <w:trHeight w:val="332"/>
        </w:trPr>
        <w:tc>
          <w:tcPr>
            <w:tcW w:w="1500" w:type="dxa"/>
            <w:tcBorders>
              <w:right w:val="single" w:sz="8" w:space="0" w:color="auto"/>
            </w:tcBorders>
            <w:vAlign w:val="bottom"/>
          </w:tcPr>
          <w:p w14:paraId="64E04D23" w14:textId="77777777" w:rsidR="00B43DF7" w:rsidRDefault="00000000">
            <w:pPr>
              <w:spacing w:line="206" w:lineRule="exact"/>
              <w:ind w:left="80"/>
              <w:rPr>
                <w:sz w:val="20"/>
                <w:szCs w:val="20"/>
              </w:rPr>
            </w:pPr>
            <w:r>
              <w:rPr>
                <w:rFonts w:ascii="宋体" w:eastAsia="宋体" w:hAnsi="宋体" w:cs="宋体"/>
                <w:sz w:val="18"/>
                <w:szCs w:val="18"/>
              </w:rPr>
              <w:t>检验，汽车维护</w:t>
            </w:r>
          </w:p>
        </w:tc>
        <w:tc>
          <w:tcPr>
            <w:tcW w:w="4800" w:type="dxa"/>
            <w:tcBorders>
              <w:right w:val="single" w:sz="8" w:space="0" w:color="auto"/>
            </w:tcBorders>
            <w:vAlign w:val="bottom"/>
          </w:tcPr>
          <w:p w14:paraId="0BFC3526" w14:textId="77777777" w:rsidR="00B43DF7" w:rsidRDefault="00000000">
            <w:pPr>
              <w:spacing w:line="206" w:lineRule="exact"/>
              <w:ind w:left="240"/>
              <w:rPr>
                <w:sz w:val="20"/>
                <w:szCs w:val="20"/>
              </w:rPr>
            </w:pPr>
            <w:r>
              <w:rPr>
                <w:rFonts w:ascii="宋体" w:eastAsia="宋体" w:hAnsi="宋体" w:cs="宋体"/>
                <w:sz w:val="18"/>
                <w:szCs w:val="18"/>
              </w:rPr>
              <w:t>以独立或小组合作的方式进行。从班组长处领取工作任</w:t>
            </w:r>
          </w:p>
        </w:tc>
        <w:tc>
          <w:tcPr>
            <w:tcW w:w="2100" w:type="dxa"/>
            <w:vAlign w:val="bottom"/>
          </w:tcPr>
          <w:p w14:paraId="658FA8D3" w14:textId="77777777" w:rsidR="00B43DF7" w:rsidRDefault="00000000">
            <w:pPr>
              <w:spacing w:line="206" w:lineRule="exact"/>
              <w:ind w:left="60"/>
              <w:rPr>
                <w:sz w:val="20"/>
                <w:szCs w:val="20"/>
              </w:rPr>
            </w:pPr>
            <w:r>
              <w:rPr>
                <w:rFonts w:ascii="宋体" w:eastAsia="宋体" w:hAnsi="宋体" w:cs="宋体"/>
                <w:sz w:val="18"/>
                <w:szCs w:val="18"/>
              </w:rPr>
              <w:t>行记录、评价、反馈和</w:t>
            </w:r>
          </w:p>
        </w:tc>
      </w:tr>
      <w:tr w:rsidR="00B43DF7" w14:paraId="4BFAA87B" w14:textId="77777777">
        <w:trPr>
          <w:trHeight w:val="332"/>
        </w:trPr>
        <w:tc>
          <w:tcPr>
            <w:tcW w:w="1500" w:type="dxa"/>
            <w:tcBorders>
              <w:right w:val="single" w:sz="8" w:space="0" w:color="auto"/>
            </w:tcBorders>
            <w:vAlign w:val="bottom"/>
          </w:tcPr>
          <w:p w14:paraId="3E7353B0" w14:textId="77777777" w:rsidR="00B43DF7" w:rsidRDefault="00000000">
            <w:pPr>
              <w:spacing w:line="206" w:lineRule="exact"/>
              <w:ind w:left="80"/>
              <w:rPr>
                <w:sz w:val="20"/>
                <w:szCs w:val="20"/>
              </w:rPr>
            </w:pPr>
            <w:r>
              <w:rPr>
                <w:rFonts w:ascii="宋体" w:eastAsia="宋体" w:hAnsi="宋体" w:cs="宋体"/>
                <w:sz w:val="18"/>
                <w:szCs w:val="18"/>
              </w:rPr>
              <w:t>质量、安全性、</w:t>
            </w:r>
          </w:p>
        </w:tc>
        <w:tc>
          <w:tcPr>
            <w:tcW w:w="4800" w:type="dxa"/>
            <w:tcBorders>
              <w:right w:val="single" w:sz="8" w:space="0" w:color="auto"/>
            </w:tcBorders>
            <w:vAlign w:val="bottom"/>
          </w:tcPr>
          <w:p w14:paraId="695E61E6" w14:textId="77777777" w:rsidR="00B43DF7" w:rsidRDefault="00000000">
            <w:pPr>
              <w:spacing w:line="206" w:lineRule="exact"/>
              <w:ind w:left="60"/>
              <w:rPr>
                <w:sz w:val="20"/>
                <w:szCs w:val="20"/>
              </w:rPr>
            </w:pPr>
            <w:r>
              <w:rPr>
                <w:rFonts w:ascii="宋体" w:eastAsia="宋体" w:hAnsi="宋体" w:cs="宋体"/>
                <w:sz w:val="18"/>
                <w:szCs w:val="18"/>
              </w:rPr>
              <w:t>务，明确工作任务内容，从技术资料管理部门领取或查阅</w:t>
            </w:r>
          </w:p>
        </w:tc>
        <w:tc>
          <w:tcPr>
            <w:tcW w:w="2100" w:type="dxa"/>
            <w:vAlign w:val="bottom"/>
          </w:tcPr>
          <w:p w14:paraId="64DEA206" w14:textId="77777777" w:rsidR="00B43DF7" w:rsidRDefault="00000000">
            <w:pPr>
              <w:spacing w:line="206" w:lineRule="exact"/>
              <w:ind w:left="60"/>
              <w:rPr>
                <w:sz w:val="20"/>
                <w:szCs w:val="20"/>
              </w:rPr>
            </w:pPr>
            <w:r>
              <w:rPr>
                <w:rFonts w:ascii="宋体" w:eastAsia="宋体" w:hAnsi="宋体" w:cs="宋体"/>
                <w:sz w:val="18"/>
                <w:szCs w:val="18"/>
              </w:rPr>
              <w:t>存档。</w:t>
            </w:r>
          </w:p>
        </w:tc>
      </w:tr>
      <w:tr w:rsidR="00B43DF7" w14:paraId="36466DFF" w14:textId="77777777">
        <w:trPr>
          <w:trHeight w:val="332"/>
        </w:trPr>
        <w:tc>
          <w:tcPr>
            <w:tcW w:w="1500" w:type="dxa"/>
            <w:tcBorders>
              <w:right w:val="single" w:sz="8" w:space="0" w:color="auto"/>
            </w:tcBorders>
            <w:vAlign w:val="bottom"/>
          </w:tcPr>
          <w:p w14:paraId="6A1E4A87" w14:textId="77777777" w:rsidR="00B43DF7" w:rsidRDefault="00000000">
            <w:pPr>
              <w:spacing w:line="206" w:lineRule="exact"/>
              <w:ind w:left="80"/>
              <w:rPr>
                <w:sz w:val="20"/>
                <w:szCs w:val="20"/>
              </w:rPr>
            </w:pPr>
            <w:r>
              <w:rPr>
                <w:rFonts w:ascii="宋体" w:eastAsia="宋体" w:hAnsi="宋体" w:cs="宋体"/>
                <w:sz w:val="18"/>
                <w:szCs w:val="18"/>
              </w:rPr>
              <w:t>经济性和环保性</w:t>
            </w:r>
          </w:p>
        </w:tc>
        <w:tc>
          <w:tcPr>
            <w:tcW w:w="4800" w:type="dxa"/>
            <w:tcBorders>
              <w:right w:val="single" w:sz="8" w:space="0" w:color="auto"/>
            </w:tcBorders>
            <w:vAlign w:val="bottom"/>
          </w:tcPr>
          <w:p w14:paraId="271E00B3" w14:textId="77777777" w:rsidR="00B43DF7" w:rsidRDefault="00000000">
            <w:pPr>
              <w:spacing w:line="206" w:lineRule="exact"/>
              <w:ind w:left="60"/>
              <w:rPr>
                <w:sz w:val="20"/>
                <w:szCs w:val="20"/>
              </w:rPr>
            </w:pPr>
            <w:r>
              <w:rPr>
                <w:rFonts w:ascii="宋体" w:eastAsia="宋体" w:hAnsi="宋体" w:cs="宋体"/>
                <w:sz w:val="18"/>
                <w:szCs w:val="18"/>
              </w:rPr>
              <w:t>维修资料，结合维修手册制定实施方案，到配件部门领取</w:t>
            </w:r>
          </w:p>
        </w:tc>
        <w:tc>
          <w:tcPr>
            <w:tcW w:w="2100" w:type="dxa"/>
            <w:vAlign w:val="bottom"/>
          </w:tcPr>
          <w:p w14:paraId="450D9CD5" w14:textId="77777777" w:rsidR="00B43DF7" w:rsidRDefault="00B43DF7">
            <w:pPr>
              <w:rPr>
                <w:sz w:val="24"/>
                <w:szCs w:val="24"/>
              </w:rPr>
            </w:pPr>
          </w:p>
        </w:tc>
      </w:tr>
      <w:tr w:rsidR="00B43DF7" w14:paraId="2D6018A0" w14:textId="77777777">
        <w:trPr>
          <w:trHeight w:val="332"/>
        </w:trPr>
        <w:tc>
          <w:tcPr>
            <w:tcW w:w="1500" w:type="dxa"/>
            <w:tcBorders>
              <w:right w:val="single" w:sz="8" w:space="0" w:color="auto"/>
            </w:tcBorders>
            <w:vAlign w:val="bottom"/>
          </w:tcPr>
          <w:p w14:paraId="46F6A894" w14:textId="77777777" w:rsidR="00B43DF7" w:rsidRDefault="00000000">
            <w:pPr>
              <w:spacing w:line="206" w:lineRule="exact"/>
              <w:ind w:left="80"/>
              <w:rPr>
                <w:sz w:val="20"/>
                <w:szCs w:val="20"/>
              </w:rPr>
            </w:pPr>
            <w:r>
              <w:rPr>
                <w:rFonts w:ascii="宋体" w:eastAsia="宋体" w:hAnsi="宋体" w:cs="宋体"/>
                <w:sz w:val="18"/>
                <w:szCs w:val="18"/>
              </w:rPr>
              <w:t>评估。</w:t>
            </w:r>
          </w:p>
        </w:tc>
        <w:tc>
          <w:tcPr>
            <w:tcW w:w="4800" w:type="dxa"/>
            <w:tcBorders>
              <w:right w:val="single" w:sz="8" w:space="0" w:color="auto"/>
            </w:tcBorders>
            <w:vAlign w:val="bottom"/>
          </w:tcPr>
          <w:p w14:paraId="7FAE008A" w14:textId="77777777" w:rsidR="00B43DF7" w:rsidRDefault="00000000">
            <w:pPr>
              <w:spacing w:line="206" w:lineRule="exact"/>
              <w:ind w:left="60"/>
              <w:rPr>
                <w:sz w:val="20"/>
                <w:szCs w:val="20"/>
              </w:rPr>
            </w:pPr>
            <w:r>
              <w:rPr>
                <w:rFonts w:ascii="宋体" w:eastAsia="宋体" w:hAnsi="宋体" w:cs="宋体"/>
                <w:sz w:val="18"/>
                <w:szCs w:val="18"/>
              </w:rPr>
              <w:t>零配件和辅料，到工具库领取专用工量具和高压安全防护</w:t>
            </w:r>
          </w:p>
        </w:tc>
        <w:tc>
          <w:tcPr>
            <w:tcW w:w="2100" w:type="dxa"/>
            <w:vAlign w:val="bottom"/>
          </w:tcPr>
          <w:p w14:paraId="5157B8F9" w14:textId="77777777" w:rsidR="00B43DF7" w:rsidRDefault="00B43DF7">
            <w:pPr>
              <w:rPr>
                <w:sz w:val="24"/>
                <w:szCs w:val="24"/>
              </w:rPr>
            </w:pPr>
          </w:p>
        </w:tc>
      </w:tr>
      <w:tr w:rsidR="00B43DF7" w14:paraId="135D76B5" w14:textId="77777777">
        <w:trPr>
          <w:trHeight w:val="332"/>
        </w:trPr>
        <w:tc>
          <w:tcPr>
            <w:tcW w:w="1500" w:type="dxa"/>
            <w:tcBorders>
              <w:right w:val="single" w:sz="8" w:space="0" w:color="auto"/>
            </w:tcBorders>
            <w:vAlign w:val="bottom"/>
          </w:tcPr>
          <w:p w14:paraId="5A9D88BE" w14:textId="77777777" w:rsidR="00B43DF7" w:rsidRDefault="00B43DF7">
            <w:pPr>
              <w:rPr>
                <w:sz w:val="24"/>
                <w:szCs w:val="24"/>
              </w:rPr>
            </w:pPr>
          </w:p>
        </w:tc>
        <w:tc>
          <w:tcPr>
            <w:tcW w:w="4800" w:type="dxa"/>
            <w:tcBorders>
              <w:right w:val="single" w:sz="8" w:space="0" w:color="auto"/>
            </w:tcBorders>
            <w:vAlign w:val="bottom"/>
          </w:tcPr>
          <w:p w14:paraId="6893B9F6" w14:textId="77777777" w:rsidR="00B43DF7" w:rsidRDefault="00000000">
            <w:pPr>
              <w:spacing w:line="206" w:lineRule="exact"/>
              <w:ind w:left="60"/>
              <w:rPr>
                <w:sz w:val="20"/>
                <w:szCs w:val="20"/>
              </w:rPr>
            </w:pPr>
            <w:r>
              <w:rPr>
                <w:rFonts w:ascii="宋体" w:eastAsia="宋体" w:hAnsi="宋体" w:cs="宋体"/>
                <w:sz w:val="18"/>
                <w:szCs w:val="18"/>
              </w:rPr>
              <w:t>用品，必要时与班组长或前台接待进行维护情况的沟通，</w:t>
            </w:r>
          </w:p>
        </w:tc>
        <w:tc>
          <w:tcPr>
            <w:tcW w:w="2100" w:type="dxa"/>
            <w:vAlign w:val="bottom"/>
          </w:tcPr>
          <w:p w14:paraId="06520383" w14:textId="77777777" w:rsidR="00B43DF7" w:rsidRDefault="00B43DF7">
            <w:pPr>
              <w:rPr>
                <w:sz w:val="24"/>
                <w:szCs w:val="24"/>
              </w:rPr>
            </w:pPr>
          </w:p>
        </w:tc>
      </w:tr>
      <w:tr w:rsidR="00B43DF7" w14:paraId="55EBD5F9" w14:textId="77777777">
        <w:trPr>
          <w:trHeight w:val="332"/>
        </w:trPr>
        <w:tc>
          <w:tcPr>
            <w:tcW w:w="1500" w:type="dxa"/>
            <w:tcBorders>
              <w:right w:val="single" w:sz="8" w:space="0" w:color="auto"/>
            </w:tcBorders>
            <w:vAlign w:val="bottom"/>
          </w:tcPr>
          <w:p w14:paraId="039FC77D" w14:textId="77777777" w:rsidR="00B43DF7" w:rsidRDefault="00B43DF7">
            <w:pPr>
              <w:rPr>
                <w:sz w:val="24"/>
                <w:szCs w:val="24"/>
              </w:rPr>
            </w:pPr>
          </w:p>
        </w:tc>
        <w:tc>
          <w:tcPr>
            <w:tcW w:w="4800" w:type="dxa"/>
            <w:tcBorders>
              <w:right w:val="single" w:sz="8" w:space="0" w:color="auto"/>
            </w:tcBorders>
            <w:vAlign w:val="bottom"/>
          </w:tcPr>
          <w:p w14:paraId="23B4AFB3" w14:textId="77777777" w:rsidR="00B43DF7" w:rsidRDefault="00000000">
            <w:pPr>
              <w:spacing w:line="206" w:lineRule="exact"/>
              <w:ind w:left="60"/>
              <w:rPr>
                <w:sz w:val="20"/>
                <w:szCs w:val="20"/>
              </w:rPr>
            </w:pPr>
            <w:r>
              <w:rPr>
                <w:rFonts w:ascii="宋体" w:eastAsia="宋体" w:hAnsi="宋体" w:cs="宋体"/>
                <w:sz w:val="18"/>
                <w:szCs w:val="18"/>
              </w:rPr>
              <w:t>有突发事件需要应急时，与相关门部人员及时沟通。自检</w:t>
            </w:r>
          </w:p>
        </w:tc>
        <w:tc>
          <w:tcPr>
            <w:tcW w:w="2100" w:type="dxa"/>
            <w:vAlign w:val="bottom"/>
          </w:tcPr>
          <w:p w14:paraId="65C51CB9" w14:textId="77777777" w:rsidR="00B43DF7" w:rsidRDefault="00B43DF7">
            <w:pPr>
              <w:rPr>
                <w:sz w:val="24"/>
                <w:szCs w:val="24"/>
              </w:rPr>
            </w:pPr>
          </w:p>
        </w:tc>
      </w:tr>
      <w:tr w:rsidR="00B43DF7" w14:paraId="136A8A8F" w14:textId="77777777">
        <w:trPr>
          <w:trHeight w:val="332"/>
        </w:trPr>
        <w:tc>
          <w:tcPr>
            <w:tcW w:w="1500" w:type="dxa"/>
            <w:tcBorders>
              <w:right w:val="single" w:sz="8" w:space="0" w:color="auto"/>
            </w:tcBorders>
            <w:vAlign w:val="bottom"/>
          </w:tcPr>
          <w:p w14:paraId="537C9975" w14:textId="77777777" w:rsidR="00B43DF7" w:rsidRDefault="00B43DF7">
            <w:pPr>
              <w:rPr>
                <w:sz w:val="24"/>
                <w:szCs w:val="24"/>
              </w:rPr>
            </w:pPr>
          </w:p>
        </w:tc>
        <w:tc>
          <w:tcPr>
            <w:tcW w:w="4800" w:type="dxa"/>
            <w:tcBorders>
              <w:right w:val="single" w:sz="8" w:space="0" w:color="auto"/>
            </w:tcBorders>
            <w:vAlign w:val="bottom"/>
          </w:tcPr>
          <w:p w14:paraId="6E17FBD6" w14:textId="77777777" w:rsidR="00B43DF7" w:rsidRDefault="00000000">
            <w:pPr>
              <w:spacing w:line="206" w:lineRule="exact"/>
              <w:ind w:left="60"/>
              <w:rPr>
                <w:sz w:val="20"/>
                <w:szCs w:val="20"/>
              </w:rPr>
            </w:pPr>
            <w:r>
              <w:rPr>
                <w:rFonts w:ascii="宋体" w:eastAsia="宋体" w:hAnsi="宋体" w:cs="宋体"/>
                <w:sz w:val="18"/>
                <w:szCs w:val="18"/>
              </w:rPr>
              <w:t>合格后交付班组长进行质量检验。</w:t>
            </w:r>
          </w:p>
        </w:tc>
        <w:tc>
          <w:tcPr>
            <w:tcW w:w="2100" w:type="dxa"/>
            <w:vAlign w:val="bottom"/>
          </w:tcPr>
          <w:p w14:paraId="292534E2" w14:textId="77777777" w:rsidR="00B43DF7" w:rsidRDefault="00B43DF7">
            <w:pPr>
              <w:rPr>
                <w:sz w:val="24"/>
                <w:szCs w:val="24"/>
              </w:rPr>
            </w:pPr>
          </w:p>
        </w:tc>
      </w:tr>
      <w:tr w:rsidR="00B43DF7" w14:paraId="6BFB47B7" w14:textId="77777777">
        <w:trPr>
          <w:trHeight w:val="83"/>
        </w:trPr>
        <w:tc>
          <w:tcPr>
            <w:tcW w:w="1500" w:type="dxa"/>
            <w:tcBorders>
              <w:bottom w:val="single" w:sz="8" w:space="0" w:color="auto"/>
              <w:right w:val="single" w:sz="8" w:space="0" w:color="auto"/>
            </w:tcBorders>
            <w:vAlign w:val="bottom"/>
          </w:tcPr>
          <w:p w14:paraId="79525C39" w14:textId="77777777" w:rsidR="00B43DF7" w:rsidRDefault="00B43DF7">
            <w:pPr>
              <w:rPr>
                <w:sz w:val="7"/>
                <w:szCs w:val="7"/>
              </w:rPr>
            </w:pPr>
          </w:p>
        </w:tc>
        <w:tc>
          <w:tcPr>
            <w:tcW w:w="4800" w:type="dxa"/>
            <w:tcBorders>
              <w:bottom w:val="single" w:sz="8" w:space="0" w:color="auto"/>
              <w:right w:val="single" w:sz="8" w:space="0" w:color="auto"/>
            </w:tcBorders>
            <w:vAlign w:val="bottom"/>
          </w:tcPr>
          <w:p w14:paraId="67A8F376" w14:textId="77777777" w:rsidR="00B43DF7" w:rsidRDefault="00B43DF7">
            <w:pPr>
              <w:rPr>
                <w:sz w:val="7"/>
                <w:szCs w:val="7"/>
              </w:rPr>
            </w:pPr>
          </w:p>
        </w:tc>
        <w:tc>
          <w:tcPr>
            <w:tcW w:w="2100" w:type="dxa"/>
            <w:tcBorders>
              <w:bottom w:val="single" w:sz="8" w:space="0" w:color="auto"/>
            </w:tcBorders>
            <w:vAlign w:val="bottom"/>
          </w:tcPr>
          <w:p w14:paraId="5790E057" w14:textId="77777777" w:rsidR="00B43DF7" w:rsidRDefault="00B43DF7">
            <w:pPr>
              <w:rPr>
                <w:sz w:val="7"/>
                <w:szCs w:val="7"/>
              </w:rPr>
            </w:pPr>
          </w:p>
        </w:tc>
      </w:tr>
      <w:tr w:rsidR="00B43DF7" w14:paraId="1FEF9AB2" w14:textId="77777777">
        <w:trPr>
          <w:trHeight w:val="294"/>
        </w:trPr>
        <w:tc>
          <w:tcPr>
            <w:tcW w:w="1500" w:type="dxa"/>
            <w:vAlign w:val="bottom"/>
          </w:tcPr>
          <w:p w14:paraId="21FB16B7" w14:textId="77777777" w:rsidR="00B43DF7" w:rsidRDefault="00B43DF7">
            <w:pPr>
              <w:rPr>
                <w:sz w:val="24"/>
                <w:szCs w:val="24"/>
              </w:rPr>
            </w:pPr>
          </w:p>
        </w:tc>
        <w:tc>
          <w:tcPr>
            <w:tcW w:w="4800" w:type="dxa"/>
            <w:vAlign w:val="bottom"/>
          </w:tcPr>
          <w:p w14:paraId="38A33F3A" w14:textId="77777777" w:rsidR="00B43DF7" w:rsidRDefault="00000000">
            <w:pPr>
              <w:spacing w:line="206" w:lineRule="exact"/>
              <w:ind w:left="2340"/>
              <w:rPr>
                <w:sz w:val="20"/>
                <w:szCs w:val="20"/>
              </w:rPr>
            </w:pPr>
            <w:r>
              <w:rPr>
                <w:rFonts w:ascii="宋体" w:eastAsia="宋体" w:hAnsi="宋体" w:cs="宋体"/>
                <w:sz w:val="18"/>
                <w:szCs w:val="18"/>
              </w:rPr>
              <w:t>课程目标</w:t>
            </w:r>
          </w:p>
        </w:tc>
        <w:tc>
          <w:tcPr>
            <w:tcW w:w="2100" w:type="dxa"/>
            <w:vAlign w:val="bottom"/>
          </w:tcPr>
          <w:p w14:paraId="69BD5841" w14:textId="77777777" w:rsidR="00B43DF7" w:rsidRDefault="00B43DF7">
            <w:pPr>
              <w:rPr>
                <w:sz w:val="24"/>
                <w:szCs w:val="24"/>
              </w:rPr>
            </w:pPr>
          </w:p>
        </w:tc>
      </w:tr>
      <w:tr w:rsidR="00B43DF7" w14:paraId="005E49C1" w14:textId="77777777">
        <w:trPr>
          <w:trHeight w:val="93"/>
        </w:trPr>
        <w:tc>
          <w:tcPr>
            <w:tcW w:w="1500" w:type="dxa"/>
            <w:tcBorders>
              <w:bottom w:val="single" w:sz="8" w:space="0" w:color="auto"/>
            </w:tcBorders>
            <w:vAlign w:val="bottom"/>
          </w:tcPr>
          <w:p w14:paraId="460E536A" w14:textId="77777777" w:rsidR="00B43DF7" w:rsidRDefault="00B43DF7">
            <w:pPr>
              <w:rPr>
                <w:sz w:val="8"/>
                <w:szCs w:val="8"/>
              </w:rPr>
            </w:pPr>
          </w:p>
        </w:tc>
        <w:tc>
          <w:tcPr>
            <w:tcW w:w="4800" w:type="dxa"/>
            <w:tcBorders>
              <w:bottom w:val="single" w:sz="8" w:space="0" w:color="auto"/>
            </w:tcBorders>
            <w:vAlign w:val="bottom"/>
          </w:tcPr>
          <w:p w14:paraId="2EA2DE8E" w14:textId="77777777" w:rsidR="00B43DF7" w:rsidRDefault="00B43DF7">
            <w:pPr>
              <w:rPr>
                <w:sz w:val="8"/>
                <w:szCs w:val="8"/>
              </w:rPr>
            </w:pPr>
          </w:p>
        </w:tc>
        <w:tc>
          <w:tcPr>
            <w:tcW w:w="2100" w:type="dxa"/>
            <w:tcBorders>
              <w:bottom w:val="single" w:sz="8" w:space="0" w:color="auto"/>
            </w:tcBorders>
            <w:vAlign w:val="bottom"/>
          </w:tcPr>
          <w:p w14:paraId="3940A748" w14:textId="77777777" w:rsidR="00B43DF7" w:rsidRDefault="00B43DF7">
            <w:pPr>
              <w:rPr>
                <w:sz w:val="8"/>
                <w:szCs w:val="8"/>
              </w:rPr>
            </w:pPr>
          </w:p>
        </w:tc>
      </w:tr>
    </w:tbl>
    <w:p w14:paraId="3C40275D" w14:textId="77777777" w:rsidR="00B43DF7" w:rsidRDefault="00B43DF7">
      <w:pPr>
        <w:spacing w:line="20" w:lineRule="exact"/>
        <w:rPr>
          <w:sz w:val="20"/>
          <w:szCs w:val="20"/>
        </w:rPr>
      </w:pPr>
    </w:p>
    <w:p w14:paraId="0432E1BF" w14:textId="77777777" w:rsidR="00B43DF7" w:rsidRDefault="00B43DF7">
      <w:pPr>
        <w:spacing w:line="151" w:lineRule="exact"/>
        <w:rPr>
          <w:sz w:val="20"/>
          <w:szCs w:val="20"/>
        </w:rPr>
      </w:pPr>
    </w:p>
    <w:p w14:paraId="2F0B1EC6" w14:textId="77777777" w:rsidR="00B43DF7" w:rsidRDefault="00000000">
      <w:pPr>
        <w:spacing w:line="290" w:lineRule="exact"/>
        <w:ind w:left="80" w:right="100" w:firstLine="180"/>
        <w:jc w:val="both"/>
        <w:rPr>
          <w:sz w:val="20"/>
          <w:szCs w:val="20"/>
        </w:rPr>
      </w:pPr>
      <w:r>
        <w:rPr>
          <w:rFonts w:ascii="宋体" w:eastAsia="宋体" w:hAnsi="宋体" w:cs="宋体"/>
          <w:sz w:val="18"/>
          <w:szCs w:val="18"/>
        </w:rPr>
        <w:t>学习完本课程后，学生应当能够胜任常见燃油汽车和新能源汽车的检查与维护工作，并严格执行企业安全生产制度、环保管理制度和</w:t>
      </w:r>
      <w:r>
        <w:rPr>
          <w:rFonts w:ascii="Arial" w:eastAsia="Arial" w:hAnsi="Arial" w:cs="Arial"/>
          <w:sz w:val="18"/>
          <w:szCs w:val="18"/>
        </w:rPr>
        <w:t>“8S”</w:t>
      </w:r>
      <w:r>
        <w:rPr>
          <w:rFonts w:ascii="宋体" w:eastAsia="宋体" w:hAnsi="宋体" w:cs="宋体"/>
          <w:sz w:val="18"/>
          <w:szCs w:val="18"/>
        </w:rPr>
        <w:t>管理规定，热爱汽车文化和汽车维修技术，培养职业认同感。具体目标为：</w:t>
      </w:r>
    </w:p>
    <w:p w14:paraId="58A86938" w14:textId="77777777" w:rsidR="00B43DF7" w:rsidRDefault="00B43DF7">
      <w:pPr>
        <w:spacing w:line="128" w:lineRule="exact"/>
        <w:rPr>
          <w:sz w:val="20"/>
          <w:szCs w:val="20"/>
        </w:rPr>
      </w:pPr>
    </w:p>
    <w:p w14:paraId="4FD97AA2" w14:textId="77777777" w:rsidR="00B43DF7" w:rsidRDefault="00000000">
      <w:pPr>
        <w:spacing w:line="207" w:lineRule="exact"/>
        <w:ind w:left="260"/>
        <w:rPr>
          <w:sz w:val="20"/>
          <w:szCs w:val="20"/>
        </w:rPr>
      </w:pPr>
      <w:r>
        <w:rPr>
          <w:rFonts w:ascii="Arial" w:eastAsia="Arial" w:hAnsi="Arial" w:cs="Arial"/>
          <w:sz w:val="17"/>
          <w:szCs w:val="17"/>
        </w:rPr>
        <w:t xml:space="preserve">1.  </w:t>
      </w:r>
      <w:r>
        <w:rPr>
          <w:rFonts w:ascii="宋体" w:eastAsia="宋体" w:hAnsi="宋体" w:cs="宋体"/>
          <w:sz w:val="17"/>
          <w:szCs w:val="17"/>
        </w:rPr>
        <w:t>能阅读并规范填写维修工单，就车确认汽车状况并记录相关信息，根据汽车的结构特点和作业要求，</w:t>
      </w:r>
    </w:p>
    <w:p w14:paraId="65428B44" w14:textId="77777777" w:rsidR="00B43DF7" w:rsidRDefault="00B43DF7">
      <w:pPr>
        <w:spacing w:line="127" w:lineRule="exact"/>
        <w:rPr>
          <w:sz w:val="20"/>
          <w:szCs w:val="20"/>
        </w:rPr>
      </w:pPr>
    </w:p>
    <w:p w14:paraId="44E5978E" w14:textId="77777777" w:rsidR="00B43DF7" w:rsidRDefault="00000000">
      <w:pPr>
        <w:spacing w:line="206" w:lineRule="exact"/>
        <w:ind w:left="80"/>
        <w:rPr>
          <w:sz w:val="20"/>
          <w:szCs w:val="20"/>
        </w:rPr>
      </w:pPr>
      <w:r>
        <w:rPr>
          <w:rFonts w:ascii="宋体" w:eastAsia="宋体" w:hAnsi="宋体" w:cs="宋体"/>
          <w:sz w:val="18"/>
          <w:szCs w:val="18"/>
        </w:rPr>
        <w:t>明确汽车检查与维护作业的项目、内容和工期要求；</w:t>
      </w:r>
    </w:p>
    <w:p w14:paraId="36F3F2FC" w14:textId="77777777" w:rsidR="00B43DF7" w:rsidRDefault="00B43DF7">
      <w:pPr>
        <w:spacing w:line="127" w:lineRule="exact"/>
        <w:rPr>
          <w:sz w:val="20"/>
          <w:szCs w:val="20"/>
        </w:rPr>
      </w:pPr>
    </w:p>
    <w:p w14:paraId="47BD8390" w14:textId="77777777" w:rsidR="00B43DF7" w:rsidRDefault="00000000">
      <w:pPr>
        <w:spacing w:line="290" w:lineRule="exact"/>
        <w:ind w:left="80" w:right="100" w:firstLine="180"/>
        <w:jc w:val="both"/>
        <w:rPr>
          <w:sz w:val="20"/>
          <w:szCs w:val="20"/>
        </w:rPr>
      </w:pPr>
      <w:r>
        <w:rPr>
          <w:rFonts w:ascii="Arial" w:eastAsia="Arial" w:hAnsi="Arial" w:cs="Arial"/>
          <w:sz w:val="18"/>
          <w:szCs w:val="18"/>
        </w:rPr>
        <w:t xml:space="preserve">2.  </w:t>
      </w:r>
      <w:r>
        <w:rPr>
          <w:rFonts w:ascii="宋体" w:eastAsia="宋体" w:hAnsi="宋体" w:cs="宋体"/>
          <w:sz w:val="18"/>
          <w:szCs w:val="18"/>
        </w:rPr>
        <w:t>能与班组长、工具管理员等相关人员进行专业的沟通，以独立或小组合作的形式，根据厂家规定和客户要求，查阅维修手册，从满足顾客对汽车维护质量、经济性等需求的角度制定汽车检查与维护作业流程，并进行作业前的准备工作；</w:t>
      </w:r>
    </w:p>
    <w:p w14:paraId="4C6D193B" w14:textId="77777777" w:rsidR="00B43DF7" w:rsidRDefault="00B43DF7">
      <w:pPr>
        <w:spacing w:line="115" w:lineRule="exact"/>
        <w:rPr>
          <w:sz w:val="20"/>
          <w:szCs w:val="20"/>
        </w:rPr>
      </w:pPr>
    </w:p>
    <w:p w14:paraId="106DD82F"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能按汽车检查及维护作业方案，根据汽车维护技术规范和作业流程，在规定的时间内完成新车交接</w:t>
      </w:r>
    </w:p>
    <w:p w14:paraId="610B3E31" w14:textId="77777777" w:rsidR="00B43DF7" w:rsidRDefault="00B43DF7">
      <w:pPr>
        <w:spacing w:line="114" w:lineRule="exact"/>
        <w:rPr>
          <w:sz w:val="20"/>
          <w:szCs w:val="20"/>
        </w:rPr>
      </w:pPr>
    </w:p>
    <w:p w14:paraId="075DC3B5" w14:textId="77777777" w:rsidR="00B43DF7" w:rsidRDefault="00000000">
      <w:pPr>
        <w:spacing w:line="219" w:lineRule="exact"/>
        <w:ind w:left="80"/>
        <w:rPr>
          <w:sz w:val="20"/>
          <w:szCs w:val="20"/>
        </w:rPr>
      </w:pPr>
      <w:r>
        <w:rPr>
          <w:rFonts w:ascii="宋体" w:eastAsia="宋体" w:hAnsi="宋体" w:cs="宋体"/>
          <w:sz w:val="18"/>
          <w:szCs w:val="18"/>
        </w:rPr>
        <w:t>检查（</w:t>
      </w:r>
      <w:r>
        <w:rPr>
          <w:rFonts w:ascii="Arial" w:eastAsia="Arial" w:hAnsi="Arial" w:cs="Arial"/>
          <w:sz w:val="18"/>
          <w:szCs w:val="18"/>
        </w:rPr>
        <w:t>PDI</w:t>
      </w:r>
      <w:r>
        <w:rPr>
          <w:rFonts w:ascii="宋体" w:eastAsia="宋体" w:hAnsi="宋体" w:cs="宋体"/>
          <w:sz w:val="18"/>
          <w:szCs w:val="18"/>
        </w:rPr>
        <w:t>）、汽车首次维护、汽车</w:t>
      </w:r>
      <w:r>
        <w:rPr>
          <w:rFonts w:ascii="Arial" w:eastAsia="Arial" w:hAnsi="Arial" w:cs="Arial"/>
          <w:sz w:val="18"/>
          <w:szCs w:val="18"/>
        </w:rPr>
        <w:t xml:space="preserve"> 40 000 km </w:t>
      </w:r>
      <w:r>
        <w:rPr>
          <w:rFonts w:ascii="宋体" w:eastAsia="宋体" w:hAnsi="宋体" w:cs="宋体"/>
          <w:sz w:val="18"/>
          <w:szCs w:val="18"/>
        </w:rPr>
        <w:t>维护、新能源汽车常规维护等任务并填写检查维护记录；</w:t>
      </w:r>
    </w:p>
    <w:p w14:paraId="3329AB6E" w14:textId="77777777" w:rsidR="00B43DF7" w:rsidRDefault="00B43DF7">
      <w:pPr>
        <w:spacing w:line="114" w:lineRule="exact"/>
        <w:rPr>
          <w:sz w:val="20"/>
          <w:szCs w:val="20"/>
        </w:rPr>
      </w:pPr>
    </w:p>
    <w:p w14:paraId="60A26909"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能根据企业三级检验制度，按行业竣工检验标准，对检查与维护作业质量进行自检、组检和终检，</w:t>
      </w:r>
    </w:p>
    <w:p w14:paraId="51A46273" w14:textId="77777777" w:rsidR="00B43DF7" w:rsidRDefault="00B43DF7">
      <w:pPr>
        <w:spacing w:line="127" w:lineRule="exact"/>
        <w:rPr>
          <w:sz w:val="20"/>
          <w:szCs w:val="20"/>
        </w:rPr>
      </w:pPr>
    </w:p>
    <w:p w14:paraId="2A61AA00" w14:textId="77777777" w:rsidR="00B43DF7" w:rsidRDefault="00000000">
      <w:pPr>
        <w:spacing w:line="206" w:lineRule="exact"/>
        <w:ind w:left="80"/>
        <w:rPr>
          <w:sz w:val="20"/>
          <w:szCs w:val="20"/>
        </w:rPr>
      </w:pPr>
      <w:r>
        <w:rPr>
          <w:rFonts w:ascii="宋体" w:eastAsia="宋体" w:hAnsi="宋体" w:cs="宋体"/>
          <w:sz w:val="18"/>
          <w:szCs w:val="18"/>
        </w:rPr>
        <w:t>在维修工单上填写质检结果并签字确认后，交付车辆；</w:t>
      </w:r>
    </w:p>
    <w:p w14:paraId="7FC37BC4" w14:textId="77777777" w:rsidR="00B43DF7" w:rsidRDefault="00B43DF7">
      <w:pPr>
        <w:spacing w:line="114" w:lineRule="exact"/>
        <w:rPr>
          <w:sz w:val="20"/>
          <w:szCs w:val="20"/>
        </w:rPr>
      </w:pPr>
    </w:p>
    <w:p w14:paraId="09701022"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能展示汽车检查与维护作业的技术要点，总结工作经验，分析不足，提出改进措施；</w:t>
      </w:r>
    </w:p>
    <w:p w14:paraId="2B279AA1" w14:textId="77777777" w:rsidR="00B43DF7" w:rsidRDefault="00B43DF7">
      <w:pPr>
        <w:spacing w:line="114" w:lineRule="exact"/>
        <w:rPr>
          <w:sz w:val="20"/>
          <w:szCs w:val="20"/>
        </w:rPr>
      </w:pPr>
    </w:p>
    <w:p w14:paraId="2963E7C2" w14:textId="77777777" w:rsidR="00B43DF7" w:rsidRDefault="00000000">
      <w:pPr>
        <w:spacing w:line="219" w:lineRule="exact"/>
        <w:ind w:left="260"/>
        <w:rPr>
          <w:sz w:val="20"/>
          <w:szCs w:val="20"/>
        </w:rPr>
      </w:pPr>
      <w:r>
        <w:rPr>
          <w:rFonts w:ascii="Arial" w:eastAsia="Arial" w:hAnsi="Arial" w:cs="Arial"/>
          <w:sz w:val="18"/>
          <w:szCs w:val="18"/>
        </w:rPr>
        <w:t xml:space="preserve">6.  </w:t>
      </w:r>
      <w:r>
        <w:rPr>
          <w:rFonts w:ascii="宋体" w:eastAsia="宋体" w:hAnsi="宋体" w:cs="宋体"/>
          <w:sz w:val="18"/>
          <w:szCs w:val="18"/>
        </w:rPr>
        <w:t>能分析中国汽车行业的快速发展现状和中国汽车在世界所处的地位，以及汽车服务企业在社会中的</w:t>
      </w:r>
    </w:p>
    <w:p w14:paraId="78BECC13" w14:textId="77777777" w:rsidR="00B43DF7" w:rsidRDefault="00B43DF7">
      <w:pPr>
        <w:spacing w:line="127" w:lineRule="exact"/>
        <w:rPr>
          <w:sz w:val="20"/>
          <w:szCs w:val="20"/>
        </w:rPr>
      </w:pPr>
    </w:p>
    <w:p w14:paraId="4AA7E37F" w14:textId="77777777" w:rsidR="00B43DF7" w:rsidRDefault="00000000">
      <w:pPr>
        <w:spacing w:line="206" w:lineRule="exact"/>
        <w:ind w:left="80"/>
        <w:rPr>
          <w:sz w:val="20"/>
          <w:szCs w:val="20"/>
        </w:rPr>
      </w:pPr>
      <w:r>
        <w:rPr>
          <w:rFonts w:ascii="宋体" w:eastAsia="宋体" w:hAnsi="宋体" w:cs="宋体"/>
          <w:sz w:val="18"/>
          <w:szCs w:val="18"/>
        </w:rPr>
        <w:t>地位、价值及责任，培养职业认同感。</w:t>
      </w:r>
    </w:p>
    <w:p w14:paraId="25CF5CE0" w14:textId="77777777" w:rsidR="00B43DF7" w:rsidRDefault="00B43DF7">
      <w:pPr>
        <w:spacing w:line="20" w:lineRule="exact"/>
        <w:rPr>
          <w:sz w:val="20"/>
          <w:szCs w:val="20"/>
        </w:rPr>
      </w:pPr>
    </w:p>
    <w:p w14:paraId="1F2AB9C5" w14:textId="77777777" w:rsidR="00B43DF7" w:rsidRDefault="00B43DF7">
      <w:pPr>
        <w:spacing w:line="216" w:lineRule="exact"/>
        <w:rPr>
          <w:sz w:val="20"/>
          <w:szCs w:val="20"/>
        </w:rPr>
      </w:pPr>
    </w:p>
    <w:p w14:paraId="45257D7A" w14:textId="77777777" w:rsidR="00B43DF7" w:rsidRDefault="00000000">
      <w:pPr>
        <w:spacing w:line="206" w:lineRule="exact"/>
        <w:jc w:val="center"/>
        <w:rPr>
          <w:sz w:val="20"/>
          <w:szCs w:val="20"/>
        </w:rPr>
      </w:pPr>
      <w:r>
        <w:rPr>
          <w:rFonts w:ascii="宋体" w:eastAsia="宋体" w:hAnsi="宋体" w:cs="宋体"/>
          <w:sz w:val="18"/>
          <w:szCs w:val="18"/>
        </w:rPr>
        <w:t>学习内容</w:t>
      </w:r>
    </w:p>
    <w:p w14:paraId="4A4B9307" w14:textId="77777777" w:rsidR="00B43DF7" w:rsidRDefault="00B43DF7">
      <w:pPr>
        <w:spacing w:line="258" w:lineRule="exact"/>
        <w:rPr>
          <w:sz w:val="20"/>
          <w:szCs w:val="20"/>
        </w:rPr>
      </w:pPr>
    </w:p>
    <w:p w14:paraId="505447FD" w14:textId="77777777" w:rsidR="00B43DF7" w:rsidRDefault="00000000">
      <w:pPr>
        <w:spacing w:line="206" w:lineRule="exact"/>
        <w:ind w:left="260"/>
        <w:rPr>
          <w:sz w:val="20"/>
          <w:szCs w:val="20"/>
        </w:rPr>
      </w:pPr>
      <w:r>
        <w:rPr>
          <w:rFonts w:ascii="宋体" w:eastAsia="宋体" w:hAnsi="宋体" w:cs="宋体"/>
          <w:sz w:val="18"/>
          <w:szCs w:val="18"/>
        </w:rPr>
        <w:t>本课程的主要学习内容包括：</w:t>
      </w:r>
    </w:p>
    <w:p w14:paraId="4C5A8396" w14:textId="77777777" w:rsidR="00B43DF7" w:rsidRDefault="00B43DF7">
      <w:pPr>
        <w:spacing w:line="114" w:lineRule="exact"/>
        <w:rPr>
          <w:sz w:val="20"/>
          <w:szCs w:val="20"/>
        </w:rPr>
      </w:pPr>
    </w:p>
    <w:p w14:paraId="4776E0B1" w14:textId="77777777" w:rsidR="00B43DF7" w:rsidRDefault="00000000">
      <w:pPr>
        <w:spacing w:line="219" w:lineRule="exact"/>
        <w:ind w:left="260"/>
        <w:outlineLvl w:val="2"/>
        <w:rPr>
          <w:sz w:val="20"/>
          <w:szCs w:val="20"/>
        </w:rPr>
      </w:pPr>
      <w:r>
        <w:rPr>
          <w:rFonts w:ascii="Arial" w:eastAsia="Arial" w:hAnsi="Arial" w:cs="Arial"/>
          <w:sz w:val="18"/>
          <w:szCs w:val="18"/>
        </w:rPr>
        <w:t xml:space="preserve">1.  </w:t>
      </w:r>
      <w:r>
        <w:rPr>
          <w:rFonts w:ascii="宋体" w:eastAsia="宋体" w:hAnsi="宋体" w:cs="宋体"/>
          <w:sz w:val="18"/>
          <w:szCs w:val="18"/>
        </w:rPr>
        <w:t>工作安全认知与安全防护</w:t>
      </w:r>
    </w:p>
    <w:p w14:paraId="3696BFEA" w14:textId="77777777" w:rsidR="00B43DF7" w:rsidRDefault="00B43DF7">
      <w:pPr>
        <w:spacing w:line="127" w:lineRule="exact"/>
        <w:rPr>
          <w:sz w:val="20"/>
          <w:szCs w:val="20"/>
        </w:rPr>
      </w:pPr>
    </w:p>
    <w:p w14:paraId="504D5723" w14:textId="77777777" w:rsidR="00B43DF7" w:rsidRDefault="00000000">
      <w:pPr>
        <w:spacing w:line="290" w:lineRule="exact"/>
        <w:ind w:left="80" w:right="100" w:firstLine="180"/>
        <w:jc w:val="both"/>
        <w:rPr>
          <w:sz w:val="20"/>
          <w:szCs w:val="20"/>
        </w:rPr>
      </w:pPr>
      <w:r>
        <w:rPr>
          <w:rFonts w:ascii="宋体" w:eastAsia="宋体" w:hAnsi="宋体" w:cs="宋体"/>
          <w:sz w:val="18"/>
          <w:szCs w:val="18"/>
        </w:rPr>
        <w:t>汽车服务企业在社会中的地位、价值及责任；维修车间环境与汽车企业组织架构、</w:t>
      </w:r>
      <w:r>
        <w:rPr>
          <w:rFonts w:ascii="Arial" w:eastAsia="Arial" w:hAnsi="Arial" w:cs="Arial"/>
          <w:sz w:val="18"/>
          <w:szCs w:val="18"/>
        </w:rPr>
        <w:t>“8S”</w:t>
      </w:r>
      <w:r>
        <w:rPr>
          <w:rFonts w:ascii="宋体" w:eastAsia="宋体" w:hAnsi="宋体" w:cs="宋体"/>
          <w:sz w:val="18"/>
          <w:szCs w:val="18"/>
        </w:rPr>
        <w:t>管理规定、工作岗位职责、工作内容与业务流程、企业管理制度、安全环保管理制度；安全标识、高压安全防护用品的检查与使用方法等。</w:t>
      </w:r>
    </w:p>
    <w:p w14:paraId="4214BF78"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61312" behindDoc="1" locked="0" layoutInCell="0" allowOverlap="1" wp14:anchorId="7136E60E" wp14:editId="62248844">
                <wp:simplePos x="0" y="0"/>
                <wp:positionH relativeFrom="column">
                  <wp:posOffset>0</wp:posOffset>
                </wp:positionH>
                <wp:positionV relativeFrom="paragraph">
                  <wp:posOffset>98425</wp:posOffset>
                </wp:positionV>
                <wp:extent cx="5328285" cy="0"/>
                <wp:effectExtent l="0" t="0" r="0" b="0"/>
                <wp:wrapNone/>
                <wp:docPr id="58" name="Shape 58"/>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10795">
                          <a:solidFill>
                            <a:srgbClr val="000000"/>
                          </a:solidFill>
                          <a:miter lim="800000"/>
                        </a:ln>
                      </wps:spPr>
                      <wps:bodyPr/>
                    </wps:wsp>
                  </a:graphicData>
                </a:graphic>
              </wp:anchor>
            </w:drawing>
          </mc:Choice>
          <mc:Fallback>
            <w:pict>
              <v:line w14:anchorId="4F6548FD" id="Shape 58"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0,7.75pt" to="419.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" o:allowincell="f" filled="t" strokeweight=".85pt">
                <v:stroke joinstyle="miter"/>
              </v:line>
            </w:pict>
          </mc:Fallback>
        </mc:AlternateContent>
      </w:r>
    </w:p>
    <w:p w14:paraId="31022BB2" w14:textId="77777777" w:rsidR="00B43DF7" w:rsidRDefault="00B43DF7">
      <w:pPr>
        <w:spacing w:line="200" w:lineRule="exact"/>
        <w:rPr>
          <w:sz w:val="20"/>
          <w:szCs w:val="20"/>
        </w:rPr>
      </w:pPr>
    </w:p>
    <w:p w14:paraId="3B5321FB" w14:textId="77777777" w:rsidR="00B43DF7" w:rsidRDefault="00B43DF7">
      <w:pPr>
        <w:spacing w:line="320" w:lineRule="exact"/>
        <w:rPr>
          <w:sz w:val="20"/>
          <w:szCs w:val="20"/>
        </w:rPr>
      </w:pPr>
    </w:p>
    <w:p w14:paraId="7F4B7D9C" w14:textId="77777777" w:rsidR="00B43DF7" w:rsidRDefault="00B43DF7">
      <w:pPr>
        <w:sectPr w:rsidR="00B43DF7" w:rsidSect="00E15760">
          <w:pgSz w:w="10440" w:h="14740"/>
          <w:pgMar w:top="1440" w:right="913" w:bottom="215" w:left="1020" w:header="0" w:footer="0" w:gutter="0"/>
          <w:cols w:space="0"/>
        </w:sectPr>
      </w:pPr>
    </w:p>
    <w:p w14:paraId="0E1ECB4D" w14:textId="77777777" w:rsidR="00B43DF7" w:rsidRDefault="00000000">
      <w:pPr>
        <w:spacing w:line="206" w:lineRule="exact"/>
        <w:ind w:left="7660"/>
        <w:rPr>
          <w:sz w:val="20"/>
          <w:szCs w:val="20"/>
        </w:rPr>
      </w:pPr>
      <w:bookmarkStart w:id="35" w:name="page25"/>
      <w:bookmarkEnd w:id="35"/>
      <w:r>
        <w:rPr>
          <w:rFonts w:ascii="宋体" w:eastAsia="宋体" w:hAnsi="宋体" w:cs="宋体"/>
          <w:sz w:val="18"/>
          <w:szCs w:val="18"/>
        </w:rPr>
        <w:lastRenderedPageBreak/>
        <w:t>续表</w:t>
      </w:r>
    </w:p>
    <w:p w14:paraId="4E6A05BD" w14:textId="77777777" w:rsidR="00B43DF7" w:rsidRDefault="00B43DF7">
      <w:pPr>
        <w:spacing w:line="264" w:lineRule="exact"/>
        <w:rPr>
          <w:sz w:val="20"/>
          <w:szCs w:val="20"/>
        </w:rPr>
      </w:pPr>
    </w:p>
    <w:p w14:paraId="546B0969"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汽车的认知与操作</w:t>
      </w:r>
    </w:p>
    <w:p w14:paraId="2954F49C" w14:textId="77777777" w:rsidR="00B43DF7" w:rsidRDefault="00B43DF7">
      <w:pPr>
        <w:spacing w:line="127" w:lineRule="exact"/>
        <w:rPr>
          <w:sz w:val="20"/>
          <w:szCs w:val="20"/>
        </w:rPr>
      </w:pPr>
    </w:p>
    <w:p w14:paraId="3B38DAFD" w14:textId="77777777" w:rsidR="00B43DF7" w:rsidRDefault="00000000">
      <w:pPr>
        <w:spacing w:line="269" w:lineRule="exact"/>
        <w:ind w:left="80" w:firstLine="181"/>
        <w:jc w:val="both"/>
        <w:rPr>
          <w:sz w:val="20"/>
          <w:szCs w:val="20"/>
        </w:rPr>
      </w:pPr>
      <w:r>
        <w:rPr>
          <w:rFonts w:ascii="宋体" w:eastAsia="宋体" w:hAnsi="宋体" w:cs="宋体"/>
          <w:sz w:val="17"/>
          <w:szCs w:val="17"/>
        </w:rPr>
        <w:t>汽车发展史、中国汽车行业的快速发展现状和中国汽车在世界所处的地位、汽车类型、新能源汽车的类型、汽车构造的认知、纯电动汽车构造的认知，品牌辨识，汽车基本功能操作，运行状态检查及驾驶操作等。</w:t>
      </w:r>
    </w:p>
    <w:p w14:paraId="0F35FF58" w14:textId="77777777" w:rsidR="00B43DF7" w:rsidRDefault="00B43DF7">
      <w:pPr>
        <w:spacing w:line="116" w:lineRule="exact"/>
        <w:rPr>
          <w:sz w:val="20"/>
          <w:szCs w:val="20"/>
        </w:rPr>
      </w:pPr>
    </w:p>
    <w:p w14:paraId="259187DF"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车间业务流程及资料的认识与运用</w:t>
      </w:r>
    </w:p>
    <w:p w14:paraId="5B1632A1" w14:textId="77777777" w:rsidR="00B43DF7" w:rsidRDefault="00B43DF7">
      <w:pPr>
        <w:spacing w:line="127" w:lineRule="exact"/>
        <w:rPr>
          <w:sz w:val="20"/>
          <w:szCs w:val="20"/>
        </w:rPr>
      </w:pPr>
    </w:p>
    <w:p w14:paraId="7DA1224D" w14:textId="77777777" w:rsidR="00B43DF7" w:rsidRDefault="00000000">
      <w:pPr>
        <w:spacing w:line="206" w:lineRule="exact"/>
        <w:ind w:left="260"/>
        <w:rPr>
          <w:sz w:val="20"/>
          <w:szCs w:val="20"/>
        </w:rPr>
      </w:pPr>
      <w:r>
        <w:rPr>
          <w:rFonts w:ascii="宋体" w:eastAsia="宋体" w:hAnsi="宋体" w:cs="宋体"/>
          <w:sz w:val="18"/>
          <w:szCs w:val="18"/>
        </w:rPr>
        <w:t>岗位认知，维修工单、使用说明书、维修手册等的识读与运用。</w:t>
      </w:r>
    </w:p>
    <w:p w14:paraId="29ADDFAE" w14:textId="77777777" w:rsidR="00B43DF7" w:rsidRDefault="00B43DF7">
      <w:pPr>
        <w:spacing w:line="114" w:lineRule="exact"/>
        <w:rPr>
          <w:sz w:val="20"/>
          <w:szCs w:val="20"/>
        </w:rPr>
      </w:pPr>
    </w:p>
    <w:p w14:paraId="0E6AEBDB"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高压用电安全与急救</w:t>
      </w:r>
    </w:p>
    <w:p w14:paraId="36E6FBA3" w14:textId="77777777" w:rsidR="00B43DF7" w:rsidRDefault="00B43DF7">
      <w:pPr>
        <w:spacing w:line="127" w:lineRule="exact"/>
        <w:rPr>
          <w:sz w:val="20"/>
          <w:szCs w:val="20"/>
        </w:rPr>
      </w:pPr>
    </w:p>
    <w:p w14:paraId="56507634" w14:textId="77777777" w:rsidR="00B43DF7" w:rsidRDefault="00000000">
      <w:pPr>
        <w:spacing w:line="269" w:lineRule="exact"/>
        <w:ind w:left="80" w:firstLine="180"/>
        <w:jc w:val="both"/>
        <w:rPr>
          <w:sz w:val="20"/>
          <w:szCs w:val="20"/>
        </w:rPr>
      </w:pPr>
      <w:r>
        <w:rPr>
          <w:rFonts w:ascii="宋体" w:eastAsia="宋体" w:hAnsi="宋体" w:cs="宋体"/>
          <w:sz w:val="18"/>
          <w:szCs w:val="18"/>
        </w:rPr>
        <w:t>电的基本概念、低压与高压的区分方法、高压用电警示标识牌使用方法、新能源汽车的主要安全隐患、触电急救的基本方法等。</w:t>
      </w:r>
    </w:p>
    <w:p w14:paraId="67D3887F" w14:textId="77777777" w:rsidR="00B43DF7" w:rsidRDefault="00B43DF7">
      <w:pPr>
        <w:spacing w:line="115" w:lineRule="exact"/>
        <w:rPr>
          <w:sz w:val="20"/>
          <w:szCs w:val="20"/>
        </w:rPr>
      </w:pPr>
    </w:p>
    <w:p w14:paraId="392867A6"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维护前的准备</w:t>
      </w:r>
    </w:p>
    <w:p w14:paraId="5E1D1A47" w14:textId="77777777" w:rsidR="00B43DF7" w:rsidRDefault="00B43DF7">
      <w:pPr>
        <w:spacing w:line="127" w:lineRule="exact"/>
        <w:rPr>
          <w:sz w:val="20"/>
          <w:szCs w:val="20"/>
        </w:rPr>
      </w:pPr>
    </w:p>
    <w:p w14:paraId="1D8600DE" w14:textId="77777777" w:rsidR="00B43DF7" w:rsidRDefault="00000000">
      <w:pPr>
        <w:spacing w:line="301" w:lineRule="exact"/>
        <w:ind w:left="80" w:firstLine="90"/>
        <w:jc w:val="both"/>
        <w:rPr>
          <w:sz w:val="20"/>
          <w:szCs w:val="20"/>
        </w:rPr>
      </w:pPr>
      <w:r>
        <w:rPr>
          <w:rFonts w:ascii="宋体" w:eastAsia="宋体" w:hAnsi="宋体" w:cs="宋体"/>
          <w:sz w:val="18"/>
          <w:szCs w:val="18"/>
        </w:rPr>
        <w:t>（</w:t>
      </w:r>
      <w:r>
        <w:rPr>
          <w:rFonts w:ascii="Arial" w:eastAsia="Arial" w:hAnsi="Arial" w:cs="Arial"/>
          <w:sz w:val="18"/>
          <w:szCs w:val="18"/>
        </w:rPr>
        <w:t>1</w:t>
      </w:r>
      <w:r>
        <w:rPr>
          <w:rFonts w:ascii="宋体" w:eastAsia="宋体" w:hAnsi="宋体" w:cs="宋体"/>
          <w:sz w:val="18"/>
          <w:szCs w:val="18"/>
        </w:rPr>
        <w:t>）工具：通用工具、汽车维护专用工具（扭力扳手、机油滤清器扳手等）、量具（胎压检测仪、蓄电池检测仪等）、万用表、放电工具、防护用品（安全帽、护目镜、绝缘手套、绝缘鞋、触电分离钩、危险警示牌、危险作业隔离带、绝缘垫、除颤仪、翼子板布、座椅套、方向盘套、车轮挡块、碱性中和液、灭火器等）、急救包的使用方法等；</w:t>
      </w:r>
    </w:p>
    <w:p w14:paraId="38DC0DC7" w14:textId="77777777" w:rsidR="00B43DF7" w:rsidRDefault="00B43DF7">
      <w:pPr>
        <w:spacing w:line="20" w:lineRule="exact"/>
        <w:rPr>
          <w:sz w:val="20"/>
          <w:szCs w:val="20"/>
        </w:rPr>
      </w:pPr>
    </w:p>
    <w:p w14:paraId="6D096FEB" w14:textId="77777777" w:rsidR="00B43DF7" w:rsidRDefault="00B43DF7">
      <w:pPr>
        <w:spacing w:line="107" w:lineRule="exact"/>
        <w:rPr>
          <w:sz w:val="20"/>
          <w:szCs w:val="20"/>
        </w:rPr>
      </w:pPr>
    </w:p>
    <w:p w14:paraId="1E178867" w14:textId="77777777" w:rsidR="00B43DF7" w:rsidRDefault="00000000">
      <w:pPr>
        <w:spacing w:line="269" w:lineRule="exact"/>
        <w:ind w:left="80" w:right="60" w:firstLine="90"/>
        <w:rPr>
          <w:sz w:val="20"/>
          <w:szCs w:val="20"/>
        </w:rPr>
      </w:pPr>
      <w:r>
        <w:rPr>
          <w:rFonts w:ascii="宋体" w:eastAsia="宋体" w:hAnsi="宋体" w:cs="宋体"/>
          <w:sz w:val="17"/>
          <w:szCs w:val="17"/>
        </w:rPr>
        <w:t>（</w:t>
      </w:r>
      <w:r>
        <w:rPr>
          <w:rFonts w:ascii="Arial" w:eastAsia="Arial" w:hAnsi="Arial" w:cs="Arial"/>
          <w:sz w:val="17"/>
          <w:szCs w:val="17"/>
        </w:rPr>
        <w:t>2</w:t>
      </w:r>
      <w:r>
        <w:rPr>
          <w:rFonts w:ascii="宋体" w:eastAsia="宋体" w:hAnsi="宋体" w:cs="宋体"/>
          <w:sz w:val="17"/>
          <w:szCs w:val="17"/>
        </w:rPr>
        <w:t>）设备：充电桩、清洗设备、废液废品回收装置、废气抽排装置、通用设备（举升设备、压缩空气供给系统等）、汽车维护专用设备（机油收集器、轮胎拆装机等）、绝缘测试仪的安全要求及使用方法等。</w:t>
      </w:r>
    </w:p>
    <w:p w14:paraId="07D89EFA" w14:textId="77777777" w:rsidR="00B43DF7" w:rsidRDefault="00B43DF7">
      <w:pPr>
        <w:spacing w:line="116" w:lineRule="exact"/>
        <w:rPr>
          <w:sz w:val="20"/>
          <w:szCs w:val="20"/>
        </w:rPr>
      </w:pPr>
    </w:p>
    <w:p w14:paraId="1C57A235" w14:textId="77777777" w:rsidR="00B43DF7" w:rsidRDefault="00000000">
      <w:pPr>
        <w:spacing w:line="219" w:lineRule="exact"/>
        <w:ind w:left="260"/>
        <w:rPr>
          <w:sz w:val="20"/>
          <w:szCs w:val="20"/>
        </w:rPr>
      </w:pPr>
      <w:r>
        <w:rPr>
          <w:rFonts w:ascii="Arial" w:eastAsia="Arial" w:hAnsi="Arial" w:cs="Arial"/>
          <w:sz w:val="18"/>
          <w:szCs w:val="18"/>
        </w:rPr>
        <w:t xml:space="preserve">6.  </w:t>
      </w:r>
      <w:r>
        <w:rPr>
          <w:rFonts w:ascii="宋体" w:eastAsia="宋体" w:hAnsi="宋体" w:cs="宋体"/>
          <w:sz w:val="18"/>
          <w:szCs w:val="18"/>
        </w:rPr>
        <w:t>检查与维护的实施</w:t>
      </w:r>
    </w:p>
    <w:p w14:paraId="68F6865F" w14:textId="77777777" w:rsidR="00B43DF7" w:rsidRDefault="00B43DF7">
      <w:pPr>
        <w:spacing w:line="127" w:lineRule="exact"/>
        <w:rPr>
          <w:sz w:val="20"/>
          <w:szCs w:val="20"/>
        </w:rPr>
      </w:pPr>
    </w:p>
    <w:p w14:paraId="548DD06A" w14:textId="77777777" w:rsidR="00B43DF7" w:rsidRDefault="00000000">
      <w:pPr>
        <w:spacing w:line="301" w:lineRule="exact"/>
        <w:ind w:left="80" w:firstLine="180"/>
        <w:jc w:val="both"/>
        <w:rPr>
          <w:sz w:val="20"/>
          <w:szCs w:val="20"/>
        </w:rPr>
      </w:pPr>
      <w:r>
        <w:rPr>
          <w:rFonts w:ascii="宋体" w:eastAsia="宋体" w:hAnsi="宋体" w:cs="宋体"/>
          <w:sz w:val="18"/>
          <w:szCs w:val="18"/>
        </w:rPr>
        <w:t>汽车检查与维护作业（新车交接检查、汽车维护、新能源汽车安全防护与急救、新能源汽车检查与维护等）的实施，如：汽车状态的检查、汽车信息的查询与登记、新车交接检查、汽车主要部位（车身外部、发动机舱、乘员舱前后排、电气、空调、底盘、行李舱等）的检查与维护、汽车随车附件的检查、车身清洁与内饰清洁及相关设备的使用等。</w:t>
      </w:r>
    </w:p>
    <w:p w14:paraId="5F814D8B" w14:textId="77777777" w:rsidR="00B43DF7" w:rsidRDefault="00B43DF7">
      <w:pPr>
        <w:spacing w:line="116" w:lineRule="exact"/>
        <w:rPr>
          <w:sz w:val="20"/>
          <w:szCs w:val="20"/>
        </w:rPr>
      </w:pPr>
    </w:p>
    <w:p w14:paraId="7E88C1EE" w14:textId="77777777" w:rsidR="00B43DF7" w:rsidRDefault="00000000">
      <w:pPr>
        <w:spacing w:line="219" w:lineRule="exact"/>
        <w:ind w:left="260"/>
        <w:rPr>
          <w:sz w:val="20"/>
          <w:szCs w:val="20"/>
        </w:rPr>
      </w:pPr>
      <w:r>
        <w:rPr>
          <w:rFonts w:ascii="Arial" w:eastAsia="Arial" w:hAnsi="Arial" w:cs="Arial"/>
          <w:sz w:val="18"/>
          <w:szCs w:val="18"/>
        </w:rPr>
        <w:t xml:space="preserve">7.  </w:t>
      </w:r>
      <w:r>
        <w:rPr>
          <w:rFonts w:ascii="宋体" w:eastAsia="宋体" w:hAnsi="宋体" w:cs="宋体"/>
          <w:sz w:val="18"/>
          <w:szCs w:val="18"/>
        </w:rPr>
        <w:t>汽车检查与维护质量检验与评估</w:t>
      </w:r>
    </w:p>
    <w:p w14:paraId="5F84D200" w14:textId="77777777" w:rsidR="00B43DF7" w:rsidRDefault="00B43DF7">
      <w:pPr>
        <w:spacing w:line="127" w:lineRule="exact"/>
        <w:rPr>
          <w:sz w:val="20"/>
          <w:szCs w:val="20"/>
        </w:rPr>
      </w:pPr>
    </w:p>
    <w:p w14:paraId="057944A9" w14:textId="77777777" w:rsidR="00B43DF7" w:rsidRDefault="00000000">
      <w:pPr>
        <w:spacing w:line="206" w:lineRule="exact"/>
        <w:ind w:left="260"/>
        <w:rPr>
          <w:sz w:val="20"/>
          <w:szCs w:val="20"/>
        </w:rPr>
      </w:pPr>
      <w:r>
        <w:rPr>
          <w:rFonts w:ascii="宋体" w:eastAsia="宋体" w:hAnsi="宋体" w:cs="宋体"/>
          <w:sz w:val="18"/>
          <w:szCs w:val="18"/>
        </w:rPr>
        <w:t>汽车检查与维护质量标准的查阅，汽车检查与维护质量的检验与评估。</w:t>
      </w:r>
    </w:p>
    <w:p w14:paraId="184BC823"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62336" behindDoc="1" locked="0" layoutInCell="0" allowOverlap="1" wp14:anchorId="2E8C892C" wp14:editId="6077291C">
                <wp:simplePos x="0" y="0"/>
                <wp:positionH relativeFrom="column">
                  <wp:posOffset>0</wp:posOffset>
                </wp:positionH>
                <wp:positionV relativeFrom="paragraph">
                  <wp:posOffset>93980</wp:posOffset>
                </wp:positionV>
                <wp:extent cx="5328285" cy="0"/>
                <wp:effectExtent l="0" t="0" r="0" b="0"/>
                <wp:wrapNone/>
                <wp:docPr id="61" name="Shape 61"/>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4CB82F0A" id="Shape 61" o:spid="_x0000_s1026" style="position:absolute;left:0;text-align:left;z-index:-251654144;visibility:visible;mso-wrap-style:square;mso-wrap-distance-left:9pt;mso-wrap-distance-top:0;mso-wrap-distance-right:9pt;mso-wrap-distance-bottom:0;mso-position-horizontal:absolute;mso-position-horizontal-relative:text;mso-position-vertical:absolute;mso-position-vertical-relative:text" from="0,7.4pt" to="419.5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" o:allowincell="f" filled="t" strokeweight=".14992mm">
                <v:stroke joinstyle="miter"/>
              </v:line>
            </w:pict>
          </mc:Fallback>
        </mc:AlternateContent>
      </w:r>
    </w:p>
    <w:p w14:paraId="2E4997CB" w14:textId="77777777" w:rsidR="00B43DF7" w:rsidRDefault="00B43DF7">
      <w:pPr>
        <w:spacing w:line="203" w:lineRule="exact"/>
        <w:rPr>
          <w:sz w:val="20"/>
          <w:szCs w:val="20"/>
        </w:rPr>
      </w:pPr>
    </w:p>
    <w:p w14:paraId="58511F9C" w14:textId="77777777" w:rsidR="00B43DF7" w:rsidRDefault="00000000">
      <w:pPr>
        <w:spacing w:line="206" w:lineRule="exact"/>
        <w:jc w:val="center"/>
        <w:rPr>
          <w:sz w:val="20"/>
          <w:szCs w:val="20"/>
        </w:rPr>
      </w:pPr>
      <w:r>
        <w:rPr>
          <w:rFonts w:ascii="宋体" w:eastAsia="宋体" w:hAnsi="宋体" w:cs="宋体"/>
          <w:sz w:val="18"/>
          <w:szCs w:val="18"/>
        </w:rPr>
        <w:t>参考性学习任务</w:t>
      </w:r>
    </w:p>
    <w:p w14:paraId="3B368DD9" w14:textId="77777777" w:rsidR="00B43DF7" w:rsidRDefault="00B43DF7">
      <w:pPr>
        <w:spacing w:line="4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20"/>
        <w:gridCol w:w="60"/>
        <w:gridCol w:w="1480"/>
        <w:gridCol w:w="60"/>
        <w:gridCol w:w="5380"/>
        <w:gridCol w:w="40"/>
        <w:gridCol w:w="860"/>
        <w:gridCol w:w="20"/>
      </w:tblGrid>
      <w:tr w:rsidR="00B43DF7" w14:paraId="33ED5CA6" w14:textId="77777777">
        <w:trPr>
          <w:trHeight w:val="294"/>
        </w:trPr>
        <w:tc>
          <w:tcPr>
            <w:tcW w:w="520" w:type="dxa"/>
            <w:tcBorders>
              <w:top w:val="single" w:sz="8" w:space="0" w:color="auto"/>
            </w:tcBorders>
            <w:vAlign w:val="bottom"/>
          </w:tcPr>
          <w:p w14:paraId="36EC8012" w14:textId="77777777" w:rsidR="00B43DF7" w:rsidRDefault="00000000">
            <w:pPr>
              <w:spacing w:line="206" w:lineRule="exact"/>
              <w:jc w:val="center"/>
              <w:rPr>
                <w:sz w:val="20"/>
                <w:szCs w:val="20"/>
              </w:rPr>
            </w:pPr>
            <w:r>
              <w:rPr>
                <w:rFonts w:ascii="宋体" w:eastAsia="宋体" w:hAnsi="宋体" w:cs="宋体"/>
                <w:w w:val="99"/>
                <w:sz w:val="18"/>
                <w:szCs w:val="18"/>
              </w:rPr>
              <w:t>序号</w:t>
            </w:r>
          </w:p>
        </w:tc>
        <w:tc>
          <w:tcPr>
            <w:tcW w:w="60" w:type="dxa"/>
            <w:tcBorders>
              <w:top w:val="single" w:sz="8" w:space="0" w:color="auto"/>
              <w:right w:val="single" w:sz="8" w:space="0" w:color="auto"/>
            </w:tcBorders>
            <w:vAlign w:val="bottom"/>
          </w:tcPr>
          <w:p w14:paraId="29F9FBE5" w14:textId="77777777" w:rsidR="00B43DF7" w:rsidRDefault="00B43DF7">
            <w:pPr>
              <w:rPr>
                <w:sz w:val="24"/>
                <w:szCs w:val="24"/>
              </w:rPr>
            </w:pPr>
          </w:p>
        </w:tc>
        <w:tc>
          <w:tcPr>
            <w:tcW w:w="1480" w:type="dxa"/>
            <w:tcBorders>
              <w:top w:val="single" w:sz="8" w:space="0" w:color="auto"/>
            </w:tcBorders>
            <w:vAlign w:val="bottom"/>
          </w:tcPr>
          <w:p w14:paraId="7641535C" w14:textId="77777777" w:rsidR="00B43DF7" w:rsidRDefault="00000000">
            <w:pPr>
              <w:spacing w:line="206" w:lineRule="exact"/>
              <w:ind w:left="580"/>
              <w:rPr>
                <w:sz w:val="20"/>
                <w:szCs w:val="20"/>
              </w:rPr>
            </w:pPr>
            <w:r>
              <w:rPr>
                <w:rFonts w:ascii="宋体" w:eastAsia="宋体" w:hAnsi="宋体" w:cs="宋体"/>
                <w:sz w:val="18"/>
                <w:szCs w:val="18"/>
              </w:rPr>
              <w:t>名称</w:t>
            </w:r>
          </w:p>
        </w:tc>
        <w:tc>
          <w:tcPr>
            <w:tcW w:w="60" w:type="dxa"/>
            <w:tcBorders>
              <w:top w:val="single" w:sz="8" w:space="0" w:color="auto"/>
              <w:right w:val="single" w:sz="8" w:space="0" w:color="auto"/>
            </w:tcBorders>
            <w:vAlign w:val="bottom"/>
          </w:tcPr>
          <w:p w14:paraId="4327E217" w14:textId="77777777" w:rsidR="00B43DF7" w:rsidRDefault="00B43DF7">
            <w:pPr>
              <w:rPr>
                <w:sz w:val="24"/>
                <w:szCs w:val="24"/>
              </w:rPr>
            </w:pPr>
          </w:p>
        </w:tc>
        <w:tc>
          <w:tcPr>
            <w:tcW w:w="5380" w:type="dxa"/>
            <w:tcBorders>
              <w:top w:val="single" w:sz="8" w:space="0" w:color="auto"/>
              <w:right w:val="single" w:sz="8" w:space="0" w:color="auto"/>
            </w:tcBorders>
            <w:vAlign w:val="bottom"/>
          </w:tcPr>
          <w:p w14:paraId="6C1954F5" w14:textId="77777777" w:rsidR="00B43DF7" w:rsidRDefault="00000000">
            <w:pPr>
              <w:spacing w:line="206" w:lineRule="exact"/>
              <w:ind w:left="2140"/>
              <w:rPr>
                <w:sz w:val="20"/>
                <w:szCs w:val="20"/>
              </w:rPr>
            </w:pPr>
            <w:r>
              <w:rPr>
                <w:rFonts w:ascii="宋体" w:eastAsia="宋体" w:hAnsi="宋体" w:cs="宋体"/>
                <w:sz w:val="18"/>
                <w:szCs w:val="18"/>
              </w:rPr>
              <w:t>学习任务描述</w:t>
            </w:r>
          </w:p>
        </w:tc>
        <w:tc>
          <w:tcPr>
            <w:tcW w:w="40" w:type="dxa"/>
            <w:tcBorders>
              <w:top w:val="single" w:sz="8" w:space="0" w:color="auto"/>
            </w:tcBorders>
            <w:vAlign w:val="bottom"/>
          </w:tcPr>
          <w:p w14:paraId="22DD3B95" w14:textId="77777777" w:rsidR="00B43DF7" w:rsidRDefault="00B43DF7">
            <w:pPr>
              <w:rPr>
                <w:sz w:val="24"/>
                <w:szCs w:val="24"/>
              </w:rPr>
            </w:pPr>
          </w:p>
        </w:tc>
        <w:tc>
          <w:tcPr>
            <w:tcW w:w="860" w:type="dxa"/>
            <w:tcBorders>
              <w:top w:val="single" w:sz="8" w:space="0" w:color="auto"/>
            </w:tcBorders>
            <w:vAlign w:val="bottom"/>
          </w:tcPr>
          <w:p w14:paraId="1C439148" w14:textId="77777777" w:rsidR="00B43DF7" w:rsidRDefault="00000000">
            <w:pPr>
              <w:spacing w:line="206" w:lineRule="exact"/>
              <w:ind w:right="5"/>
              <w:jc w:val="right"/>
              <w:rPr>
                <w:sz w:val="20"/>
                <w:szCs w:val="20"/>
              </w:rPr>
            </w:pPr>
            <w:r>
              <w:rPr>
                <w:rFonts w:ascii="宋体" w:eastAsia="宋体" w:hAnsi="宋体" w:cs="宋体"/>
                <w:sz w:val="18"/>
                <w:szCs w:val="18"/>
              </w:rPr>
              <w:t>参考学时</w:t>
            </w:r>
          </w:p>
        </w:tc>
        <w:tc>
          <w:tcPr>
            <w:tcW w:w="0" w:type="dxa"/>
            <w:vAlign w:val="bottom"/>
          </w:tcPr>
          <w:p w14:paraId="67293BF0" w14:textId="77777777" w:rsidR="00B43DF7" w:rsidRDefault="00B43DF7">
            <w:pPr>
              <w:rPr>
                <w:sz w:val="1"/>
                <w:szCs w:val="1"/>
              </w:rPr>
            </w:pPr>
          </w:p>
        </w:tc>
      </w:tr>
      <w:tr w:rsidR="00B43DF7" w14:paraId="2BC95EAC" w14:textId="77777777">
        <w:trPr>
          <w:trHeight w:val="56"/>
        </w:trPr>
        <w:tc>
          <w:tcPr>
            <w:tcW w:w="520" w:type="dxa"/>
            <w:tcBorders>
              <w:bottom w:val="single" w:sz="8" w:space="0" w:color="auto"/>
            </w:tcBorders>
            <w:vAlign w:val="bottom"/>
          </w:tcPr>
          <w:p w14:paraId="34082CD0" w14:textId="77777777" w:rsidR="00B43DF7" w:rsidRDefault="00B43DF7">
            <w:pPr>
              <w:rPr>
                <w:sz w:val="4"/>
                <w:szCs w:val="4"/>
              </w:rPr>
            </w:pPr>
          </w:p>
        </w:tc>
        <w:tc>
          <w:tcPr>
            <w:tcW w:w="60" w:type="dxa"/>
            <w:tcBorders>
              <w:bottom w:val="single" w:sz="8" w:space="0" w:color="auto"/>
              <w:right w:val="single" w:sz="8" w:space="0" w:color="auto"/>
            </w:tcBorders>
            <w:vAlign w:val="bottom"/>
          </w:tcPr>
          <w:p w14:paraId="38ABFF9B" w14:textId="77777777" w:rsidR="00B43DF7" w:rsidRDefault="00B43DF7">
            <w:pPr>
              <w:rPr>
                <w:sz w:val="4"/>
                <w:szCs w:val="4"/>
              </w:rPr>
            </w:pPr>
          </w:p>
        </w:tc>
        <w:tc>
          <w:tcPr>
            <w:tcW w:w="1480" w:type="dxa"/>
            <w:tcBorders>
              <w:bottom w:val="single" w:sz="8" w:space="0" w:color="auto"/>
            </w:tcBorders>
            <w:vAlign w:val="bottom"/>
          </w:tcPr>
          <w:p w14:paraId="3979A132" w14:textId="77777777" w:rsidR="00B43DF7" w:rsidRDefault="00B43DF7">
            <w:pPr>
              <w:rPr>
                <w:sz w:val="4"/>
                <w:szCs w:val="4"/>
              </w:rPr>
            </w:pPr>
          </w:p>
        </w:tc>
        <w:tc>
          <w:tcPr>
            <w:tcW w:w="60" w:type="dxa"/>
            <w:tcBorders>
              <w:bottom w:val="single" w:sz="8" w:space="0" w:color="auto"/>
              <w:right w:val="single" w:sz="8" w:space="0" w:color="auto"/>
            </w:tcBorders>
            <w:vAlign w:val="bottom"/>
          </w:tcPr>
          <w:p w14:paraId="0A29C45F" w14:textId="77777777" w:rsidR="00B43DF7" w:rsidRDefault="00B43DF7">
            <w:pPr>
              <w:rPr>
                <w:sz w:val="4"/>
                <w:szCs w:val="4"/>
              </w:rPr>
            </w:pPr>
          </w:p>
        </w:tc>
        <w:tc>
          <w:tcPr>
            <w:tcW w:w="5380" w:type="dxa"/>
            <w:tcBorders>
              <w:bottom w:val="single" w:sz="8" w:space="0" w:color="auto"/>
              <w:right w:val="single" w:sz="8" w:space="0" w:color="auto"/>
            </w:tcBorders>
            <w:vAlign w:val="bottom"/>
          </w:tcPr>
          <w:p w14:paraId="7F5F35BE" w14:textId="77777777" w:rsidR="00B43DF7" w:rsidRDefault="00B43DF7">
            <w:pPr>
              <w:rPr>
                <w:sz w:val="4"/>
                <w:szCs w:val="4"/>
              </w:rPr>
            </w:pPr>
          </w:p>
        </w:tc>
        <w:tc>
          <w:tcPr>
            <w:tcW w:w="40" w:type="dxa"/>
            <w:tcBorders>
              <w:bottom w:val="single" w:sz="8" w:space="0" w:color="auto"/>
            </w:tcBorders>
            <w:vAlign w:val="bottom"/>
          </w:tcPr>
          <w:p w14:paraId="029DB3F0" w14:textId="77777777" w:rsidR="00B43DF7" w:rsidRDefault="00B43DF7">
            <w:pPr>
              <w:rPr>
                <w:sz w:val="4"/>
                <w:szCs w:val="4"/>
              </w:rPr>
            </w:pPr>
          </w:p>
        </w:tc>
        <w:tc>
          <w:tcPr>
            <w:tcW w:w="860" w:type="dxa"/>
            <w:tcBorders>
              <w:bottom w:val="single" w:sz="8" w:space="0" w:color="auto"/>
            </w:tcBorders>
            <w:vAlign w:val="bottom"/>
          </w:tcPr>
          <w:p w14:paraId="770C9FAD" w14:textId="77777777" w:rsidR="00B43DF7" w:rsidRDefault="00B43DF7">
            <w:pPr>
              <w:rPr>
                <w:sz w:val="4"/>
                <w:szCs w:val="4"/>
              </w:rPr>
            </w:pPr>
          </w:p>
        </w:tc>
        <w:tc>
          <w:tcPr>
            <w:tcW w:w="0" w:type="dxa"/>
            <w:vAlign w:val="bottom"/>
          </w:tcPr>
          <w:p w14:paraId="3A56B779" w14:textId="77777777" w:rsidR="00B43DF7" w:rsidRDefault="00B43DF7">
            <w:pPr>
              <w:rPr>
                <w:sz w:val="1"/>
                <w:szCs w:val="1"/>
              </w:rPr>
            </w:pPr>
          </w:p>
        </w:tc>
      </w:tr>
      <w:tr w:rsidR="00B43DF7" w14:paraId="33534534" w14:textId="77777777">
        <w:trPr>
          <w:trHeight w:val="274"/>
        </w:trPr>
        <w:tc>
          <w:tcPr>
            <w:tcW w:w="520" w:type="dxa"/>
            <w:vAlign w:val="bottom"/>
          </w:tcPr>
          <w:p w14:paraId="6741AB6C" w14:textId="77777777" w:rsidR="00B43DF7" w:rsidRDefault="00B43DF7">
            <w:pPr>
              <w:rPr>
                <w:sz w:val="23"/>
                <w:szCs w:val="23"/>
              </w:rPr>
            </w:pPr>
          </w:p>
        </w:tc>
        <w:tc>
          <w:tcPr>
            <w:tcW w:w="60" w:type="dxa"/>
            <w:tcBorders>
              <w:right w:val="single" w:sz="8" w:space="0" w:color="auto"/>
            </w:tcBorders>
            <w:vAlign w:val="bottom"/>
          </w:tcPr>
          <w:p w14:paraId="5D5A3E40" w14:textId="77777777" w:rsidR="00B43DF7" w:rsidRDefault="00B43DF7">
            <w:pPr>
              <w:rPr>
                <w:sz w:val="23"/>
                <w:szCs w:val="23"/>
              </w:rPr>
            </w:pPr>
          </w:p>
        </w:tc>
        <w:tc>
          <w:tcPr>
            <w:tcW w:w="1480" w:type="dxa"/>
            <w:vAlign w:val="bottom"/>
          </w:tcPr>
          <w:p w14:paraId="6A130C4B" w14:textId="77777777" w:rsidR="00B43DF7" w:rsidRDefault="00B43DF7">
            <w:pPr>
              <w:rPr>
                <w:sz w:val="23"/>
                <w:szCs w:val="23"/>
              </w:rPr>
            </w:pPr>
          </w:p>
        </w:tc>
        <w:tc>
          <w:tcPr>
            <w:tcW w:w="60" w:type="dxa"/>
            <w:tcBorders>
              <w:right w:val="single" w:sz="8" w:space="0" w:color="auto"/>
            </w:tcBorders>
            <w:vAlign w:val="bottom"/>
          </w:tcPr>
          <w:p w14:paraId="77CB7A6D" w14:textId="77777777" w:rsidR="00B43DF7" w:rsidRDefault="00B43DF7">
            <w:pPr>
              <w:rPr>
                <w:sz w:val="23"/>
                <w:szCs w:val="23"/>
              </w:rPr>
            </w:pPr>
          </w:p>
        </w:tc>
        <w:tc>
          <w:tcPr>
            <w:tcW w:w="5380" w:type="dxa"/>
            <w:tcBorders>
              <w:right w:val="single" w:sz="8" w:space="0" w:color="auto"/>
            </w:tcBorders>
            <w:vAlign w:val="bottom"/>
          </w:tcPr>
          <w:p w14:paraId="542497FD" w14:textId="77777777" w:rsidR="00B43DF7" w:rsidRDefault="00000000">
            <w:pPr>
              <w:spacing w:line="206" w:lineRule="exact"/>
              <w:ind w:left="240"/>
              <w:rPr>
                <w:sz w:val="20"/>
                <w:szCs w:val="20"/>
              </w:rPr>
            </w:pPr>
            <w:r>
              <w:rPr>
                <w:rFonts w:ascii="宋体" w:eastAsia="宋体" w:hAnsi="宋体" w:cs="宋体"/>
                <w:sz w:val="18"/>
                <w:szCs w:val="18"/>
              </w:rPr>
              <w:t>一辆新车即将售出，需要按照新车交接检查标准完成新车交接质</w:t>
            </w:r>
          </w:p>
        </w:tc>
        <w:tc>
          <w:tcPr>
            <w:tcW w:w="40" w:type="dxa"/>
            <w:vAlign w:val="bottom"/>
          </w:tcPr>
          <w:p w14:paraId="1AE7B06F" w14:textId="77777777" w:rsidR="00B43DF7" w:rsidRDefault="00B43DF7">
            <w:pPr>
              <w:rPr>
                <w:sz w:val="23"/>
                <w:szCs w:val="23"/>
              </w:rPr>
            </w:pPr>
          </w:p>
        </w:tc>
        <w:tc>
          <w:tcPr>
            <w:tcW w:w="860" w:type="dxa"/>
            <w:vAlign w:val="bottom"/>
          </w:tcPr>
          <w:p w14:paraId="45685EE7" w14:textId="77777777" w:rsidR="00B43DF7" w:rsidRDefault="00B43DF7">
            <w:pPr>
              <w:rPr>
                <w:sz w:val="23"/>
                <w:szCs w:val="23"/>
              </w:rPr>
            </w:pPr>
          </w:p>
        </w:tc>
        <w:tc>
          <w:tcPr>
            <w:tcW w:w="0" w:type="dxa"/>
            <w:vAlign w:val="bottom"/>
          </w:tcPr>
          <w:p w14:paraId="500D8FD2" w14:textId="77777777" w:rsidR="00B43DF7" w:rsidRDefault="00B43DF7">
            <w:pPr>
              <w:rPr>
                <w:sz w:val="1"/>
                <w:szCs w:val="1"/>
              </w:rPr>
            </w:pPr>
          </w:p>
        </w:tc>
      </w:tr>
      <w:tr w:rsidR="00B43DF7" w14:paraId="7CD97A43" w14:textId="77777777">
        <w:trPr>
          <w:trHeight w:val="332"/>
        </w:trPr>
        <w:tc>
          <w:tcPr>
            <w:tcW w:w="520" w:type="dxa"/>
            <w:vAlign w:val="bottom"/>
          </w:tcPr>
          <w:p w14:paraId="1C92B489" w14:textId="77777777" w:rsidR="00B43DF7" w:rsidRDefault="00B43DF7">
            <w:pPr>
              <w:rPr>
                <w:sz w:val="24"/>
                <w:szCs w:val="24"/>
              </w:rPr>
            </w:pPr>
          </w:p>
        </w:tc>
        <w:tc>
          <w:tcPr>
            <w:tcW w:w="60" w:type="dxa"/>
            <w:tcBorders>
              <w:right w:val="single" w:sz="8" w:space="0" w:color="auto"/>
            </w:tcBorders>
            <w:vAlign w:val="bottom"/>
          </w:tcPr>
          <w:p w14:paraId="43249AAD" w14:textId="77777777" w:rsidR="00B43DF7" w:rsidRDefault="00B43DF7">
            <w:pPr>
              <w:rPr>
                <w:sz w:val="24"/>
                <w:szCs w:val="24"/>
              </w:rPr>
            </w:pPr>
          </w:p>
        </w:tc>
        <w:tc>
          <w:tcPr>
            <w:tcW w:w="1480" w:type="dxa"/>
            <w:vAlign w:val="bottom"/>
          </w:tcPr>
          <w:p w14:paraId="6E4EAD72" w14:textId="77777777" w:rsidR="00B43DF7" w:rsidRDefault="00B43DF7">
            <w:pPr>
              <w:rPr>
                <w:sz w:val="24"/>
                <w:szCs w:val="24"/>
              </w:rPr>
            </w:pPr>
          </w:p>
        </w:tc>
        <w:tc>
          <w:tcPr>
            <w:tcW w:w="60" w:type="dxa"/>
            <w:tcBorders>
              <w:right w:val="single" w:sz="8" w:space="0" w:color="auto"/>
            </w:tcBorders>
            <w:vAlign w:val="bottom"/>
          </w:tcPr>
          <w:p w14:paraId="5B60DD02" w14:textId="77777777" w:rsidR="00B43DF7" w:rsidRDefault="00B43DF7">
            <w:pPr>
              <w:rPr>
                <w:sz w:val="24"/>
                <w:szCs w:val="24"/>
              </w:rPr>
            </w:pPr>
          </w:p>
        </w:tc>
        <w:tc>
          <w:tcPr>
            <w:tcW w:w="5380" w:type="dxa"/>
            <w:tcBorders>
              <w:right w:val="single" w:sz="8" w:space="0" w:color="auto"/>
            </w:tcBorders>
            <w:vAlign w:val="bottom"/>
          </w:tcPr>
          <w:p w14:paraId="2E0B7377" w14:textId="77777777" w:rsidR="00B43DF7" w:rsidRDefault="00000000">
            <w:pPr>
              <w:spacing w:line="206" w:lineRule="exact"/>
              <w:ind w:left="60"/>
              <w:rPr>
                <w:sz w:val="20"/>
                <w:szCs w:val="20"/>
              </w:rPr>
            </w:pPr>
            <w:r>
              <w:rPr>
                <w:rFonts w:ascii="宋体" w:eastAsia="宋体" w:hAnsi="宋体" w:cs="宋体"/>
                <w:sz w:val="18"/>
                <w:szCs w:val="18"/>
              </w:rPr>
              <w:t>量检查工作。</w:t>
            </w:r>
          </w:p>
        </w:tc>
        <w:tc>
          <w:tcPr>
            <w:tcW w:w="40" w:type="dxa"/>
            <w:vAlign w:val="bottom"/>
          </w:tcPr>
          <w:p w14:paraId="085958A0" w14:textId="77777777" w:rsidR="00B43DF7" w:rsidRDefault="00B43DF7">
            <w:pPr>
              <w:rPr>
                <w:sz w:val="24"/>
                <w:szCs w:val="24"/>
              </w:rPr>
            </w:pPr>
          </w:p>
        </w:tc>
        <w:tc>
          <w:tcPr>
            <w:tcW w:w="860" w:type="dxa"/>
            <w:vAlign w:val="bottom"/>
          </w:tcPr>
          <w:p w14:paraId="66A9B509" w14:textId="77777777" w:rsidR="00B43DF7" w:rsidRDefault="00B43DF7">
            <w:pPr>
              <w:rPr>
                <w:sz w:val="24"/>
                <w:szCs w:val="24"/>
              </w:rPr>
            </w:pPr>
          </w:p>
        </w:tc>
        <w:tc>
          <w:tcPr>
            <w:tcW w:w="0" w:type="dxa"/>
            <w:vAlign w:val="bottom"/>
          </w:tcPr>
          <w:p w14:paraId="1792FBFB" w14:textId="77777777" w:rsidR="00B43DF7" w:rsidRDefault="00B43DF7">
            <w:pPr>
              <w:rPr>
                <w:sz w:val="1"/>
                <w:szCs w:val="1"/>
              </w:rPr>
            </w:pPr>
          </w:p>
        </w:tc>
      </w:tr>
      <w:tr w:rsidR="00B43DF7" w14:paraId="353B5FA0" w14:textId="77777777">
        <w:trPr>
          <w:trHeight w:val="332"/>
        </w:trPr>
        <w:tc>
          <w:tcPr>
            <w:tcW w:w="520" w:type="dxa"/>
            <w:vAlign w:val="bottom"/>
          </w:tcPr>
          <w:p w14:paraId="3E345161" w14:textId="77777777" w:rsidR="00B43DF7" w:rsidRDefault="00B43DF7">
            <w:pPr>
              <w:rPr>
                <w:sz w:val="24"/>
                <w:szCs w:val="24"/>
              </w:rPr>
            </w:pPr>
          </w:p>
        </w:tc>
        <w:tc>
          <w:tcPr>
            <w:tcW w:w="60" w:type="dxa"/>
            <w:tcBorders>
              <w:right w:val="single" w:sz="8" w:space="0" w:color="auto"/>
            </w:tcBorders>
            <w:vAlign w:val="bottom"/>
          </w:tcPr>
          <w:p w14:paraId="7822C596" w14:textId="77777777" w:rsidR="00B43DF7" w:rsidRDefault="00B43DF7">
            <w:pPr>
              <w:rPr>
                <w:sz w:val="24"/>
                <w:szCs w:val="24"/>
              </w:rPr>
            </w:pPr>
          </w:p>
        </w:tc>
        <w:tc>
          <w:tcPr>
            <w:tcW w:w="1480" w:type="dxa"/>
            <w:vAlign w:val="bottom"/>
          </w:tcPr>
          <w:p w14:paraId="6902F30A" w14:textId="77777777" w:rsidR="00B43DF7" w:rsidRDefault="00B43DF7">
            <w:pPr>
              <w:rPr>
                <w:sz w:val="24"/>
                <w:szCs w:val="24"/>
              </w:rPr>
            </w:pPr>
          </w:p>
        </w:tc>
        <w:tc>
          <w:tcPr>
            <w:tcW w:w="60" w:type="dxa"/>
            <w:tcBorders>
              <w:right w:val="single" w:sz="8" w:space="0" w:color="auto"/>
            </w:tcBorders>
            <w:vAlign w:val="bottom"/>
          </w:tcPr>
          <w:p w14:paraId="3132C809" w14:textId="77777777" w:rsidR="00B43DF7" w:rsidRDefault="00B43DF7">
            <w:pPr>
              <w:rPr>
                <w:sz w:val="24"/>
                <w:szCs w:val="24"/>
              </w:rPr>
            </w:pPr>
          </w:p>
        </w:tc>
        <w:tc>
          <w:tcPr>
            <w:tcW w:w="5380" w:type="dxa"/>
            <w:tcBorders>
              <w:right w:val="single" w:sz="8" w:space="0" w:color="auto"/>
            </w:tcBorders>
            <w:vAlign w:val="bottom"/>
          </w:tcPr>
          <w:p w14:paraId="0430CF59" w14:textId="77777777" w:rsidR="00B43DF7" w:rsidRDefault="00000000">
            <w:pPr>
              <w:spacing w:line="206" w:lineRule="exact"/>
              <w:ind w:left="240"/>
              <w:rPr>
                <w:sz w:val="20"/>
                <w:szCs w:val="20"/>
              </w:rPr>
            </w:pPr>
            <w:r>
              <w:rPr>
                <w:rFonts w:ascii="宋体" w:eastAsia="宋体" w:hAnsi="宋体" w:cs="宋体"/>
                <w:sz w:val="18"/>
                <w:szCs w:val="18"/>
              </w:rPr>
              <w:t>学生接受新车交接检查的工作任务，与客户（教师或学生扮演）</w:t>
            </w:r>
          </w:p>
        </w:tc>
        <w:tc>
          <w:tcPr>
            <w:tcW w:w="40" w:type="dxa"/>
            <w:vAlign w:val="bottom"/>
          </w:tcPr>
          <w:p w14:paraId="5F8F4725" w14:textId="77777777" w:rsidR="00B43DF7" w:rsidRDefault="00B43DF7">
            <w:pPr>
              <w:rPr>
                <w:sz w:val="24"/>
                <w:szCs w:val="24"/>
              </w:rPr>
            </w:pPr>
          </w:p>
        </w:tc>
        <w:tc>
          <w:tcPr>
            <w:tcW w:w="860" w:type="dxa"/>
            <w:vAlign w:val="bottom"/>
          </w:tcPr>
          <w:p w14:paraId="16A95107" w14:textId="77777777" w:rsidR="00B43DF7" w:rsidRDefault="00B43DF7">
            <w:pPr>
              <w:rPr>
                <w:sz w:val="24"/>
                <w:szCs w:val="24"/>
              </w:rPr>
            </w:pPr>
          </w:p>
        </w:tc>
        <w:tc>
          <w:tcPr>
            <w:tcW w:w="0" w:type="dxa"/>
            <w:vAlign w:val="bottom"/>
          </w:tcPr>
          <w:p w14:paraId="7896334F" w14:textId="77777777" w:rsidR="00B43DF7" w:rsidRDefault="00B43DF7">
            <w:pPr>
              <w:rPr>
                <w:sz w:val="1"/>
                <w:szCs w:val="1"/>
              </w:rPr>
            </w:pPr>
          </w:p>
        </w:tc>
      </w:tr>
      <w:tr w:rsidR="00B43DF7" w14:paraId="02E8C3E9" w14:textId="77777777">
        <w:trPr>
          <w:trHeight w:val="332"/>
        </w:trPr>
        <w:tc>
          <w:tcPr>
            <w:tcW w:w="520" w:type="dxa"/>
            <w:vAlign w:val="bottom"/>
          </w:tcPr>
          <w:p w14:paraId="41D055C4" w14:textId="77777777" w:rsidR="00B43DF7" w:rsidRDefault="00B43DF7">
            <w:pPr>
              <w:rPr>
                <w:sz w:val="24"/>
                <w:szCs w:val="24"/>
              </w:rPr>
            </w:pPr>
          </w:p>
        </w:tc>
        <w:tc>
          <w:tcPr>
            <w:tcW w:w="60" w:type="dxa"/>
            <w:tcBorders>
              <w:right w:val="single" w:sz="8" w:space="0" w:color="auto"/>
            </w:tcBorders>
            <w:vAlign w:val="bottom"/>
          </w:tcPr>
          <w:p w14:paraId="70771578" w14:textId="77777777" w:rsidR="00B43DF7" w:rsidRDefault="00B43DF7">
            <w:pPr>
              <w:rPr>
                <w:sz w:val="24"/>
                <w:szCs w:val="24"/>
              </w:rPr>
            </w:pPr>
          </w:p>
        </w:tc>
        <w:tc>
          <w:tcPr>
            <w:tcW w:w="1480" w:type="dxa"/>
            <w:vAlign w:val="bottom"/>
          </w:tcPr>
          <w:p w14:paraId="237F918F" w14:textId="77777777" w:rsidR="00B43DF7" w:rsidRDefault="00B43DF7">
            <w:pPr>
              <w:rPr>
                <w:sz w:val="24"/>
                <w:szCs w:val="24"/>
              </w:rPr>
            </w:pPr>
          </w:p>
        </w:tc>
        <w:tc>
          <w:tcPr>
            <w:tcW w:w="60" w:type="dxa"/>
            <w:tcBorders>
              <w:right w:val="single" w:sz="8" w:space="0" w:color="auto"/>
            </w:tcBorders>
            <w:vAlign w:val="bottom"/>
          </w:tcPr>
          <w:p w14:paraId="6FFFE341" w14:textId="77777777" w:rsidR="00B43DF7" w:rsidRDefault="00B43DF7">
            <w:pPr>
              <w:rPr>
                <w:sz w:val="24"/>
                <w:szCs w:val="24"/>
              </w:rPr>
            </w:pPr>
          </w:p>
        </w:tc>
        <w:tc>
          <w:tcPr>
            <w:tcW w:w="5380" w:type="dxa"/>
            <w:tcBorders>
              <w:right w:val="single" w:sz="8" w:space="0" w:color="auto"/>
            </w:tcBorders>
            <w:vAlign w:val="bottom"/>
          </w:tcPr>
          <w:p w14:paraId="46BE1951" w14:textId="77777777" w:rsidR="00B43DF7" w:rsidRDefault="00000000">
            <w:pPr>
              <w:spacing w:line="206" w:lineRule="exact"/>
              <w:ind w:left="60"/>
              <w:rPr>
                <w:sz w:val="20"/>
                <w:szCs w:val="20"/>
              </w:rPr>
            </w:pPr>
            <w:r>
              <w:rPr>
                <w:rFonts w:ascii="宋体" w:eastAsia="宋体" w:hAnsi="宋体" w:cs="宋体"/>
                <w:sz w:val="18"/>
                <w:szCs w:val="18"/>
              </w:rPr>
              <w:t>充分沟通后，在规定时间内进行工作任务确认，生成任务委托书；</w:t>
            </w:r>
          </w:p>
        </w:tc>
        <w:tc>
          <w:tcPr>
            <w:tcW w:w="40" w:type="dxa"/>
            <w:vAlign w:val="bottom"/>
          </w:tcPr>
          <w:p w14:paraId="05DE1710" w14:textId="77777777" w:rsidR="00B43DF7" w:rsidRDefault="00B43DF7">
            <w:pPr>
              <w:rPr>
                <w:sz w:val="24"/>
                <w:szCs w:val="24"/>
              </w:rPr>
            </w:pPr>
          </w:p>
        </w:tc>
        <w:tc>
          <w:tcPr>
            <w:tcW w:w="860" w:type="dxa"/>
            <w:vAlign w:val="bottom"/>
          </w:tcPr>
          <w:p w14:paraId="34278419" w14:textId="77777777" w:rsidR="00B43DF7" w:rsidRDefault="00B43DF7">
            <w:pPr>
              <w:rPr>
                <w:sz w:val="24"/>
                <w:szCs w:val="24"/>
              </w:rPr>
            </w:pPr>
          </w:p>
        </w:tc>
        <w:tc>
          <w:tcPr>
            <w:tcW w:w="0" w:type="dxa"/>
            <w:vAlign w:val="bottom"/>
          </w:tcPr>
          <w:p w14:paraId="6B039144" w14:textId="77777777" w:rsidR="00B43DF7" w:rsidRDefault="00B43DF7">
            <w:pPr>
              <w:rPr>
                <w:sz w:val="1"/>
                <w:szCs w:val="1"/>
              </w:rPr>
            </w:pPr>
          </w:p>
        </w:tc>
      </w:tr>
      <w:tr w:rsidR="00B43DF7" w14:paraId="7B80B568" w14:textId="77777777">
        <w:trPr>
          <w:trHeight w:val="332"/>
        </w:trPr>
        <w:tc>
          <w:tcPr>
            <w:tcW w:w="520" w:type="dxa"/>
            <w:vAlign w:val="bottom"/>
          </w:tcPr>
          <w:p w14:paraId="36B06BD4" w14:textId="77777777" w:rsidR="00B43DF7" w:rsidRDefault="00B43DF7">
            <w:pPr>
              <w:rPr>
                <w:sz w:val="24"/>
                <w:szCs w:val="24"/>
              </w:rPr>
            </w:pPr>
          </w:p>
        </w:tc>
        <w:tc>
          <w:tcPr>
            <w:tcW w:w="60" w:type="dxa"/>
            <w:tcBorders>
              <w:right w:val="single" w:sz="8" w:space="0" w:color="auto"/>
            </w:tcBorders>
            <w:vAlign w:val="bottom"/>
          </w:tcPr>
          <w:p w14:paraId="292587F9" w14:textId="77777777" w:rsidR="00B43DF7" w:rsidRDefault="00B43DF7">
            <w:pPr>
              <w:rPr>
                <w:sz w:val="24"/>
                <w:szCs w:val="24"/>
              </w:rPr>
            </w:pPr>
          </w:p>
        </w:tc>
        <w:tc>
          <w:tcPr>
            <w:tcW w:w="1480" w:type="dxa"/>
            <w:vMerge w:val="restart"/>
            <w:vAlign w:val="bottom"/>
          </w:tcPr>
          <w:p w14:paraId="1FDE31C7" w14:textId="77777777" w:rsidR="00B43DF7" w:rsidRDefault="00000000">
            <w:pPr>
              <w:spacing w:line="206" w:lineRule="exact"/>
              <w:ind w:left="260"/>
              <w:rPr>
                <w:sz w:val="20"/>
                <w:szCs w:val="20"/>
              </w:rPr>
            </w:pPr>
            <w:r>
              <w:rPr>
                <w:rFonts w:ascii="宋体" w:eastAsia="宋体" w:hAnsi="宋体" w:cs="宋体"/>
                <w:sz w:val="18"/>
                <w:szCs w:val="18"/>
              </w:rPr>
              <w:t>新车交接检查</w:t>
            </w:r>
          </w:p>
        </w:tc>
        <w:tc>
          <w:tcPr>
            <w:tcW w:w="60" w:type="dxa"/>
            <w:tcBorders>
              <w:right w:val="single" w:sz="8" w:space="0" w:color="auto"/>
            </w:tcBorders>
            <w:vAlign w:val="bottom"/>
          </w:tcPr>
          <w:p w14:paraId="2A285C5C" w14:textId="77777777" w:rsidR="00B43DF7" w:rsidRDefault="00B43DF7">
            <w:pPr>
              <w:rPr>
                <w:sz w:val="24"/>
                <w:szCs w:val="24"/>
              </w:rPr>
            </w:pPr>
          </w:p>
        </w:tc>
        <w:tc>
          <w:tcPr>
            <w:tcW w:w="5380" w:type="dxa"/>
            <w:tcBorders>
              <w:right w:val="single" w:sz="8" w:space="0" w:color="auto"/>
            </w:tcBorders>
            <w:vAlign w:val="bottom"/>
          </w:tcPr>
          <w:p w14:paraId="696C10AF" w14:textId="77777777" w:rsidR="00B43DF7" w:rsidRDefault="00000000">
            <w:pPr>
              <w:spacing w:line="206" w:lineRule="exact"/>
              <w:ind w:left="60"/>
              <w:rPr>
                <w:sz w:val="20"/>
                <w:szCs w:val="20"/>
              </w:rPr>
            </w:pPr>
            <w:r>
              <w:rPr>
                <w:rFonts w:ascii="宋体" w:eastAsia="宋体" w:hAnsi="宋体" w:cs="宋体"/>
                <w:sz w:val="18"/>
                <w:szCs w:val="18"/>
              </w:rPr>
              <w:t>通过查阅车辆使用手册、维修手册等资料，结合厂家技术规范文件</w:t>
            </w:r>
          </w:p>
        </w:tc>
        <w:tc>
          <w:tcPr>
            <w:tcW w:w="40" w:type="dxa"/>
            <w:vAlign w:val="bottom"/>
          </w:tcPr>
          <w:p w14:paraId="71C8EC8D" w14:textId="77777777" w:rsidR="00B43DF7" w:rsidRDefault="00B43DF7">
            <w:pPr>
              <w:rPr>
                <w:sz w:val="24"/>
                <w:szCs w:val="24"/>
              </w:rPr>
            </w:pPr>
          </w:p>
        </w:tc>
        <w:tc>
          <w:tcPr>
            <w:tcW w:w="860" w:type="dxa"/>
            <w:vAlign w:val="bottom"/>
          </w:tcPr>
          <w:p w14:paraId="4427DB67" w14:textId="77777777" w:rsidR="00B43DF7" w:rsidRDefault="00B43DF7">
            <w:pPr>
              <w:rPr>
                <w:sz w:val="24"/>
                <w:szCs w:val="24"/>
              </w:rPr>
            </w:pPr>
          </w:p>
        </w:tc>
        <w:tc>
          <w:tcPr>
            <w:tcW w:w="0" w:type="dxa"/>
            <w:vAlign w:val="bottom"/>
          </w:tcPr>
          <w:p w14:paraId="4818D3C3" w14:textId="77777777" w:rsidR="00B43DF7" w:rsidRDefault="00B43DF7">
            <w:pPr>
              <w:rPr>
                <w:sz w:val="1"/>
                <w:szCs w:val="1"/>
              </w:rPr>
            </w:pPr>
          </w:p>
        </w:tc>
      </w:tr>
      <w:tr w:rsidR="00B43DF7" w14:paraId="37C3ECE9" w14:textId="77777777">
        <w:trPr>
          <w:trHeight w:val="166"/>
        </w:trPr>
        <w:tc>
          <w:tcPr>
            <w:tcW w:w="520" w:type="dxa"/>
            <w:vMerge w:val="restart"/>
            <w:vAlign w:val="bottom"/>
          </w:tcPr>
          <w:p w14:paraId="13BC4142" w14:textId="77777777" w:rsidR="00B43DF7" w:rsidRDefault="00000000">
            <w:pPr>
              <w:ind w:right="110"/>
              <w:jc w:val="right"/>
              <w:rPr>
                <w:sz w:val="20"/>
                <w:szCs w:val="20"/>
              </w:rPr>
            </w:pPr>
            <w:r>
              <w:rPr>
                <w:rFonts w:ascii="Arial" w:eastAsia="Arial" w:hAnsi="Arial" w:cs="Arial"/>
                <w:sz w:val="18"/>
                <w:szCs w:val="18"/>
              </w:rPr>
              <w:t>1</w:t>
            </w:r>
          </w:p>
        </w:tc>
        <w:tc>
          <w:tcPr>
            <w:tcW w:w="60" w:type="dxa"/>
            <w:tcBorders>
              <w:right w:val="single" w:sz="8" w:space="0" w:color="auto"/>
            </w:tcBorders>
            <w:vAlign w:val="bottom"/>
          </w:tcPr>
          <w:p w14:paraId="382038CD" w14:textId="77777777" w:rsidR="00B43DF7" w:rsidRDefault="00B43DF7">
            <w:pPr>
              <w:rPr>
                <w:sz w:val="14"/>
                <w:szCs w:val="14"/>
              </w:rPr>
            </w:pPr>
          </w:p>
        </w:tc>
        <w:tc>
          <w:tcPr>
            <w:tcW w:w="1480" w:type="dxa"/>
            <w:vMerge/>
            <w:vAlign w:val="bottom"/>
          </w:tcPr>
          <w:p w14:paraId="472FD050" w14:textId="77777777" w:rsidR="00B43DF7" w:rsidRDefault="00B43DF7">
            <w:pPr>
              <w:rPr>
                <w:sz w:val="14"/>
                <w:szCs w:val="14"/>
              </w:rPr>
            </w:pPr>
          </w:p>
        </w:tc>
        <w:tc>
          <w:tcPr>
            <w:tcW w:w="60" w:type="dxa"/>
            <w:tcBorders>
              <w:right w:val="single" w:sz="8" w:space="0" w:color="auto"/>
            </w:tcBorders>
            <w:vAlign w:val="bottom"/>
          </w:tcPr>
          <w:p w14:paraId="10575D9D" w14:textId="77777777" w:rsidR="00B43DF7" w:rsidRDefault="00B43DF7">
            <w:pPr>
              <w:rPr>
                <w:sz w:val="14"/>
                <w:szCs w:val="14"/>
              </w:rPr>
            </w:pPr>
          </w:p>
        </w:tc>
        <w:tc>
          <w:tcPr>
            <w:tcW w:w="5380" w:type="dxa"/>
            <w:vMerge w:val="restart"/>
            <w:tcBorders>
              <w:right w:val="single" w:sz="8" w:space="0" w:color="auto"/>
            </w:tcBorders>
            <w:vAlign w:val="bottom"/>
          </w:tcPr>
          <w:p w14:paraId="02AF0DA1" w14:textId="77777777" w:rsidR="00B43DF7" w:rsidRDefault="00000000">
            <w:pPr>
              <w:spacing w:line="206" w:lineRule="exact"/>
              <w:ind w:left="60"/>
              <w:rPr>
                <w:sz w:val="20"/>
                <w:szCs w:val="20"/>
              </w:rPr>
            </w:pPr>
            <w:r>
              <w:rPr>
                <w:rFonts w:ascii="宋体" w:eastAsia="宋体" w:hAnsi="宋体" w:cs="宋体"/>
                <w:sz w:val="18"/>
                <w:szCs w:val="18"/>
              </w:rPr>
              <w:t>进行分析，编制新车交接检查任务实施方案，包括：检修步骤、时</w:t>
            </w:r>
          </w:p>
        </w:tc>
        <w:tc>
          <w:tcPr>
            <w:tcW w:w="40" w:type="dxa"/>
            <w:vAlign w:val="bottom"/>
          </w:tcPr>
          <w:p w14:paraId="10AA98CE" w14:textId="77777777" w:rsidR="00B43DF7" w:rsidRDefault="00B43DF7">
            <w:pPr>
              <w:rPr>
                <w:sz w:val="14"/>
                <w:szCs w:val="14"/>
              </w:rPr>
            </w:pPr>
          </w:p>
        </w:tc>
        <w:tc>
          <w:tcPr>
            <w:tcW w:w="860" w:type="dxa"/>
            <w:vMerge w:val="restart"/>
            <w:vAlign w:val="bottom"/>
          </w:tcPr>
          <w:p w14:paraId="7BB4DCF8" w14:textId="77777777" w:rsidR="00B43DF7" w:rsidRDefault="00000000">
            <w:pPr>
              <w:ind w:right="285"/>
              <w:jc w:val="right"/>
              <w:rPr>
                <w:sz w:val="20"/>
                <w:szCs w:val="20"/>
              </w:rPr>
            </w:pPr>
            <w:r>
              <w:rPr>
                <w:rFonts w:ascii="Arial" w:eastAsia="Arial" w:hAnsi="Arial" w:cs="Arial"/>
                <w:sz w:val="18"/>
                <w:szCs w:val="18"/>
              </w:rPr>
              <w:t>48</w:t>
            </w:r>
          </w:p>
        </w:tc>
        <w:tc>
          <w:tcPr>
            <w:tcW w:w="0" w:type="dxa"/>
            <w:vAlign w:val="bottom"/>
          </w:tcPr>
          <w:p w14:paraId="648E0789" w14:textId="77777777" w:rsidR="00B43DF7" w:rsidRDefault="00B43DF7">
            <w:pPr>
              <w:rPr>
                <w:sz w:val="1"/>
                <w:szCs w:val="1"/>
              </w:rPr>
            </w:pPr>
          </w:p>
        </w:tc>
      </w:tr>
      <w:tr w:rsidR="00B43DF7" w14:paraId="23804EC7" w14:textId="77777777">
        <w:trPr>
          <w:trHeight w:val="167"/>
        </w:trPr>
        <w:tc>
          <w:tcPr>
            <w:tcW w:w="520" w:type="dxa"/>
            <w:vMerge/>
            <w:vAlign w:val="bottom"/>
          </w:tcPr>
          <w:p w14:paraId="72646DD3" w14:textId="77777777" w:rsidR="00B43DF7" w:rsidRDefault="00B43DF7">
            <w:pPr>
              <w:rPr>
                <w:sz w:val="14"/>
                <w:szCs w:val="14"/>
              </w:rPr>
            </w:pPr>
          </w:p>
        </w:tc>
        <w:tc>
          <w:tcPr>
            <w:tcW w:w="60" w:type="dxa"/>
            <w:tcBorders>
              <w:right w:val="single" w:sz="8" w:space="0" w:color="auto"/>
            </w:tcBorders>
            <w:vAlign w:val="bottom"/>
          </w:tcPr>
          <w:p w14:paraId="11D626ED" w14:textId="77777777" w:rsidR="00B43DF7" w:rsidRDefault="00B43DF7">
            <w:pPr>
              <w:rPr>
                <w:sz w:val="14"/>
                <w:szCs w:val="14"/>
              </w:rPr>
            </w:pPr>
          </w:p>
        </w:tc>
        <w:tc>
          <w:tcPr>
            <w:tcW w:w="1480" w:type="dxa"/>
            <w:vMerge w:val="restart"/>
            <w:vAlign w:val="bottom"/>
          </w:tcPr>
          <w:p w14:paraId="5F9FFB88" w14:textId="77777777" w:rsidR="00B43DF7" w:rsidRDefault="00000000">
            <w:pPr>
              <w:spacing w:line="219" w:lineRule="exact"/>
              <w:rPr>
                <w:sz w:val="20"/>
                <w:szCs w:val="20"/>
              </w:rPr>
            </w:pPr>
            <w:r>
              <w:rPr>
                <w:rFonts w:ascii="宋体" w:eastAsia="宋体" w:hAnsi="宋体" w:cs="宋体"/>
                <w:sz w:val="18"/>
                <w:szCs w:val="18"/>
              </w:rPr>
              <w:t>（</w:t>
            </w:r>
            <w:r>
              <w:rPr>
                <w:rFonts w:ascii="Arial" w:eastAsia="Arial" w:hAnsi="Arial" w:cs="Arial"/>
                <w:sz w:val="18"/>
                <w:szCs w:val="18"/>
              </w:rPr>
              <w:t>PDI</w:t>
            </w:r>
            <w:r>
              <w:rPr>
                <w:rFonts w:ascii="宋体" w:eastAsia="宋体" w:hAnsi="宋体" w:cs="宋体"/>
                <w:sz w:val="18"/>
                <w:szCs w:val="18"/>
              </w:rPr>
              <w:t>）</w:t>
            </w:r>
          </w:p>
        </w:tc>
        <w:tc>
          <w:tcPr>
            <w:tcW w:w="60" w:type="dxa"/>
            <w:tcBorders>
              <w:right w:val="single" w:sz="8" w:space="0" w:color="auto"/>
            </w:tcBorders>
            <w:vAlign w:val="bottom"/>
          </w:tcPr>
          <w:p w14:paraId="17817B68" w14:textId="77777777" w:rsidR="00B43DF7" w:rsidRDefault="00B43DF7">
            <w:pPr>
              <w:rPr>
                <w:sz w:val="14"/>
                <w:szCs w:val="14"/>
              </w:rPr>
            </w:pPr>
          </w:p>
        </w:tc>
        <w:tc>
          <w:tcPr>
            <w:tcW w:w="5380" w:type="dxa"/>
            <w:vMerge/>
            <w:tcBorders>
              <w:right w:val="single" w:sz="8" w:space="0" w:color="auto"/>
            </w:tcBorders>
            <w:vAlign w:val="bottom"/>
          </w:tcPr>
          <w:p w14:paraId="5D6806F1" w14:textId="77777777" w:rsidR="00B43DF7" w:rsidRDefault="00B43DF7">
            <w:pPr>
              <w:rPr>
                <w:sz w:val="14"/>
                <w:szCs w:val="14"/>
              </w:rPr>
            </w:pPr>
          </w:p>
        </w:tc>
        <w:tc>
          <w:tcPr>
            <w:tcW w:w="40" w:type="dxa"/>
            <w:vAlign w:val="bottom"/>
          </w:tcPr>
          <w:p w14:paraId="7ADF344C" w14:textId="77777777" w:rsidR="00B43DF7" w:rsidRDefault="00B43DF7">
            <w:pPr>
              <w:rPr>
                <w:sz w:val="14"/>
                <w:szCs w:val="14"/>
              </w:rPr>
            </w:pPr>
          </w:p>
        </w:tc>
        <w:tc>
          <w:tcPr>
            <w:tcW w:w="860" w:type="dxa"/>
            <w:vMerge/>
            <w:vAlign w:val="bottom"/>
          </w:tcPr>
          <w:p w14:paraId="5FE64543" w14:textId="77777777" w:rsidR="00B43DF7" w:rsidRDefault="00B43DF7">
            <w:pPr>
              <w:rPr>
                <w:sz w:val="14"/>
                <w:szCs w:val="14"/>
              </w:rPr>
            </w:pPr>
          </w:p>
        </w:tc>
        <w:tc>
          <w:tcPr>
            <w:tcW w:w="0" w:type="dxa"/>
            <w:vAlign w:val="bottom"/>
          </w:tcPr>
          <w:p w14:paraId="1FFC0CB5" w14:textId="77777777" w:rsidR="00B43DF7" w:rsidRDefault="00B43DF7">
            <w:pPr>
              <w:rPr>
                <w:sz w:val="1"/>
                <w:szCs w:val="1"/>
              </w:rPr>
            </w:pPr>
          </w:p>
        </w:tc>
      </w:tr>
      <w:tr w:rsidR="00B43DF7" w14:paraId="327328EE" w14:textId="77777777">
        <w:trPr>
          <w:trHeight w:val="166"/>
        </w:trPr>
        <w:tc>
          <w:tcPr>
            <w:tcW w:w="520" w:type="dxa"/>
            <w:vAlign w:val="bottom"/>
          </w:tcPr>
          <w:p w14:paraId="0C5AE5AA" w14:textId="77777777" w:rsidR="00B43DF7" w:rsidRDefault="00B43DF7">
            <w:pPr>
              <w:rPr>
                <w:sz w:val="14"/>
                <w:szCs w:val="14"/>
              </w:rPr>
            </w:pPr>
          </w:p>
        </w:tc>
        <w:tc>
          <w:tcPr>
            <w:tcW w:w="60" w:type="dxa"/>
            <w:tcBorders>
              <w:right w:val="single" w:sz="8" w:space="0" w:color="auto"/>
            </w:tcBorders>
            <w:vAlign w:val="bottom"/>
          </w:tcPr>
          <w:p w14:paraId="1629552C" w14:textId="77777777" w:rsidR="00B43DF7" w:rsidRDefault="00B43DF7">
            <w:pPr>
              <w:rPr>
                <w:sz w:val="14"/>
                <w:szCs w:val="14"/>
              </w:rPr>
            </w:pPr>
          </w:p>
        </w:tc>
        <w:tc>
          <w:tcPr>
            <w:tcW w:w="1480" w:type="dxa"/>
            <w:vMerge/>
            <w:vAlign w:val="bottom"/>
          </w:tcPr>
          <w:p w14:paraId="4AB5251E" w14:textId="77777777" w:rsidR="00B43DF7" w:rsidRDefault="00B43DF7">
            <w:pPr>
              <w:rPr>
                <w:sz w:val="14"/>
                <w:szCs w:val="14"/>
              </w:rPr>
            </w:pPr>
          </w:p>
        </w:tc>
        <w:tc>
          <w:tcPr>
            <w:tcW w:w="60" w:type="dxa"/>
            <w:tcBorders>
              <w:right w:val="single" w:sz="8" w:space="0" w:color="auto"/>
            </w:tcBorders>
            <w:vAlign w:val="bottom"/>
          </w:tcPr>
          <w:p w14:paraId="225DC937" w14:textId="77777777" w:rsidR="00B43DF7" w:rsidRDefault="00B43DF7">
            <w:pPr>
              <w:rPr>
                <w:sz w:val="14"/>
                <w:szCs w:val="14"/>
              </w:rPr>
            </w:pPr>
          </w:p>
        </w:tc>
        <w:tc>
          <w:tcPr>
            <w:tcW w:w="5380" w:type="dxa"/>
            <w:vMerge w:val="restart"/>
            <w:tcBorders>
              <w:right w:val="single" w:sz="8" w:space="0" w:color="auto"/>
            </w:tcBorders>
            <w:vAlign w:val="bottom"/>
          </w:tcPr>
          <w:p w14:paraId="02FD0A3E" w14:textId="77777777" w:rsidR="00B43DF7" w:rsidRDefault="00000000">
            <w:pPr>
              <w:spacing w:line="206" w:lineRule="exact"/>
              <w:ind w:left="60"/>
              <w:rPr>
                <w:sz w:val="20"/>
                <w:szCs w:val="20"/>
              </w:rPr>
            </w:pPr>
            <w:r>
              <w:rPr>
                <w:rFonts w:ascii="宋体" w:eastAsia="宋体" w:hAnsi="宋体" w:cs="宋体"/>
                <w:sz w:val="18"/>
                <w:szCs w:val="18"/>
              </w:rPr>
              <w:t>间及人员安排、所需工具、注意事项等；按照任务实施方案，参照</w:t>
            </w:r>
          </w:p>
        </w:tc>
        <w:tc>
          <w:tcPr>
            <w:tcW w:w="40" w:type="dxa"/>
            <w:vAlign w:val="bottom"/>
          </w:tcPr>
          <w:p w14:paraId="407E9609" w14:textId="77777777" w:rsidR="00B43DF7" w:rsidRDefault="00B43DF7">
            <w:pPr>
              <w:rPr>
                <w:sz w:val="14"/>
                <w:szCs w:val="14"/>
              </w:rPr>
            </w:pPr>
          </w:p>
        </w:tc>
        <w:tc>
          <w:tcPr>
            <w:tcW w:w="860" w:type="dxa"/>
            <w:vAlign w:val="bottom"/>
          </w:tcPr>
          <w:p w14:paraId="534EA2E0" w14:textId="77777777" w:rsidR="00B43DF7" w:rsidRDefault="00B43DF7">
            <w:pPr>
              <w:rPr>
                <w:sz w:val="14"/>
                <w:szCs w:val="14"/>
              </w:rPr>
            </w:pPr>
          </w:p>
        </w:tc>
        <w:tc>
          <w:tcPr>
            <w:tcW w:w="0" w:type="dxa"/>
            <w:vAlign w:val="bottom"/>
          </w:tcPr>
          <w:p w14:paraId="0ACB406C" w14:textId="77777777" w:rsidR="00B43DF7" w:rsidRDefault="00B43DF7">
            <w:pPr>
              <w:rPr>
                <w:sz w:val="1"/>
                <w:szCs w:val="1"/>
              </w:rPr>
            </w:pPr>
          </w:p>
        </w:tc>
      </w:tr>
      <w:tr w:rsidR="00B43DF7" w14:paraId="66C951BD" w14:textId="77777777">
        <w:trPr>
          <w:trHeight w:val="166"/>
        </w:trPr>
        <w:tc>
          <w:tcPr>
            <w:tcW w:w="520" w:type="dxa"/>
            <w:vAlign w:val="bottom"/>
          </w:tcPr>
          <w:p w14:paraId="06F6070F" w14:textId="77777777" w:rsidR="00B43DF7" w:rsidRDefault="00B43DF7">
            <w:pPr>
              <w:rPr>
                <w:sz w:val="14"/>
                <w:szCs w:val="14"/>
              </w:rPr>
            </w:pPr>
          </w:p>
        </w:tc>
        <w:tc>
          <w:tcPr>
            <w:tcW w:w="60" w:type="dxa"/>
            <w:tcBorders>
              <w:right w:val="single" w:sz="8" w:space="0" w:color="auto"/>
            </w:tcBorders>
            <w:vAlign w:val="bottom"/>
          </w:tcPr>
          <w:p w14:paraId="277980B3" w14:textId="77777777" w:rsidR="00B43DF7" w:rsidRDefault="00B43DF7">
            <w:pPr>
              <w:rPr>
                <w:sz w:val="14"/>
                <w:szCs w:val="14"/>
              </w:rPr>
            </w:pPr>
          </w:p>
        </w:tc>
        <w:tc>
          <w:tcPr>
            <w:tcW w:w="1480" w:type="dxa"/>
            <w:vAlign w:val="bottom"/>
          </w:tcPr>
          <w:p w14:paraId="7B4B19FB" w14:textId="77777777" w:rsidR="00B43DF7" w:rsidRDefault="00B43DF7">
            <w:pPr>
              <w:rPr>
                <w:sz w:val="14"/>
                <w:szCs w:val="14"/>
              </w:rPr>
            </w:pPr>
          </w:p>
        </w:tc>
        <w:tc>
          <w:tcPr>
            <w:tcW w:w="60" w:type="dxa"/>
            <w:tcBorders>
              <w:right w:val="single" w:sz="8" w:space="0" w:color="auto"/>
            </w:tcBorders>
            <w:vAlign w:val="bottom"/>
          </w:tcPr>
          <w:p w14:paraId="0B30B2EA" w14:textId="77777777" w:rsidR="00B43DF7" w:rsidRDefault="00B43DF7">
            <w:pPr>
              <w:rPr>
                <w:sz w:val="14"/>
                <w:szCs w:val="14"/>
              </w:rPr>
            </w:pPr>
          </w:p>
        </w:tc>
        <w:tc>
          <w:tcPr>
            <w:tcW w:w="5380" w:type="dxa"/>
            <w:vMerge/>
            <w:tcBorders>
              <w:right w:val="single" w:sz="8" w:space="0" w:color="auto"/>
            </w:tcBorders>
            <w:vAlign w:val="bottom"/>
          </w:tcPr>
          <w:p w14:paraId="664C70E1" w14:textId="77777777" w:rsidR="00B43DF7" w:rsidRDefault="00B43DF7">
            <w:pPr>
              <w:rPr>
                <w:sz w:val="14"/>
                <w:szCs w:val="14"/>
              </w:rPr>
            </w:pPr>
          </w:p>
        </w:tc>
        <w:tc>
          <w:tcPr>
            <w:tcW w:w="40" w:type="dxa"/>
            <w:vAlign w:val="bottom"/>
          </w:tcPr>
          <w:p w14:paraId="1D935895" w14:textId="77777777" w:rsidR="00B43DF7" w:rsidRDefault="00B43DF7">
            <w:pPr>
              <w:rPr>
                <w:sz w:val="14"/>
                <w:szCs w:val="14"/>
              </w:rPr>
            </w:pPr>
          </w:p>
        </w:tc>
        <w:tc>
          <w:tcPr>
            <w:tcW w:w="860" w:type="dxa"/>
            <w:vAlign w:val="bottom"/>
          </w:tcPr>
          <w:p w14:paraId="38BA14BC" w14:textId="77777777" w:rsidR="00B43DF7" w:rsidRDefault="00B43DF7">
            <w:pPr>
              <w:rPr>
                <w:sz w:val="14"/>
                <w:szCs w:val="14"/>
              </w:rPr>
            </w:pPr>
          </w:p>
        </w:tc>
        <w:tc>
          <w:tcPr>
            <w:tcW w:w="0" w:type="dxa"/>
            <w:vAlign w:val="bottom"/>
          </w:tcPr>
          <w:p w14:paraId="55BA4A82" w14:textId="77777777" w:rsidR="00B43DF7" w:rsidRDefault="00B43DF7">
            <w:pPr>
              <w:rPr>
                <w:sz w:val="1"/>
                <w:szCs w:val="1"/>
              </w:rPr>
            </w:pPr>
          </w:p>
        </w:tc>
      </w:tr>
      <w:tr w:rsidR="00B43DF7" w14:paraId="2833C038" w14:textId="77777777">
        <w:trPr>
          <w:trHeight w:val="332"/>
        </w:trPr>
        <w:tc>
          <w:tcPr>
            <w:tcW w:w="520" w:type="dxa"/>
            <w:vAlign w:val="bottom"/>
          </w:tcPr>
          <w:p w14:paraId="5451AACF" w14:textId="77777777" w:rsidR="00B43DF7" w:rsidRDefault="00B43DF7">
            <w:pPr>
              <w:rPr>
                <w:sz w:val="24"/>
                <w:szCs w:val="24"/>
              </w:rPr>
            </w:pPr>
          </w:p>
        </w:tc>
        <w:tc>
          <w:tcPr>
            <w:tcW w:w="60" w:type="dxa"/>
            <w:tcBorders>
              <w:right w:val="single" w:sz="8" w:space="0" w:color="auto"/>
            </w:tcBorders>
            <w:vAlign w:val="bottom"/>
          </w:tcPr>
          <w:p w14:paraId="5C12974C" w14:textId="77777777" w:rsidR="00B43DF7" w:rsidRDefault="00B43DF7">
            <w:pPr>
              <w:rPr>
                <w:sz w:val="24"/>
                <w:szCs w:val="24"/>
              </w:rPr>
            </w:pPr>
          </w:p>
        </w:tc>
        <w:tc>
          <w:tcPr>
            <w:tcW w:w="1480" w:type="dxa"/>
            <w:vAlign w:val="bottom"/>
          </w:tcPr>
          <w:p w14:paraId="50431F1E" w14:textId="77777777" w:rsidR="00B43DF7" w:rsidRDefault="00B43DF7">
            <w:pPr>
              <w:rPr>
                <w:sz w:val="24"/>
                <w:szCs w:val="24"/>
              </w:rPr>
            </w:pPr>
          </w:p>
        </w:tc>
        <w:tc>
          <w:tcPr>
            <w:tcW w:w="60" w:type="dxa"/>
            <w:tcBorders>
              <w:right w:val="single" w:sz="8" w:space="0" w:color="auto"/>
            </w:tcBorders>
            <w:vAlign w:val="bottom"/>
          </w:tcPr>
          <w:p w14:paraId="3A0D99F1" w14:textId="77777777" w:rsidR="00B43DF7" w:rsidRDefault="00B43DF7">
            <w:pPr>
              <w:rPr>
                <w:sz w:val="24"/>
                <w:szCs w:val="24"/>
              </w:rPr>
            </w:pPr>
          </w:p>
        </w:tc>
        <w:tc>
          <w:tcPr>
            <w:tcW w:w="5380" w:type="dxa"/>
            <w:tcBorders>
              <w:right w:val="single" w:sz="8" w:space="0" w:color="auto"/>
            </w:tcBorders>
            <w:vAlign w:val="bottom"/>
          </w:tcPr>
          <w:p w14:paraId="36D77670" w14:textId="77777777" w:rsidR="00B43DF7" w:rsidRDefault="00000000">
            <w:pPr>
              <w:spacing w:line="206" w:lineRule="exact"/>
              <w:ind w:left="60"/>
              <w:rPr>
                <w:sz w:val="20"/>
                <w:szCs w:val="20"/>
              </w:rPr>
            </w:pPr>
            <w:r>
              <w:rPr>
                <w:rFonts w:ascii="宋体" w:eastAsia="宋体" w:hAnsi="宋体" w:cs="宋体"/>
                <w:sz w:val="18"/>
                <w:szCs w:val="18"/>
              </w:rPr>
              <w:t>维修手册，准备工具，使用诊断设备和工具，对车辆功能进行检</w:t>
            </w:r>
          </w:p>
        </w:tc>
        <w:tc>
          <w:tcPr>
            <w:tcW w:w="40" w:type="dxa"/>
            <w:vAlign w:val="bottom"/>
          </w:tcPr>
          <w:p w14:paraId="02E76FE6" w14:textId="77777777" w:rsidR="00B43DF7" w:rsidRDefault="00B43DF7">
            <w:pPr>
              <w:rPr>
                <w:sz w:val="24"/>
                <w:szCs w:val="24"/>
              </w:rPr>
            </w:pPr>
          </w:p>
        </w:tc>
        <w:tc>
          <w:tcPr>
            <w:tcW w:w="860" w:type="dxa"/>
            <w:vAlign w:val="bottom"/>
          </w:tcPr>
          <w:p w14:paraId="03BC696E" w14:textId="77777777" w:rsidR="00B43DF7" w:rsidRDefault="00B43DF7">
            <w:pPr>
              <w:rPr>
                <w:sz w:val="24"/>
                <w:szCs w:val="24"/>
              </w:rPr>
            </w:pPr>
          </w:p>
        </w:tc>
        <w:tc>
          <w:tcPr>
            <w:tcW w:w="0" w:type="dxa"/>
            <w:vAlign w:val="bottom"/>
          </w:tcPr>
          <w:p w14:paraId="6E254E24" w14:textId="77777777" w:rsidR="00B43DF7" w:rsidRDefault="00B43DF7">
            <w:pPr>
              <w:rPr>
                <w:sz w:val="1"/>
                <w:szCs w:val="1"/>
              </w:rPr>
            </w:pPr>
          </w:p>
        </w:tc>
      </w:tr>
      <w:tr w:rsidR="00B43DF7" w14:paraId="0D61247B" w14:textId="77777777">
        <w:trPr>
          <w:trHeight w:val="332"/>
        </w:trPr>
        <w:tc>
          <w:tcPr>
            <w:tcW w:w="520" w:type="dxa"/>
            <w:vAlign w:val="bottom"/>
          </w:tcPr>
          <w:p w14:paraId="6461E65B" w14:textId="77777777" w:rsidR="00B43DF7" w:rsidRDefault="00B43DF7">
            <w:pPr>
              <w:rPr>
                <w:sz w:val="24"/>
                <w:szCs w:val="24"/>
              </w:rPr>
            </w:pPr>
          </w:p>
        </w:tc>
        <w:tc>
          <w:tcPr>
            <w:tcW w:w="60" w:type="dxa"/>
            <w:tcBorders>
              <w:right w:val="single" w:sz="8" w:space="0" w:color="auto"/>
            </w:tcBorders>
            <w:vAlign w:val="bottom"/>
          </w:tcPr>
          <w:p w14:paraId="1ACF0BE0" w14:textId="77777777" w:rsidR="00B43DF7" w:rsidRDefault="00B43DF7">
            <w:pPr>
              <w:rPr>
                <w:sz w:val="24"/>
                <w:szCs w:val="24"/>
              </w:rPr>
            </w:pPr>
          </w:p>
        </w:tc>
        <w:tc>
          <w:tcPr>
            <w:tcW w:w="1480" w:type="dxa"/>
            <w:vAlign w:val="bottom"/>
          </w:tcPr>
          <w:p w14:paraId="1407498C" w14:textId="77777777" w:rsidR="00B43DF7" w:rsidRDefault="00B43DF7">
            <w:pPr>
              <w:rPr>
                <w:sz w:val="24"/>
                <w:szCs w:val="24"/>
              </w:rPr>
            </w:pPr>
          </w:p>
        </w:tc>
        <w:tc>
          <w:tcPr>
            <w:tcW w:w="60" w:type="dxa"/>
            <w:tcBorders>
              <w:right w:val="single" w:sz="8" w:space="0" w:color="auto"/>
            </w:tcBorders>
            <w:vAlign w:val="bottom"/>
          </w:tcPr>
          <w:p w14:paraId="769D4A09" w14:textId="77777777" w:rsidR="00B43DF7" w:rsidRDefault="00B43DF7">
            <w:pPr>
              <w:rPr>
                <w:sz w:val="24"/>
                <w:szCs w:val="24"/>
              </w:rPr>
            </w:pPr>
          </w:p>
        </w:tc>
        <w:tc>
          <w:tcPr>
            <w:tcW w:w="5380" w:type="dxa"/>
            <w:tcBorders>
              <w:right w:val="single" w:sz="8" w:space="0" w:color="auto"/>
            </w:tcBorders>
            <w:vAlign w:val="bottom"/>
          </w:tcPr>
          <w:p w14:paraId="0B2E34BB" w14:textId="77777777" w:rsidR="00B43DF7" w:rsidRDefault="00000000">
            <w:pPr>
              <w:spacing w:line="206" w:lineRule="exact"/>
              <w:ind w:left="60"/>
              <w:rPr>
                <w:sz w:val="20"/>
                <w:szCs w:val="20"/>
              </w:rPr>
            </w:pPr>
            <w:r>
              <w:rPr>
                <w:rFonts w:ascii="宋体" w:eastAsia="宋体" w:hAnsi="宋体" w:cs="宋体"/>
                <w:sz w:val="18"/>
                <w:szCs w:val="18"/>
              </w:rPr>
              <w:t>测；自检合格后，填写任务工单并进行质量检验；同时，学生应在</w:t>
            </w:r>
          </w:p>
        </w:tc>
        <w:tc>
          <w:tcPr>
            <w:tcW w:w="40" w:type="dxa"/>
            <w:vAlign w:val="bottom"/>
          </w:tcPr>
          <w:p w14:paraId="06A9AE59" w14:textId="77777777" w:rsidR="00B43DF7" w:rsidRDefault="00B43DF7">
            <w:pPr>
              <w:rPr>
                <w:sz w:val="24"/>
                <w:szCs w:val="24"/>
              </w:rPr>
            </w:pPr>
          </w:p>
        </w:tc>
        <w:tc>
          <w:tcPr>
            <w:tcW w:w="860" w:type="dxa"/>
            <w:vAlign w:val="bottom"/>
          </w:tcPr>
          <w:p w14:paraId="36923997" w14:textId="77777777" w:rsidR="00B43DF7" w:rsidRDefault="00B43DF7">
            <w:pPr>
              <w:rPr>
                <w:sz w:val="24"/>
                <w:szCs w:val="24"/>
              </w:rPr>
            </w:pPr>
          </w:p>
        </w:tc>
        <w:tc>
          <w:tcPr>
            <w:tcW w:w="0" w:type="dxa"/>
            <w:vAlign w:val="bottom"/>
          </w:tcPr>
          <w:p w14:paraId="22B8249B" w14:textId="77777777" w:rsidR="00B43DF7" w:rsidRDefault="00B43DF7">
            <w:pPr>
              <w:rPr>
                <w:sz w:val="1"/>
                <w:szCs w:val="1"/>
              </w:rPr>
            </w:pPr>
          </w:p>
        </w:tc>
      </w:tr>
      <w:tr w:rsidR="00B43DF7" w14:paraId="55783BCE" w14:textId="77777777">
        <w:trPr>
          <w:trHeight w:val="332"/>
        </w:trPr>
        <w:tc>
          <w:tcPr>
            <w:tcW w:w="520" w:type="dxa"/>
            <w:vAlign w:val="bottom"/>
          </w:tcPr>
          <w:p w14:paraId="62C131D0" w14:textId="77777777" w:rsidR="00B43DF7" w:rsidRDefault="00B43DF7">
            <w:pPr>
              <w:rPr>
                <w:sz w:val="24"/>
                <w:szCs w:val="24"/>
              </w:rPr>
            </w:pPr>
          </w:p>
        </w:tc>
        <w:tc>
          <w:tcPr>
            <w:tcW w:w="60" w:type="dxa"/>
            <w:tcBorders>
              <w:right w:val="single" w:sz="8" w:space="0" w:color="auto"/>
            </w:tcBorders>
            <w:vAlign w:val="bottom"/>
          </w:tcPr>
          <w:p w14:paraId="28A0DC12" w14:textId="77777777" w:rsidR="00B43DF7" w:rsidRDefault="00B43DF7">
            <w:pPr>
              <w:rPr>
                <w:sz w:val="24"/>
                <w:szCs w:val="24"/>
              </w:rPr>
            </w:pPr>
          </w:p>
        </w:tc>
        <w:tc>
          <w:tcPr>
            <w:tcW w:w="1480" w:type="dxa"/>
            <w:vAlign w:val="bottom"/>
          </w:tcPr>
          <w:p w14:paraId="3E275A68" w14:textId="77777777" w:rsidR="00B43DF7" w:rsidRDefault="00B43DF7">
            <w:pPr>
              <w:rPr>
                <w:sz w:val="24"/>
                <w:szCs w:val="24"/>
              </w:rPr>
            </w:pPr>
          </w:p>
        </w:tc>
        <w:tc>
          <w:tcPr>
            <w:tcW w:w="60" w:type="dxa"/>
            <w:tcBorders>
              <w:right w:val="single" w:sz="8" w:space="0" w:color="auto"/>
            </w:tcBorders>
            <w:vAlign w:val="bottom"/>
          </w:tcPr>
          <w:p w14:paraId="06C426A5" w14:textId="77777777" w:rsidR="00B43DF7" w:rsidRDefault="00B43DF7">
            <w:pPr>
              <w:rPr>
                <w:sz w:val="24"/>
                <w:szCs w:val="24"/>
              </w:rPr>
            </w:pPr>
          </w:p>
        </w:tc>
        <w:tc>
          <w:tcPr>
            <w:tcW w:w="5380" w:type="dxa"/>
            <w:tcBorders>
              <w:right w:val="single" w:sz="8" w:space="0" w:color="auto"/>
            </w:tcBorders>
            <w:vAlign w:val="bottom"/>
          </w:tcPr>
          <w:p w14:paraId="2E0B39C5" w14:textId="77777777" w:rsidR="00B43DF7" w:rsidRDefault="00000000">
            <w:pPr>
              <w:spacing w:line="206" w:lineRule="exact"/>
              <w:ind w:left="60"/>
              <w:rPr>
                <w:sz w:val="20"/>
                <w:szCs w:val="20"/>
              </w:rPr>
            </w:pPr>
            <w:r>
              <w:rPr>
                <w:rFonts w:ascii="宋体" w:eastAsia="宋体" w:hAnsi="宋体" w:cs="宋体"/>
                <w:sz w:val="18"/>
                <w:szCs w:val="18"/>
              </w:rPr>
              <w:t>教师指导下进行评估和反思，并完善实施方案。学习过程中遵循</w:t>
            </w:r>
          </w:p>
        </w:tc>
        <w:tc>
          <w:tcPr>
            <w:tcW w:w="40" w:type="dxa"/>
            <w:vAlign w:val="bottom"/>
          </w:tcPr>
          <w:p w14:paraId="7FB40C62" w14:textId="77777777" w:rsidR="00B43DF7" w:rsidRDefault="00B43DF7">
            <w:pPr>
              <w:rPr>
                <w:sz w:val="24"/>
                <w:szCs w:val="24"/>
              </w:rPr>
            </w:pPr>
          </w:p>
        </w:tc>
        <w:tc>
          <w:tcPr>
            <w:tcW w:w="860" w:type="dxa"/>
            <w:vAlign w:val="bottom"/>
          </w:tcPr>
          <w:p w14:paraId="394C194B" w14:textId="77777777" w:rsidR="00B43DF7" w:rsidRDefault="00B43DF7">
            <w:pPr>
              <w:rPr>
                <w:sz w:val="24"/>
                <w:szCs w:val="24"/>
              </w:rPr>
            </w:pPr>
          </w:p>
        </w:tc>
        <w:tc>
          <w:tcPr>
            <w:tcW w:w="0" w:type="dxa"/>
            <w:vAlign w:val="bottom"/>
          </w:tcPr>
          <w:p w14:paraId="3773184E" w14:textId="77777777" w:rsidR="00B43DF7" w:rsidRDefault="00B43DF7">
            <w:pPr>
              <w:rPr>
                <w:sz w:val="1"/>
                <w:szCs w:val="1"/>
              </w:rPr>
            </w:pPr>
          </w:p>
        </w:tc>
      </w:tr>
      <w:tr w:rsidR="00B43DF7" w14:paraId="2CF38BEE" w14:textId="77777777">
        <w:trPr>
          <w:trHeight w:val="332"/>
        </w:trPr>
        <w:tc>
          <w:tcPr>
            <w:tcW w:w="520" w:type="dxa"/>
            <w:vAlign w:val="bottom"/>
          </w:tcPr>
          <w:p w14:paraId="009B3504" w14:textId="77777777" w:rsidR="00B43DF7" w:rsidRDefault="00B43DF7">
            <w:pPr>
              <w:rPr>
                <w:sz w:val="24"/>
                <w:szCs w:val="24"/>
              </w:rPr>
            </w:pPr>
          </w:p>
        </w:tc>
        <w:tc>
          <w:tcPr>
            <w:tcW w:w="60" w:type="dxa"/>
            <w:tcBorders>
              <w:right w:val="single" w:sz="8" w:space="0" w:color="auto"/>
            </w:tcBorders>
            <w:vAlign w:val="bottom"/>
          </w:tcPr>
          <w:p w14:paraId="5D4D927F" w14:textId="77777777" w:rsidR="00B43DF7" w:rsidRDefault="00B43DF7">
            <w:pPr>
              <w:rPr>
                <w:sz w:val="24"/>
                <w:szCs w:val="24"/>
              </w:rPr>
            </w:pPr>
          </w:p>
        </w:tc>
        <w:tc>
          <w:tcPr>
            <w:tcW w:w="1480" w:type="dxa"/>
            <w:vAlign w:val="bottom"/>
          </w:tcPr>
          <w:p w14:paraId="03FA0D40" w14:textId="77777777" w:rsidR="00B43DF7" w:rsidRDefault="00B43DF7">
            <w:pPr>
              <w:rPr>
                <w:sz w:val="24"/>
                <w:szCs w:val="24"/>
              </w:rPr>
            </w:pPr>
          </w:p>
        </w:tc>
        <w:tc>
          <w:tcPr>
            <w:tcW w:w="60" w:type="dxa"/>
            <w:tcBorders>
              <w:right w:val="single" w:sz="8" w:space="0" w:color="auto"/>
            </w:tcBorders>
            <w:vAlign w:val="bottom"/>
          </w:tcPr>
          <w:p w14:paraId="2ADAF98A" w14:textId="77777777" w:rsidR="00B43DF7" w:rsidRDefault="00B43DF7">
            <w:pPr>
              <w:rPr>
                <w:sz w:val="24"/>
                <w:szCs w:val="24"/>
              </w:rPr>
            </w:pPr>
          </w:p>
        </w:tc>
        <w:tc>
          <w:tcPr>
            <w:tcW w:w="5380" w:type="dxa"/>
            <w:tcBorders>
              <w:right w:val="single" w:sz="8" w:space="0" w:color="auto"/>
            </w:tcBorders>
            <w:vAlign w:val="bottom"/>
          </w:tcPr>
          <w:p w14:paraId="2DA3D9D5" w14:textId="77777777" w:rsidR="00B43DF7" w:rsidRDefault="00000000">
            <w:pPr>
              <w:spacing w:line="219" w:lineRule="exact"/>
              <w:rPr>
                <w:sz w:val="20"/>
                <w:szCs w:val="20"/>
              </w:rPr>
            </w:pPr>
            <w:r>
              <w:rPr>
                <w:rFonts w:ascii="Arial" w:eastAsia="Arial" w:hAnsi="Arial" w:cs="Arial"/>
                <w:sz w:val="18"/>
                <w:szCs w:val="18"/>
              </w:rPr>
              <w:t>“8S”</w:t>
            </w:r>
            <w:r>
              <w:rPr>
                <w:rFonts w:ascii="宋体" w:eastAsia="宋体" w:hAnsi="宋体" w:cs="宋体"/>
                <w:sz w:val="18"/>
                <w:szCs w:val="18"/>
              </w:rPr>
              <w:t>管理规定。</w:t>
            </w:r>
          </w:p>
        </w:tc>
        <w:tc>
          <w:tcPr>
            <w:tcW w:w="40" w:type="dxa"/>
            <w:vAlign w:val="bottom"/>
          </w:tcPr>
          <w:p w14:paraId="01E88AC9" w14:textId="77777777" w:rsidR="00B43DF7" w:rsidRDefault="00B43DF7">
            <w:pPr>
              <w:rPr>
                <w:sz w:val="24"/>
                <w:szCs w:val="24"/>
              </w:rPr>
            </w:pPr>
          </w:p>
        </w:tc>
        <w:tc>
          <w:tcPr>
            <w:tcW w:w="860" w:type="dxa"/>
            <w:vAlign w:val="bottom"/>
          </w:tcPr>
          <w:p w14:paraId="512102A8" w14:textId="77777777" w:rsidR="00B43DF7" w:rsidRDefault="00B43DF7">
            <w:pPr>
              <w:rPr>
                <w:sz w:val="24"/>
                <w:szCs w:val="24"/>
              </w:rPr>
            </w:pPr>
          </w:p>
        </w:tc>
        <w:tc>
          <w:tcPr>
            <w:tcW w:w="0" w:type="dxa"/>
            <w:vAlign w:val="bottom"/>
          </w:tcPr>
          <w:p w14:paraId="7A6FC55D" w14:textId="77777777" w:rsidR="00B43DF7" w:rsidRDefault="00B43DF7">
            <w:pPr>
              <w:rPr>
                <w:sz w:val="1"/>
                <w:szCs w:val="1"/>
              </w:rPr>
            </w:pPr>
          </w:p>
        </w:tc>
      </w:tr>
      <w:tr w:rsidR="00B43DF7" w14:paraId="314A35B7" w14:textId="77777777">
        <w:trPr>
          <w:trHeight w:val="51"/>
        </w:trPr>
        <w:tc>
          <w:tcPr>
            <w:tcW w:w="520" w:type="dxa"/>
            <w:tcBorders>
              <w:bottom w:val="single" w:sz="8" w:space="0" w:color="auto"/>
            </w:tcBorders>
            <w:vAlign w:val="bottom"/>
          </w:tcPr>
          <w:p w14:paraId="164BE8C7" w14:textId="77777777" w:rsidR="00B43DF7" w:rsidRDefault="00B43DF7">
            <w:pPr>
              <w:rPr>
                <w:sz w:val="4"/>
                <w:szCs w:val="4"/>
              </w:rPr>
            </w:pPr>
          </w:p>
        </w:tc>
        <w:tc>
          <w:tcPr>
            <w:tcW w:w="60" w:type="dxa"/>
            <w:tcBorders>
              <w:bottom w:val="single" w:sz="8" w:space="0" w:color="auto"/>
              <w:right w:val="single" w:sz="8" w:space="0" w:color="auto"/>
            </w:tcBorders>
            <w:vAlign w:val="bottom"/>
          </w:tcPr>
          <w:p w14:paraId="792DE06C" w14:textId="77777777" w:rsidR="00B43DF7" w:rsidRDefault="00B43DF7">
            <w:pPr>
              <w:rPr>
                <w:sz w:val="4"/>
                <w:szCs w:val="4"/>
              </w:rPr>
            </w:pPr>
          </w:p>
        </w:tc>
        <w:tc>
          <w:tcPr>
            <w:tcW w:w="1480" w:type="dxa"/>
            <w:tcBorders>
              <w:bottom w:val="single" w:sz="8" w:space="0" w:color="auto"/>
            </w:tcBorders>
            <w:vAlign w:val="bottom"/>
          </w:tcPr>
          <w:p w14:paraId="70079009" w14:textId="77777777" w:rsidR="00B43DF7" w:rsidRDefault="00B43DF7">
            <w:pPr>
              <w:rPr>
                <w:sz w:val="4"/>
                <w:szCs w:val="4"/>
              </w:rPr>
            </w:pPr>
          </w:p>
        </w:tc>
        <w:tc>
          <w:tcPr>
            <w:tcW w:w="60" w:type="dxa"/>
            <w:tcBorders>
              <w:bottom w:val="single" w:sz="8" w:space="0" w:color="auto"/>
              <w:right w:val="single" w:sz="8" w:space="0" w:color="auto"/>
            </w:tcBorders>
            <w:vAlign w:val="bottom"/>
          </w:tcPr>
          <w:p w14:paraId="6D2D8C66" w14:textId="77777777" w:rsidR="00B43DF7" w:rsidRDefault="00B43DF7">
            <w:pPr>
              <w:rPr>
                <w:sz w:val="4"/>
                <w:szCs w:val="4"/>
              </w:rPr>
            </w:pPr>
          </w:p>
        </w:tc>
        <w:tc>
          <w:tcPr>
            <w:tcW w:w="5380" w:type="dxa"/>
            <w:tcBorders>
              <w:bottom w:val="single" w:sz="8" w:space="0" w:color="auto"/>
              <w:right w:val="single" w:sz="8" w:space="0" w:color="auto"/>
            </w:tcBorders>
            <w:vAlign w:val="bottom"/>
          </w:tcPr>
          <w:p w14:paraId="07700AE3" w14:textId="77777777" w:rsidR="00B43DF7" w:rsidRDefault="00B43DF7">
            <w:pPr>
              <w:rPr>
                <w:sz w:val="4"/>
                <w:szCs w:val="4"/>
              </w:rPr>
            </w:pPr>
          </w:p>
        </w:tc>
        <w:tc>
          <w:tcPr>
            <w:tcW w:w="40" w:type="dxa"/>
            <w:tcBorders>
              <w:bottom w:val="single" w:sz="8" w:space="0" w:color="auto"/>
            </w:tcBorders>
            <w:vAlign w:val="bottom"/>
          </w:tcPr>
          <w:p w14:paraId="705E543E" w14:textId="77777777" w:rsidR="00B43DF7" w:rsidRDefault="00B43DF7">
            <w:pPr>
              <w:rPr>
                <w:sz w:val="4"/>
                <w:szCs w:val="4"/>
              </w:rPr>
            </w:pPr>
          </w:p>
        </w:tc>
        <w:tc>
          <w:tcPr>
            <w:tcW w:w="860" w:type="dxa"/>
            <w:tcBorders>
              <w:bottom w:val="single" w:sz="8" w:space="0" w:color="auto"/>
            </w:tcBorders>
            <w:vAlign w:val="bottom"/>
          </w:tcPr>
          <w:p w14:paraId="6DD2CE0D" w14:textId="77777777" w:rsidR="00B43DF7" w:rsidRDefault="00B43DF7">
            <w:pPr>
              <w:rPr>
                <w:sz w:val="4"/>
                <w:szCs w:val="4"/>
              </w:rPr>
            </w:pPr>
          </w:p>
        </w:tc>
        <w:tc>
          <w:tcPr>
            <w:tcW w:w="0" w:type="dxa"/>
            <w:vAlign w:val="bottom"/>
          </w:tcPr>
          <w:p w14:paraId="4B37A88E" w14:textId="77777777" w:rsidR="00B43DF7" w:rsidRDefault="00B43DF7">
            <w:pPr>
              <w:rPr>
                <w:sz w:val="1"/>
                <w:szCs w:val="1"/>
              </w:rPr>
            </w:pPr>
          </w:p>
        </w:tc>
      </w:tr>
      <w:tr w:rsidR="00B43DF7" w14:paraId="5F2B44DD" w14:textId="77777777">
        <w:trPr>
          <w:trHeight w:val="622"/>
        </w:trPr>
        <w:tc>
          <w:tcPr>
            <w:tcW w:w="520" w:type="dxa"/>
            <w:vAlign w:val="bottom"/>
          </w:tcPr>
          <w:p w14:paraId="06FB7710" w14:textId="77777777" w:rsidR="00B43DF7" w:rsidRDefault="00B43DF7">
            <w:pPr>
              <w:rPr>
                <w:sz w:val="24"/>
                <w:szCs w:val="24"/>
              </w:rPr>
            </w:pPr>
          </w:p>
        </w:tc>
        <w:tc>
          <w:tcPr>
            <w:tcW w:w="60" w:type="dxa"/>
            <w:vAlign w:val="bottom"/>
          </w:tcPr>
          <w:p w14:paraId="78136286" w14:textId="77777777" w:rsidR="00B43DF7" w:rsidRDefault="00B43DF7">
            <w:pPr>
              <w:rPr>
                <w:sz w:val="24"/>
                <w:szCs w:val="24"/>
              </w:rPr>
            </w:pPr>
          </w:p>
        </w:tc>
        <w:tc>
          <w:tcPr>
            <w:tcW w:w="1480" w:type="dxa"/>
            <w:vAlign w:val="bottom"/>
          </w:tcPr>
          <w:p w14:paraId="1AB793FC" w14:textId="77777777" w:rsidR="00B43DF7" w:rsidRDefault="00B43DF7">
            <w:pPr>
              <w:rPr>
                <w:sz w:val="24"/>
                <w:szCs w:val="24"/>
              </w:rPr>
            </w:pPr>
          </w:p>
        </w:tc>
        <w:tc>
          <w:tcPr>
            <w:tcW w:w="60" w:type="dxa"/>
            <w:vAlign w:val="bottom"/>
          </w:tcPr>
          <w:p w14:paraId="0FB4F434" w14:textId="77777777" w:rsidR="00B43DF7" w:rsidRDefault="00B43DF7">
            <w:pPr>
              <w:rPr>
                <w:sz w:val="24"/>
                <w:szCs w:val="24"/>
              </w:rPr>
            </w:pPr>
          </w:p>
        </w:tc>
        <w:tc>
          <w:tcPr>
            <w:tcW w:w="5380" w:type="dxa"/>
            <w:vAlign w:val="bottom"/>
          </w:tcPr>
          <w:p w14:paraId="2C093793" w14:textId="77777777" w:rsidR="00B43DF7" w:rsidRDefault="00B43DF7">
            <w:pPr>
              <w:rPr>
                <w:sz w:val="24"/>
                <w:szCs w:val="24"/>
              </w:rPr>
            </w:pPr>
          </w:p>
        </w:tc>
        <w:tc>
          <w:tcPr>
            <w:tcW w:w="40" w:type="dxa"/>
            <w:vAlign w:val="bottom"/>
          </w:tcPr>
          <w:p w14:paraId="78A5BD38" w14:textId="77777777" w:rsidR="00B43DF7" w:rsidRDefault="00B43DF7">
            <w:pPr>
              <w:rPr>
                <w:sz w:val="24"/>
                <w:szCs w:val="24"/>
              </w:rPr>
            </w:pPr>
          </w:p>
        </w:tc>
        <w:tc>
          <w:tcPr>
            <w:tcW w:w="860" w:type="dxa"/>
            <w:vAlign w:val="bottom"/>
          </w:tcPr>
          <w:p w14:paraId="0958FDBD" w14:textId="77777777" w:rsidR="00B43DF7" w:rsidRDefault="00B43DF7">
            <w:pPr>
              <w:ind w:right="5"/>
              <w:jc w:val="right"/>
              <w:rPr>
                <w:sz w:val="20"/>
                <w:szCs w:val="20"/>
              </w:rPr>
            </w:pPr>
          </w:p>
        </w:tc>
        <w:tc>
          <w:tcPr>
            <w:tcW w:w="0" w:type="dxa"/>
            <w:vAlign w:val="bottom"/>
          </w:tcPr>
          <w:p w14:paraId="360B00D2" w14:textId="77777777" w:rsidR="00B43DF7" w:rsidRDefault="00B43DF7">
            <w:pPr>
              <w:rPr>
                <w:sz w:val="1"/>
                <w:szCs w:val="1"/>
              </w:rPr>
            </w:pPr>
          </w:p>
        </w:tc>
      </w:tr>
    </w:tbl>
    <w:p w14:paraId="19FDC48E" w14:textId="77777777" w:rsidR="00B43DF7" w:rsidRDefault="00B43DF7">
      <w:pPr>
        <w:spacing w:line="20" w:lineRule="exact"/>
        <w:rPr>
          <w:sz w:val="20"/>
          <w:szCs w:val="20"/>
        </w:rPr>
      </w:pPr>
    </w:p>
    <w:p w14:paraId="376A2F23" w14:textId="77777777" w:rsidR="00B43DF7" w:rsidRDefault="00B43DF7">
      <w:pPr>
        <w:sectPr w:rsidR="00B43DF7" w:rsidSect="00E15760">
          <w:pgSz w:w="10440" w:h="14740"/>
          <w:pgMar w:top="1440" w:right="913" w:bottom="215" w:left="1020" w:header="0" w:footer="0" w:gutter="0"/>
          <w:cols w:space="0"/>
        </w:sectPr>
      </w:pPr>
    </w:p>
    <w:p w14:paraId="7F9F2A5A" w14:textId="77777777" w:rsidR="00B43DF7" w:rsidRDefault="00000000">
      <w:pPr>
        <w:spacing w:line="206" w:lineRule="exact"/>
        <w:ind w:left="7660"/>
        <w:rPr>
          <w:sz w:val="20"/>
          <w:szCs w:val="20"/>
        </w:rPr>
      </w:pPr>
      <w:bookmarkStart w:id="36" w:name="page26"/>
      <w:bookmarkEnd w:id="36"/>
      <w:r>
        <w:rPr>
          <w:rFonts w:ascii="宋体" w:eastAsia="宋体" w:hAnsi="宋体" w:cs="宋体"/>
          <w:sz w:val="18"/>
          <w:szCs w:val="18"/>
        </w:rPr>
        <w:lastRenderedPageBreak/>
        <w:t>续表</w:t>
      </w:r>
    </w:p>
    <w:p w14:paraId="1828BA54" w14:textId="77777777" w:rsidR="00B43DF7" w:rsidRDefault="00B43DF7">
      <w:pPr>
        <w:spacing w:line="6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80"/>
        <w:gridCol w:w="1540"/>
        <w:gridCol w:w="5380"/>
        <w:gridCol w:w="900"/>
        <w:gridCol w:w="20"/>
      </w:tblGrid>
      <w:tr w:rsidR="00B43DF7" w14:paraId="5BD9E980" w14:textId="77777777">
        <w:trPr>
          <w:trHeight w:val="327"/>
        </w:trPr>
        <w:tc>
          <w:tcPr>
            <w:tcW w:w="580" w:type="dxa"/>
            <w:tcBorders>
              <w:top w:val="single" w:sz="8" w:space="0" w:color="auto"/>
              <w:right w:val="single" w:sz="8" w:space="0" w:color="auto"/>
            </w:tcBorders>
            <w:vAlign w:val="bottom"/>
          </w:tcPr>
          <w:p w14:paraId="6D80F743" w14:textId="77777777" w:rsidR="00B43DF7" w:rsidRDefault="00B43DF7">
            <w:pPr>
              <w:rPr>
                <w:sz w:val="24"/>
                <w:szCs w:val="24"/>
              </w:rPr>
            </w:pPr>
          </w:p>
        </w:tc>
        <w:tc>
          <w:tcPr>
            <w:tcW w:w="1540" w:type="dxa"/>
            <w:tcBorders>
              <w:top w:val="single" w:sz="8" w:space="0" w:color="auto"/>
              <w:right w:val="single" w:sz="8" w:space="0" w:color="auto"/>
            </w:tcBorders>
            <w:vAlign w:val="bottom"/>
          </w:tcPr>
          <w:p w14:paraId="079AC1E0" w14:textId="77777777" w:rsidR="00B43DF7" w:rsidRDefault="00B43DF7">
            <w:pPr>
              <w:rPr>
                <w:sz w:val="24"/>
                <w:szCs w:val="24"/>
              </w:rPr>
            </w:pPr>
          </w:p>
        </w:tc>
        <w:tc>
          <w:tcPr>
            <w:tcW w:w="5380" w:type="dxa"/>
            <w:tcBorders>
              <w:top w:val="single" w:sz="8" w:space="0" w:color="auto"/>
              <w:right w:val="single" w:sz="8" w:space="0" w:color="auto"/>
            </w:tcBorders>
            <w:vAlign w:val="bottom"/>
          </w:tcPr>
          <w:p w14:paraId="570C5DA7" w14:textId="77777777" w:rsidR="00B43DF7" w:rsidRDefault="00000000">
            <w:pPr>
              <w:spacing w:line="206" w:lineRule="exact"/>
              <w:ind w:left="240"/>
              <w:rPr>
                <w:sz w:val="20"/>
                <w:szCs w:val="20"/>
              </w:rPr>
            </w:pPr>
            <w:r>
              <w:rPr>
                <w:rFonts w:ascii="宋体" w:eastAsia="宋体" w:hAnsi="宋体" w:cs="宋体"/>
                <w:sz w:val="18"/>
                <w:szCs w:val="18"/>
              </w:rPr>
              <w:t>客户汽车达到厂家规定的首次维护要求，到维修厂进行定期维</w:t>
            </w:r>
          </w:p>
        </w:tc>
        <w:tc>
          <w:tcPr>
            <w:tcW w:w="900" w:type="dxa"/>
            <w:tcBorders>
              <w:top w:val="single" w:sz="8" w:space="0" w:color="auto"/>
            </w:tcBorders>
            <w:vAlign w:val="bottom"/>
          </w:tcPr>
          <w:p w14:paraId="1071C11D" w14:textId="77777777" w:rsidR="00B43DF7" w:rsidRDefault="00B43DF7">
            <w:pPr>
              <w:rPr>
                <w:sz w:val="24"/>
                <w:szCs w:val="24"/>
              </w:rPr>
            </w:pPr>
          </w:p>
        </w:tc>
        <w:tc>
          <w:tcPr>
            <w:tcW w:w="0" w:type="dxa"/>
            <w:vAlign w:val="bottom"/>
          </w:tcPr>
          <w:p w14:paraId="770A2928" w14:textId="77777777" w:rsidR="00B43DF7" w:rsidRDefault="00B43DF7">
            <w:pPr>
              <w:rPr>
                <w:sz w:val="1"/>
                <w:szCs w:val="1"/>
              </w:rPr>
            </w:pPr>
          </w:p>
        </w:tc>
      </w:tr>
      <w:tr w:rsidR="00B43DF7" w14:paraId="530CD17F" w14:textId="77777777">
        <w:trPr>
          <w:trHeight w:val="332"/>
        </w:trPr>
        <w:tc>
          <w:tcPr>
            <w:tcW w:w="580" w:type="dxa"/>
            <w:tcBorders>
              <w:right w:val="single" w:sz="8" w:space="0" w:color="auto"/>
            </w:tcBorders>
            <w:vAlign w:val="bottom"/>
          </w:tcPr>
          <w:p w14:paraId="51DFCB03" w14:textId="77777777" w:rsidR="00B43DF7" w:rsidRDefault="00B43DF7">
            <w:pPr>
              <w:rPr>
                <w:sz w:val="24"/>
                <w:szCs w:val="24"/>
              </w:rPr>
            </w:pPr>
          </w:p>
        </w:tc>
        <w:tc>
          <w:tcPr>
            <w:tcW w:w="1540" w:type="dxa"/>
            <w:tcBorders>
              <w:right w:val="single" w:sz="8" w:space="0" w:color="auto"/>
            </w:tcBorders>
            <w:vAlign w:val="bottom"/>
          </w:tcPr>
          <w:p w14:paraId="117C0111" w14:textId="77777777" w:rsidR="00B43DF7" w:rsidRDefault="00B43DF7">
            <w:pPr>
              <w:rPr>
                <w:sz w:val="24"/>
                <w:szCs w:val="24"/>
              </w:rPr>
            </w:pPr>
          </w:p>
        </w:tc>
        <w:tc>
          <w:tcPr>
            <w:tcW w:w="5380" w:type="dxa"/>
            <w:tcBorders>
              <w:right w:val="single" w:sz="8" w:space="0" w:color="auto"/>
            </w:tcBorders>
            <w:vAlign w:val="bottom"/>
          </w:tcPr>
          <w:p w14:paraId="5D41ADE2" w14:textId="77777777" w:rsidR="00B43DF7" w:rsidRDefault="00000000">
            <w:pPr>
              <w:spacing w:line="206" w:lineRule="exact"/>
              <w:ind w:left="60"/>
              <w:rPr>
                <w:sz w:val="20"/>
                <w:szCs w:val="20"/>
              </w:rPr>
            </w:pPr>
            <w:r>
              <w:rPr>
                <w:rFonts w:ascii="宋体" w:eastAsia="宋体" w:hAnsi="宋体" w:cs="宋体"/>
                <w:sz w:val="18"/>
                <w:szCs w:val="18"/>
              </w:rPr>
              <w:t>护。经前台接车确认后，开具首次维护工单。</w:t>
            </w:r>
          </w:p>
        </w:tc>
        <w:tc>
          <w:tcPr>
            <w:tcW w:w="900" w:type="dxa"/>
            <w:vAlign w:val="bottom"/>
          </w:tcPr>
          <w:p w14:paraId="3BB8A698" w14:textId="77777777" w:rsidR="00B43DF7" w:rsidRDefault="00B43DF7">
            <w:pPr>
              <w:rPr>
                <w:sz w:val="24"/>
                <w:szCs w:val="24"/>
              </w:rPr>
            </w:pPr>
          </w:p>
        </w:tc>
        <w:tc>
          <w:tcPr>
            <w:tcW w:w="0" w:type="dxa"/>
            <w:vAlign w:val="bottom"/>
          </w:tcPr>
          <w:p w14:paraId="35DBF9D9" w14:textId="77777777" w:rsidR="00B43DF7" w:rsidRDefault="00B43DF7">
            <w:pPr>
              <w:rPr>
                <w:sz w:val="1"/>
                <w:szCs w:val="1"/>
              </w:rPr>
            </w:pPr>
          </w:p>
        </w:tc>
      </w:tr>
      <w:tr w:rsidR="00B43DF7" w14:paraId="4B11AF90" w14:textId="77777777">
        <w:trPr>
          <w:trHeight w:val="332"/>
        </w:trPr>
        <w:tc>
          <w:tcPr>
            <w:tcW w:w="580" w:type="dxa"/>
            <w:tcBorders>
              <w:right w:val="single" w:sz="8" w:space="0" w:color="auto"/>
            </w:tcBorders>
            <w:vAlign w:val="bottom"/>
          </w:tcPr>
          <w:p w14:paraId="2DCDE2E8" w14:textId="77777777" w:rsidR="00B43DF7" w:rsidRDefault="00B43DF7">
            <w:pPr>
              <w:rPr>
                <w:sz w:val="24"/>
                <w:szCs w:val="24"/>
              </w:rPr>
            </w:pPr>
          </w:p>
        </w:tc>
        <w:tc>
          <w:tcPr>
            <w:tcW w:w="1540" w:type="dxa"/>
            <w:tcBorders>
              <w:right w:val="single" w:sz="8" w:space="0" w:color="auto"/>
            </w:tcBorders>
            <w:vAlign w:val="bottom"/>
          </w:tcPr>
          <w:p w14:paraId="4E86BC17" w14:textId="77777777" w:rsidR="00B43DF7" w:rsidRDefault="00B43DF7">
            <w:pPr>
              <w:rPr>
                <w:sz w:val="24"/>
                <w:szCs w:val="24"/>
              </w:rPr>
            </w:pPr>
          </w:p>
        </w:tc>
        <w:tc>
          <w:tcPr>
            <w:tcW w:w="5380" w:type="dxa"/>
            <w:tcBorders>
              <w:right w:val="single" w:sz="8" w:space="0" w:color="auto"/>
            </w:tcBorders>
            <w:vAlign w:val="bottom"/>
          </w:tcPr>
          <w:p w14:paraId="21EAA815" w14:textId="77777777" w:rsidR="00B43DF7" w:rsidRDefault="00000000">
            <w:pPr>
              <w:spacing w:line="206" w:lineRule="exact"/>
              <w:ind w:left="240"/>
              <w:rPr>
                <w:sz w:val="20"/>
                <w:szCs w:val="20"/>
              </w:rPr>
            </w:pPr>
            <w:r>
              <w:rPr>
                <w:rFonts w:ascii="宋体" w:eastAsia="宋体" w:hAnsi="宋体" w:cs="宋体"/>
                <w:sz w:val="18"/>
                <w:szCs w:val="18"/>
              </w:rPr>
              <w:t>学生接受车辆首期维护工作任务，与客户（教师或学生扮演）充</w:t>
            </w:r>
          </w:p>
        </w:tc>
        <w:tc>
          <w:tcPr>
            <w:tcW w:w="900" w:type="dxa"/>
            <w:vAlign w:val="bottom"/>
          </w:tcPr>
          <w:p w14:paraId="423EEC6B" w14:textId="77777777" w:rsidR="00B43DF7" w:rsidRDefault="00B43DF7">
            <w:pPr>
              <w:rPr>
                <w:sz w:val="24"/>
                <w:szCs w:val="24"/>
              </w:rPr>
            </w:pPr>
          </w:p>
        </w:tc>
        <w:tc>
          <w:tcPr>
            <w:tcW w:w="0" w:type="dxa"/>
            <w:vAlign w:val="bottom"/>
          </w:tcPr>
          <w:p w14:paraId="0300A6F5" w14:textId="77777777" w:rsidR="00B43DF7" w:rsidRDefault="00B43DF7">
            <w:pPr>
              <w:rPr>
                <w:sz w:val="1"/>
                <w:szCs w:val="1"/>
              </w:rPr>
            </w:pPr>
          </w:p>
        </w:tc>
      </w:tr>
      <w:tr w:rsidR="00B43DF7" w14:paraId="1DD2BE2F" w14:textId="77777777">
        <w:trPr>
          <w:trHeight w:val="332"/>
        </w:trPr>
        <w:tc>
          <w:tcPr>
            <w:tcW w:w="580" w:type="dxa"/>
            <w:tcBorders>
              <w:right w:val="single" w:sz="8" w:space="0" w:color="auto"/>
            </w:tcBorders>
            <w:vAlign w:val="bottom"/>
          </w:tcPr>
          <w:p w14:paraId="008907C0" w14:textId="77777777" w:rsidR="00B43DF7" w:rsidRDefault="00B43DF7">
            <w:pPr>
              <w:rPr>
                <w:sz w:val="24"/>
                <w:szCs w:val="24"/>
              </w:rPr>
            </w:pPr>
          </w:p>
        </w:tc>
        <w:tc>
          <w:tcPr>
            <w:tcW w:w="1540" w:type="dxa"/>
            <w:tcBorders>
              <w:right w:val="single" w:sz="8" w:space="0" w:color="auto"/>
            </w:tcBorders>
            <w:vAlign w:val="bottom"/>
          </w:tcPr>
          <w:p w14:paraId="23FB1277" w14:textId="77777777" w:rsidR="00B43DF7" w:rsidRDefault="00B43DF7">
            <w:pPr>
              <w:rPr>
                <w:sz w:val="24"/>
                <w:szCs w:val="24"/>
              </w:rPr>
            </w:pPr>
          </w:p>
        </w:tc>
        <w:tc>
          <w:tcPr>
            <w:tcW w:w="5380" w:type="dxa"/>
            <w:tcBorders>
              <w:right w:val="single" w:sz="8" w:space="0" w:color="auto"/>
            </w:tcBorders>
            <w:vAlign w:val="bottom"/>
          </w:tcPr>
          <w:p w14:paraId="72001E2B" w14:textId="77777777" w:rsidR="00B43DF7" w:rsidRDefault="00000000">
            <w:pPr>
              <w:spacing w:line="206" w:lineRule="exact"/>
              <w:ind w:left="60"/>
              <w:rPr>
                <w:sz w:val="20"/>
                <w:szCs w:val="20"/>
              </w:rPr>
            </w:pPr>
            <w:r>
              <w:rPr>
                <w:rFonts w:ascii="宋体" w:eastAsia="宋体" w:hAnsi="宋体" w:cs="宋体"/>
                <w:sz w:val="18"/>
                <w:szCs w:val="18"/>
              </w:rPr>
              <w:t>分沟通后，查阅车辆使用手册、维修手册等资料，在规定时间内进</w:t>
            </w:r>
          </w:p>
        </w:tc>
        <w:tc>
          <w:tcPr>
            <w:tcW w:w="900" w:type="dxa"/>
            <w:vAlign w:val="bottom"/>
          </w:tcPr>
          <w:p w14:paraId="09925325" w14:textId="77777777" w:rsidR="00B43DF7" w:rsidRDefault="00B43DF7">
            <w:pPr>
              <w:rPr>
                <w:sz w:val="24"/>
                <w:szCs w:val="24"/>
              </w:rPr>
            </w:pPr>
          </w:p>
        </w:tc>
        <w:tc>
          <w:tcPr>
            <w:tcW w:w="0" w:type="dxa"/>
            <w:vAlign w:val="bottom"/>
          </w:tcPr>
          <w:p w14:paraId="4D8C6385" w14:textId="77777777" w:rsidR="00B43DF7" w:rsidRDefault="00B43DF7">
            <w:pPr>
              <w:rPr>
                <w:sz w:val="1"/>
                <w:szCs w:val="1"/>
              </w:rPr>
            </w:pPr>
          </w:p>
        </w:tc>
      </w:tr>
      <w:tr w:rsidR="00B43DF7" w14:paraId="40727125" w14:textId="77777777">
        <w:trPr>
          <w:trHeight w:val="332"/>
        </w:trPr>
        <w:tc>
          <w:tcPr>
            <w:tcW w:w="580" w:type="dxa"/>
            <w:tcBorders>
              <w:right w:val="single" w:sz="8" w:space="0" w:color="auto"/>
            </w:tcBorders>
            <w:vAlign w:val="bottom"/>
          </w:tcPr>
          <w:p w14:paraId="38D6D4E3" w14:textId="77777777" w:rsidR="00B43DF7" w:rsidRDefault="00B43DF7">
            <w:pPr>
              <w:rPr>
                <w:sz w:val="24"/>
                <w:szCs w:val="24"/>
              </w:rPr>
            </w:pPr>
          </w:p>
        </w:tc>
        <w:tc>
          <w:tcPr>
            <w:tcW w:w="1540" w:type="dxa"/>
            <w:tcBorders>
              <w:right w:val="single" w:sz="8" w:space="0" w:color="auto"/>
            </w:tcBorders>
            <w:vAlign w:val="bottom"/>
          </w:tcPr>
          <w:p w14:paraId="24B1CAB4" w14:textId="77777777" w:rsidR="00B43DF7" w:rsidRDefault="00B43DF7">
            <w:pPr>
              <w:rPr>
                <w:sz w:val="24"/>
                <w:szCs w:val="24"/>
              </w:rPr>
            </w:pPr>
          </w:p>
        </w:tc>
        <w:tc>
          <w:tcPr>
            <w:tcW w:w="5380" w:type="dxa"/>
            <w:tcBorders>
              <w:right w:val="single" w:sz="8" w:space="0" w:color="auto"/>
            </w:tcBorders>
            <w:vAlign w:val="bottom"/>
          </w:tcPr>
          <w:p w14:paraId="53BA24BF" w14:textId="77777777" w:rsidR="00B43DF7" w:rsidRDefault="00000000">
            <w:pPr>
              <w:spacing w:line="206" w:lineRule="exact"/>
              <w:ind w:left="60"/>
              <w:rPr>
                <w:sz w:val="20"/>
                <w:szCs w:val="20"/>
              </w:rPr>
            </w:pPr>
            <w:r>
              <w:rPr>
                <w:rFonts w:ascii="宋体" w:eastAsia="宋体" w:hAnsi="宋体" w:cs="宋体"/>
                <w:sz w:val="18"/>
                <w:szCs w:val="18"/>
              </w:rPr>
              <w:t>行工作任务确认，生成任务委托书，结合车辆实际性能分析，编制</w:t>
            </w:r>
          </w:p>
        </w:tc>
        <w:tc>
          <w:tcPr>
            <w:tcW w:w="900" w:type="dxa"/>
            <w:vAlign w:val="bottom"/>
          </w:tcPr>
          <w:p w14:paraId="2720868F" w14:textId="77777777" w:rsidR="00B43DF7" w:rsidRDefault="00B43DF7">
            <w:pPr>
              <w:rPr>
                <w:sz w:val="24"/>
                <w:szCs w:val="24"/>
              </w:rPr>
            </w:pPr>
          </w:p>
        </w:tc>
        <w:tc>
          <w:tcPr>
            <w:tcW w:w="0" w:type="dxa"/>
            <w:vAlign w:val="bottom"/>
          </w:tcPr>
          <w:p w14:paraId="25D6E741" w14:textId="77777777" w:rsidR="00B43DF7" w:rsidRDefault="00B43DF7">
            <w:pPr>
              <w:rPr>
                <w:sz w:val="1"/>
                <w:szCs w:val="1"/>
              </w:rPr>
            </w:pPr>
          </w:p>
        </w:tc>
      </w:tr>
      <w:tr w:rsidR="00B43DF7" w14:paraId="46C32026" w14:textId="77777777">
        <w:trPr>
          <w:trHeight w:val="332"/>
        </w:trPr>
        <w:tc>
          <w:tcPr>
            <w:tcW w:w="580" w:type="dxa"/>
            <w:tcBorders>
              <w:right w:val="single" w:sz="8" w:space="0" w:color="auto"/>
            </w:tcBorders>
            <w:vAlign w:val="bottom"/>
          </w:tcPr>
          <w:p w14:paraId="016B6BB1" w14:textId="77777777" w:rsidR="00B43DF7" w:rsidRDefault="00B43DF7">
            <w:pPr>
              <w:rPr>
                <w:sz w:val="24"/>
                <w:szCs w:val="24"/>
              </w:rPr>
            </w:pPr>
          </w:p>
        </w:tc>
        <w:tc>
          <w:tcPr>
            <w:tcW w:w="1540" w:type="dxa"/>
            <w:tcBorders>
              <w:right w:val="single" w:sz="8" w:space="0" w:color="auto"/>
            </w:tcBorders>
            <w:vAlign w:val="bottom"/>
          </w:tcPr>
          <w:p w14:paraId="110F1136" w14:textId="77777777" w:rsidR="00B43DF7" w:rsidRDefault="00B43DF7">
            <w:pPr>
              <w:rPr>
                <w:sz w:val="24"/>
                <w:szCs w:val="24"/>
              </w:rPr>
            </w:pPr>
          </w:p>
        </w:tc>
        <w:tc>
          <w:tcPr>
            <w:tcW w:w="5380" w:type="dxa"/>
            <w:tcBorders>
              <w:right w:val="single" w:sz="8" w:space="0" w:color="auto"/>
            </w:tcBorders>
            <w:vAlign w:val="bottom"/>
          </w:tcPr>
          <w:p w14:paraId="0A140908" w14:textId="77777777" w:rsidR="00B43DF7" w:rsidRDefault="00000000">
            <w:pPr>
              <w:spacing w:line="206" w:lineRule="exact"/>
              <w:ind w:left="60"/>
              <w:rPr>
                <w:sz w:val="20"/>
                <w:szCs w:val="20"/>
              </w:rPr>
            </w:pPr>
            <w:r>
              <w:rPr>
                <w:rFonts w:ascii="宋体" w:eastAsia="宋体" w:hAnsi="宋体" w:cs="宋体"/>
                <w:sz w:val="18"/>
                <w:szCs w:val="18"/>
              </w:rPr>
              <w:t>汽车首次维护任务实施方案，包括：维护步骤及时间、人员安排，</w:t>
            </w:r>
          </w:p>
        </w:tc>
        <w:tc>
          <w:tcPr>
            <w:tcW w:w="900" w:type="dxa"/>
            <w:vAlign w:val="bottom"/>
          </w:tcPr>
          <w:p w14:paraId="3DAB30AA" w14:textId="77777777" w:rsidR="00B43DF7" w:rsidRDefault="00B43DF7">
            <w:pPr>
              <w:rPr>
                <w:sz w:val="24"/>
                <w:szCs w:val="24"/>
              </w:rPr>
            </w:pPr>
          </w:p>
        </w:tc>
        <w:tc>
          <w:tcPr>
            <w:tcW w:w="0" w:type="dxa"/>
            <w:vAlign w:val="bottom"/>
          </w:tcPr>
          <w:p w14:paraId="6B76C727" w14:textId="77777777" w:rsidR="00B43DF7" w:rsidRDefault="00B43DF7">
            <w:pPr>
              <w:rPr>
                <w:sz w:val="1"/>
                <w:szCs w:val="1"/>
              </w:rPr>
            </w:pPr>
          </w:p>
        </w:tc>
      </w:tr>
      <w:tr w:rsidR="00B43DF7" w14:paraId="097D65E3" w14:textId="77777777">
        <w:trPr>
          <w:trHeight w:val="332"/>
        </w:trPr>
        <w:tc>
          <w:tcPr>
            <w:tcW w:w="580" w:type="dxa"/>
            <w:vMerge w:val="restart"/>
            <w:tcBorders>
              <w:right w:val="single" w:sz="8" w:space="0" w:color="auto"/>
            </w:tcBorders>
            <w:vAlign w:val="bottom"/>
          </w:tcPr>
          <w:p w14:paraId="46B52ABF" w14:textId="77777777" w:rsidR="00B43DF7" w:rsidRDefault="00000000">
            <w:pPr>
              <w:ind w:right="170"/>
              <w:jc w:val="right"/>
              <w:rPr>
                <w:sz w:val="20"/>
                <w:szCs w:val="20"/>
              </w:rPr>
            </w:pPr>
            <w:r>
              <w:rPr>
                <w:rFonts w:ascii="Arial" w:eastAsia="Arial" w:hAnsi="Arial" w:cs="Arial"/>
                <w:sz w:val="18"/>
                <w:szCs w:val="18"/>
              </w:rPr>
              <w:t>2</w:t>
            </w:r>
          </w:p>
        </w:tc>
        <w:tc>
          <w:tcPr>
            <w:tcW w:w="1540" w:type="dxa"/>
            <w:vMerge w:val="restart"/>
            <w:tcBorders>
              <w:right w:val="single" w:sz="8" w:space="0" w:color="auto"/>
            </w:tcBorders>
            <w:vAlign w:val="bottom"/>
          </w:tcPr>
          <w:p w14:paraId="2F35AC2B" w14:textId="77777777" w:rsidR="00B43DF7" w:rsidRDefault="00000000">
            <w:pPr>
              <w:spacing w:line="206" w:lineRule="exact"/>
              <w:ind w:left="260"/>
              <w:rPr>
                <w:sz w:val="20"/>
                <w:szCs w:val="20"/>
              </w:rPr>
            </w:pPr>
            <w:r>
              <w:rPr>
                <w:rFonts w:ascii="宋体" w:eastAsia="宋体" w:hAnsi="宋体" w:cs="宋体"/>
                <w:sz w:val="18"/>
                <w:szCs w:val="18"/>
              </w:rPr>
              <w:t>汽车首次维护</w:t>
            </w:r>
          </w:p>
        </w:tc>
        <w:tc>
          <w:tcPr>
            <w:tcW w:w="5380" w:type="dxa"/>
            <w:tcBorders>
              <w:right w:val="single" w:sz="8" w:space="0" w:color="auto"/>
            </w:tcBorders>
            <w:vAlign w:val="bottom"/>
          </w:tcPr>
          <w:p w14:paraId="391AABBD" w14:textId="77777777" w:rsidR="00B43DF7" w:rsidRDefault="00000000">
            <w:pPr>
              <w:spacing w:line="206" w:lineRule="exact"/>
              <w:ind w:left="60"/>
              <w:rPr>
                <w:sz w:val="20"/>
                <w:szCs w:val="20"/>
              </w:rPr>
            </w:pPr>
            <w:r>
              <w:rPr>
                <w:rFonts w:ascii="宋体" w:eastAsia="宋体" w:hAnsi="宋体" w:cs="宋体"/>
                <w:sz w:val="18"/>
                <w:szCs w:val="18"/>
              </w:rPr>
              <w:t>所需工量器具、设备、耗材和防护用品等；按照任务实施方案做好</w:t>
            </w:r>
          </w:p>
        </w:tc>
        <w:tc>
          <w:tcPr>
            <w:tcW w:w="900" w:type="dxa"/>
            <w:vMerge w:val="restart"/>
            <w:vAlign w:val="bottom"/>
          </w:tcPr>
          <w:p w14:paraId="4F3B3B64" w14:textId="77777777" w:rsidR="00B43DF7" w:rsidRDefault="00000000">
            <w:pPr>
              <w:ind w:right="290"/>
              <w:jc w:val="right"/>
              <w:rPr>
                <w:sz w:val="20"/>
                <w:szCs w:val="20"/>
              </w:rPr>
            </w:pPr>
            <w:r>
              <w:rPr>
                <w:rFonts w:ascii="Arial" w:eastAsia="Arial" w:hAnsi="Arial" w:cs="Arial"/>
                <w:sz w:val="18"/>
                <w:szCs w:val="18"/>
              </w:rPr>
              <w:t>48</w:t>
            </w:r>
          </w:p>
        </w:tc>
        <w:tc>
          <w:tcPr>
            <w:tcW w:w="0" w:type="dxa"/>
            <w:vAlign w:val="bottom"/>
          </w:tcPr>
          <w:p w14:paraId="2E623AFA" w14:textId="77777777" w:rsidR="00B43DF7" w:rsidRDefault="00B43DF7">
            <w:pPr>
              <w:rPr>
                <w:sz w:val="1"/>
                <w:szCs w:val="1"/>
              </w:rPr>
            </w:pPr>
          </w:p>
        </w:tc>
      </w:tr>
      <w:tr w:rsidR="00B43DF7" w14:paraId="13844178" w14:textId="77777777">
        <w:trPr>
          <w:trHeight w:val="167"/>
        </w:trPr>
        <w:tc>
          <w:tcPr>
            <w:tcW w:w="580" w:type="dxa"/>
            <w:vMerge/>
            <w:tcBorders>
              <w:right w:val="single" w:sz="8" w:space="0" w:color="auto"/>
            </w:tcBorders>
            <w:vAlign w:val="bottom"/>
          </w:tcPr>
          <w:p w14:paraId="2ABA5982" w14:textId="77777777" w:rsidR="00B43DF7" w:rsidRDefault="00B43DF7">
            <w:pPr>
              <w:rPr>
                <w:sz w:val="14"/>
                <w:szCs w:val="14"/>
              </w:rPr>
            </w:pPr>
          </w:p>
        </w:tc>
        <w:tc>
          <w:tcPr>
            <w:tcW w:w="1540" w:type="dxa"/>
            <w:vMerge/>
            <w:tcBorders>
              <w:right w:val="single" w:sz="8" w:space="0" w:color="auto"/>
            </w:tcBorders>
            <w:vAlign w:val="bottom"/>
          </w:tcPr>
          <w:p w14:paraId="4A0891DD" w14:textId="77777777" w:rsidR="00B43DF7" w:rsidRDefault="00B43DF7">
            <w:pPr>
              <w:rPr>
                <w:sz w:val="14"/>
                <w:szCs w:val="14"/>
              </w:rPr>
            </w:pPr>
          </w:p>
        </w:tc>
        <w:tc>
          <w:tcPr>
            <w:tcW w:w="5380" w:type="dxa"/>
            <w:vMerge w:val="restart"/>
            <w:tcBorders>
              <w:right w:val="single" w:sz="8" w:space="0" w:color="auto"/>
            </w:tcBorders>
            <w:vAlign w:val="bottom"/>
          </w:tcPr>
          <w:p w14:paraId="45D0A99F" w14:textId="77777777" w:rsidR="00B43DF7" w:rsidRDefault="00000000">
            <w:pPr>
              <w:spacing w:line="206" w:lineRule="exact"/>
              <w:ind w:left="60"/>
              <w:rPr>
                <w:sz w:val="20"/>
                <w:szCs w:val="20"/>
              </w:rPr>
            </w:pPr>
            <w:r>
              <w:rPr>
                <w:rFonts w:ascii="宋体" w:eastAsia="宋体" w:hAnsi="宋体" w:cs="宋体"/>
                <w:sz w:val="18"/>
                <w:szCs w:val="18"/>
              </w:rPr>
              <w:t>作业前准备，对车辆的车身、发动机、底盘、电气设备等系统实施</w:t>
            </w:r>
          </w:p>
        </w:tc>
        <w:tc>
          <w:tcPr>
            <w:tcW w:w="900" w:type="dxa"/>
            <w:vMerge/>
            <w:vAlign w:val="bottom"/>
          </w:tcPr>
          <w:p w14:paraId="71080689" w14:textId="77777777" w:rsidR="00B43DF7" w:rsidRDefault="00B43DF7">
            <w:pPr>
              <w:rPr>
                <w:sz w:val="14"/>
                <w:szCs w:val="14"/>
              </w:rPr>
            </w:pPr>
          </w:p>
        </w:tc>
        <w:tc>
          <w:tcPr>
            <w:tcW w:w="0" w:type="dxa"/>
            <w:vAlign w:val="bottom"/>
          </w:tcPr>
          <w:p w14:paraId="5BEFA470" w14:textId="77777777" w:rsidR="00B43DF7" w:rsidRDefault="00B43DF7">
            <w:pPr>
              <w:rPr>
                <w:sz w:val="1"/>
                <w:szCs w:val="1"/>
              </w:rPr>
            </w:pPr>
          </w:p>
        </w:tc>
      </w:tr>
      <w:tr w:rsidR="00B43DF7" w14:paraId="768F75C2" w14:textId="77777777">
        <w:trPr>
          <w:trHeight w:val="166"/>
        </w:trPr>
        <w:tc>
          <w:tcPr>
            <w:tcW w:w="580" w:type="dxa"/>
            <w:tcBorders>
              <w:right w:val="single" w:sz="8" w:space="0" w:color="auto"/>
            </w:tcBorders>
            <w:vAlign w:val="bottom"/>
          </w:tcPr>
          <w:p w14:paraId="53D057D5" w14:textId="77777777" w:rsidR="00B43DF7" w:rsidRDefault="00B43DF7">
            <w:pPr>
              <w:rPr>
                <w:sz w:val="14"/>
                <w:szCs w:val="14"/>
              </w:rPr>
            </w:pPr>
          </w:p>
        </w:tc>
        <w:tc>
          <w:tcPr>
            <w:tcW w:w="1540" w:type="dxa"/>
            <w:tcBorders>
              <w:right w:val="single" w:sz="8" w:space="0" w:color="auto"/>
            </w:tcBorders>
            <w:vAlign w:val="bottom"/>
          </w:tcPr>
          <w:p w14:paraId="7AC66BE7" w14:textId="77777777" w:rsidR="00B43DF7" w:rsidRDefault="00B43DF7">
            <w:pPr>
              <w:rPr>
                <w:sz w:val="14"/>
                <w:szCs w:val="14"/>
              </w:rPr>
            </w:pPr>
          </w:p>
        </w:tc>
        <w:tc>
          <w:tcPr>
            <w:tcW w:w="5380" w:type="dxa"/>
            <w:vMerge/>
            <w:tcBorders>
              <w:right w:val="single" w:sz="8" w:space="0" w:color="auto"/>
            </w:tcBorders>
            <w:vAlign w:val="bottom"/>
          </w:tcPr>
          <w:p w14:paraId="292681D8" w14:textId="77777777" w:rsidR="00B43DF7" w:rsidRDefault="00B43DF7">
            <w:pPr>
              <w:rPr>
                <w:sz w:val="14"/>
                <w:szCs w:val="14"/>
              </w:rPr>
            </w:pPr>
          </w:p>
        </w:tc>
        <w:tc>
          <w:tcPr>
            <w:tcW w:w="900" w:type="dxa"/>
            <w:vAlign w:val="bottom"/>
          </w:tcPr>
          <w:p w14:paraId="454FF7F0" w14:textId="77777777" w:rsidR="00B43DF7" w:rsidRDefault="00B43DF7">
            <w:pPr>
              <w:rPr>
                <w:sz w:val="14"/>
                <w:szCs w:val="14"/>
              </w:rPr>
            </w:pPr>
          </w:p>
        </w:tc>
        <w:tc>
          <w:tcPr>
            <w:tcW w:w="0" w:type="dxa"/>
            <w:vAlign w:val="bottom"/>
          </w:tcPr>
          <w:p w14:paraId="27E77C12" w14:textId="77777777" w:rsidR="00B43DF7" w:rsidRDefault="00B43DF7">
            <w:pPr>
              <w:rPr>
                <w:sz w:val="1"/>
                <w:szCs w:val="1"/>
              </w:rPr>
            </w:pPr>
          </w:p>
        </w:tc>
      </w:tr>
      <w:tr w:rsidR="00B43DF7" w14:paraId="49585EE2" w14:textId="77777777">
        <w:trPr>
          <w:trHeight w:val="332"/>
        </w:trPr>
        <w:tc>
          <w:tcPr>
            <w:tcW w:w="580" w:type="dxa"/>
            <w:tcBorders>
              <w:right w:val="single" w:sz="8" w:space="0" w:color="auto"/>
            </w:tcBorders>
            <w:vAlign w:val="bottom"/>
          </w:tcPr>
          <w:p w14:paraId="78A58EA8" w14:textId="77777777" w:rsidR="00B43DF7" w:rsidRDefault="00B43DF7">
            <w:pPr>
              <w:rPr>
                <w:sz w:val="24"/>
                <w:szCs w:val="24"/>
              </w:rPr>
            </w:pPr>
          </w:p>
        </w:tc>
        <w:tc>
          <w:tcPr>
            <w:tcW w:w="1540" w:type="dxa"/>
            <w:tcBorders>
              <w:right w:val="single" w:sz="8" w:space="0" w:color="auto"/>
            </w:tcBorders>
            <w:vAlign w:val="bottom"/>
          </w:tcPr>
          <w:p w14:paraId="025EB48D" w14:textId="77777777" w:rsidR="00B43DF7" w:rsidRDefault="00B43DF7">
            <w:pPr>
              <w:rPr>
                <w:sz w:val="24"/>
                <w:szCs w:val="24"/>
              </w:rPr>
            </w:pPr>
          </w:p>
        </w:tc>
        <w:tc>
          <w:tcPr>
            <w:tcW w:w="5380" w:type="dxa"/>
            <w:tcBorders>
              <w:right w:val="single" w:sz="8" w:space="0" w:color="auto"/>
            </w:tcBorders>
            <w:vAlign w:val="bottom"/>
          </w:tcPr>
          <w:p w14:paraId="06413FE5" w14:textId="77777777" w:rsidR="00B43DF7" w:rsidRDefault="00000000">
            <w:pPr>
              <w:spacing w:line="206" w:lineRule="exact"/>
              <w:ind w:left="60"/>
              <w:rPr>
                <w:sz w:val="20"/>
                <w:szCs w:val="20"/>
              </w:rPr>
            </w:pPr>
            <w:r>
              <w:rPr>
                <w:rFonts w:ascii="宋体" w:eastAsia="宋体" w:hAnsi="宋体" w:cs="宋体"/>
                <w:sz w:val="18"/>
                <w:szCs w:val="18"/>
              </w:rPr>
              <w:t>相应清洁、检查、润滑、紧固、调整或更换的维护作业，对车辆的</w:t>
            </w:r>
          </w:p>
        </w:tc>
        <w:tc>
          <w:tcPr>
            <w:tcW w:w="900" w:type="dxa"/>
            <w:vAlign w:val="bottom"/>
          </w:tcPr>
          <w:p w14:paraId="103CF04A" w14:textId="77777777" w:rsidR="00B43DF7" w:rsidRDefault="00B43DF7">
            <w:pPr>
              <w:rPr>
                <w:sz w:val="24"/>
                <w:szCs w:val="24"/>
              </w:rPr>
            </w:pPr>
          </w:p>
        </w:tc>
        <w:tc>
          <w:tcPr>
            <w:tcW w:w="0" w:type="dxa"/>
            <w:vAlign w:val="bottom"/>
          </w:tcPr>
          <w:p w14:paraId="0CDB04EB" w14:textId="77777777" w:rsidR="00B43DF7" w:rsidRDefault="00B43DF7">
            <w:pPr>
              <w:rPr>
                <w:sz w:val="1"/>
                <w:szCs w:val="1"/>
              </w:rPr>
            </w:pPr>
          </w:p>
        </w:tc>
      </w:tr>
      <w:tr w:rsidR="00B43DF7" w14:paraId="161C6734" w14:textId="77777777">
        <w:trPr>
          <w:trHeight w:val="332"/>
        </w:trPr>
        <w:tc>
          <w:tcPr>
            <w:tcW w:w="580" w:type="dxa"/>
            <w:tcBorders>
              <w:right w:val="single" w:sz="8" w:space="0" w:color="auto"/>
            </w:tcBorders>
            <w:vAlign w:val="bottom"/>
          </w:tcPr>
          <w:p w14:paraId="5E3CEC70" w14:textId="77777777" w:rsidR="00B43DF7" w:rsidRDefault="00B43DF7">
            <w:pPr>
              <w:rPr>
                <w:sz w:val="24"/>
                <w:szCs w:val="24"/>
              </w:rPr>
            </w:pPr>
          </w:p>
        </w:tc>
        <w:tc>
          <w:tcPr>
            <w:tcW w:w="1540" w:type="dxa"/>
            <w:tcBorders>
              <w:right w:val="single" w:sz="8" w:space="0" w:color="auto"/>
            </w:tcBorders>
            <w:vAlign w:val="bottom"/>
          </w:tcPr>
          <w:p w14:paraId="62476F3C" w14:textId="77777777" w:rsidR="00B43DF7" w:rsidRDefault="00B43DF7">
            <w:pPr>
              <w:rPr>
                <w:sz w:val="24"/>
                <w:szCs w:val="24"/>
              </w:rPr>
            </w:pPr>
          </w:p>
        </w:tc>
        <w:tc>
          <w:tcPr>
            <w:tcW w:w="5380" w:type="dxa"/>
            <w:tcBorders>
              <w:right w:val="single" w:sz="8" w:space="0" w:color="auto"/>
            </w:tcBorders>
            <w:vAlign w:val="bottom"/>
          </w:tcPr>
          <w:p w14:paraId="698335DF" w14:textId="77777777" w:rsidR="00B43DF7" w:rsidRDefault="00000000">
            <w:pPr>
              <w:spacing w:line="206" w:lineRule="exact"/>
              <w:ind w:left="60"/>
              <w:rPr>
                <w:sz w:val="20"/>
                <w:szCs w:val="20"/>
              </w:rPr>
            </w:pPr>
            <w:r>
              <w:rPr>
                <w:rFonts w:ascii="宋体" w:eastAsia="宋体" w:hAnsi="宋体" w:cs="宋体"/>
                <w:sz w:val="18"/>
                <w:szCs w:val="18"/>
              </w:rPr>
              <w:t>车身、发动机、底盘、电气设备等系统，实施清洁、检查、润滑、</w:t>
            </w:r>
          </w:p>
        </w:tc>
        <w:tc>
          <w:tcPr>
            <w:tcW w:w="900" w:type="dxa"/>
            <w:vAlign w:val="bottom"/>
          </w:tcPr>
          <w:p w14:paraId="69B6AD7C" w14:textId="77777777" w:rsidR="00B43DF7" w:rsidRDefault="00B43DF7">
            <w:pPr>
              <w:rPr>
                <w:sz w:val="24"/>
                <w:szCs w:val="24"/>
              </w:rPr>
            </w:pPr>
          </w:p>
        </w:tc>
        <w:tc>
          <w:tcPr>
            <w:tcW w:w="0" w:type="dxa"/>
            <w:vAlign w:val="bottom"/>
          </w:tcPr>
          <w:p w14:paraId="202A6975" w14:textId="77777777" w:rsidR="00B43DF7" w:rsidRDefault="00B43DF7">
            <w:pPr>
              <w:rPr>
                <w:sz w:val="1"/>
                <w:szCs w:val="1"/>
              </w:rPr>
            </w:pPr>
          </w:p>
        </w:tc>
      </w:tr>
      <w:tr w:rsidR="00B43DF7" w14:paraId="3185BD94" w14:textId="77777777">
        <w:trPr>
          <w:trHeight w:val="332"/>
        </w:trPr>
        <w:tc>
          <w:tcPr>
            <w:tcW w:w="580" w:type="dxa"/>
            <w:tcBorders>
              <w:right w:val="single" w:sz="8" w:space="0" w:color="auto"/>
            </w:tcBorders>
            <w:vAlign w:val="bottom"/>
          </w:tcPr>
          <w:p w14:paraId="5AAFE41F" w14:textId="77777777" w:rsidR="00B43DF7" w:rsidRDefault="00B43DF7">
            <w:pPr>
              <w:rPr>
                <w:sz w:val="24"/>
                <w:szCs w:val="24"/>
              </w:rPr>
            </w:pPr>
          </w:p>
        </w:tc>
        <w:tc>
          <w:tcPr>
            <w:tcW w:w="1540" w:type="dxa"/>
            <w:tcBorders>
              <w:right w:val="single" w:sz="8" w:space="0" w:color="auto"/>
            </w:tcBorders>
            <w:vAlign w:val="bottom"/>
          </w:tcPr>
          <w:p w14:paraId="28CF55E0" w14:textId="77777777" w:rsidR="00B43DF7" w:rsidRDefault="00B43DF7">
            <w:pPr>
              <w:rPr>
                <w:sz w:val="24"/>
                <w:szCs w:val="24"/>
              </w:rPr>
            </w:pPr>
          </w:p>
        </w:tc>
        <w:tc>
          <w:tcPr>
            <w:tcW w:w="5380" w:type="dxa"/>
            <w:tcBorders>
              <w:right w:val="single" w:sz="8" w:space="0" w:color="auto"/>
            </w:tcBorders>
            <w:vAlign w:val="bottom"/>
          </w:tcPr>
          <w:p w14:paraId="351E3955" w14:textId="77777777" w:rsidR="00B43DF7" w:rsidRDefault="00000000">
            <w:pPr>
              <w:spacing w:line="206" w:lineRule="exact"/>
              <w:ind w:left="60"/>
              <w:rPr>
                <w:sz w:val="20"/>
                <w:szCs w:val="20"/>
              </w:rPr>
            </w:pPr>
            <w:r>
              <w:rPr>
                <w:rFonts w:ascii="宋体" w:eastAsia="宋体" w:hAnsi="宋体" w:cs="宋体"/>
                <w:sz w:val="18"/>
                <w:szCs w:val="18"/>
              </w:rPr>
              <w:t>紧固、调整或更换的维护作业，对于发现的维修增项须经前台、客</w:t>
            </w:r>
          </w:p>
        </w:tc>
        <w:tc>
          <w:tcPr>
            <w:tcW w:w="900" w:type="dxa"/>
            <w:vAlign w:val="bottom"/>
          </w:tcPr>
          <w:p w14:paraId="638A4C3E" w14:textId="77777777" w:rsidR="00B43DF7" w:rsidRDefault="00B43DF7">
            <w:pPr>
              <w:rPr>
                <w:sz w:val="24"/>
                <w:szCs w:val="24"/>
              </w:rPr>
            </w:pPr>
          </w:p>
        </w:tc>
        <w:tc>
          <w:tcPr>
            <w:tcW w:w="0" w:type="dxa"/>
            <w:vAlign w:val="bottom"/>
          </w:tcPr>
          <w:p w14:paraId="4B9BC29C" w14:textId="77777777" w:rsidR="00B43DF7" w:rsidRDefault="00B43DF7">
            <w:pPr>
              <w:rPr>
                <w:sz w:val="1"/>
                <w:szCs w:val="1"/>
              </w:rPr>
            </w:pPr>
          </w:p>
        </w:tc>
      </w:tr>
      <w:tr w:rsidR="00B43DF7" w14:paraId="04028C23" w14:textId="77777777">
        <w:trPr>
          <w:trHeight w:val="332"/>
        </w:trPr>
        <w:tc>
          <w:tcPr>
            <w:tcW w:w="580" w:type="dxa"/>
            <w:tcBorders>
              <w:right w:val="single" w:sz="8" w:space="0" w:color="auto"/>
            </w:tcBorders>
            <w:vAlign w:val="bottom"/>
          </w:tcPr>
          <w:p w14:paraId="72C6A79C" w14:textId="77777777" w:rsidR="00B43DF7" w:rsidRDefault="00B43DF7">
            <w:pPr>
              <w:rPr>
                <w:sz w:val="24"/>
                <w:szCs w:val="24"/>
              </w:rPr>
            </w:pPr>
          </w:p>
        </w:tc>
        <w:tc>
          <w:tcPr>
            <w:tcW w:w="1540" w:type="dxa"/>
            <w:tcBorders>
              <w:right w:val="single" w:sz="8" w:space="0" w:color="auto"/>
            </w:tcBorders>
            <w:vAlign w:val="bottom"/>
          </w:tcPr>
          <w:p w14:paraId="4A190B80" w14:textId="77777777" w:rsidR="00B43DF7" w:rsidRDefault="00B43DF7">
            <w:pPr>
              <w:rPr>
                <w:sz w:val="24"/>
                <w:szCs w:val="24"/>
              </w:rPr>
            </w:pPr>
          </w:p>
        </w:tc>
        <w:tc>
          <w:tcPr>
            <w:tcW w:w="5380" w:type="dxa"/>
            <w:tcBorders>
              <w:right w:val="single" w:sz="8" w:space="0" w:color="auto"/>
            </w:tcBorders>
            <w:vAlign w:val="bottom"/>
          </w:tcPr>
          <w:p w14:paraId="3DDB02D8" w14:textId="77777777" w:rsidR="00B43DF7" w:rsidRDefault="00000000">
            <w:pPr>
              <w:spacing w:line="206" w:lineRule="exact"/>
              <w:ind w:left="60"/>
              <w:rPr>
                <w:sz w:val="20"/>
                <w:szCs w:val="20"/>
              </w:rPr>
            </w:pPr>
            <w:r>
              <w:rPr>
                <w:rFonts w:ascii="宋体" w:eastAsia="宋体" w:hAnsi="宋体" w:cs="宋体"/>
                <w:sz w:val="18"/>
                <w:szCs w:val="18"/>
              </w:rPr>
              <w:t>户（教师或学生扮演）确认方可实施；自检合格后，填写任务工单</w:t>
            </w:r>
          </w:p>
        </w:tc>
        <w:tc>
          <w:tcPr>
            <w:tcW w:w="900" w:type="dxa"/>
            <w:vAlign w:val="bottom"/>
          </w:tcPr>
          <w:p w14:paraId="1608EE0A" w14:textId="77777777" w:rsidR="00B43DF7" w:rsidRDefault="00B43DF7">
            <w:pPr>
              <w:rPr>
                <w:sz w:val="24"/>
                <w:szCs w:val="24"/>
              </w:rPr>
            </w:pPr>
          </w:p>
        </w:tc>
        <w:tc>
          <w:tcPr>
            <w:tcW w:w="0" w:type="dxa"/>
            <w:vAlign w:val="bottom"/>
          </w:tcPr>
          <w:p w14:paraId="6FA0B9BD" w14:textId="77777777" w:rsidR="00B43DF7" w:rsidRDefault="00B43DF7">
            <w:pPr>
              <w:rPr>
                <w:sz w:val="1"/>
                <w:szCs w:val="1"/>
              </w:rPr>
            </w:pPr>
          </w:p>
        </w:tc>
      </w:tr>
      <w:tr w:rsidR="00B43DF7" w14:paraId="3E8405C7" w14:textId="77777777">
        <w:trPr>
          <w:trHeight w:val="332"/>
        </w:trPr>
        <w:tc>
          <w:tcPr>
            <w:tcW w:w="580" w:type="dxa"/>
            <w:tcBorders>
              <w:right w:val="single" w:sz="8" w:space="0" w:color="auto"/>
            </w:tcBorders>
            <w:vAlign w:val="bottom"/>
          </w:tcPr>
          <w:p w14:paraId="70C6D395" w14:textId="77777777" w:rsidR="00B43DF7" w:rsidRDefault="00B43DF7">
            <w:pPr>
              <w:rPr>
                <w:sz w:val="24"/>
                <w:szCs w:val="24"/>
              </w:rPr>
            </w:pPr>
          </w:p>
        </w:tc>
        <w:tc>
          <w:tcPr>
            <w:tcW w:w="1540" w:type="dxa"/>
            <w:tcBorders>
              <w:right w:val="single" w:sz="8" w:space="0" w:color="auto"/>
            </w:tcBorders>
            <w:vAlign w:val="bottom"/>
          </w:tcPr>
          <w:p w14:paraId="16AFF62A" w14:textId="77777777" w:rsidR="00B43DF7" w:rsidRDefault="00B43DF7">
            <w:pPr>
              <w:rPr>
                <w:sz w:val="24"/>
                <w:szCs w:val="24"/>
              </w:rPr>
            </w:pPr>
          </w:p>
        </w:tc>
        <w:tc>
          <w:tcPr>
            <w:tcW w:w="5380" w:type="dxa"/>
            <w:tcBorders>
              <w:right w:val="single" w:sz="8" w:space="0" w:color="auto"/>
            </w:tcBorders>
            <w:vAlign w:val="bottom"/>
          </w:tcPr>
          <w:p w14:paraId="7783669F" w14:textId="77777777" w:rsidR="00B43DF7" w:rsidRDefault="00000000">
            <w:pPr>
              <w:spacing w:line="206" w:lineRule="exact"/>
              <w:ind w:left="60"/>
              <w:rPr>
                <w:sz w:val="20"/>
                <w:szCs w:val="20"/>
              </w:rPr>
            </w:pPr>
            <w:r>
              <w:rPr>
                <w:rFonts w:ascii="宋体" w:eastAsia="宋体" w:hAnsi="宋体" w:cs="宋体"/>
                <w:sz w:val="18"/>
                <w:szCs w:val="18"/>
              </w:rPr>
              <w:t>并进行质量检验；同时，学生应在教师指导下进行评估和反思，并</w:t>
            </w:r>
          </w:p>
        </w:tc>
        <w:tc>
          <w:tcPr>
            <w:tcW w:w="900" w:type="dxa"/>
            <w:vAlign w:val="bottom"/>
          </w:tcPr>
          <w:p w14:paraId="0704D8E7" w14:textId="77777777" w:rsidR="00B43DF7" w:rsidRDefault="00B43DF7">
            <w:pPr>
              <w:rPr>
                <w:sz w:val="24"/>
                <w:szCs w:val="24"/>
              </w:rPr>
            </w:pPr>
          </w:p>
        </w:tc>
        <w:tc>
          <w:tcPr>
            <w:tcW w:w="0" w:type="dxa"/>
            <w:vAlign w:val="bottom"/>
          </w:tcPr>
          <w:p w14:paraId="6001C233" w14:textId="77777777" w:rsidR="00B43DF7" w:rsidRDefault="00B43DF7">
            <w:pPr>
              <w:rPr>
                <w:sz w:val="1"/>
                <w:szCs w:val="1"/>
              </w:rPr>
            </w:pPr>
          </w:p>
        </w:tc>
      </w:tr>
      <w:tr w:rsidR="00B43DF7" w14:paraId="00DB0527" w14:textId="77777777">
        <w:trPr>
          <w:trHeight w:val="332"/>
        </w:trPr>
        <w:tc>
          <w:tcPr>
            <w:tcW w:w="580" w:type="dxa"/>
            <w:tcBorders>
              <w:right w:val="single" w:sz="8" w:space="0" w:color="auto"/>
            </w:tcBorders>
            <w:vAlign w:val="bottom"/>
          </w:tcPr>
          <w:p w14:paraId="69DE88AB" w14:textId="77777777" w:rsidR="00B43DF7" w:rsidRDefault="00B43DF7">
            <w:pPr>
              <w:rPr>
                <w:sz w:val="24"/>
                <w:szCs w:val="24"/>
              </w:rPr>
            </w:pPr>
          </w:p>
        </w:tc>
        <w:tc>
          <w:tcPr>
            <w:tcW w:w="1540" w:type="dxa"/>
            <w:tcBorders>
              <w:right w:val="single" w:sz="8" w:space="0" w:color="auto"/>
            </w:tcBorders>
            <w:vAlign w:val="bottom"/>
          </w:tcPr>
          <w:p w14:paraId="192DFF1C" w14:textId="77777777" w:rsidR="00B43DF7" w:rsidRDefault="00B43DF7">
            <w:pPr>
              <w:rPr>
                <w:sz w:val="24"/>
                <w:szCs w:val="24"/>
              </w:rPr>
            </w:pPr>
          </w:p>
        </w:tc>
        <w:tc>
          <w:tcPr>
            <w:tcW w:w="5380" w:type="dxa"/>
            <w:tcBorders>
              <w:right w:val="single" w:sz="8" w:space="0" w:color="auto"/>
            </w:tcBorders>
            <w:vAlign w:val="bottom"/>
          </w:tcPr>
          <w:p w14:paraId="14A099BC" w14:textId="77777777" w:rsidR="00B43DF7" w:rsidRDefault="00000000">
            <w:pPr>
              <w:spacing w:line="219" w:lineRule="exact"/>
              <w:ind w:left="60"/>
              <w:rPr>
                <w:sz w:val="20"/>
                <w:szCs w:val="20"/>
              </w:rPr>
            </w:pPr>
            <w:r>
              <w:rPr>
                <w:rFonts w:ascii="宋体" w:eastAsia="宋体" w:hAnsi="宋体" w:cs="宋体"/>
                <w:sz w:val="18"/>
                <w:szCs w:val="18"/>
              </w:rPr>
              <w:t>完善实施方案。学习过程中遵循</w:t>
            </w:r>
            <w:r>
              <w:rPr>
                <w:rFonts w:ascii="Arial" w:eastAsia="Arial" w:hAnsi="Arial" w:cs="Arial"/>
                <w:sz w:val="18"/>
                <w:szCs w:val="18"/>
              </w:rPr>
              <w:t>“8S”</w:t>
            </w:r>
            <w:r>
              <w:rPr>
                <w:rFonts w:ascii="宋体" w:eastAsia="宋体" w:hAnsi="宋体" w:cs="宋体"/>
                <w:sz w:val="18"/>
                <w:szCs w:val="18"/>
              </w:rPr>
              <w:t>管理规定。</w:t>
            </w:r>
          </w:p>
        </w:tc>
        <w:tc>
          <w:tcPr>
            <w:tcW w:w="900" w:type="dxa"/>
            <w:vAlign w:val="bottom"/>
          </w:tcPr>
          <w:p w14:paraId="70367C7D" w14:textId="77777777" w:rsidR="00B43DF7" w:rsidRDefault="00B43DF7">
            <w:pPr>
              <w:rPr>
                <w:sz w:val="24"/>
                <w:szCs w:val="24"/>
              </w:rPr>
            </w:pPr>
          </w:p>
        </w:tc>
        <w:tc>
          <w:tcPr>
            <w:tcW w:w="0" w:type="dxa"/>
            <w:vAlign w:val="bottom"/>
          </w:tcPr>
          <w:p w14:paraId="7552B447" w14:textId="77777777" w:rsidR="00B43DF7" w:rsidRDefault="00B43DF7">
            <w:pPr>
              <w:rPr>
                <w:sz w:val="1"/>
                <w:szCs w:val="1"/>
              </w:rPr>
            </w:pPr>
          </w:p>
        </w:tc>
      </w:tr>
      <w:tr w:rsidR="00B43DF7" w14:paraId="126AFC6A" w14:textId="77777777">
        <w:trPr>
          <w:trHeight w:val="84"/>
        </w:trPr>
        <w:tc>
          <w:tcPr>
            <w:tcW w:w="580" w:type="dxa"/>
            <w:tcBorders>
              <w:bottom w:val="single" w:sz="8" w:space="0" w:color="auto"/>
              <w:right w:val="single" w:sz="8" w:space="0" w:color="auto"/>
            </w:tcBorders>
            <w:vAlign w:val="bottom"/>
          </w:tcPr>
          <w:p w14:paraId="6D61584C" w14:textId="77777777" w:rsidR="00B43DF7" w:rsidRDefault="00B43DF7">
            <w:pPr>
              <w:rPr>
                <w:sz w:val="7"/>
                <w:szCs w:val="7"/>
              </w:rPr>
            </w:pPr>
          </w:p>
        </w:tc>
        <w:tc>
          <w:tcPr>
            <w:tcW w:w="1540" w:type="dxa"/>
            <w:tcBorders>
              <w:bottom w:val="single" w:sz="8" w:space="0" w:color="auto"/>
              <w:right w:val="single" w:sz="8" w:space="0" w:color="auto"/>
            </w:tcBorders>
            <w:vAlign w:val="bottom"/>
          </w:tcPr>
          <w:p w14:paraId="4A853F1D" w14:textId="77777777" w:rsidR="00B43DF7" w:rsidRDefault="00B43DF7">
            <w:pPr>
              <w:rPr>
                <w:sz w:val="7"/>
                <w:szCs w:val="7"/>
              </w:rPr>
            </w:pPr>
          </w:p>
        </w:tc>
        <w:tc>
          <w:tcPr>
            <w:tcW w:w="5380" w:type="dxa"/>
            <w:tcBorders>
              <w:bottom w:val="single" w:sz="8" w:space="0" w:color="auto"/>
              <w:right w:val="single" w:sz="8" w:space="0" w:color="auto"/>
            </w:tcBorders>
            <w:vAlign w:val="bottom"/>
          </w:tcPr>
          <w:p w14:paraId="74D3294D" w14:textId="77777777" w:rsidR="00B43DF7" w:rsidRDefault="00B43DF7">
            <w:pPr>
              <w:rPr>
                <w:sz w:val="7"/>
                <w:szCs w:val="7"/>
              </w:rPr>
            </w:pPr>
          </w:p>
        </w:tc>
        <w:tc>
          <w:tcPr>
            <w:tcW w:w="900" w:type="dxa"/>
            <w:tcBorders>
              <w:bottom w:val="single" w:sz="8" w:space="0" w:color="auto"/>
            </w:tcBorders>
            <w:vAlign w:val="bottom"/>
          </w:tcPr>
          <w:p w14:paraId="63E47325" w14:textId="77777777" w:rsidR="00B43DF7" w:rsidRDefault="00B43DF7">
            <w:pPr>
              <w:rPr>
                <w:sz w:val="7"/>
                <w:szCs w:val="7"/>
              </w:rPr>
            </w:pPr>
          </w:p>
        </w:tc>
        <w:tc>
          <w:tcPr>
            <w:tcW w:w="0" w:type="dxa"/>
            <w:vAlign w:val="bottom"/>
          </w:tcPr>
          <w:p w14:paraId="4E223C2A" w14:textId="77777777" w:rsidR="00B43DF7" w:rsidRDefault="00B43DF7">
            <w:pPr>
              <w:rPr>
                <w:sz w:val="1"/>
                <w:szCs w:val="1"/>
              </w:rPr>
            </w:pPr>
          </w:p>
        </w:tc>
      </w:tr>
      <w:tr w:rsidR="00B43DF7" w14:paraId="23633B03" w14:textId="77777777">
        <w:trPr>
          <w:trHeight w:val="303"/>
        </w:trPr>
        <w:tc>
          <w:tcPr>
            <w:tcW w:w="580" w:type="dxa"/>
            <w:tcBorders>
              <w:right w:val="single" w:sz="8" w:space="0" w:color="auto"/>
            </w:tcBorders>
            <w:vAlign w:val="bottom"/>
          </w:tcPr>
          <w:p w14:paraId="2D622A3A" w14:textId="77777777" w:rsidR="00B43DF7" w:rsidRDefault="00B43DF7">
            <w:pPr>
              <w:rPr>
                <w:sz w:val="24"/>
                <w:szCs w:val="24"/>
              </w:rPr>
            </w:pPr>
          </w:p>
        </w:tc>
        <w:tc>
          <w:tcPr>
            <w:tcW w:w="1540" w:type="dxa"/>
            <w:tcBorders>
              <w:right w:val="single" w:sz="8" w:space="0" w:color="auto"/>
            </w:tcBorders>
            <w:vAlign w:val="bottom"/>
          </w:tcPr>
          <w:p w14:paraId="29FAC3FF" w14:textId="77777777" w:rsidR="00B43DF7" w:rsidRDefault="00B43DF7">
            <w:pPr>
              <w:rPr>
                <w:sz w:val="24"/>
                <w:szCs w:val="24"/>
              </w:rPr>
            </w:pPr>
          </w:p>
        </w:tc>
        <w:tc>
          <w:tcPr>
            <w:tcW w:w="5380" w:type="dxa"/>
            <w:tcBorders>
              <w:right w:val="single" w:sz="8" w:space="0" w:color="auto"/>
            </w:tcBorders>
            <w:vAlign w:val="bottom"/>
          </w:tcPr>
          <w:p w14:paraId="143DC7B6" w14:textId="77777777" w:rsidR="00B43DF7" w:rsidRDefault="00000000">
            <w:pPr>
              <w:spacing w:line="206" w:lineRule="exact"/>
              <w:ind w:left="240"/>
              <w:rPr>
                <w:sz w:val="20"/>
                <w:szCs w:val="20"/>
              </w:rPr>
            </w:pPr>
            <w:r>
              <w:rPr>
                <w:rFonts w:ascii="宋体" w:eastAsia="宋体" w:hAnsi="宋体" w:cs="宋体"/>
                <w:sz w:val="18"/>
                <w:szCs w:val="18"/>
              </w:rPr>
              <w:t>客户汽车达到厂家规定的维护要求，到维修厂进行定期维护。经</w:t>
            </w:r>
          </w:p>
        </w:tc>
        <w:tc>
          <w:tcPr>
            <w:tcW w:w="900" w:type="dxa"/>
            <w:vAlign w:val="bottom"/>
          </w:tcPr>
          <w:p w14:paraId="21233BD4" w14:textId="77777777" w:rsidR="00B43DF7" w:rsidRDefault="00B43DF7">
            <w:pPr>
              <w:rPr>
                <w:sz w:val="24"/>
                <w:szCs w:val="24"/>
              </w:rPr>
            </w:pPr>
          </w:p>
        </w:tc>
        <w:tc>
          <w:tcPr>
            <w:tcW w:w="0" w:type="dxa"/>
            <w:vAlign w:val="bottom"/>
          </w:tcPr>
          <w:p w14:paraId="5FBAFC05" w14:textId="77777777" w:rsidR="00B43DF7" w:rsidRDefault="00B43DF7">
            <w:pPr>
              <w:rPr>
                <w:sz w:val="1"/>
                <w:szCs w:val="1"/>
              </w:rPr>
            </w:pPr>
          </w:p>
        </w:tc>
      </w:tr>
      <w:tr w:rsidR="00B43DF7" w14:paraId="13C28B91" w14:textId="77777777">
        <w:trPr>
          <w:trHeight w:val="332"/>
        </w:trPr>
        <w:tc>
          <w:tcPr>
            <w:tcW w:w="580" w:type="dxa"/>
            <w:tcBorders>
              <w:right w:val="single" w:sz="8" w:space="0" w:color="auto"/>
            </w:tcBorders>
            <w:vAlign w:val="bottom"/>
          </w:tcPr>
          <w:p w14:paraId="30DBAAD9" w14:textId="77777777" w:rsidR="00B43DF7" w:rsidRDefault="00B43DF7">
            <w:pPr>
              <w:rPr>
                <w:sz w:val="24"/>
                <w:szCs w:val="24"/>
              </w:rPr>
            </w:pPr>
          </w:p>
        </w:tc>
        <w:tc>
          <w:tcPr>
            <w:tcW w:w="1540" w:type="dxa"/>
            <w:tcBorders>
              <w:right w:val="single" w:sz="8" w:space="0" w:color="auto"/>
            </w:tcBorders>
            <w:vAlign w:val="bottom"/>
          </w:tcPr>
          <w:p w14:paraId="7636089E" w14:textId="77777777" w:rsidR="00B43DF7" w:rsidRDefault="00B43DF7">
            <w:pPr>
              <w:rPr>
                <w:sz w:val="24"/>
                <w:szCs w:val="24"/>
              </w:rPr>
            </w:pPr>
          </w:p>
        </w:tc>
        <w:tc>
          <w:tcPr>
            <w:tcW w:w="5380" w:type="dxa"/>
            <w:tcBorders>
              <w:right w:val="single" w:sz="8" w:space="0" w:color="auto"/>
            </w:tcBorders>
            <w:vAlign w:val="bottom"/>
          </w:tcPr>
          <w:p w14:paraId="11F581AC" w14:textId="77777777" w:rsidR="00B43DF7" w:rsidRDefault="00000000">
            <w:pPr>
              <w:spacing w:line="219" w:lineRule="exact"/>
              <w:ind w:left="60"/>
              <w:rPr>
                <w:sz w:val="20"/>
                <w:szCs w:val="20"/>
              </w:rPr>
            </w:pPr>
            <w:r>
              <w:rPr>
                <w:rFonts w:ascii="宋体" w:eastAsia="宋体" w:hAnsi="宋体" w:cs="宋体"/>
                <w:sz w:val="18"/>
                <w:szCs w:val="18"/>
              </w:rPr>
              <w:t>前台接车确认后，开具</w:t>
            </w:r>
            <w:r>
              <w:rPr>
                <w:rFonts w:ascii="Arial" w:eastAsia="Arial" w:hAnsi="Arial" w:cs="Arial"/>
                <w:sz w:val="18"/>
                <w:szCs w:val="18"/>
              </w:rPr>
              <w:t xml:space="preserve"> 40 000 km </w:t>
            </w:r>
            <w:r>
              <w:rPr>
                <w:rFonts w:ascii="宋体" w:eastAsia="宋体" w:hAnsi="宋体" w:cs="宋体"/>
                <w:sz w:val="18"/>
                <w:szCs w:val="18"/>
              </w:rPr>
              <w:t>维护工单。</w:t>
            </w:r>
          </w:p>
        </w:tc>
        <w:tc>
          <w:tcPr>
            <w:tcW w:w="900" w:type="dxa"/>
            <w:vAlign w:val="bottom"/>
          </w:tcPr>
          <w:p w14:paraId="127C6919" w14:textId="77777777" w:rsidR="00B43DF7" w:rsidRDefault="00B43DF7">
            <w:pPr>
              <w:rPr>
                <w:sz w:val="24"/>
                <w:szCs w:val="24"/>
              </w:rPr>
            </w:pPr>
          </w:p>
        </w:tc>
        <w:tc>
          <w:tcPr>
            <w:tcW w:w="0" w:type="dxa"/>
            <w:vAlign w:val="bottom"/>
          </w:tcPr>
          <w:p w14:paraId="49D88DBE" w14:textId="77777777" w:rsidR="00B43DF7" w:rsidRDefault="00B43DF7">
            <w:pPr>
              <w:rPr>
                <w:sz w:val="1"/>
                <w:szCs w:val="1"/>
              </w:rPr>
            </w:pPr>
          </w:p>
        </w:tc>
      </w:tr>
      <w:tr w:rsidR="00B43DF7" w14:paraId="04F44037" w14:textId="77777777">
        <w:trPr>
          <w:trHeight w:val="332"/>
        </w:trPr>
        <w:tc>
          <w:tcPr>
            <w:tcW w:w="580" w:type="dxa"/>
            <w:tcBorders>
              <w:right w:val="single" w:sz="8" w:space="0" w:color="auto"/>
            </w:tcBorders>
            <w:vAlign w:val="bottom"/>
          </w:tcPr>
          <w:p w14:paraId="2970EF7A" w14:textId="77777777" w:rsidR="00B43DF7" w:rsidRDefault="00B43DF7">
            <w:pPr>
              <w:rPr>
                <w:sz w:val="24"/>
                <w:szCs w:val="24"/>
              </w:rPr>
            </w:pPr>
          </w:p>
        </w:tc>
        <w:tc>
          <w:tcPr>
            <w:tcW w:w="1540" w:type="dxa"/>
            <w:tcBorders>
              <w:right w:val="single" w:sz="8" w:space="0" w:color="auto"/>
            </w:tcBorders>
            <w:vAlign w:val="bottom"/>
          </w:tcPr>
          <w:p w14:paraId="6C9FDED4" w14:textId="77777777" w:rsidR="00B43DF7" w:rsidRDefault="00B43DF7">
            <w:pPr>
              <w:rPr>
                <w:sz w:val="24"/>
                <w:szCs w:val="24"/>
              </w:rPr>
            </w:pPr>
          </w:p>
        </w:tc>
        <w:tc>
          <w:tcPr>
            <w:tcW w:w="5380" w:type="dxa"/>
            <w:tcBorders>
              <w:right w:val="single" w:sz="8" w:space="0" w:color="auto"/>
            </w:tcBorders>
            <w:vAlign w:val="bottom"/>
          </w:tcPr>
          <w:p w14:paraId="4C345E1B" w14:textId="77777777" w:rsidR="00B43DF7" w:rsidRDefault="00000000">
            <w:pPr>
              <w:spacing w:line="219" w:lineRule="exact"/>
              <w:ind w:left="240"/>
              <w:rPr>
                <w:sz w:val="20"/>
                <w:szCs w:val="20"/>
              </w:rPr>
            </w:pPr>
            <w:r>
              <w:rPr>
                <w:rFonts w:ascii="宋体" w:eastAsia="宋体" w:hAnsi="宋体" w:cs="宋体"/>
                <w:sz w:val="18"/>
                <w:szCs w:val="18"/>
              </w:rPr>
              <w:t>学生接受车辆</w:t>
            </w:r>
            <w:r>
              <w:rPr>
                <w:rFonts w:ascii="Arial" w:eastAsia="Arial" w:hAnsi="Arial" w:cs="Arial"/>
                <w:sz w:val="18"/>
                <w:szCs w:val="18"/>
              </w:rPr>
              <w:t xml:space="preserve"> 40 000 km </w:t>
            </w:r>
            <w:r>
              <w:rPr>
                <w:rFonts w:ascii="宋体" w:eastAsia="宋体" w:hAnsi="宋体" w:cs="宋体"/>
                <w:sz w:val="18"/>
                <w:szCs w:val="18"/>
              </w:rPr>
              <w:t>维护工作任务，与客户（教师或学生扮</w:t>
            </w:r>
          </w:p>
        </w:tc>
        <w:tc>
          <w:tcPr>
            <w:tcW w:w="900" w:type="dxa"/>
            <w:vAlign w:val="bottom"/>
          </w:tcPr>
          <w:p w14:paraId="100B0BA7" w14:textId="77777777" w:rsidR="00B43DF7" w:rsidRDefault="00B43DF7">
            <w:pPr>
              <w:rPr>
                <w:sz w:val="24"/>
                <w:szCs w:val="24"/>
              </w:rPr>
            </w:pPr>
          </w:p>
        </w:tc>
        <w:tc>
          <w:tcPr>
            <w:tcW w:w="0" w:type="dxa"/>
            <w:vAlign w:val="bottom"/>
          </w:tcPr>
          <w:p w14:paraId="12CAB0FB" w14:textId="77777777" w:rsidR="00B43DF7" w:rsidRDefault="00B43DF7">
            <w:pPr>
              <w:rPr>
                <w:sz w:val="1"/>
                <w:szCs w:val="1"/>
              </w:rPr>
            </w:pPr>
          </w:p>
        </w:tc>
      </w:tr>
      <w:tr w:rsidR="00B43DF7" w14:paraId="00F9A020" w14:textId="77777777">
        <w:trPr>
          <w:trHeight w:val="332"/>
        </w:trPr>
        <w:tc>
          <w:tcPr>
            <w:tcW w:w="580" w:type="dxa"/>
            <w:tcBorders>
              <w:right w:val="single" w:sz="8" w:space="0" w:color="auto"/>
            </w:tcBorders>
            <w:vAlign w:val="bottom"/>
          </w:tcPr>
          <w:p w14:paraId="295025D8" w14:textId="77777777" w:rsidR="00B43DF7" w:rsidRDefault="00B43DF7">
            <w:pPr>
              <w:rPr>
                <w:sz w:val="24"/>
                <w:szCs w:val="24"/>
              </w:rPr>
            </w:pPr>
          </w:p>
        </w:tc>
        <w:tc>
          <w:tcPr>
            <w:tcW w:w="1540" w:type="dxa"/>
            <w:tcBorders>
              <w:right w:val="single" w:sz="8" w:space="0" w:color="auto"/>
            </w:tcBorders>
            <w:vAlign w:val="bottom"/>
          </w:tcPr>
          <w:p w14:paraId="02C89B3A" w14:textId="77777777" w:rsidR="00B43DF7" w:rsidRDefault="00B43DF7">
            <w:pPr>
              <w:rPr>
                <w:sz w:val="24"/>
                <w:szCs w:val="24"/>
              </w:rPr>
            </w:pPr>
          </w:p>
        </w:tc>
        <w:tc>
          <w:tcPr>
            <w:tcW w:w="5380" w:type="dxa"/>
            <w:tcBorders>
              <w:right w:val="single" w:sz="8" w:space="0" w:color="auto"/>
            </w:tcBorders>
            <w:vAlign w:val="bottom"/>
          </w:tcPr>
          <w:p w14:paraId="64F7A5AF" w14:textId="77777777" w:rsidR="00B43DF7" w:rsidRDefault="00000000">
            <w:pPr>
              <w:spacing w:line="206" w:lineRule="exact"/>
              <w:ind w:left="60"/>
              <w:rPr>
                <w:sz w:val="20"/>
                <w:szCs w:val="20"/>
              </w:rPr>
            </w:pPr>
            <w:r>
              <w:rPr>
                <w:rFonts w:ascii="宋体" w:eastAsia="宋体" w:hAnsi="宋体" w:cs="宋体"/>
                <w:sz w:val="18"/>
                <w:szCs w:val="18"/>
              </w:rPr>
              <w:t>演）充分沟通后，查阅车辆使用手册、维修手册等资料，在规定时</w:t>
            </w:r>
          </w:p>
        </w:tc>
        <w:tc>
          <w:tcPr>
            <w:tcW w:w="900" w:type="dxa"/>
            <w:vAlign w:val="bottom"/>
          </w:tcPr>
          <w:p w14:paraId="0B9C0B76" w14:textId="77777777" w:rsidR="00B43DF7" w:rsidRDefault="00B43DF7">
            <w:pPr>
              <w:rPr>
                <w:sz w:val="24"/>
                <w:szCs w:val="24"/>
              </w:rPr>
            </w:pPr>
          </w:p>
        </w:tc>
        <w:tc>
          <w:tcPr>
            <w:tcW w:w="0" w:type="dxa"/>
            <w:vAlign w:val="bottom"/>
          </w:tcPr>
          <w:p w14:paraId="7C707306" w14:textId="77777777" w:rsidR="00B43DF7" w:rsidRDefault="00B43DF7">
            <w:pPr>
              <w:rPr>
                <w:sz w:val="1"/>
                <w:szCs w:val="1"/>
              </w:rPr>
            </w:pPr>
          </w:p>
        </w:tc>
      </w:tr>
      <w:tr w:rsidR="00B43DF7" w14:paraId="273EDE41" w14:textId="77777777">
        <w:trPr>
          <w:trHeight w:val="332"/>
        </w:trPr>
        <w:tc>
          <w:tcPr>
            <w:tcW w:w="580" w:type="dxa"/>
            <w:tcBorders>
              <w:right w:val="single" w:sz="8" w:space="0" w:color="auto"/>
            </w:tcBorders>
            <w:vAlign w:val="bottom"/>
          </w:tcPr>
          <w:p w14:paraId="03809151" w14:textId="77777777" w:rsidR="00B43DF7" w:rsidRDefault="00B43DF7">
            <w:pPr>
              <w:rPr>
                <w:sz w:val="24"/>
                <w:szCs w:val="24"/>
              </w:rPr>
            </w:pPr>
          </w:p>
        </w:tc>
        <w:tc>
          <w:tcPr>
            <w:tcW w:w="1540" w:type="dxa"/>
            <w:tcBorders>
              <w:right w:val="single" w:sz="8" w:space="0" w:color="auto"/>
            </w:tcBorders>
            <w:vAlign w:val="bottom"/>
          </w:tcPr>
          <w:p w14:paraId="765391E9" w14:textId="77777777" w:rsidR="00B43DF7" w:rsidRDefault="00B43DF7">
            <w:pPr>
              <w:rPr>
                <w:sz w:val="24"/>
                <w:szCs w:val="24"/>
              </w:rPr>
            </w:pPr>
          </w:p>
        </w:tc>
        <w:tc>
          <w:tcPr>
            <w:tcW w:w="5380" w:type="dxa"/>
            <w:tcBorders>
              <w:right w:val="single" w:sz="8" w:space="0" w:color="auto"/>
            </w:tcBorders>
            <w:vAlign w:val="bottom"/>
          </w:tcPr>
          <w:p w14:paraId="7F1199E6" w14:textId="77777777" w:rsidR="00B43DF7" w:rsidRDefault="00000000">
            <w:pPr>
              <w:spacing w:line="206" w:lineRule="exact"/>
              <w:ind w:left="60"/>
              <w:rPr>
                <w:sz w:val="20"/>
                <w:szCs w:val="20"/>
              </w:rPr>
            </w:pPr>
            <w:r>
              <w:rPr>
                <w:rFonts w:ascii="宋体" w:eastAsia="宋体" w:hAnsi="宋体" w:cs="宋体"/>
                <w:sz w:val="18"/>
                <w:szCs w:val="18"/>
              </w:rPr>
              <w:t>间内进行工作任务确认，生成任务委托书，结合车辆实际性能分</w:t>
            </w:r>
          </w:p>
        </w:tc>
        <w:tc>
          <w:tcPr>
            <w:tcW w:w="900" w:type="dxa"/>
            <w:vAlign w:val="bottom"/>
          </w:tcPr>
          <w:p w14:paraId="614A100D" w14:textId="77777777" w:rsidR="00B43DF7" w:rsidRDefault="00B43DF7">
            <w:pPr>
              <w:rPr>
                <w:sz w:val="24"/>
                <w:szCs w:val="24"/>
              </w:rPr>
            </w:pPr>
          </w:p>
        </w:tc>
        <w:tc>
          <w:tcPr>
            <w:tcW w:w="0" w:type="dxa"/>
            <w:vAlign w:val="bottom"/>
          </w:tcPr>
          <w:p w14:paraId="7156BA88" w14:textId="77777777" w:rsidR="00B43DF7" w:rsidRDefault="00B43DF7">
            <w:pPr>
              <w:rPr>
                <w:sz w:val="1"/>
                <w:szCs w:val="1"/>
              </w:rPr>
            </w:pPr>
          </w:p>
        </w:tc>
      </w:tr>
      <w:tr w:rsidR="00B43DF7" w14:paraId="11A62C47" w14:textId="77777777">
        <w:trPr>
          <w:trHeight w:val="332"/>
        </w:trPr>
        <w:tc>
          <w:tcPr>
            <w:tcW w:w="580" w:type="dxa"/>
            <w:tcBorders>
              <w:right w:val="single" w:sz="8" w:space="0" w:color="auto"/>
            </w:tcBorders>
            <w:vAlign w:val="bottom"/>
          </w:tcPr>
          <w:p w14:paraId="31E13E5A" w14:textId="77777777" w:rsidR="00B43DF7" w:rsidRDefault="00B43DF7">
            <w:pPr>
              <w:rPr>
                <w:sz w:val="24"/>
                <w:szCs w:val="24"/>
              </w:rPr>
            </w:pPr>
          </w:p>
        </w:tc>
        <w:tc>
          <w:tcPr>
            <w:tcW w:w="1540" w:type="dxa"/>
            <w:vMerge w:val="restart"/>
            <w:tcBorders>
              <w:right w:val="single" w:sz="8" w:space="0" w:color="auto"/>
            </w:tcBorders>
            <w:vAlign w:val="bottom"/>
          </w:tcPr>
          <w:p w14:paraId="2921DB43" w14:textId="77777777" w:rsidR="00B43DF7" w:rsidRDefault="00000000">
            <w:pPr>
              <w:spacing w:line="219" w:lineRule="exact"/>
              <w:ind w:left="260"/>
              <w:rPr>
                <w:sz w:val="20"/>
                <w:szCs w:val="20"/>
              </w:rPr>
            </w:pPr>
            <w:r>
              <w:rPr>
                <w:rFonts w:ascii="宋体" w:eastAsia="宋体" w:hAnsi="宋体" w:cs="宋体"/>
                <w:w w:val="99"/>
                <w:sz w:val="18"/>
                <w:szCs w:val="18"/>
              </w:rPr>
              <w:t>汽车</w:t>
            </w:r>
            <w:r>
              <w:rPr>
                <w:rFonts w:ascii="Arial" w:eastAsia="Arial" w:hAnsi="Arial" w:cs="Arial"/>
                <w:w w:val="99"/>
                <w:sz w:val="18"/>
                <w:szCs w:val="18"/>
              </w:rPr>
              <w:t xml:space="preserve"> 40 000 km</w:t>
            </w:r>
          </w:p>
        </w:tc>
        <w:tc>
          <w:tcPr>
            <w:tcW w:w="5380" w:type="dxa"/>
            <w:tcBorders>
              <w:right w:val="single" w:sz="8" w:space="0" w:color="auto"/>
            </w:tcBorders>
            <w:vAlign w:val="bottom"/>
          </w:tcPr>
          <w:p w14:paraId="12E567A5" w14:textId="77777777" w:rsidR="00B43DF7" w:rsidRDefault="00000000">
            <w:pPr>
              <w:spacing w:line="206" w:lineRule="exact"/>
              <w:ind w:left="60"/>
              <w:rPr>
                <w:sz w:val="20"/>
                <w:szCs w:val="20"/>
              </w:rPr>
            </w:pPr>
            <w:r>
              <w:rPr>
                <w:rFonts w:ascii="宋体" w:eastAsia="宋体" w:hAnsi="宋体" w:cs="宋体"/>
                <w:sz w:val="18"/>
                <w:szCs w:val="18"/>
              </w:rPr>
              <w:t>析，编制汽车维护任务实施方案，包括：维护步骤及时间、人员安</w:t>
            </w:r>
          </w:p>
        </w:tc>
        <w:tc>
          <w:tcPr>
            <w:tcW w:w="900" w:type="dxa"/>
            <w:vAlign w:val="bottom"/>
          </w:tcPr>
          <w:p w14:paraId="05C5D14E" w14:textId="77777777" w:rsidR="00B43DF7" w:rsidRDefault="00B43DF7">
            <w:pPr>
              <w:rPr>
                <w:sz w:val="24"/>
                <w:szCs w:val="24"/>
              </w:rPr>
            </w:pPr>
          </w:p>
        </w:tc>
        <w:tc>
          <w:tcPr>
            <w:tcW w:w="0" w:type="dxa"/>
            <w:vAlign w:val="bottom"/>
          </w:tcPr>
          <w:p w14:paraId="10FB3ED5" w14:textId="77777777" w:rsidR="00B43DF7" w:rsidRDefault="00B43DF7">
            <w:pPr>
              <w:rPr>
                <w:sz w:val="1"/>
                <w:szCs w:val="1"/>
              </w:rPr>
            </w:pPr>
          </w:p>
        </w:tc>
      </w:tr>
      <w:tr w:rsidR="00B43DF7" w14:paraId="25CBE0EE" w14:textId="77777777">
        <w:trPr>
          <w:trHeight w:val="166"/>
        </w:trPr>
        <w:tc>
          <w:tcPr>
            <w:tcW w:w="580" w:type="dxa"/>
            <w:vMerge w:val="restart"/>
            <w:tcBorders>
              <w:right w:val="single" w:sz="8" w:space="0" w:color="auto"/>
            </w:tcBorders>
            <w:vAlign w:val="bottom"/>
          </w:tcPr>
          <w:p w14:paraId="2EFD4A6E" w14:textId="77777777" w:rsidR="00B43DF7" w:rsidRDefault="00000000">
            <w:pPr>
              <w:ind w:right="170"/>
              <w:jc w:val="right"/>
              <w:rPr>
                <w:sz w:val="20"/>
                <w:szCs w:val="20"/>
              </w:rPr>
            </w:pPr>
            <w:r>
              <w:rPr>
                <w:rFonts w:ascii="Arial" w:eastAsia="Arial" w:hAnsi="Arial" w:cs="Arial"/>
                <w:sz w:val="18"/>
                <w:szCs w:val="18"/>
              </w:rPr>
              <w:t>3</w:t>
            </w:r>
          </w:p>
        </w:tc>
        <w:tc>
          <w:tcPr>
            <w:tcW w:w="1540" w:type="dxa"/>
            <w:vMerge/>
            <w:tcBorders>
              <w:right w:val="single" w:sz="8" w:space="0" w:color="auto"/>
            </w:tcBorders>
            <w:vAlign w:val="bottom"/>
          </w:tcPr>
          <w:p w14:paraId="461D1F00" w14:textId="77777777" w:rsidR="00B43DF7" w:rsidRDefault="00B43DF7">
            <w:pPr>
              <w:rPr>
                <w:sz w:val="14"/>
                <w:szCs w:val="14"/>
              </w:rPr>
            </w:pPr>
          </w:p>
        </w:tc>
        <w:tc>
          <w:tcPr>
            <w:tcW w:w="5380" w:type="dxa"/>
            <w:vMerge w:val="restart"/>
            <w:tcBorders>
              <w:right w:val="single" w:sz="8" w:space="0" w:color="auto"/>
            </w:tcBorders>
            <w:vAlign w:val="bottom"/>
          </w:tcPr>
          <w:p w14:paraId="663B0FF3" w14:textId="77777777" w:rsidR="00B43DF7" w:rsidRDefault="00000000">
            <w:pPr>
              <w:spacing w:line="206" w:lineRule="exact"/>
              <w:ind w:left="60"/>
              <w:rPr>
                <w:sz w:val="20"/>
                <w:szCs w:val="20"/>
              </w:rPr>
            </w:pPr>
            <w:r>
              <w:rPr>
                <w:rFonts w:ascii="宋体" w:eastAsia="宋体" w:hAnsi="宋体" w:cs="宋体"/>
                <w:sz w:val="18"/>
                <w:szCs w:val="18"/>
              </w:rPr>
              <w:t>排，所需工量器具、设备、耗材和防护用品等；按照方案做好作业</w:t>
            </w:r>
          </w:p>
        </w:tc>
        <w:tc>
          <w:tcPr>
            <w:tcW w:w="900" w:type="dxa"/>
            <w:vMerge w:val="restart"/>
            <w:vAlign w:val="bottom"/>
          </w:tcPr>
          <w:p w14:paraId="02DFCC07" w14:textId="77777777" w:rsidR="00B43DF7" w:rsidRDefault="00000000">
            <w:pPr>
              <w:ind w:right="290"/>
              <w:jc w:val="right"/>
              <w:rPr>
                <w:sz w:val="20"/>
                <w:szCs w:val="20"/>
              </w:rPr>
            </w:pPr>
            <w:r>
              <w:rPr>
                <w:rFonts w:ascii="Arial" w:eastAsia="Arial" w:hAnsi="Arial" w:cs="Arial"/>
                <w:sz w:val="18"/>
                <w:szCs w:val="18"/>
              </w:rPr>
              <w:t>48</w:t>
            </w:r>
          </w:p>
        </w:tc>
        <w:tc>
          <w:tcPr>
            <w:tcW w:w="0" w:type="dxa"/>
            <w:vAlign w:val="bottom"/>
          </w:tcPr>
          <w:p w14:paraId="5EA2C77D" w14:textId="77777777" w:rsidR="00B43DF7" w:rsidRDefault="00B43DF7">
            <w:pPr>
              <w:rPr>
                <w:sz w:val="1"/>
                <w:szCs w:val="1"/>
              </w:rPr>
            </w:pPr>
          </w:p>
        </w:tc>
      </w:tr>
      <w:tr w:rsidR="00B43DF7" w14:paraId="2A8CEC2A" w14:textId="77777777">
        <w:trPr>
          <w:trHeight w:val="167"/>
        </w:trPr>
        <w:tc>
          <w:tcPr>
            <w:tcW w:w="580" w:type="dxa"/>
            <w:vMerge/>
            <w:tcBorders>
              <w:right w:val="single" w:sz="8" w:space="0" w:color="auto"/>
            </w:tcBorders>
            <w:vAlign w:val="bottom"/>
          </w:tcPr>
          <w:p w14:paraId="1980BEC3" w14:textId="77777777" w:rsidR="00B43DF7" w:rsidRDefault="00B43DF7">
            <w:pPr>
              <w:rPr>
                <w:sz w:val="14"/>
                <w:szCs w:val="14"/>
              </w:rPr>
            </w:pPr>
          </w:p>
        </w:tc>
        <w:tc>
          <w:tcPr>
            <w:tcW w:w="1540" w:type="dxa"/>
            <w:vMerge w:val="restart"/>
            <w:tcBorders>
              <w:right w:val="single" w:sz="8" w:space="0" w:color="auto"/>
            </w:tcBorders>
            <w:vAlign w:val="bottom"/>
          </w:tcPr>
          <w:p w14:paraId="7B23106F" w14:textId="77777777" w:rsidR="00B43DF7" w:rsidRDefault="00000000">
            <w:pPr>
              <w:spacing w:line="206" w:lineRule="exact"/>
              <w:ind w:left="80"/>
              <w:rPr>
                <w:sz w:val="20"/>
                <w:szCs w:val="20"/>
              </w:rPr>
            </w:pPr>
            <w:r>
              <w:rPr>
                <w:rFonts w:ascii="宋体" w:eastAsia="宋体" w:hAnsi="宋体" w:cs="宋体"/>
                <w:sz w:val="18"/>
                <w:szCs w:val="18"/>
              </w:rPr>
              <w:t>维护</w:t>
            </w:r>
          </w:p>
        </w:tc>
        <w:tc>
          <w:tcPr>
            <w:tcW w:w="5380" w:type="dxa"/>
            <w:vMerge/>
            <w:tcBorders>
              <w:right w:val="single" w:sz="8" w:space="0" w:color="auto"/>
            </w:tcBorders>
            <w:vAlign w:val="bottom"/>
          </w:tcPr>
          <w:p w14:paraId="0B3A6B1D" w14:textId="77777777" w:rsidR="00B43DF7" w:rsidRDefault="00B43DF7">
            <w:pPr>
              <w:rPr>
                <w:sz w:val="14"/>
                <w:szCs w:val="14"/>
              </w:rPr>
            </w:pPr>
          </w:p>
        </w:tc>
        <w:tc>
          <w:tcPr>
            <w:tcW w:w="900" w:type="dxa"/>
            <w:vMerge/>
            <w:vAlign w:val="bottom"/>
          </w:tcPr>
          <w:p w14:paraId="5B2BE384" w14:textId="77777777" w:rsidR="00B43DF7" w:rsidRDefault="00B43DF7">
            <w:pPr>
              <w:rPr>
                <w:sz w:val="14"/>
                <w:szCs w:val="14"/>
              </w:rPr>
            </w:pPr>
          </w:p>
        </w:tc>
        <w:tc>
          <w:tcPr>
            <w:tcW w:w="0" w:type="dxa"/>
            <w:vAlign w:val="bottom"/>
          </w:tcPr>
          <w:p w14:paraId="3DC430B2" w14:textId="77777777" w:rsidR="00B43DF7" w:rsidRDefault="00B43DF7">
            <w:pPr>
              <w:rPr>
                <w:sz w:val="1"/>
                <w:szCs w:val="1"/>
              </w:rPr>
            </w:pPr>
          </w:p>
        </w:tc>
      </w:tr>
      <w:tr w:rsidR="00B43DF7" w14:paraId="6301A5BB" w14:textId="77777777">
        <w:trPr>
          <w:trHeight w:val="165"/>
        </w:trPr>
        <w:tc>
          <w:tcPr>
            <w:tcW w:w="580" w:type="dxa"/>
            <w:tcBorders>
              <w:right w:val="single" w:sz="8" w:space="0" w:color="auto"/>
            </w:tcBorders>
            <w:vAlign w:val="bottom"/>
          </w:tcPr>
          <w:p w14:paraId="7B4CD661" w14:textId="77777777" w:rsidR="00B43DF7" w:rsidRDefault="00B43DF7">
            <w:pPr>
              <w:rPr>
                <w:sz w:val="14"/>
                <w:szCs w:val="14"/>
              </w:rPr>
            </w:pPr>
          </w:p>
        </w:tc>
        <w:tc>
          <w:tcPr>
            <w:tcW w:w="1540" w:type="dxa"/>
            <w:vMerge/>
            <w:tcBorders>
              <w:right w:val="single" w:sz="8" w:space="0" w:color="auto"/>
            </w:tcBorders>
            <w:vAlign w:val="bottom"/>
          </w:tcPr>
          <w:p w14:paraId="4DC9403F" w14:textId="77777777" w:rsidR="00B43DF7" w:rsidRDefault="00B43DF7">
            <w:pPr>
              <w:rPr>
                <w:sz w:val="14"/>
                <w:szCs w:val="14"/>
              </w:rPr>
            </w:pPr>
          </w:p>
        </w:tc>
        <w:tc>
          <w:tcPr>
            <w:tcW w:w="5380" w:type="dxa"/>
            <w:vMerge w:val="restart"/>
            <w:tcBorders>
              <w:right w:val="single" w:sz="8" w:space="0" w:color="auto"/>
            </w:tcBorders>
            <w:vAlign w:val="bottom"/>
          </w:tcPr>
          <w:p w14:paraId="3CB29837" w14:textId="77777777" w:rsidR="00B43DF7" w:rsidRDefault="00000000">
            <w:pPr>
              <w:spacing w:line="206" w:lineRule="exact"/>
              <w:ind w:left="60"/>
              <w:rPr>
                <w:sz w:val="20"/>
                <w:szCs w:val="20"/>
              </w:rPr>
            </w:pPr>
            <w:r>
              <w:rPr>
                <w:rFonts w:ascii="宋体" w:eastAsia="宋体" w:hAnsi="宋体" w:cs="宋体"/>
                <w:sz w:val="18"/>
                <w:szCs w:val="18"/>
              </w:rPr>
              <w:t>前准备，对车辆的车身、发动机、底盘、电气设备等系统实施相应</w:t>
            </w:r>
          </w:p>
        </w:tc>
        <w:tc>
          <w:tcPr>
            <w:tcW w:w="900" w:type="dxa"/>
            <w:vAlign w:val="bottom"/>
          </w:tcPr>
          <w:p w14:paraId="2A863BF7" w14:textId="77777777" w:rsidR="00B43DF7" w:rsidRDefault="00B43DF7">
            <w:pPr>
              <w:rPr>
                <w:sz w:val="14"/>
                <w:szCs w:val="14"/>
              </w:rPr>
            </w:pPr>
          </w:p>
        </w:tc>
        <w:tc>
          <w:tcPr>
            <w:tcW w:w="0" w:type="dxa"/>
            <w:vAlign w:val="bottom"/>
          </w:tcPr>
          <w:p w14:paraId="7AB73F3B" w14:textId="77777777" w:rsidR="00B43DF7" w:rsidRDefault="00B43DF7">
            <w:pPr>
              <w:rPr>
                <w:sz w:val="1"/>
                <w:szCs w:val="1"/>
              </w:rPr>
            </w:pPr>
          </w:p>
        </w:tc>
      </w:tr>
      <w:tr w:rsidR="00B43DF7" w14:paraId="75B44711" w14:textId="77777777">
        <w:trPr>
          <w:trHeight w:val="167"/>
        </w:trPr>
        <w:tc>
          <w:tcPr>
            <w:tcW w:w="580" w:type="dxa"/>
            <w:tcBorders>
              <w:right w:val="single" w:sz="8" w:space="0" w:color="auto"/>
            </w:tcBorders>
            <w:vAlign w:val="bottom"/>
          </w:tcPr>
          <w:p w14:paraId="513FD4F8" w14:textId="77777777" w:rsidR="00B43DF7" w:rsidRDefault="00B43DF7">
            <w:pPr>
              <w:rPr>
                <w:sz w:val="14"/>
                <w:szCs w:val="14"/>
              </w:rPr>
            </w:pPr>
          </w:p>
        </w:tc>
        <w:tc>
          <w:tcPr>
            <w:tcW w:w="1540" w:type="dxa"/>
            <w:tcBorders>
              <w:right w:val="single" w:sz="8" w:space="0" w:color="auto"/>
            </w:tcBorders>
            <w:vAlign w:val="bottom"/>
          </w:tcPr>
          <w:p w14:paraId="18DA065D" w14:textId="77777777" w:rsidR="00B43DF7" w:rsidRDefault="00B43DF7">
            <w:pPr>
              <w:rPr>
                <w:sz w:val="14"/>
                <w:szCs w:val="14"/>
              </w:rPr>
            </w:pPr>
          </w:p>
        </w:tc>
        <w:tc>
          <w:tcPr>
            <w:tcW w:w="5380" w:type="dxa"/>
            <w:vMerge/>
            <w:tcBorders>
              <w:right w:val="single" w:sz="8" w:space="0" w:color="auto"/>
            </w:tcBorders>
            <w:vAlign w:val="bottom"/>
          </w:tcPr>
          <w:p w14:paraId="7F32D035" w14:textId="77777777" w:rsidR="00B43DF7" w:rsidRDefault="00B43DF7">
            <w:pPr>
              <w:rPr>
                <w:sz w:val="14"/>
                <w:szCs w:val="14"/>
              </w:rPr>
            </w:pPr>
          </w:p>
        </w:tc>
        <w:tc>
          <w:tcPr>
            <w:tcW w:w="900" w:type="dxa"/>
            <w:vAlign w:val="bottom"/>
          </w:tcPr>
          <w:p w14:paraId="5B6A8AD2" w14:textId="77777777" w:rsidR="00B43DF7" w:rsidRDefault="00B43DF7">
            <w:pPr>
              <w:rPr>
                <w:sz w:val="14"/>
                <w:szCs w:val="14"/>
              </w:rPr>
            </w:pPr>
          </w:p>
        </w:tc>
        <w:tc>
          <w:tcPr>
            <w:tcW w:w="0" w:type="dxa"/>
            <w:vAlign w:val="bottom"/>
          </w:tcPr>
          <w:p w14:paraId="215C8703" w14:textId="77777777" w:rsidR="00B43DF7" w:rsidRDefault="00B43DF7">
            <w:pPr>
              <w:rPr>
                <w:sz w:val="1"/>
                <w:szCs w:val="1"/>
              </w:rPr>
            </w:pPr>
          </w:p>
        </w:tc>
      </w:tr>
      <w:tr w:rsidR="00B43DF7" w14:paraId="61EAF31A" w14:textId="77777777">
        <w:trPr>
          <w:trHeight w:val="332"/>
        </w:trPr>
        <w:tc>
          <w:tcPr>
            <w:tcW w:w="580" w:type="dxa"/>
            <w:tcBorders>
              <w:right w:val="single" w:sz="8" w:space="0" w:color="auto"/>
            </w:tcBorders>
            <w:vAlign w:val="bottom"/>
          </w:tcPr>
          <w:p w14:paraId="2017543C" w14:textId="77777777" w:rsidR="00B43DF7" w:rsidRDefault="00B43DF7">
            <w:pPr>
              <w:rPr>
                <w:sz w:val="24"/>
                <w:szCs w:val="24"/>
              </w:rPr>
            </w:pPr>
          </w:p>
        </w:tc>
        <w:tc>
          <w:tcPr>
            <w:tcW w:w="1540" w:type="dxa"/>
            <w:tcBorders>
              <w:right w:val="single" w:sz="8" w:space="0" w:color="auto"/>
            </w:tcBorders>
            <w:vAlign w:val="bottom"/>
          </w:tcPr>
          <w:p w14:paraId="3A073B6B" w14:textId="77777777" w:rsidR="00B43DF7" w:rsidRDefault="00B43DF7">
            <w:pPr>
              <w:rPr>
                <w:sz w:val="24"/>
                <w:szCs w:val="24"/>
              </w:rPr>
            </w:pPr>
          </w:p>
        </w:tc>
        <w:tc>
          <w:tcPr>
            <w:tcW w:w="5380" w:type="dxa"/>
            <w:tcBorders>
              <w:right w:val="single" w:sz="8" w:space="0" w:color="auto"/>
            </w:tcBorders>
            <w:vAlign w:val="bottom"/>
          </w:tcPr>
          <w:p w14:paraId="427F457F" w14:textId="77777777" w:rsidR="00B43DF7" w:rsidRDefault="00000000">
            <w:pPr>
              <w:spacing w:line="206" w:lineRule="exact"/>
              <w:ind w:left="60"/>
              <w:rPr>
                <w:sz w:val="20"/>
                <w:szCs w:val="20"/>
              </w:rPr>
            </w:pPr>
            <w:r>
              <w:rPr>
                <w:rFonts w:ascii="宋体" w:eastAsia="宋体" w:hAnsi="宋体" w:cs="宋体"/>
                <w:sz w:val="18"/>
                <w:szCs w:val="18"/>
              </w:rPr>
              <w:t>清洁、检查、润滑、紧固、调整或更换的维护作业，对于发现的维</w:t>
            </w:r>
          </w:p>
        </w:tc>
        <w:tc>
          <w:tcPr>
            <w:tcW w:w="900" w:type="dxa"/>
            <w:vAlign w:val="bottom"/>
          </w:tcPr>
          <w:p w14:paraId="2799F9DF" w14:textId="77777777" w:rsidR="00B43DF7" w:rsidRDefault="00B43DF7">
            <w:pPr>
              <w:rPr>
                <w:sz w:val="24"/>
                <w:szCs w:val="24"/>
              </w:rPr>
            </w:pPr>
          </w:p>
        </w:tc>
        <w:tc>
          <w:tcPr>
            <w:tcW w:w="0" w:type="dxa"/>
            <w:vAlign w:val="bottom"/>
          </w:tcPr>
          <w:p w14:paraId="5913A698" w14:textId="77777777" w:rsidR="00B43DF7" w:rsidRDefault="00B43DF7">
            <w:pPr>
              <w:rPr>
                <w:sz w:val="1"/>
                <w:szCs w:val="1"/>
              </w:rPr>
            </w:pPr>
          </w:p>
        </w:tc>
      </w:tr>
      <w:tr w:rsidR="00B43DF7" w14:paraId="3B2C190D" w14:textId="77777777">
        <w:trPr>
          <w:trHeight w:val="332"/>
        </w:trPr>
        <w:tc>
          <w:tcPr>
            <w:tcW w:w="580" w:type="dxa"/>
            <w:tcBorders>
              <w:right w:val="single" w:sz="8" w:space="0" w:color="auto"/>
            </w:tcBorders>
            <w:vAlign w:val="bottom"/>
          </w:tcPr>
          <w:p w14:paraId="0D7D1D24" w14:textId="77777777" w:rsidR="00B43DF7" w:rsidRDefault="00B43DF7">
            <w:pPr>
              <w:rPr>
                <w:sz w:val="24"/>
                <w:szCs w:val="24"/>
              </w:rPr>
            </w:pPr>
          </w:p>
        </w:tc>
        <w:tc>
          <w:tcPr>
            <w:tcW w:w="1540" w:type="dxa"/>
            <w:tcBorders>
              <w:right w:val="single" w:sz="8" w:space="0" w:color="auto"/>
            </w:tcBorders>
            <w:vAlign w:val="bottom"/>
          </w:tcPr>
          <w:p w14:paraId="13D3A8C0" w14:textId="77777777" w:rsidR="00B43DF7" w:rsidRDefault="00B43DF7">
            <w:pPr>
              <w:rPr>
                <w:sz w:val="24"/>
                <w:szCs w:val="24"/>
              </w:rPr>
            </w:pPr>
          </w:p>
        </w:tc>
        <w:tc>
          <w:tcPr>
            <w:tcW w:w="5380" w:type="dxa"/>
            <w:tcBorders>
              <w:right w:val="single" w:sz="8" w:space="0" w:color="auto"/>
            </w:tcBorders>
            <w:vAlign w:val="bottom"/>
          </w:tcPr>
          <w:p w14:paraId="39FD89D8" w14:textId="77777777" w:rsidR="00B43DF7" w:rsidRDefault="00000000">
            <w:pPr>
              <w:spacing w:line="206" w:lineRule="exact"/>
              <w:ind w:left="60"/>
              <w:rPr>
                <w:sz w:val="20"/>
                <w:szCs w:val="20"/>
              </w:rPr>
            </w:pPr>
            <w:r>
              <w:rPr>
                <w:rFonts w:ascii="宋体" w:eastAsia="宋体" w:hAnsi="宋体" w:cs="宋体"/>
                <w:sz w:val="18"/>
                <w:szCs w:val="18"/>
              </w:rPr>
              <w:t>修增项须经前台、客户（教师或学生扮演）确认方可实施；自检合</w:t>
            </w:r>
          </w:p>
        </w:tc>
        <w:tc>
          <w:tcPr>
            <w:tcW w:w="900" w:type="dxa"/>
            <w:vAlign w:val="bottom"/>
          </w:tcPr>
          <w:p w14:paraId="4E9DF0DE" w14:textId="77777777" w:rsidR="00B43DF7" w:rsidRDefault="00B43DF7">
            <w:pPr>
              <w:rPr>
                <w:sz w:val="24"/>
                <w:szCs w:val="24"/>
              </w:rPr>
            </w:pPr>
          </w:p>
        </w:tc>
        <w:tc>
          <w:tcPr>
            <w:tcW w:w="0" w:type="dxa"/>
            <w:vAlign w:val="bottom"/>
          </w:tcPr>
          <w:p w14:paraId="1C2E66D7" w14:textId="77777777" w:rsidR="00B43DF7" w:rsidRDefault="00B43DF7">
            <w:pPr>
              <w:rPr>
                <w:sz w:val="1"/>
                <w:szCs w:val="1"/>
              </w:rPr>
            </w:pPr>
          </w:p>
        </w:tc>
      </w:tr>
      <w:tr w:rsidR="00B43DF7" w14:paraId="025E989E" w14:textId="77777777">
        <w:trPr>
          <w:trHeight w:val="332"/>
        </w:trPr>
        <w:tc>
          <w:tcPr>
            <w:tcW w:w="580" w:type="dxa"/>
            <w:tcBorders>
              <w:right w:val="single" w:sz="8" w:space="0" w:color="auto"/>
            </w:tcBorders>
            <w:vAlign w:val="bottom"/>
          </w:tcPr>
          <w:p w14:paraId="25C9E47C" w14:textId="77777777" w:rsidR="00B43DF7" w:rsidRDefault="00B43DF7">
            <w:pPr>
              <w:rPr>
                <w:sz w:val="24"/>
                <w:szCs w:val="24"/>
              </w:rPr>
            </w:pPr>
          </w:p>
        </w:tc>
        <w:tc>
          <w:tcPr>
            <w:tcW w:w="1540" w:type="dxa"/>
            <w:tcBorders>
              <w:right w:val="single" w:sz="8" w:space="0" w:color="auto"/>
            </w:tcBorders>
            <w:vAlign w:val="bottom"/>
          </w:tcPr>
          <w:p w14:paraId="4D4F3DF1" w14:textId="77777777" w:rsidR="00B43DF7" w:rsidRDefault="00B43DF7">
            <w:pPr>
              <w:rPr>
                <w:sz w:val="24"/>
                <w:szCs w:val="24"/>
              </w:rPr>
            </w:pPr>
          </w:p>
        </w:tc>
        <w:tc>
          <w:tcPr>
            <w:tcW w:w="5380" w:type="dxa"/>
            <w:tcBorders>
              <w:right w:val="single" w:sz="8" w:space="0" w:color="auto"/>
            </w:tcBorders>
            <w:vAlign w:val="bottom"/>
          </w:tcPr>
          <w:p w14:paraId="740818AB" w14:textId="77777777" w:rsidR="00B43DF7" w:rsidRDefault="00000000">
            <w:pPr>
              <w:spacing w:line="206" w:lineRule="exact"/>
              <w:ind w:left="60"/>
              <w:rPr>
                <w:sz w:val="20"/>
                <w:szCs w:val="20"/>
              </w:rPr>
            </w:pPr>
            <w:r>
              <w:rPr>
                <w:rFonts w:ascii="宋体" w:eastAsia="宋体" w:hAnsi="宋体" w:cs="宋体"/>
                <w:sz w:val="18"/>
                <w:szCs w:val="18"/>
              </w:rPr>
              <w:t>格后，填写任务工单并进行质量检验；同时，学生应在教师指导</w:t>
            </w:r>
          </w:p>
        </w:tc>
        <w:tc>
          <w:tcPr>
            <w:tcW w:w="900" w:type="dxa"/>
            <w:vAlign w:val="bottom"/>
          </w:tcPr>
          <w:p w14:paraId="75A75B51" w14:textId="77777777" w:rsidR="00B43DF7" w:rsidRDefault="00B43DF7">
            <w:pPr>
              <w:rPr>
                <w:sz w:val="24"/>
                <w:szCs w:val="24"/>
              </w:rPr>
            </w:pPr>
          </w:p>
        </w:tc>
        <w:tc>
          <w:tcPr>
            <w:tcW w:w="0" w:type="dxa"/>
            <w:vAlign w:val="bottom"/>
          </w:tcPr>
          <w:p w14:paraId="306734BA" w14:textId="77777777" w:rsidR="00B43DF7" w:rsidRDefault="00B43DF7">
            <w:pPr>
              <w:rPr>
                <w:sz w:val="1"/>
                <w:szCs w:val="1"/>
              </w:rPr>
            </w:pPr>
          </w:p>
        </w:tc>
      </w:tr>
      <w:tr w:rsidR="00B43DF7" w14:paraId="5B3B4CE3" w14:textId="77777777">
        <w:trPr>
          <w:trHeight w:val="332"/>
        </w:trPr>
        <w:tc>
          <w:tcPr>
            <w:tcW w:w="580" w:type="dxa"/>
            <w:tcBorders>
              <w:right w:val="single" w:sz="8" w:space="0" w:color="auto"/>
            </w:tcBorders>
            <w:vAlign w:val="bottom"/>
          </w:tcPr>
          <w:p w14:paraId="02119F19" w14:textId="77777777" w:rsidR="00B43DF7" w:rsidRDefault="00B43DF7">
            <w:pPr>
              <w:rPr>
                <w:sz w:val="24"/>
                <w:szCs w:val="24"/>
              </w:rPr>
            </w:pPr>
          </w:p>
        </w:tc>
        <w:tc>
          <w:tcPr>
            <w:tcW w:w="1540" w:type="dxa"/>
            <w:tcBorders>
              <w:right w:val="single" w:sz="8" w:space="0" w:color="auto"/>
            </w:tcBorders>
            <w:vAlign w:val="bottom"/>
          </w:tcPr>
          <w:p w14:paraId="79113050" w14:textId="77777777" w:rsidR="00B43DF7" w:rsidRDefault="00B43DF7">
            <w:pPr>
              <w:rPr>
                <w:sz w:val="24"/>
                <w:szCs w:val="24"/>
              </w:rPr>
            </w:pPr>
          </w:p>
        </w:tc>
        <w:tc>
          <w:tcPr>
            <w:tcW w:w="5380" w:type="dxa"/>
            <w:tcBorders>
              <w:right w:val="single" w:sz="8" w:space="0" w:color="auto"/>
            </w:tcBorders>
            <w:vAlign w:val="bottom"/>
          </w:tcPr>
          <w:p w14:paraId="237760AD" w14:textId="77777777" w:rsidR="00B43DF7" w:rsidRDefault="00000000">
            <w:pPr>
              <w:spacing w:line="219" w:lineRule="exact"/>
              <w:ind w:left="60"/>
              <w:rPr>
                <w:sz w:val="20"/>
                <w:szCs w:val="20"/>
              </w:rPr>
            </w:pPr>
            <w:r>
              <w:rPr>
                <w:rFonts w:ascii="宋体" w:eastAsia="宋体" w:hAnsi="宋体" w:cs="宋体"/>
                <w:sz w:val="18"/>
                <w:szCs w:val="18"/>
              </w:rPr>
              <w:t>下进行评估和反思，并完善实施方案。学习过程中遵循</w:t>
            </w:r>
            <w:r>
              <w:rPr>
                <w:rFonts w:ascii="Arial" w:eastAsia="Arial" w:hAnsi="Arial" w:cs="Arial"/>
                <w:sz w:val="18"/>
                <w:szCs w:val="18"/>
              </w:rPr>
              <w:t>“8S”</w:t>
            </w:r>
            <w:r>
              <w:rPr>
                <w:rFonts w:ascii="宋体" w:eastAsia="宋体" w:hAnsi="宋体" w:cs="宋体"/>
                <w:sz w:val="18"/>
                <w:szCs w:val="18"/>
              </w:rPr>
              <w:t>管</w:t>
            </w:r>
          </w:p>
        </w:tc>
        <w:tc>
          <w:tcPr>
            <w:tcW w:w="900" w:type="dxa"/>
            <w:vAlign w:val="bottom"/>
          </w:tcPr>
          <w:p w14:paraId="35C4832C" w14:textId="77777777" w:rsidR="00B43DF7" w:rsidRDefault="00B43DF7">
            <w:pPr>
              <w:rPr>
                <w:sz w:val="24"/>
                <w:szCs w:val="24"/>
              </w:rPr>
            </w:pPr>
          </w:p>
        </w:tc>
        <w:tc>
          <w:tcPr>
            <w:tcW w:w="0" w:type="dxa"/>
            <w:vAlign w:val="bottom"/>
          </w:tcPr>
          <w:p w14:paraId="4EE8FCE9" w14:textId="77777777" w:rsidR="00B43DF7" w:rsidRDefault="00B43DF7">
            <w:pPr>
              <w:rPr>
                <w:sz w:val="1"/>
                <w:szCs w:val="1"/>
              </w:rPr>
            </w:pPr>
          </w:p>
        </w:tc>
      </w:tr>
      <w:tr w:rsidR="00B43DF7" w14:paraId="528D7CD0" w14:textId="77777777">
        <w:trPr>
          <w:trHeight w:val="332"/>
        </w:trPr>
        <w:tc>
          <w:tcPr>
            <w:tcW w:w="580" w:type="dxa"/>
            <w:tcBorders>
              <w:right w:val="single" w:sz="8" w:space="0" w:color="auto"/>
            </w:tcBorders>
            <w:vAlign w:val="bottom"/>
          </w:tcPr>
          <w:p w14:paraId="0D017CEE" w14:textId="77777777" w:rsidR="00B43DF7" w:rsidRDefault="00B43DF7">
            <w:pPr>
              <w:rPr>
                <w:sz w:val="24"/>
                <w:szCs w:val="24"/>
              </w:rPr>
            </w:pPr>
          </w:p>
        </w:tc>
        <w:tc>
          <w:tcPr>
            <w:tcW w:w="1540" w:type="dxa"/>
            <w:tcBorders>
              <w:right w:val="single" w:sz="8" w:space="0" w:color="auto"/>
            </w:tcBorders>
            <w:vAlign w:val="bottom"/>
          </w:tcPr>
          <w:p w14:paraId="0D226F7C" w14:textId="77777777" w:rsidR="00B43DF7" w:rsidRDefault="00B43DF7">
            <w:pPr>
              <w:rPr>
                <w:sz w:val="24"/>
                <w:szCs w:val="24"/>
              </w:rPr>
            </w:pPr>
          </w:p>
        </w:tc>
        <w:tc>
          <w:tcPr>
            <w:tcW w:w="5380" w:type="dxa"/>
            <w:tcBorders>
              <w:right w:val="single" w:sz="8" w:space="0" w:color="auto"/>
            </w:tcBorders>
            <w:vAlign w:val="bottom"/>
          </w:tcPr>
          <w:p w14:paraId="7D1BA449" w14:textId="77777777" w:rsidR="00B43DF7" w:rsidRDefault="00000000">
            <w:pPr>
              <w:spacing w:line="206" w:lineRule="exact"/>
              <w:ind w:left="60"/>
              <w:rPr>
                <w:sz w:val="20"/>
                <w:szCs w:val="20"/>
              </w:rPr>
            </w:pPr>
            <w:r>
              <w:rPr>
                <w:rFonts w:ascii="宋体" w:eastAsia="宋体" w:hAnsi="宋体" w:cs="宋体"/>
                <w:sz w:val="18"/>
                <w:szCs w:val="18"/>
              </w:rPr>
              <w:t>理规定。</w:t>
            </w:r>
          </w:p>
        </w:tc>
        <w:tc>
          <w:tcPr>
            <w:tcW w:w="900" w:type="dxa"/>
            <w:vAlign w:val="bottom"/>
          </w:tcPr>
          <w:p w14:paraId="287A8639" w14:textId="77777777" w:rsidR="00B43DF7" w:rsidRDefault="00B43DF7">
            <w:pPr>
              <w:rPr>
                <w:sz w:val="24"/>
                <w:szCs w:val="24"/>
              </w:rPr>
            </w:pPr>
          </w:p>
        </w:tc>
        <w:tc>
          <w:tcPr>
            <w:tcW w:w="0" w:type="dxa"/>
            <w:vAlign w:val="bottom"/>
          </w:tcPr>
          <w:p w14:paraId="7F7BFC5D" w14:textId="77777777" w:rsidR="00B43DF7" w:rsidRDefault="00B43DF7">
            <w:pPr>
              <w:rPr>
                <w:sz w:val="1"/>
                <w:szCs w:val="1"/>
              </w:rPr>
            </w:pPr>
          </w:p>
        </w:tc>
      </w:tr>
      <w:tr w:rsidR="00B43DF7" w14:paraId="11837B8B" w14:textId="77777777">
        <w:trPr>
          <w:trHeight w:val="83"/>
        </w:trPr>
        <w:tc>
          <w:tcPr>
            <w:tcW w:w="580" w:type="dxa"/>
            <w:tcBorders>
              <w:bottom w:val="single" w:sz="8" w:space="0" w:color="auto"/>
              <w:right w:val="single" w:sz="8" w:space="0" w:color="auto"/>
            </w:tcBorders>
            <w:vAlign w:val="bottom"/>
          </w:tcPr>
          <w:p w14:paraId="18FA0950" w14:textId="77777777" w:rsidR="00B43DF7" w:rsidRDefault="00B43DF7">
            <w:pPr>
              <w:rPr>
                <w:sz w:val="7"/>
                <w:szCs w:val="7"/>
              </w:rPr>
            </w:pPr>
          </w:p>
        </w:tc>
        <w:tc>
          <w:tcPr>
            <w:tcW w:w="1540" w:type="dxa"/>
            <w:tcBorders>
              <w:bottom w:val="single" w:sz="8" w:space="0" w:color="auto"/>
              <w:right w:val="single" w:sz="8" w:space="0" w:color="auto"/>
            </w:tcBorders>
            <w:vAlign w:val="bottom"/>
          </w:tcPr>
          <w:p w14:paraId="4B43FC0E" w14:textId="77777777" w:rsidR="00B43DF7" w:rsidRDefault="00B43DF7">
            <w:pPr>
              <w:rPr>
                <w:sz w:val="7"/>
                <w:szCs w:val="7"/>
              </w:rPr>
            </w:pPr>
          </w:p>
        </w:tc>
        <w:tc>
          <w:tcPr>
            <w:tcW w:w="5380" w:type="dxa"/>
            <w:tcBorders>
              <w:bottom w:val="single" w:sz="8" w:space="0" w:color="auto"/>
              <w:right w:val="single" w:sz="8" w:space="0" w:color="auto"/>
            </w:tcBorders>
            <w:vAlign w:val="bottom"/>
          </w:tcPr>
          <w:p w14:paraId="0A29958F" w14:textId="77777777" w:rsidR="00B43DF7" w:rsidRDefault="00B43DF7">
            <w:pPr>
              <w:rPr>
                <w:sz w:val="7"/>
                <w:szCs w:val="7"/>
              </w:rPr>
            </w:pPr>
          </w:p>
        </w:tc>
        <w:tc>
          <w:tcPr>
            <w:tcW w:w="900" w:type="dxa"/>
            <w:tcBorders>
              <w:bottom w:val="single" w:sz="8" w:space="0" w:color="auto"/>
            </w:tcBorders>
            <w:vAlign w:val="bottom"/>
          </w:tcPr>
          <w:p w14:paraId="785B34B6" w14:textId="77777777" w:rsidR="00B43DF7" w:rsidRDefault="00B43DF7">
            <w:pPr>
              <w:rPr>
                <w:sz w:val="7"/>
                <w:szCs w:val="7"/>
              </w:rPr>
            </w:pPr>
          </w:p>
        </w:tc>
        <w:tc>
          <w:tcPr>
            <w:tcW w:w="0" w:type="dxa"/>
            <w:vAlign w:val="bottom"/>
          </w:tcPr>
          <w:p w14:paraId="5E0218EF" w14:textId="77777777" w:rsidR="00B43DF7" w:rsidRDefault="00B43DF7">
            <w:pPr>
              <w:rPr>
                <w:sz w:val="1"/>
                <w:szCs w:val="1"/>
              </w:rPr>
            </w:pPr>
          </w:p>
        </w:tc>
      </w:tr>
      <w:tr w:rsidR="00B43DF7" w14:paraId="7E594E67" w14:textId="77777777">
        <w:trPr>
          <w:trHeight w:val="304"/>
        </w:trPr>
        <w:tc>
          <w:tcPr>
            <w:tcW w:w="580" w:type="dxa"/>
            <w:tcBorders>
              <w:right w:val="single" w:sz="8" w:space="0" w:color="auto"/>
            </w:tcBorders>
            <w:vAlign w:val="bottom"/>
          </w:tcPr>
          <w:p w14:paraId="7C273A7D" w14:textId="77777777" w:rsidR="00B43DF7" w:rsidRDefault="00B43DF7">
            <w:pPr>
              <w:rPr>
                <w:sz w:val="24"/>
                <w:szCs w:val="24"/>
              </w:rPr>
            </w:pPr>
          </w:p>
        </w:tc>
        <w:tc>
          <w:tcPr>
            <w:tcW w:w="1540" w:type="dxa"/>
            <w:tcBorders>
              <w:right w:val="single" w:sz="8" w:space="0" w:color="auto"/>
            </w:tcBorders>
            <w:vAlign w:val="bottom"/>
          </w:tcPr>
          <w:p w14:paraId="07FBDA0E" w14:textId="77777777" w:rsidR="00B43DF7" w:rsidRDefault="00B43DF7">
            <w:pPr>
              <w:rPr>
                <w:sz w:val="24"/>
                <w:szCs w:val="24"/>
              </w:rPr>
            </w:pPr>
          </w:p>
        </w:tc>
        <w:tc>
          <w:tcPr>
            <w:tcW w:w="5380" w:type="dxa"/>
            <w:tcBorders>
              <w:right w:val="single" w:sz="8" w:space="0" w:color="auto"/>
            </w:tcBorders>
            <w:vAlign w:val="bottom"/>
          </w:tcPr>
          <w:p w14:paraId="63E8FC50" w14:textId="77777777" w:rsidR="00B43DF7" w:rsidRDefault="00000000">
            <w:pPr>
              <w:spacing w:line="206" w:lineRule="exact"/>
              <w:ind w:left="240"/>
              <w:rPr>
                <w:sz w:val="20"/>
                <w:szCs w:val="20"/>
              </w:rPr>
            </w:pPr>
            <w:r>
              <w:rPr>
                <w:rFonts w:ascii="宋体" w:eastAsia="宋体" w:hAnsi="宋体" w:cs="宋体"/>
                <w:sz w:val="18"/>
                <w:szCs w:val="18"/>
              </w:rPr>
              <w:t>新能源汽车维修工上岗前，需进行工作环境与管理制度、新能源</w:t>
            </w:r>
          </w:p>
        </w:tc>
        <w:tc>
          <w:tcPr>
            <w:tcW w:w="900" w:type="dxa"/>
            <w:vAlign w:val="bottom"/>
          </w:tcPr>
          <w:p w14:paraId="7C246FDC" w14:textId="77777777" w:rsidR="00B43DF7" w:rsidRDefault="00B43DF7">
            <w:pPr>
              <w:rPr>
                <w:sz w:val="24"/>
                <w:szCs w:val="24"/>
              </w:rPr>
            </w:pPr>
          </w:p>
        </w:tc>
        <w:tc>
          <w:tcPr>
            <w:tcW w:w="0" w:type="dxa"/>
            <w:vAlign w:val="bottom"/>
          </w:tcPr>
          <w:p w14:paraId="1CE45338" w14:textId="77777777" w:rsidR="00B43DF7" w:rsidRDefault="00B43DF7">
            <w:pPr>
              <w:rPr>
                <w:sz w:val="1"/>
                <w:szCs w:val="1"/>
              </w:rPr>
            </w:pPr>
          </w:p>
        </w:tc>
      </w:tr>
      <w:tr w:rsidR="00B43DF7" w14:paraId="6B596D66" w14:textId="77777777">
        <w:trPr>
          <w:trHeight w:val="332"/>
        </w:trPr>
        <w:tc>
          <w:tcPr>
            <w:tcW w:w="580" w:type="dxa"/>
            <w:tcBorders>
              <w:right w:val="single" w:sz="8" w:space="0" w:color="auto"/>
            </w:tcBorders>
            <w:vAlign w:val="bottom"/>
          </w:tcPr>
          <w:p w14:paraId="4321B510" w14:textId="77777777" w:rsidR="00B43DF7" w:rsidRDefault="00B43DF7">
            <w:pPr>
              <w:rPr>
                <w:sz w:val="24"/>
                <w:szCs w:val="24"/>
              </w:rPr>
            </w:pPr>
          </w:p>
        </w:tc>
        <w:tc>
          <w:tcPr>
            <w:tcW w:w="1540" w:type="dxa"/>
            <w:tcBorders>
              <w:right w:val="single" w:sz="8" w:space="0" w:color="auto"/>
            </w:tcBorders>
            <w:vAlign w:val="bottom"/>
          </w:tcPr>
          <w:p w14:paraId="7F2BF329" w14:textId="77777777" w:rsidR="00B43DF7" w:rsidRDefault="00B43DF7">
            <w:pPr>
              <w:rPr>
                <w:sz w:val="24"/>
                <w:szCs w:val="24"/>
              </w:rPr>
            </w:pPr>
          </w:p>
        </w:tc>
        <w:tc>
          <w:tcPr>
            <w:tcW w:w="5380" w:type="dxa"/>
            <w:tcBorders>
              <w:right w:val="single" w:sz="8" w:space="0" w:color="auto"/>
            </w:tcBorders>
            <w:vAlign w:val="bottom"/>
          </w:tcPr>
          <w:p w14:paraId="541C6F9E" w14:textId="77777777" w:rsidR="00B43DF7" w:rsidRDefault="00000000">
            <w:pPr>
              <w:spacing w:line="206" w:lineRule="exact"/>
              <w:ind w:left="60"/>
              <w:rPr>
                <w:sz w:val="20"/>
                <w:szCs w:val="20"/>
              </w:rPr>
            </w:pPr>
            <w:r>
              <w:rPr>
                <w:rFonts w:ascii="宋体" w:eastAsia="宋体" w:hAnsi="宋体" w:cs="宋体"/>
                <w:sz w:val="18"/>
                <w:szCs w:val="18"/>
              </w:rPr>
              <w:t>汽车的认知与操作，高压用电安全知识等培训，确保新能源汽车维</w:t>
            </w:r>
          </w:p>
        </w:tc>
        <w:tc>
          <w:tcPr>
            <w:tcW w:w="900" w:type="dxa"/>
            <w:vAlign w:val="bottom"/>
          </w:tcPr>
          <w:p w14:paraId="61F2E6D3" w14:textId="77777777" w:rsidR="00B43DF7" w:rsidRDefault="00B43DF7">
            <w:pPr>
              <w:rPr>
                <w:sz w:val="24"/>
                <w:szCs w:val="24"/>
              </w:rPr>
            </w:pPr>
          </w:p>
        </w:tc>
        <w:tc>
          <w:tcPr>
            <w:tcW w:w="0" w:type="dxa"/>
            <w:vAlign w:val="bottom"/>
          </w:tcPr>
          <w:p w14:paraId="3E8E121B" w14:textId="77777777" w:rsidR="00B43DF7" w:rsidRDefault="00B43DF7">
            <w:pPr>
              <w:rPr>
                <w:sz w:val="1"/>
                <w:szCs w:val="1"/>
              </w:rPr>
            </w:pPr>
          </w:p>
        </w:tc>
      </w:tr>
      <w:tr w:rsidR="00B43DF7" w14:paraId="2F154AD3" w14:textId="77777777">
        <w:trPr>
          <w:trHeight w:val="332"/>
        </w:trPr>
        <w:tc>
          <w:tcPr>
            <w:tcW w:w="580" w:type="dxa"/>
            <w:tcBorders>
              <w:right w:val="single" w:sz="8" w:space="0" w:color="auto"/>
            </w:tcBorders>
            <w:vAlign w:val="bottom"/>
          </w:tcPr>
          <w:p w14:paraId="60C6C8DB" w14:textId="77777777" w:rsidR="00B43DF7" w:rsidRDefault="00B43DF7">
            <w:pPr>
              <w:rPr>
                <w:sz w:val="24"/>
                <w:szCs w:val="24"/>
              </w:rPr>
            </w:pPr>
          </w:p>
        </w:tc>
        <w:tc>
          <w:tcPr>
            <w:tcW w:w="1540" w:type="dxa"/>
            <w:tcBorders>
              <w:right w:val="single" w:sz="8" w:space="0" w:color="auto"/>
            </w:tcBorders>
            <w:vAlign w:val="bottom"/>
          </w:tcPr>
          <w:p w14:paraId="45145B7D" w14:textId="77777777" w:rsidR="00B43DF7" w:rsidRDefault="00B43DF7">
            <w:pPr>
              <w:rPr>
                <w:sz w:val="24"/>
                <w:szCs w:val="24"/>
              </w:rPr>
            </w:pPr>
          </w:p>
        </w:tc>
        <w:tc>
          <w:tcPr>
            <w:tcW w:w="5380" w:type="dxa"/>
            <w:tcBorders>
              <w:right w:val="single" w:sz="8" w:space="0" w:color="auto"/>
            </w:tcBorders>
            <w:vAlign w:val="bottom"/>
          </w:tcPr>
          <w:p w14:paraId="3906B3C3" w14:textId="77777777" w:rsidR="00B43DF7" w:rsidRDefault="00000000">
            <w:pPr>
              <w:spacing w:line="206" w:lineRule="exact"/>
              <w:ind w:left="60"/>
              <w:rPr>
                <w:sz w:val="20"/>
                <w:szCs w:val="20"/>
              </w:rPr>
            </w:pPr>
            <w:r>
              <w:rPr>
                <w:rFonts w:ascii="宋体" w:eastAsia="宋体" w:hAnsi="宋体" w:cs="宋体"/>
                <w:sz w:val="18"/>
                <w:szCs w:val="18"/>
              </w:rPr>
              <w:t>修工能正确使用高压安全防护用品，保证人身与设备安全，防止事</w:t>
            </w:r>
          </w:p>
        </w:tc>
        <w:tc>
          <w:tcPr>
            <w:tcW w:w="900" w:type="dxa"/>
            <w:vAlign w:val="bottom"/>
          </w:tcPr>
          <w:p w14:paraId="512B0227" w14:textId="77777777" w:rsidR="00B43DF7" w:rsidRDefault="00B43DF7">
            <w:pPr>
              <w:rPr>
                <w:sz w:val="24"/>
                <w:szCs w:val="24"/>
              </w:rPr>
            </w:pPr>
          </w:p>
        </w:tc>
        <w:tc>
          <w:tcPr>
            <w:tcW w:w="0" w:type="dxa"/>
            <w:vAlign w:val="bottom"/>
          </w:tcPr>
          <w:p w14:paraId="79FE627D" w14:textId="77777777" w:rsidR="00B43DF7" w:rsidRDefault="00B43DF7">
            <w:pPr>
              <w:rPr>
                <w:sz w:val="1"/>
                <w:szCs w:val="1"/>
              </w:rPr>
            </w:pPr>
          </w:p>
        </w:tc>
      </w:tr>
      <w:tr w:rsidR="00B43DF7" w14:paraId="2C0C6B01" w14:textId="77777777">
        <w:trPr>
          <w:trHeight w:val="332"/>
        </w:trPr>
        <w:tc>
          <w:tcPr>
            <w:tcW w:w="580" w:type="dxa"/>
            <w:vMerge w:val="restart"/>
            <w:tcBorders>
              <w:right w:val="single" w:sz="8" w:space="0" w:color="auto"/>
            </w:tcBorders>
            <w:vAlign w:val="bottom"/>
          </w:tcPr>
          <w:p w14:paraId="5EE44C67" w14:textId="77777777" w:rsidR="00B43DF7" w:rsidRDefault="00000000">
            <w:pPr>
              <w:ind w:right="170"/>
              <w:jc w:val="right"/>
              <w:rPr>
                <w:sz w:val="20"/>
                <w:szCs w:val="20"/>
              </w:rPr>
            </w:pPr>
            <w:r>
              <w:rPr>
                <w:rFonts w:ascii="Arial" w:eastAsia="Arial" w:hAnsi="Arial" w:cs="Arial"/>
                <w:sz w:val="18"/>
                <w:szCs w:val="18"/>
              </w:rPr>
              <w:t>4</w:t>
            </w:r>
          </w:p>
        </w:tc>
        <w:tc>
          <w:tcPr>
            <w:tcW w:w="1540" w:type="dxa"/>
            <w:tcBorders>
              <w:right w:val="single" w:sz="8" w:space="0" w:color="auto"/>
            </w:tcBorders>
            <w:vAlign w:val="bottom"/>
          </w:tcPr>
          <w:p w14:paraId="7753FDC1" w14:textId="77777777" w:rsidR="00B43DF7" w:rsidRDefault="00000000">
            <w:pPr>
              <w:spacing w:line="206" w:lineRule="exact"/>
              <w:ind w:left="260"/>
              <w:rPr>
                <w:sz w:val="20"/>
                <w:szCs w:val="20"/>
              </w:rPr>
            </w:pPr>
            <w:r>
              <w:rPr>
                <w:rFonts w:ascii="宋体" w:eastAsia="宋体" w:hAnsi="宋体" w:cs="宋体"/>
                <w:sz w:val="18"/>
                <w:szCs w:val="18"/>
              </w:rPr>
              <w:t>新能源汽车安</w:t>
            </w:r>
          </w:p>
        </w:tc>
        <w:tc>
          <w:tcPr>
            <w:tcW w:w="5380" w:type="dxa"/>
            <w:tcBorders>
              <w:right w:val="single" w:sz="8" w:space="0" w:color="auto"/>
            </w:tcBorders>
            <w:vAlign w:val="bottom"/>
          </w:tcPr>
          <w:p w14:paraId="6C3ADC5B" w14:textId="77777777" w:rsidR="00B43DF7" w:rsidRDefault="00000000">
            <w:pPr>
              <w:spacing w:line="206" w:lineRule="exact"/>
              <w:ind w:left="60"/>
              <w:rPr>
                <w:sz w:val="20"/>
                <w:szCs w:val="20"/>
              </w:rPr>
            </w:pPr>
            <w:r>
              <w:rPr>
                <w:rFonts w:ascii="宋体" w:eastAsia="宋体" w:hAnsi="宋体" w:cs="宋体"/>
                <w:sz w:val="18"/>
                <w:szCs w:val="18"/>
              </w:rPr>
              <w:t>故的发生或能够完成发生事故时的应急处理。</w:t>
            </w:r>
          </w:p>
        </w:tc>
        <w:tc>
          <w:tcPr>
            <w:tcW w:w="900" w:type="dxa"/>
            <w:vMerge w:val="restart"/>
            <w:vAlign w:val="bottom"/>
          </w:tcPr>
          <w:p w14:paraId="29248A05" w14:textId="77777777" w:rsidR="00B43DF7" w:rsidRDefault="00000000">
            <w:pPr>
              <w:ind w:right="290"/>
              <w:jc w:val="right"/>
              <w:rPr>
                <w:sz w:val="20"/>
                <w:szCs w:val="20"/>
              </w:rPr>
            </w:pPr>
            <w:r>
              <w:rPr>
                <w:rFonts w:ascii="Arial" w:eastAsia="Arial" w:hAnsi="Arial" w:cs="Arial"/>
                <w:sz w:val="18"/>
                <w:szCs w:val="18"/>
              </w:rPr>
              <w:t>48</w:t>
            </w:r>
          </w:p>
        </w:tc>
        <w:tc>
          <w:tcPr>
            <w:tcW w:w="0" w:type="dxa"/>
            <w:vAlign w:val="bottom"/>
          </w:tcPr>
          <w:p w14:paraId="79CF9823" w14:textId="77777777" w:rsidR="00B43DF7" w:rsidRDefault="00B43DF7">
            <w:pPr>
              <w:rPr>
                <w:sz w:val="1"/>
                <w:szCs w:val="1"/>
              </w:rPr>
            </w:pPr>
          </w:p>
        </w:tc>
      </w:tr>
      <w:tr w:rsidR="00B43DF7" w14:paraId="28BC46EF" w14:textId="77777777">
        <w:trPr>
          <w:trHeight w:val="166"/>
        </w:trPr>
        <w:tc>
          <w:tcPr>
            <w:tcW w:w="580" w:type="dxa"/>
            <w:vMerge/>
            <w:tcBorders>
              <w:right w:val="single" w:sz="8" w:space="0" w:color="auto"/>
            </w:tcBorders>
            <w:vAlign w:val="bottom"/>
          </w:tcPr>
          <w:p w14:paraId="7371DB9A" w14:textId="77777777" w:rsidR="00B43DF7" w:rsidRDefault="00B43DF7">
            <w:pPr>
              <w:rPr>
                <w:sz w:val="14"/>
                <w:szCs w:val="14"/>
              </w:rPr>
            </w:pPr>
          </w:p>
        </w:tc>
        <w:tc>
          <w:tcPr>
            <w:tcW w:w="1540" w:type="dxa"/>
            <w:vMerge w:val="restart"/>
            <w:tcBorders>
              <w:right w:val="single" w:sz="8" w:space="0" w:color="auto"/>
            </w:tcBorders>
            <w:vAlign w:val="bottom"/>
          </w:tcPr>
          <w:p w14:paraId="7202A5C4" w14:textId="77777777" w:rsidR="00B43DF7" w:rsidRDefault="00000000">
            <w:pPr>
              <w:spacing w:line="206" w:lineRule="exact"/>
              <w:ind w:left="80"/>
              <w:rPr>
                <w:sz w:val="20"/>
                <w:szCs w:val="20"/>
              </w:rPr>
            </w:pPr>
            <w:r>
              <w:rPr>
                <w:rFonts w:ascii="宋体" w:eastAsia="宋体" w:hAnsi="宋体" w:cs="宋体"/>
                <w:sz w:val="18"/>
                <w:szCs w:val="18"/>
              </w:rPr>
              <w:t>全防护与急救</w:t>
            </w:r>
          </w:p>
        </w:tc>
        <w:tc>
          <w:tcPr>
            <w:tcW w:w="5380" w:type="dxa"/>
            <w:vMerge w:val="restart"/>
            <w:tcBorders>
              <w:right w:val="single" w:sz="8" w:space="0" w:color="auto"/>
            </w:tcBorders>
            <w:vAlign w:val="bottom"/>
          </w:tcPr>
          <w:p w14:paraId="6A9E5619" w14:textId="77777777" w:rsidR="00B43DF7" w:rsidRDefault="00000000">
            <w:pPr>
              <w:spacing w:line="206" w:lineRule="exact"/>
              <w:ind w:left="240"/>
              <w:rPr>
                <w:sz w:val="20"/>
                <w:szCs w:val="20"/>
              </w:rPr>
            </w:pPr>
            <w:r>
              <w:rPr>
                <w:rFonts w:ascii="宋体" w:eastAsia="宋体" w:hAnsi="宋体" w:cs="宋体"/>
                <w:sz w:val="18"/>
                <w:szCs w:val="18"/>
              </w:rPr>
              <w:t>学生到新能源汽车学习工作站完成学习任务，作业前需进行高压</w:t>
            </w:r>
          </w:p>
        </w:tc>
        <w:tc>
          <w:tcPr>
            <w:tcW w:w="900" w:type="dxa"/>
            <w:vMerge/>
            <w:vAlign w:val="bottom"/>
          </w:tcPr>
          <w:p w14:paraId="5759EDB3" w14:textId="77777777" w:rsidR="00B43DF7" w:rsidRDefault="00B43DF7">
            <w:pPr>
              <w:rPr>
                <w:sz w:val="14"/>
                <w:szCs w:val="14"/>
              </w:rPr>
            </w:pPr>
          </w:p>
        </w:tc>
        <w:tc>
          <w:tcPr>
            <w:tcW w:w="0" w:type="dxa"/>
            <w:vAlign w:val="bottom"/>
          </w:tcPr>
          <w:p w14:paraId="3000C618" w14:textId="77777777" w:rsidR="00B43DF7" w:rsidRDefault="00B43DF7">
            <w:pPr>
              <w:rPr>
                <w:sz w:val="1"/>
                <w:szCs w:val="1"/>
              </w:rPr>
            </w:pPr>
          </w:p>
        </w:tc>
      </w:tr>
      <w:tr w:rsidR="00B43DF7" w14:paraId="653EF162" w14:textId="77777777">
        <w:trPr>
          <w:trHeight w:val="166"/>
        </w:trPr>
        <w:tc>
          <w:tcPr>
            <w:tcW w:w="580" w:type="dxa"/>
            <w:tcBorders>
              <w:right w:val="single" w:sz="8" w:space="0" w:color="auto"/>
            </w:tcBorders>
            <w:vAlign w:val="bottom"/>
          </w:tcPr>
          <w:p w14:paraId="59FA0BD9" w14:textId="77777777" w:rsidR="00B43DF7" w:rsidRDefault="00B43DF7">
            <w:pPr>
              <w:rPr>
                <w:sz w:val="14"/>
                <w:szCs w:val="14"/>
              </w:rPr>
            </w:pPr>
          </w:p>
        </w:tc>
        <w:tc>
          <w:tcPr>
            <w:tcW w:w="1540" w:type="dxa"/>
            <w:vMerge/>
            <w:tcBorders>
              <w:right w:val="single" w:sz="8" w:space="0" w:color="auto"/>
            </w:tcBorders>
            <w:vAlign w:val="bottom"/>
          </w:tcPr>
          <w:p w14:paraId="68A5798B" w14:textId="77777777" w:rsidR="00B43DF7" w:rsidRDefault="00B43DF7">
            <w:pPr>
              <w:rPr>
                <w:sz w:val="14"/>
                <w:szCs w:val="14"/>
              </w:rPr>
            </w:pPr>
          </w:p>
        </w:tc>
        <w:tc>
          <w:tcPr>
            <w:tcW w:w="5380" w:type="dxa"/>
            <w:vMerge/>
            <w:tcBorders>
              <w:right w:val="single" w:sz="8" w:space="0" w:color="auto"/>
            </w:tcBorders>
            <w:vAlign w:val="bottom"/>
          </w:tcPr>
          <w:p w14:paraId="2F34B10C" w14:textId="77777777" w:rsidR="00B43DF7" w:rsidRDefault="00B43DF7">
            <w:pPr>
              <w:rPr>
                <w:sz w:val="14"/>
                <w:szCs w:val="14"/>
              </w:rPr>
            </w:pPr>
          </w:p>
        </w:tc>
        <w:tc>
          <w:tcPr>
            <w:tcW w:w="900" w:type="dxa"/>
            <w:vAlign w:val="bottom"/>
          </w:tcPr>
          <w:p w14:paraId="1378F440" w14:textId="77777777" w:rsidR="00B43DF7" w:rsidRDefault="00B43DF7">
            <w:pPr>
              <w:rPr>
                <w:sz w:val="14"/>
                <w:szCs w:val="14"/>
              </w:rPr>
            </w:pPr>
          </w:p>
        </w:tc>
        <w:tc>
          <w:tcPr>
            <w:tcW w:w="0" w:type="dxa"/>
            <w:vAlign w:val="bottom"/>
          </w:tcPr>
          <w:p w14:paraId="223EFB64" w14:textId="77777777" w:rsidR="00B43DF7" w:rsidRDefault="00B43DF7">
            <w:pPr>
              <w:rPr>
                <w:sz w:val="1"/>
                <w:szCs w:val="1"/>
              </w:rPr>
            </w:pPr>
          </w:p>
        </w:tc>
      </w:tr>
      <w:tr w:rsidR="00B43DF7" w14:paraId="4921308A" w14:textId="77777777">
        <w:trPr>
          <w:trHeight w:val="332"/>
        </w:trPr>
        <w:tc>
          <w:tcPr>
            <w:tcW w:w="580" w:type="dxa"/>
            <w:tcBorders>
              <w:right w:val="single" w:sz="8" w:space="0" w:color="auto"/>
            </w:tcBorders>
            <w:vAlign w:val="bottom"/>
          </w:tcPr>
          <w:p w14:paraId="3ABF3670" w14:textId="77777777" w:rsidR="00B43DF7" w:rsidRDefault="00B43DF7">
            <w:pPr>
              <w:rPr>
                <w:sz w:val="24"/>
                <w:szCs w:val="24"/>
              </w:rPr>
            </w:pPr>
          </w:p>
        </w:tc>
        <w:tc>
          <w:tcPr>
            <w:tcW w:w="1540" w:type="dxa"/>
            <w:tcBorders>
              <w:right w:val="single" w:sz="8" w:space="0" w:color="auto"/>
            </w:tcBorders>
            <w:vAlign w:val="bottom"/>
          </w:tcPr>
          <w:p w14:paraId="54982780" w14:textId="77777777" w:rsidR="00B43DF7" w:rsidRDefault="00B43DF7">
            <w:pPr>
              <w:rPr>
                <w:sz w:val="24"/>
                <w:szCs w:val="24"/>
              </w:rPr>
            </w:pPr>
          </w:p>
        </w:tc>
        <w:tc>
          <w:tcPr>
            <w:tcW w:w="5380" w:type="dxa"/>
            <w:tcBorders>
              <w:right w:val="single" w:sz="8" w:space="0" w:color="auto"/>
            </w:tcBorders>
            <w:vAlign w:val="bottom"/>
          </w:tcPr>
          <w:p w14:paraId="6C3037E8" w14:textId="77777777" w:rsidR="00B43DF7" w:rsidRDefault="00000000">
            <w:pPr>
              <w:spacing w:line="206" w:lineRule="exact"/>
              <w:ind w:left="60"/>
              <w:rPr>
                <w:sz w:val="20"/>
                <w:szCs w:val="20"/>
              </w:rPr>
            </w:pPr>
            <w:r>
              <w:rPr>
                <w:rFonts w:ascii="宋体" w:eastAsia="宋体" w:hAnsi="宋体" w:cs="宋体"/>
                <w:sz w:val="18"/>
                <w:szCs w:val="18"/>
              </w:rPr>
              <w:t>用电安全与急救知识和技能的培训，熟悉新能源汽车的特性，能够</w:t>
            </w:r>
          </w:p>
        </w:tc>
        <w:tc>
          <w:tcPr>
            <w:tcW w:w="900" w:type="dxa"/>
            <w:vAlign w:val="bottom"/>
          </w:tcPr>
          <w:p w14:paraId="10DDBA64" w14:textId="77777777" w:rsidR="00B43DF7" w:rsidRDefault="00B43DF7">
            <w:pPr>
              <w:rPr>
                <w:sz w:val="24"/>
                <w:szCs w:val="24"/>
              </w:rPr>
            </w:pPr>
          </w:p>
        </w:tc>
        <w:tc>
          <w:tcPr>
            <w:tcW w:w="0" w:type="dxa"/>
            <w:vAlign w:val="bottom"/>
          </w:tcPr>
          <w:p w14:paraId="25445297" w14:textId="77777777" w:rsidR="00B43DF7" w:rsidRDefault="00B43DF7">
            <w:pPr>
              <w:rPr>
                <w:sz w:val="1"/>
                <w:szCs w:val="1"/>
              </w:rPr>
            </w:pPr>
          </w:p>
        </w:tc>
      </w:tr>
      <w:tr w:rsidR="00B43DF7" w14:paraId="0B8F7415" w14:textId="77777777">
        <w:trPr>
          <w:trHeight w:val="332"/>
        </w:trPr>
        <w:tc>
          <w:tcPr>
            <w:tcW w:w="580" w:type="dxa"/>
            <w:tcBorders>
              <w:right w:val="single" w:sz="8" w:space="0" w:color="auto"/>
            </w:tcBorders>
            <w:vAlign w:val="bottom"/>
          </w:tcPr>
          <w:p w14:paraId="194FF521" w14:textId="77777777" w:rsidR="00B43DF7" w:rsidRDefault="00B43DF7">
            <w:pPr>
              <w:rPr>
                <w:sz w:val="24"/>
                <w:szCs w:val="24"/>
              </w:rPr>
            </w:pPr>
          </w:p>
        </w:tc>
        <w:tc>
          <w:tcPr>
            <w:tcW w:w="1540" w:type="dxa"/>
            <w:tcBorders>
              <w:right w:val="single" w:sz="8" w:space="0" w:color="auto"/>
            </w:tcBorders>
            <w:vAlign w:val="bottom"/>
          </w:tcPr>
          <w:p w14:paraId="2B7BA20B" w14:textId="77777777" w:rsidR="00B43DF7" w:rsidRDefault="00B43DF7">
            <w:pPr>
              <w:rPr>
                <w:sz w:val="24"/>
                <w:szCs w:val="24"/>
              </w:rPr>
            </w:pPr>
          </w:p>
        </w:tc>
        <w:tc>
          <w:tcPr>
            <w:tcW w:w="5380" w:type="dxa"/>
            <w:tcBorders>
              <w:right w:val="single" w:sz="8" w:space="0" w:color="auto"/>
            </w:tcBorders>
            <w:vAlign w:val="bottom"/>
          </w:tcPr>
          <w:p w14:paraId="41045C88" w14:textId="77777777" w:rsidR="00B43DF7" w:rsidRDefault="00000000">
            <w:pPr>
              <w:spacing w:line="206" w:lineRule="exact"/>
              <w:ind w:left="60"/>
              <w:rPr>
                <w:sz w:val="20"/>
                <w:szCs w:val="20"/>
              </w:rPr>
            </w:pPr>
            <w:r>
              <w:rPr>
                <w:rFonts w:ascii="宋体" w:eastAsia="宋体" w:hAnsi="宋体" w:cs="宋体"/>
                <w:sz w:val="18"/>
                <w:szCs w:val="18"/>
              </w:rPr>
              <w:t>在车辆检查与维护作业前，做好相应的安全防护准备工作，确保作</w:t>
            </w:r>
          </w:p>
        </w:tc>
        <w:tc>
          <w:tcPr>
            <w:tcW w:w="900" w:type="dxa"/>
            <w:vAlign w:val="bottom"/>
          </w:tcPr>
          <w:p w14:paraId="5F5EB3C2" w14:textId="77777777" w:rsidR="00B43DF7" w:rsidRDefault="00B43DF7">
            <w:pPr>
              <w:rPr>
                <w:sz w:val="24"/>
                <w:szCs w:val="24"/>
              </w:rPr>
            </w:pPr>
          </w:p>
        </w:tc>
        <w:tc>
          <w:tcPr>
            <w:tcW w:w="0" w:type="dxa"/>
            <w:vAlign w:val="bottom"/>
          </w:tcPr>
          <w:p w14:paraId="4F22F7F6" w14:textId="77777777" w:rsidR="00B43DF7" w:rsidRDefault="00B43DF7">
            <w:pPr>
              <w:rPr>
                <w:sz w:val="1"/>
                <w:szCs w:val="1"/>
              </w:rPr>
            </w:pPr>
          </w:p>
        </w:tc>
      </w:tr>
      <w:tr w:rsidR="00B43DF7" w14:paraId="70300348" w14:textId="77777777">
        <w:trPr>
          <w:trHeight w:val="332"/>
        </w:trPr>
        <w:tc>
          <w:tcPr>
            <w:tcW w:w="580" w:type="dxa"/>
            <w:tcBorders>
              <w:right w:val="single" w:sz="8" w:space="0" w:color="auto"/>
            </w:tcBorders>
            <w:vAlign w:val="bottom"/>
          </w:tcPr>
          <w:p w14:paraId="196509B2" w14:textId="77777777" w:rsidR="00B43DF7" w:rsidRDefault="00B43DF7">
            <w:pPr>
              <w:rPr>
                <w:sz w:val="24"/>
                <w:szCs w:val="24"/>
              </w:rPr>
            </w:pPr>
          </w:p>
        </w:tc>
        <w:tc>
          <w:tcPr>
            <w:tcW w:w="1540" w:type="dxa"/>
            <w:tcBorders>
              <w:right w:val="single" w:sz="8" w:space="0" w:color="auto"/>
            </w:tcBorders>
            <w:vAlign w:val="bottom"/>
          </w:tcPr>
          <w:p w14:paraId="5431B0C1" w14:textId="77777777" w:rsidR="00B43DF7" w:rsidRDefault="00B43DF7">
            <w:pPr>
              <w:rPr>
                <w:sz w:val="24"/>
                <w:szCs w:val="24"/>
              </w:rPr>
            </w:pPr>
          </w:p>
        </w:tc>
        <w:tc>
          <w:tcPr>
            <w:tcW w:w="5380" w:type="dxa"/>
            <w:tcBorders>
              <w:right w:val="single" w:sz="8" w:space="0" w:color="auto"/>
            </w:tcBorders>
            <w:vAlign w:val="bottom"/>
          </w:tcPr>
          <w:p w14:paraId="1156B3B5" w14:textId="77777777" w:rsidR="00B43DF7" w:rsidRDefault="00000000">
            <w:pPr>
              <w:spacing w:line="206" w:lineRule="exact"/>
              <w:ind w:left="60"/>
              <w:rPr>
                <w:sz w:val="20"/>
                <w:szCs w:val="20"/>
              </w:rPr>
            </w:pPr>
            <w:r>
              <w:rPr>
                <w:rFonts w:ascii="宋体" w:eastAsia="宋体" w:hAnsi="宋体" w:cs="宋体"/>
                <w:sz w:val="18"/>
                <w:szCs w:val="18"/>
              </w:rPr>
              <w:t>业过程安全规范。</w:t>
            </w:r>
          </w:p>
        </w:tc>
        <w:tc>
          <w:tcPr>
            <w:tcW w:w="900" w:type="dxa"/>
            <w:vAlign w:val="bottom"/>
          </w:tcPr>
          <w:p w14:paraId="4638E731" w14:textId="77777777" w:rsidR="00B43DF7" w:rsidRDefault="00B43DF7">
            <w:pPr>
              <w:rPr>
                <w:sz w:val="24"/>
                <w:szCs w:val="24"/>
              </w:rPr>
            </w:pPr>
          </w:p>
        </w:tc>
        <w:tc>
          <w:tcPr>
            <w:tcW w:w="0" w:type="dxa"/>
            <w:vAlign w:val="bottom"/>
          </w:tcPr>
          <w:p w14:paraId="100A24BC" w14:textId="77777777" w:rsidR="00B43DF7" w:rsidRDefault="00B43DF7">
            <w:pPr>
              <w:rPr>
                <w:sz w:val="1"/>
                <w:szCs w:val="1"/>
              </w:rPr>
            </w:pPr>
          </w:p>
        </w:tc>
      </w:tr>
      <w:tr w:rsidR="00B43DF7" w14:paraId="14253E21" w14:textId="77777777">
        <w:trPr>
          <w:trHeight w:val="78"/>
        </w:trPr>
        <w:tc>
          <w:tcPr>
            <w:tcW w:w="580" w:type="dxa"/>
            <w:tcBorders>
              <w:bottom w:val="single" w:sz="8" w:space="0" w:color="auto"/>
              <w:right w:val="single" w:sz="8" w:space="0" w:color="auto"/>
            </w:tcBorders>
            <w:vAlign w:val="bottom"/>
          </w:tcPr>
          <w:p w14:paraId="7CFAC9D4" w14:textId="77777777" w:rsidR="00B43DF7" w:rsidRDefault="00B43DF7">
            <w:pPr>
              <w:rPr>
                <w:sz w:val="6"/>
                <w:szCs w:val="6"/>
              </w:rPr>
            </w:pPr>
          </w:p>
        </w:tc>
        <w:tc>
          <w:tcPr>
            <w:tcW w:w="1540" w:type="dxa"/>
            <w:tcBorders>
              <w:bottom w:val="single" w:sz="8" w:space="0" w:color="auto"/>
              <w:right w:val="single" w:sz="8" w:space="0" w:color="auto"/>
            </w:tcBorders>
            <w:vAlign w:val="bottom"/>
          </w:tcPr>
          <w:p w14:paraId="3C1DC0C7" w14:textId="77777777" w:rsidR="00B43DF7" w:rsidRDefault="00B43DF7">
            <w:pPr>
              <w:rPr>
                <w:sz w:val="6"/>
                <w:szCs w:val="6"/>
              </w:rPr>
            </w:pPr>
          </w:p>
        </w:tc>
        <w:tc>
          <w:tcPr>
            <w:tcW w:w="5380" w:type="dxa"/>
            <w:tcBorders>
              <w:bottom w:val="single" w:sz="8" w:space="0" w:color="auto"/>
              <w:right w:val="single" w:sz="8" w:space="0" w:color="auto"/>
            </w:tcBorders>
            <w:vAlign w:val="bottom"/>
          </w:tcPr>
          <w:p w14:paraId="5C796862" w14:textId="77777777" w:rsidR="00B43DF7" w:rsidRDefault="00B43DF7">
            <w:pPr>
              <w:rPr>
                <w:sz w:val="6"/>
                <w:szCs w:val="6"/>
              </w:rPr>
            </w:pPr>
          </w:p>
        </w:tc>
        <w:tc>
          <w:tcPr>
            <w:tcW w:w="900" w:type="dxa"/>
            <w:tcBorders>
              <w:bottom w:val="single" w:sz="8" w:space="0" w:color="auto"/>
            </w:tcBorders>
            <w:vAlign w:val="bottom"/>
          </w:tcPr>
          <w:p w14:paraId="38A66C7E" w14:textId="77777777" w:rsidR="00B43DF7" w:rsidRDefault="00B43DF7">
            <w:pPr>
              <w:rPr>
                <w:sz w:val="6"/>
                <w:szCs w:val="6"/>
              </w:rPr>
            </w:pPr>
          </w:p>
        </w:tc>
        <w:tc>
          <w:tcPr>
            <w:tcW w:w="0" w:type="dxa"/>
            <w:vAlign w:val="bottom"/>
          </w:tcPr>
          <w:p w14:paraId="639CDF09" w14:textId="77777777" w:rsidR="00B43DF7" w:rsidRDefault="00B43DF7">
            <w:pPr>
              <w:rPr>
                <w:sz w:val="1"/>
                <w:szCs w:val="1"/>
              </w:rPr>
            </w:pPr>
          </w:p>
        </w:tc>
      </w:tr>
    </w:tbl>
    <w:p w14:paraId="73CD3401" w14:textId="77777777" w:rsidR="00B43DF7" w:rsidRDefault="00B43DF7">
      <w:pPr>
        <w:spacing w:line="20" w:lineRule="exact"/>
        <w:rPr>
          <w:sz w:val="20"/>
          <w:szCs w:val="20"/>
        </w:rPr>
      </w:pPr>
    </w:p>
    <w:p w14:paraId="2250F729" w14:textId="77777777" w:rsidR="00B43DF7" w:rsidRDefault="00B43DF7">
      <w:pPr>
        <w:spacing w:line="395" w:lineRule="exact"/>
        <w:rPr>
          <w:sz w:val="20"/>
          <w:szCs w:val="20"/>
        </w:rPr>
      </w:pPr>
    </w:p>
    <w:p w14:paraId="1726AFD9" w14:textId="77777777" w:rsidR="00B43DF7" w:rsidRDefault="00B43DF7">
      <w:pPr>
        <w:sectPr w:rsidR="00B43DF7" w:rsidSect="00E15760">
          <w:pgSz w:w="10440" w:h="14740"/>
          <w:pgMar w:top="1440" w:right="913" w:bottom="215" w:left="1020" w:header="0" w:footer="0" w:gutter="0"/>
          <w:cols w:space="0"/>
        </w:sectPr>
      </w:pPr>
    </w:p>
    <w:p w14:paraId="4234C40A" w14:textId="77777777" w:rsidR="00B43DF7" w:rsidRDefault="00000000">
      <w:pPr>
        <w:spacing w:line="206" w:lineRule="exact"/>
        <w:ind w:left="7660"/>
        <w:rPr>
          <w:sz w:val="20"/>
          <w:szCs w:val="20"/>
        </w:rPr>
      </w:pPr>
      <w:bookmarkStart w:id="37" w:name="page27"/>
      <w:bookmarkEnd w:id="37"/>
      <w:r>
        <w:rPr>
          <w:rFonts w:ascii="宋体" w:eastAsia="宋体" w:hAnsi="宋体" w:cs="宋体"/>
          <w:sz w:val="18"/>
          <w:szCs w:val="18"/>
        </w:rPr>
        <w:lastRenderedPageBreak/>
        <w:t>续表</w:t>
      </w:r>
    </w:p>
    <w:p w14:paraId="7D5193EA" w14:textId="77777777" w:rsidR="00B43DF7" w:rsidRDefault="00B43DF7">
      <w:pPr>
        <w:spacing w:line="6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80"/>
        <w:gridCol w:w="1540"/>
        <w:gridCol w:w="5380"/>
        <w:gridCol w:w="900"/>
        <w:gridCol w:w="20"/>
      </w:tblGrid>
      <w:tr w:rsidR="00B43DF7" w14:paraId="7091B658" w14:textId="77777777">
        <w:trPr>
          <w:trHeight w:val="355"/>
        </w:trPr>
        <w:tc>
          <w:tcPr>
            <w:tcW w:w="580" w:type="dxa"/>
            <w:tcBorders>
              <w:top w:val="single" w:sz="8" w:space="0" w:color="auto"/>
              <w:right w:val="single" w:sz="8" w:space="0" w:color="auto"/>
            </w:tcBorders>
            <w:vAlign w:val="bottom"/>
          </w:tcPr>
          <w:p w14:paraId="3DA46182" w14:textId="77777777" w:rsidR="00B43DF7" w:rsidRDefault="00B43DF7">
            <w:pPr>
              <w:rPr>
                <w:sz w:val="24"/>
                <w:szCs w:val="24"/>
              </w:rPr>
            </w:pPr>
          </w:p>
        </w:tc>
        <w:tc>
          <w:tcPr>
            <w:tcW w:w="1540" w:type="dxa"/>
            <w:tcBorders>
              <w:top w:val="single" w:sz="8" w:space="0" w:color="auto"/>
              <w:right w:val="single" w:sz="8" w:space="0" w:color="auto"/>
            </w:tcBorders>
            <w:vAlign w:val="bottom"/>
          </w:tcPr>
          <w:p w14:paraId="663D8879" w14:textId="77777777" w:rsidR="00B43DF7" w:rsidRDefault="00B43DF7">
            <w:pPr>
              <w:rPr>
                <w:sz w:val="24"/>
                <w:szCs w:val="24"/>
              </w:rPr>
            </w:pPr>
          </w:p>
        </w:tc>
        <w:tc>
          <w:tcPr>
            <w:tcW w:w="5380" w:type="dxa"/>
            <w:tcBorders>
              <w:top w:val="single" w:sz="8" w:space="0" w:color="auto"/>
              <w:right w:val="single" w:sz="8" w:space="0" w:color="auto"/>
            </w:tcBorders>
            <w:vAlign w:val="bottom"/>
          </w:tcPr>
          <w:p w14:paraId="61A97866" w14:textId="77777777" w:rsidR="00B43DF7" w:rsidRDefault="00000000">
            <w:pPr>
              <w:spacing w:line="206" w:lineRule="exact"/>
              <w:ind w:right="10"/>
              <w:jc w:val="right"/>
              <w:rPr>
                <w:sz w:val="20"/>
                <w:szCs w:val="20"/>
              </w:rPr>
            </w:pPr>
            <w:r>
              <w:rPr>
                <w:rFonts w:ascii="宋体" w:eastAsia="宋体" w:hAnsi="宋体" w:cs="宋体"/>
                <w:sz w:val="18"/>
                <w:szCs w:val="18"/>
              </w:rPr>
              <w:t>客户新能源汽车达到厂家规定的维护要求，到维修厂进行常规维</w:t>
            </w:r>
          </w:p>
        </w:tc>
        <w:tc>
          <w:tcPr>
            <w:tcW w:w="900" w:type="dxa"/>
            <w:tcBorders>
              <w:top w:val="single" w:sz="8" w:space="0" w:color="auto"/>
            </w:tcBorders>
            <w:vAlign w:val="bottom"/>
          </w:tcPr>
          <w:p w14:paraId="3D7CD738" w14:textId="77777777" w:rsidR="00B43DF7" w:rsidRDefault="00B43DF7">
            <w:pPr>
              <w:rPr>
                <w:sz w:val="24"/>
                <w:szCs w:val="24"/>
              </w:rPr>
            </w:pPr>
          </w:p>
        </w:tc>
        <w:tc>
          <w:tcPr>
            <w:tcW w:w="0" w:type="dxa"/>
            <w:vAlign w:val="bottom"/>
          </w:tcPr>
          <w:p w14:paraId="795943FA" w14:textId="77777777" w:rsidR="00B43DF7" w:rsidRDefault="00B43DF7">
            <w:pPr>
              <w:rPr>
                <w:sz w:val="1"/>
                <w:szCs w:val="1"/>
              </w:rPr>
            </w:pPr>
          </w:p>
        </w:tc>
      </w:tr>
      <w:tr w:rsidR="00B43DF7" w14:paraId="53FCF04C" w14:textId="77777777">
        <w:trPr>
          <w:trHeight w:val="332"/>
        </w:trPr>
        <w:tc>
          <w:tcPr>
            <w:tcW w:w="580" w:type="dxa"/>
            <w:tcBorders>
              <w:right w:val="single" w:sz="8" w:space="0" w:color="auto"/>
            </w:tcBorders>
            <w:vAlign w:val="bottom"/>
          </w:tcPr>
          <w:p w14:paraId="210D36CC" w14:textId="77777777" w:rsidR="00B43DF7" w:rsidRDefault="00B43DF7">
            <w:pPr>
              <w:rPr>
                <w:sz w:val="24"/>
                <w:szCs w:val="24"/>
              </w:rPr>
            </w:pPr>
          </w:p>
        </w:tc>
        <w:tc>
          <w:tcPr>
            <w:tcW w:w="1540" w:type="dxa"/>
            <w:tcBorders>
              <w:right w:val="single" w:sz="8" w:space="0" w:color="auto"/>
            </w:tcBorders>
            <w:vAlign w:val="bottom"/>
          </w:tcPr>
          <w:p w14:paraId="12FBE815" w14:textId="77777777" w:rsidR="00B43DF7" w:rsidRDefault="00B43DF7">
            <w:pPr>
              <w:rPr>
                <w:sz w:val="24"/>
                <w:szCs w:val="24"/>
              </w:rPr>
            </w:pPr>
          </w:p>
        </w:tc>
        <w:tc>
          <w:tcPr>
            <w:tcW w:w="5380" w:type="dxa"/>
            <w:tcBorders>
              <w:right w:val="single" w:sz="8" w:space="0" w:color="auto"/>
            </w:tcBorders>
            <w:vAlign w:val="bottom"/>
          </w:tcPr>
          <w:p w14:paraId="65033B67" w14:textId="77777777" w:rsidR="00B43DF7" w:rsidRDefault="00000000">
            <w:pPr>
              <w:spacing w:line="206" w:lineRule="exact"/>
              <w:ind w:left="60"/>
              <w:rPr>
                <w:sz w:val="20"/>
                <w:szCs w:val="20"/>
              </w:rPr>
            </w:pPr>
            <w:r>
              <w:rPr>
                <w:rFonts w:ascii="宋体" w:eastAsia="宋体" w:hAnsi="宋体" w:cs="宋体"/>
                <w:sz w:val="18"/>
                <w:szCs w:val="18"/>
              </w:rPr>
              <w:t>护。经前台接车确认后，开具常规维护工单。</w:t>
            </w:r>
          </w:p>
        </w:tc>
        <w:tc>
          <w:tcPr>
            <w:tcW w:w="900" w:type="dxa"/>
            <w:vAlign w:val="bottom"/>
          </w:tcPr>
          <w:p w14:paraId="480ACD16" w14:textId="77777777" w:rsidR="00B43DF7" w:rsidRDefault="00B43DF7">
            <w:pPr>
              <w:rPr>
                <w:sz w:val="24"/>
                <w:szCs w:val="24"/>
              </w:rPr>
            </w:pPr>
          </w:p>
        </w:tc>
        <w:tc>
          <w:tcPr>
            <w:tcW w:w="0" w:type="dxa"/>
            <w:vAlign w:val="bottom"/>
          </w:tcPr>
          <w:p w14:paraId="616AA9B2" w14:textId="77777777" w:rsidR="00B43DF7" w:rsidRDefault="00B43DF7">
            <w:pPr>
              <w:rPr>
                <w:sz w:val="1"/>
                <w:szCs w:val="1"/>
              </w:rPr>
            </w:pPr>
          </w:p>
        </w:tc>
      </w:tr>
      <w:tr w:rsidR="00B43DF7" w14:paraId="4A13E1BA" w14:textId="77777777">
        <w:trPr>
          <w:trHeight w:val="332"/>
        </w:trPr>
        <w:tc>
          <w:tcPr>
            <w:tcW w:w="580" w:type="dxa"/>
            <w:tcBorders>
              <w:right w:val="single" w:sz="8" w:space="0" w:color="auto"/>
            </w:tcBorders>
            <w:vAlign w:val="bottom"/>
          </w:tcPr>
          <w:p w14:paraId="299B7D43" w14:textId="77777777" w:rsidR="00B43DF7" w:rsidRDefault="00B43DF7">
            <w:pPr>
              <w:rPr>
                <w:sz w:val="24"/>
                <w:szCs w:val="24"/>
              </w:rPr>
            </w:pPr>
          </w:p>
        </w:tc>
        <w:tc>
          <w:tcPr>
            <w:tcW w:w="1540" w:type="dxa"/>
            <w:tcBorders>
              <w:right w:val="single" w:sz="8" w:space="0" w:color="auto"/>
            </w:tcBorders>
            <w:vAlign w:val="bottom"/>
          </w:tcPr>
          <w:p w14:paraId="4D212B29" w14:textId="77777777" w:rsidR="00B43DF7" w:rsidRDefault="00B43DF7">
            <w:pPr>
              <w:rPr>
                <w:sz w:val="24"/>
                <w:szCs w:val="24"/>
              </w:rPr>
            </w:pPr>
          </w:p>
        </w:tc>
        <w:tc>
          <w:tcPr>
            <w:tcW w:w="5380" w:type="dxa"/>
            <w:tcBorders>
              <w:right w:val="single" w:sz="8" w:space="0" w:color="auto"/>
            </w:tcBorders>
            <w:vAlign w:val="bottom"/>
          </w:tcPr>
          <w:p w14:paraId="0C81AA1A" w14:textId="77777777" w:rsidR="00B43DF7" w:rsidRDefault="00000000">
            <w:pPr>
              <w:spacing w:line="206" w:lineRule="exact"/>
              <w:ind w:right="10"/>
              <w:jc w:val="right"/>
              <w:rPr>
                <w:sz w:val="20"/>
                <w:szCs w:val="20"/>
              </w:rPr>
            </w:pPr>
            <w:r>
              <w:rPr>
                <w:rFonts w:ascii="宋体" w:eastAsia="宋体" w:hAnsi="宋体" w:cs="宋体"/>
                <w:sz w:val="18"/>
                <w:szCs w:val="18"/>
              </w:rPr>
              <w:t>学生接受新能源汽车检查与维护工作任务，与客户（教师或学</w:t>
            </w:r>
          </w:p>
        </w:tc>
        <w:tc>
          <w:tcPr>
            <w:tcW w:w="900" w:type="dxa"/>
            <w:vAlign w:val="bottom"/>
          </w:tcPr>
          <w:p w14:paraId="656751A1" w14:textId="77777777" w:rsidR="00B43DF7" w:rsidRDefault="00B43DF7">
            <w:pPr>
              <w:rPr>
                <w:sz w:val="24"/>
                <w:szCs w:val="24"/>
              </w:rPr>
            </w:pPr>
          </w:p>
        </w:tc>
        <w:tc>
          <w:tcPr>
            <w:tcW w:w="0" w:type="dxa"/>
            <w:vAlign w:val="bottom"/>
          </w:tcPr>
          <w:p w14:paraId="47B37171" w14:textId="77777777" w:rsidR="00B43DF7" w:rsidRDefault="00B43DF7">
            <w:pPr>
              <w:rPr>
                <w:sz w:val="1"/>
                <w:szCs w:val="1"/>
              </w:rPr>
            </w:pPr>
          </w:p>
        </w:tc>
      </w:tr>
      <w:tr w:rsidR="00B43DF7" w14:paraId="4F1B141E" w14:textId="77777777">
        <w:trPr>
          <w:trHeight w:val="332"/>
        </w:trPr>
        <w:tc>
          <w:tcPr>
            <w:tcW w:w="580" w:type="dxa"/>
            <w:tcBorders>
              <w:right w:val="single" w:sz="8" w:space="0" w:color="auto"/>
            </w:tcBorders>
            <w:vAlign w:val="bottom"/>
          </w:tcPr>
          <w:p w14:paraId="77C78910" w14:textId="77777777" w:rsidR="00B43DF7" w:rsidRDefault="00B43DF7">
            <w:pPr>
              <w:rPr>
                <w:sz w:val="24"/>
                <w:szCs w:val="24"/>
              </w:rPr>
            </w:pPr>
          </w:p>
        </w:tc>
        <w:tc>
          <w:tcPr>
            <w:tcW w:w="1540" w:type="dxa"/>
            <w:tcBorders>
              <w:right w:val="single" w:sz="8" w:space="0" w:color="auto"/>
            </w:tcBorders>
            <w:vAlign w:val="bottom"/>
          </w:tcPr>
          <w:p w14:paraId="3CE22B9D" w14:textId="77777777" w:rsidR="00B43DF7" w:rsidRDefault="00B43DF7">
            <w:pPr>
              <w:rPr>
                <w:sz w:val="24"/>
                <w:szCs w:val="24"/>
              </w:rPr>
            </w:pPr>
          </w:p>
        </w:tc>
        <w:tc>
          <w:tcPr>
            <w:tcW w:w="5380" w:type="dxa"/>
            <w:tcBorders>
              <w:right w:val="single" w:sz="8" w:space="0" w:color="auto"/>
            </w:tcBorders>
            <w:vAlign w:val="bottom"/>
          </w:tcPr>
          <w:p w14:paraId="4BB0092A" w14:textId="77777777" w:rsidR="00B43DF7" w:rsidRDefault="00000000">
            <w:pPr>
              <w:spacing w:line="206" w:lineRule="exact"/>
              <w:ind w:right="10"/>
              <w:jc w:val="right"/>
              <w:rPr>
                <w:sz w:val="20"/>
                <w:szCs w:val="20"/>
              </w:rPr>
            </w:pPr>
            <w:r>
              <w:rPr>
                <w:rFonts w:ascii="宋体" w:eastAsia="宋体" w:hAnsi="宋体" w:cs="宋体"/>
                <w:sz w:val="18"/>
                <w:szCs w:val="18"/>
              </w:rPr>
              <w:t>生扮演）充分沟通后，查阅车辆使用手册、维修手册等资料，在规</w:t>
            </w:r>
          </w:p>
        </w:tc>
        <w:tc>
          <w:tcPr>
            <w:tcW w:w="900" w:type="dxa"/>
            <w:vAlign w:val="bottom"/>
          </w:tcPr>
          <w:p w14:paraId="3B5C7603" w14:textId="77777777" w:rsidR="00B43DF7" w:rsidRDefault="00B43DF7">
            <w:pPr>
              <w:rPr>
                <w:sz w:val="24"/>
                <w:szCs w:val="24"/>
              </w:rPr>
            </w:pPr>
          </w:p>
        </w:tc>
        <w:tc>
          <w:tcPr>
            <w:tcW w:w="0" w:type="dxa"/>
            <w:vAlign w:val="bottom"/>
          </w:tcPr>
          <w:p w14:paraId="65281E30" w14:textId="77777777" w:rsidR="00B43DF7" w:rsidRDefault="00B43DF7">
            <w:pPr>
              <w:rPr>
                <w:sz w:val="1"/>
                <w:szCs w:val="1"/>
              </w:rPr>
            </w:pPr>
          </w:p>
        </w:tc>
      </w:tr>
      <w:tr w:rsidR="00B43DF7" w14:paraId="48125000" w14:textId="77777777">
        <w:trPr>
          <w:trHeight w:val="332"/>
        </w:trPr>
        <w:tc>
          <w:tcPr>
            <w:tcW w:w="580" w:type="dxa"/>
            <w:tcBorders>
              <w:right w:val="single" w:sz="8" w:space="0" w:color="auto"/>
            </w:tcBorders>
            <w:vAlign w:val="bottom"/>
          </w:tcPr>
          <w:p w14:paraId="5CDFA654" w14:textId="77777777" w:rsidR="00B43DF7" w:rsidRDefault="00B43DF7">
            <w:pPr>
              <w:rPr>
                <w:sz w:val="24"/>
                <w:szCs w:val="24"/>
              </w:rPr>
            </w:pPr>
          </w:p>
        </w:tc>
        <w:tc>
          <w:tcPr>
            <w:tcW w:w="1540" w:type="dxa"/>
            <w:tcBorders>
              <w:right w:val="single" w:sz="8" w:space="0" w:color="auto"/>
            </w:tcBorders>
            <w:vAlign w:val="bottom"/>
          </w:tcPr>
          <w:p w14:paraId="0AFCBFC8" w14:textId="77777777" w:rsidR="00B43DF7" w:rsidRDefault="00B43DF7">
            <w:pPr>
              <w:rPr>
                <w:sz w:val="24"/>
                <w:szCs w:val="24"/>
              </w:rPr>
            </w:pPr>
          </w:p>
        </w:tc>
        <w:tc>
          <w:tcPr>
            <w:tcW w:w="5380" w:type="dxa"/>
            <w:tcBorders>
              <w:right w:val="single" w:sz="8" w:space="0" w:color="auto"/>
            </w:tcBorders>
            <w:vAlign w:val="bottom"/>
          </w:tcPr>
          <w:p w14:paraId="1D561847" w14:textId="77777777" w:rsidR="00B43DF7" w:rsidRDefault="00000000">
            <w:pPr>
              <w:spacing w:line="206" w:lineRule="exact"/>
              <w:ind w:right="10"/>
              <w:jc w:val="right"/>
              <w:rPr>
                <w:sz w:val="20"/>
                <w:szCs w:val="20"/>
              </w:rPr>
            </w:pPr>
            <w:r>
              <w:rPr>
                <w:rFonts w:ascii="宋体" w:eastAsia="宋体" w:hAnsi="宋体" w:cs="宋体"/>
                <w:sz w:val="18"/>
                <w:szCs w:val="18"/>
              </w:rPr>
              <w:t>定时间内进行工作任务确认，生成任务委托书，结合车辆实际性能</w:t>
            </w:r>
          </w:p>
        </w:tc>
        <w:tc>
          <w:tcPr>
            <w:tcW w:w="900" w:type="dxa"/>
            <w:vAlign w:val="bottom"/>
          </w:tcPr>
          <w:p w14:paraId="0AEE0D40" w14:textId="77777777" w:rsidR="00B43DF7" w:rsidRDefault="00B43DF7">
            <w:pPr>
              <w:rPr>
                <w:sz w:val="24"/>
                <w:szCs w:val="24"/>
              </w:rPr>
            </w:pPr>
          </w:p>
        </w:tc>
        <w:tc>
          <w:tcPr>
            <w:tcW w:w="0" w:type="dxa"/>
            <w:vAlign w:val="bottom"/>
          </w:tcPr>
          <w:p w14:paraId="697EFF3A" w14:textId="77777777" w:rsidR="00B43DF7" w:rsidRDefault="00B43DF7">
            <w:pPr>
              <w:rPr>
                <w:sz w:val="1"/>
                <w:szCs w:val="1"/>
              </w:rPr>
            </w:pPr>
          </w:p>
        </w:tc>
      </w:tr>
      <w:tr w:rsidR="00B43DF7" w14:paraId="620DD87E" w14:textId="77777777">
        <w:trPr>
          <w:trHeight w:val="332"/>
        </w:trPr>
        <w:tc>
          <w:tcPr>
            <w:tcW w:w="580" w:type="dxa"/>
            <w:tcBorders>
              <w:right w:val="single" w:sz="8" w:space="0" w:color="auto"/>
            </w:tcBorders>
            <w:vAlign w:val="bottom"/>
          </w:tcPr>
          <w:p w14:paraId="0193FA7A" w14:textId="77777777" w:rsidR="00B43DF7" w:rsidRDefault="00B43DF7">
            <w:pPr>
              <w:rPr>
                <w:sz w:val="24"/>
                <w:szCs w:val="24"/>
              </w:rPr>
            </w:pPr>
          </w:p>
        </w:tc>
        <w:tc>
          <w:tcPr>
            <w:tcW w:w="1540" w:type="dxa"/>
            <w:vMerge w:val="restart"/>
            <w:tcBorders>
              <w:right w:val="single" w:sz="8" w:space="0" w:color="auto"/>
            </w:tcBorders>
            <w:vAlign w:val="bottom"/>
          </w:tcPr>
          <w:p w14:paraId="24FCD212" w14:textId="77777777" w:rsidR="00B43DF7" w:rsidRDefault="00000000">
            <w:pPr>
              <w:spacing w:line="206" w:lineRule="exact"/>
              <w:ind w:left="260"/>
              <w:rPr>
                <w:sz w:val="20"/>
                <w:szCs w:val="20"/>
              </w:rPr>
            </w:pPr>
            <w:r>
              <w:rPr>
                <w:rFonts w:ascii="宋体" w:eastAsia="宋体" w:hAnsi="宋体" w:cs="宋体"/>
                <w:sz w:val="18"/>
                <w:szCs w:val="18"/>
              </w:rPr>
              <w:t>新能源汽车常</w:t>
            </w:r>
          </w:p>
        </w:tc>
        <w:tc>
          <w:tcPr>
            <w:tcW w:w="5380" w:type="dxa"/>
            <w:tcBorders>
              <w:right w:val="single" w:sz="8" w:space="0" w:color="auto"/>
            </w:tcBorders>
            <w:vAlign w:val="bottom"/>
          </w:tcPr>
          <w:p w14:paraId="1213B56A" w14:textId="77777777" w:rsidR="00B43DF7" w:rsidRDefault="00000000">
            <w:pPr>
              <w:spacing w:line="206" w:lineRule="exact"/>
              <w:ind w:right="10"/>
              <w:jc w:val="right"/>
              <w:rPr>
                <w:sz w:val="20"/>
                <w:szCs w:val="20"/>
              </w:rPr>
            </w:pPr>
            <w:r>
              <w:rPr>
                <w:rFonts w:ascii="宋体" w:eastAsia="宋体" w:hAnsi="宋体" w:cs="宋体"/>
                <w:sz w:val="18"/>
                <w:szCs w:val="18"/>
              </w:rPr>
              <w:t>分析，编制新能源汽车日常维护任务实施方案，包括：维护步骤和</w:t>
            </w:r>
          </w:p>
        </w:tc>
        <w:tc>
          <w:tcPr>
            <w:tcW w:w="900" w:type="dxa"/>
            <w:vAlign w:val="bottom"/>
          </w:tcPr>
          <w:p w14:paraId="19235D51" w14:textId="77777777" w:rsidR="00B43DF7" w:rsidRDefault="00B43DF7">
            <w:pPr>
              <w:rPr>
                <w:sz w:val="24"/>
                <w:szCs w:val="24"/>
              </w:rPr>
            </w:pPr>
          </w:p>
        </w:tc>
        <w:tc>
          <w:tcPr>
            <w:tcW w:w="0" w:type="dxa"/>
            <w:vAlign w:val="bottom"/>
          </w:tcPr>
          <w:p w14:paraId="7CBFB84A" w14:textId="77777777" w:rsidR="00B43DF7" w:rsidRDefault="00B43DF7">
            <w:pPr>
              <w:rPr>
                <w:sz w:val="1"/>
                <w:szCs w:val="1"/>
              </w:rPr>
            </w:pPr>
          </w:p>
        </w:tc>
      </w:tr>
      <w:tr w:rsidR="00B43DF7" w14:paraId="7F221446" w14:textId="77777777">
        <w:trPr>
          <w:trHeight w:val="166"/>
        </w:trPr>
        <w:tc>
          <w:tcPr>
            <w:tcW w:w="580" w:type="dxa"/>
            <w:vMerge w:val="restart"/>
            <w:tcBorders>
              <w:right w:val="single" w:sz="8" w:space="0" w:color="auto"/>
            </w:tcBorders>
            <w:vAlign w:val="bottom"/>
          </w:tcPr>
          <w:p w14:paraId="483747B1" w14:textId="77777777" w:rsidR="00B43DF7" w:rsidRDefault="00000000">
            <w:pPr>
              <w:ind w:right="170"/>
              <w:jc w:val="right"/>
              <w:rPr>
                <w:sz w:val="20"/>
                <w:szCs w:val="20"/>
              </w:rPr>
            </w:pPr>
            <w:r>
              <w:rPr>
                <w:rFonts w:ascii="Arial" w:eastAsia="Arial" w:hAnsi="Arial" w:cs="Arial"/>
                <w:sz w:val="18"/>
                <w:szCs w:val="18"/>
              </w:rPr>
              <w:t>5</w:t>
            </w:r>
          </w:p>
        </w:tc>
        <w:tc>
          <w:tcPr>
            <w:tcW w:w="1540" w:type="dxa"/>
            <w:vMerge/>
            <w:tcBorders>
              <w:right w:val="single" w:sz="8" w:space="0" w:color="auto"/>
            </w:tcBorders>
            <w:vAlign w:val="bottom"/>
          </w:tcPr>
          <w:p w14:paraId="0BC63D0D" w14:textId="77777777" w:rsidR="00B43DF7" w:rsidRDefault="00B43DF7">
            <w:pPr>
              <w:rPr>
                <w:sz w:val="14"/>
                <w:szCs w:val="14"/>
              </w:rPr>
            </w:pPr>
          </w:p>
        </w:tc>
        <w:tc>
          <w:tcPr>
            <w:tcW w:w="5380" w:type="dxa"/>
            <w:vMerge w:val="restart"/>
            <w:tcBorders>
              <w:right w:val="single" w:sz="8" w:space="0" w:color="auto"/>
            </w:tcBorders>
            <w:vAlign w:val="bottom"/>
          </w:tcPr>
          <w:p w14:paraId="4F20D6D7" w14:textId="77777777" w:rsidR="00B43DF7" w:rsidRDefault="00000000">
            <w:pPr>
              <w:spacing w:line="206" w:lineRule="exact"/>
              <w:ind w:right="10"/>
              <w:jc w:val="right"/>
              <w:rPr>
                <w:sz w:val="20"/>
                <w:szCs w:val="20"/>
              </w:rPr>
            </w:pPr>
            <w:r>
              <w:rPr>
                <w:rFonts w:ascii="宋体" w:eastAsia="宋体" w:hAnsi="宋体" w:cs="宋体"/>
                <w:sz w:val="18"/>
                <w:szCs w:val="18"/>
              </w:rPr>
              <w:t>相应的时间、人员安排、所需工量器具、设备、耗材、高压安全防</w:t>
            </w:r>
          </w:p>
        </w:tc>
        <w:tc>
          <w:tcPr>
            <w:tcW w:w="900" w:type="dxa"/>
            <w:vMerge w:val="restart"/>
            <w:vAlign w:val="bottom"/>
          </w:tcPr>
          <w:p w14:paraId="39DEDC02" w14:textId="77777777" w:rsidR="00B43DF7" w:rsidRDefault="00000000">
            <w:pPr>
              <w:ind w:right="290"/>
              <w:jc w:val="right"/>
              <w:rPr>
                <w:sz w:val="20"/>
                <w:szCs w:val="20"/>
              </w:rPr>
            </w:pPr>
            <w:r>
              <w:rPr>
                <w:rFonts w:ascii="Arial" w:eastAsia="Arial" w:hAnsi="Arial" w:cs="Arial"/>
                <w:sz w:val="18"/>
                <w:szCs w:val="18"/>
              </w:rPr>
              <w:t>48</w:t>
            </w:r>
          </w:p>
        </w:tc>
        <w:tc>
          <w:tcPr>
            <w:tcW w:w="0" w:type="dxa"/>
            <w:vAlign w:val="bottom"/>
          </w:tcPr>
          <w:p w14:paraId="35AB13C4" w14:textId="77777777" w:rsidR="00B43DF7" w:rsidRDefault="00B43DF7">
            <w:pPr>
              <w:rPr>
                <w:sz w:val="1"/>
                <w:szCs w:val="1"/>
              </w:rPr>
            </w:pPr>
          </w:p>
        </w:tc>
      </w:tr>
      <w:tr w:rsidR="00B43DF7" w14:paraId="44CF1870" w14:textId="77777777">
        <w:trPr>
          <w:trHeight w:val="167"/>
        </w:trPr>
        <w:tc>
          <w:tcPr>
            <w:tcW w:w="580" w:type="dxa"/>
            <w:vMerge/>
            <w:tcBorders>
              <w:right w:val="single" w:sz="8" w:space="0" w:color="auto"/>
            </w:tcBorders>
            <w:vAlign w:val="bottom"/>
          </w:tcPr>
          <w:p w14:paraId="5970CBF9" w14:textId="77777777" w:rsidR="00B43DF7" w:rsidRDefault="00B43DF7">
            <w:pPr>
              <w:rPr>
                <w:sz w:val="14"/>
                <w:szCs w:val="14"/>
              </w:rPr>
            </w:pPr>
          </w:p>
        </w:tc>
        <w:tc>
          <w:tcPr>
            <w:tcW w:w="1540" w:type="dxa"/>
            <w:vMerge w:val="restart"/>
            <w:tcBorders>
              <w:right w:val="single" w:sz="8" w:space="0" w:color="auto"/>
            </w:tcBorders>
            <w:vAlign w:val="bottom"/>
          </w:tcPr>
          <w:p w14:paraId="574DE3C0" w14:textId="77777777" w:rsidR="00B43DF7" w:rsidRDefault="00000000">
            <w:pPr>
              <w:spacing w:line="206" w:lineRule="exact"/>
              <w:ind w:left="80"/>
              <w:rPr>
                <w:sz w:val="20"/>
                <w:szCs w:val="20"/>
              </w:rPr>
            </w:pPr>
            <w:r>
              <w:rPr>
                <w:rFonts w:ascii="宋体" w:eastAsia="宋体" w:hAnsi="宋体" w:cs="宋体"/>
                <w:sz w:val="18"/>
                <w:szCs w:val="18"/>
              </w:rPr>
              <w:t>规维护</w:t>
            </w:r>
          </w:p>
        </w:tc>
        <w:tc>
          <w:tcPr>
            <w:tcW w:w="5380" w:type="dxa"/>
            <w:vMerge/>
            <w:tcBorders>
              <w:right w:val="single" w:sz="8" w:space="0" w:color="auto"/>
            </w:tcBorders>
            <w:vAlign w:val="bottom"/>
          </w:tcPr>
          <w:p w14:paraId="622723D9" w14:textId="77777777" w:rsidR="00B43DF7" w:rsidRDefault="00B43DF7">
            <w:pPr>
              <w:rPr>
                <w:sz w:val="14"/>
                <w:szCs w:val="14"/>
              </w:rPr>
            </w:pPr>
          </w:p>
        </w:tc>
        <w:tc>
          <w:tcPr>
            <w:tcW w:w="900" w:type="dxa"/>
            <w:vMerge/>
            <w:vAlign w:val="bottom"/>
          </w:tcPr>
          <w:p w14:paraId="129739A4" w14:textId="77777777" w:rsidR="00B43DF7" w:rsidRDefault="00B43DF7">
            <w:pPr>
              <w:rPr>
                <w:sz w:val="14"/>
                <w:szCs w:val="14"/>
              </w:rPr>
            </w:pPr>
          </w:p>
        </w:tc>
        <w:tc>
          <w:tcPr>
            <w:tcW w:w="0" w:type="dxa"/>
            <w:vAlign w:val="bottom"/>
          </w:tcPr>
          <w:p w14:paraId="4E8AFB14" w14:textId="77777777" w:rsidR="00B43DF7" w:rsidRDefault="00B43DF7">
            <w:pPr>
              <w:rPr>
                <w:sz w:val="1"/>
                <w:szCs w:val="1"/>
              </w:rPr>
            </w:pPr>
          </w:p>
        </w:tc>
      </w:tr>
      <w:tr w:rsidR="00B43DF7" w14:paraId="2453648E" w14:textId="77777777">
        <w:trPr>
          <w:trHeight w:val="165"/>
        </w:trPr>
        <w:tc>
          <w:tcPr>
            <w:tcW w:w="580" w:type="dxa"/>
            <w:tcBorders>
              <w:right w:val="single" w:sz="8" w:space="0" w:color="auto"/>
            </w:tcBorders>
            <w:vAlign w:val="bottom"/>
          </w:tcPr>
          <w:p w14:paraId="57E96949" w14:textId="77777777" w:rsidR="00B43DF7" w:rsidRDefault="00B43DF7">
            <w:pPr>
              <w:rPr>
                <w:sz w:val="14"/>
                <w:szCs w:val="14"/>
              </w:rPr>
            </w:pPr>
          </w:p>
        </w:tc>
        <w:tc>
          <w:tcPr>
            <w:tcW w:w="1540" w:type="dxa"/>
            <w:vMerge/>
            <w:tcBorders>
              <w:right w:val="single" w:sz="8" w:space="0" w:color="auto"/>
            </w:tcBorders>
            <w:vAlign w:val="bottom"/>
          </w:tcPr>
          <w:p w14:paraId="3079053D" w14:textId="77777777" w:rsidR="00B43DF7" w:rsidRDefault="00B43DF7">
            <w:pPr>
              <w:rPr>
                <w:sz w:val="14"/>
                <w:szCs w:val="14"/>
              </w:rPr>
            </w:pPr>
          </w:p>
        </w:tc>
        <w:tc>
          <w:tcPr>
            <w:tcW w:w="5380" w:type="dxa"/>
            <w:vMerge w:val="restart"/>
            <w:tcBorders>
              <w:right w:val="single" w:sz="8" w:space="0" w:color="auto"/>
            </w:tcBorders>
            <w:vAlign w:val="bottom"/>
          </w:tcPr>
          <w:p w14:paraId="2DCAC855" w14:textId="77777777" w:rsidR="00B43DF7" w:rsidRDefault="00000000">
            <w:pPr>
              <w:spacing w:line="206" w:lineRule="exact"/>
              <w:ind w:right="10"/>
              <w:jc w:val="right"/>
              <w:rPr>
                <w:sz w:val="20"/>
                <w:szCs w:val="20"/>
              </w:rPr>
            </w:pPr>
            <w:r>
              <w:rPr>
                <w:rFonts w:ascii="宋体" w:eastAsia="宋体" w:hAnsi="宋体" w:cs="宋体"/>
                <w:sz w:val="18"/>
                <w:szCs w:val="18"/>
              </w:rPr>
              <w:t>护用器等。按照任务实施方案做好作业前准备，对新能源汽车的车</w:t>
            </w:r>
          </w:p>
        </w:tc>
        <w:tc>
          <w:tcPr>
            <w:tcW w:w="900" w:type="dxa"/>
            <w:vAlign w:val="bottom"/>
          </w:tcPr>
          <w:p w14:paraId="5774302E" w14:textId="77777777" w:rsidR="00B43DF7" w:rsidRDefault="00B43DF7">
            <w:pPr>
              <w:rPr>
                <w:sz w:val="14"/>
                <w:szCs w:val="14"/>
              </w:rPr>
            </w:pPr>
          </w:p>
        </w:tc>
        <w:tc>
          <w:tcPr>
            <w:tcW w:w="0" w:type="dxa"/>
            <w:vAlign w:val="bottom"/>
          </w:tcPr>
          <w:p w14:paraId="1F69439B" w14:textId="77777777" w:rsidR="00B43DF7" w:rsidRDefault="00B43DF7">
            <w:pPr>
              <w:rPr>
                <w:sz w:val="1"/>
                <w:szCs w:val="1"/>
              </w:rPr>
            </w:pPr>
          </w:p>
        </w:tc>
      </w:tr>
      <w:tr w:rsidR="00B43DF7" w14:paraId="22A3515E" w14:textId="77777777">
        <w:trPr>
          <w:trHeight w:val="167"/>
        </w:trPr>
        <w:tc>
          <w:tcPr>
            <w:tcW w:w="580" w:type="dxa"/>
            <w:tcBorders>
              <w:right w:val="single" w:sz="8" w:space="0" w:color="auto"/>
            </w:tcBorders>
            <w:vAlign w:val="bottom"/>
          </w:tcPr>
          <w:p w14:paraId="2E456DDC" w14:textId="77777777" w:rsidR="00B43DF7" w:rsidRDefault="00B43DF7">
            <w:pPr>
              <w:rPr>
                <w:sz w:val="14"/>
                <w:szCs w:val="14"/>
              </w:rPr>
            </w:pPr>
          </w:p>
        </w:tc>
        <w:tc>
          <w:tcPr>
            <w:tcW w:w="1540" w:type="dxa"/>
            <w:tcBorders>
              <w:right w:val="single" w:sz="8" w:space="0" w:color="auto"/>
            </w:tcBorders>
            <w:vAlign w:val="bottom"/>
          </w:tcPr>
          <w:p w14:paraId="38945555" w14:textId="77777777" w:rsidR="00B43DF7" w:rsidRDefault="00B43DF7">
            <w:pPr>
              <w:rPr>
                <w:sz w:val="14"/>
                <w:szCs w:val="14"/>
              </w:rPr>
            </w:pPr>
          </w:p>
        </w:tc>
        <w:tc>
          <w:tcPr>
            <w:tcW w:w="5380" w:type="dxa"/>
            <w:vMerge/>
            <w:tcBorders>
              <w:right w:val="single" w:sz="8" w:space="0" w:color="auto"/>
            </w:tcBorders>
            <w:vAlign w:val="bottom"/>
          </w:tcPr>
          <w:p w14:paraId="2D9A7180" w14:textId="77777777" w:rsidR="00B43DF7" w:rsidRDefault="00B43DF7">
            <w:pPr>
              <w:rPr>
                <w:sz w:val="14"/>
                <w:szCs w:val="14"/>
              </w:rPr>
            </w:pPr>
          </w:p>
        </w:tc>
        <w:tc>
          <w:tcPr>
            <w:tcW w:w="900" w:type="dxa"/>
            <w:vAlign w:val="bottom"/>
          </w:tcPr>
          <w:p w14:paraId="19010A41" w14:textId="77777777" w:rsidR="00B43DF7" w:rsidRDefault="00B43DF7">
            <w:pPr>
              <w:rPr>
                <w:sz w:val="14"/>
                <w:szCs w:val="14"/>
              </w:rPr>
            </w:pPr>
          </w:p>
        </w:tc>
        <w:tc>
          <w:tcPr>
            <w:tcW w:w="0" w:type="dxa"/>
            <w:vAlign w:val="bottom"/>
          </w:tcPr>
          <w:p w14:paraId="57F30F6B" w14:textId="77777777" w:rsidR="00B43DF7" w:rsidRDefault="00B43DF7">
            <w:pPr>
              <w:rPr>
                <w:sz w:val="1"/>
                <w:szCs w:val="1"/>
              </w:rPr>
            </w:pPr>
          </w:p>
        </w:tc>
      </w:tr>
      <w:tr w:rsidR="00B43DF7" w14:paraId="73910E43" w14:textId="77777777">
        <w:trPr>
          <w:trHeight w:val="332"/>
        </w:trPr>
        <w:tc>
          <w:tcPr>
            <w:tcW w:w="580" w:type="dxa"/>
            <w:tcBorders>
              <w:right w:val="single" w:sz="8" w:space="0" w:color="auto"/>
            </w:tcBorders>
            <w:vAlign w:val="bottom"/>
          </w:tcPr>
          <w:p w14:paraId="6E75404A" w14:textId="77777777" w:rsidR="00B43DF7" w:rsidRDefault="00B43DF7">
            <w:pPr>
              <w:rPr>
                <w:sz w:val="24"/>
                <w:szCs w:val="24"/>
              </w:rPr>
            </w:pPr>
          </w:p>
        </w:tc>
        <w:tc>
          <w:tcPr>
            <w:tcW w:w="1540" w:type="dxa"/>
            <w:tcBorders>
              <w:right w:val="single" w:sz="8" w:space="0" w:color="auto"/>
            </w:tcBorders>
            <w:vAlign w:val="bottom"/>
          </w:tcPr>
          <w:p w14:paraId="2330391E" w14:textId="77777777" w:rsidR="00B43DF7" w:rsidRDefault="00B43DF7">
            <w:pPr>
              <w:rPr>
                <w:sz w:val="24"/>
                <w:szCs w:val="24"/>
              </w:rPr>
            </w:pPr>
          </w:p>
        </w:tc>
        <w:tc>
          <w:tcPr>
            <w:tcW w:w="5380" w:type="dxa"/>
            <w:tcBorders>
              <w:right w:val="single" w:sz="8" w:space="0" w:color="auto"/>
            </w:tcBorders>
            <w:vAlign w:val="bottom"/>
          </w:tcPr>
          <w:p w14:paraId="0C0BEC79" w14:textId="77777777" w:rsidR="00B43DF7" w:rsidRDefault="00000000">
            <w:pPr>
              <w:spacing w:line="206" w:lineRule="exact"/>
              <w:ind w:right="10"/>
              <w:jc w:val="right"/>
              <w:rPr>
                <w:sz w:val="20"/>
                <w:szCs w:val="20"/>
              </w:rPr>
            </w:pPr>
            <w:r>
              <w:rPr>
                <w:rFonts w:ascii="宋体" w:eastAsia="宋体" w:hAnsi="宋体" w:cs="宋体"/>
                <w:sz w:val="18"/>
                <w:szCs w:val="18"/>
              </w:rPr>
              <w:t>身、高压系统、底盘、电气设备等系统实施相应清洁、检查、润</w:t>
            </w:r>
          </w:p>
        </w:tc>
        <w:tc>
          <w:tcPr>
            <w:tcW w:w="900" w:type="dxa"/>
            <w:vAlign w:val="bottom"/>
          </w:tcPr>
          <w:p w14:paraId="407B96C1" w14:textId="77777777" w:rsidR="00B43DF7" w:rsidRDefault="00B43DF7">
            <w:pPr>
              <w:rPr>
                <w:sz w:val="24"/>
                <w:szCs w:val="24"/>
              </w:rPr>
            </w:pPr>
          </w:p>
        </w:tc>
        <w:tc>
          <w:tcPr>
            <w:tcW w:w="0" w:type="dxa"/>
            <w:vAlign w:val="bottom"/>
          </w:tcPr>
          <w:p w14:paraId="605337D0" w14:textId="77777777" w:rsidR="00B43DF7" w:rsidRDefault="00B43DF7">
            <w:pPr>
              <w:rPr>
                <w:sz w:val="1"/>
                <w:szCs w:val="1"/>
              </w:rPr>
            </w:pPr>
          </w:p>
        </w:tc>
      </w:tr>
      <w:tr w:rsidR="00B43DF7" w14:paraId="07755632" w14:textId="77777777">
        <w:trPr>
          <w:trHeight w:val="332"/>
        </w:trPr>
        <w:tc>
          <w:tcPr>
            <w:tcW w:w="580" w:type="dxa"/>
            <w:tcBorders>
              <w:right w:val="single" w:sz="8" w:space="0" w:color="auto"/>
            </w:tcBorders>
            <w:vAlign w:val="bottom"/>
          </w:tcPr>
          <w:p w14:paraId="1EDD092B" w14:textId="77777777" w:rsidR="00B43DF7" w:rsidRDefault="00B43DF7">
            <w:pPr>
              <w:rPr>
                <w:sz w:val="24"/>
                <w:szCs w:val="24"/>
              </w:rPr>
            </w:pPr>
          </w:p>
        </w:tc>
        <w:tc>
          <w:tcPr>
            <w:tcW w:w="1540" w:type="dxa"/>
            <w:tcBorders>
              <w:right w:val="single" w:sz="8" w:space="0" w:color="auto"/>
            </w:tcBorders>
            <w:vAlign w:val="bottom"/>
          </w:tcPr>
          <w:p w14:paraId="20B56E98" w14:textId="77777777" w:rsidR="00B43DF7" w:rsidRDefault="00B43DF7">
            <w:pPr>
              <w:rPr>
                <w:sz w:val="24"/>
                <w:szCs w:val="24"/>
              </w:rPr>
            </w:pPr>
          </w:p>
        </w:tc>
        <w:tc>
          <w:tcPr>
            <w:tcW w:w="5380" w:type="dxa"/>
            <w:tcBorders>
              <w:right w:val="single" w:sz="8" w:space="0" w:color="auto"/>
            </w:tcBorders>
            <w:vAlign w:val="bottom"/>
          </w:tcPr>
          <w:p w14:paraId="6B608AFE" w14:textId="77777777" w:rsidR="00B43DF7" w:rsidRDefault="00000000">
            <w:pPr>
              <w:spacing w:line="206" w:lineRule="exact"/>
              <w:ind w:right="10"/>
              <w:jc w:val="right"/>
              <w:rPr>
                <w:sz w:val="20"/>
                <w:szCs w:val="20"/>
              </w:rPr>
            </w:pPr>
            <w:r>
              <w:rPr>
                <w:rFonts w:ascii="宋体" w:eastAsia="宋体" w:hAnsi="宋体" w:cs="宋体"/>
                <w:sz w:val="18"/>
                <w:szCs w:val="18"/>
              </w:rPr>
              <w:t>滑、紧固、调整、更换或补充维护作业，对于发现的维修增项须经</w:t>
            </w:r>
          </w:p>
        </w:tc>
        <w:tc>
          <w:tcPr>
            <w:tcW w:w="900" w:type="dxa"/>
            <w:vAlign w:val="bottom"/>
          </w:tcPr>
          <w:p w14:paraId="71C120F1" w14:textId="77777777" w:rsidR="00B43DF7" w:rsidRDefault="00B43DF7">
            <w:pPr>
              <w:rPr>
                <w:sz w:val="24"/>
                <w:szCs w:val="24"/>
              </w:rPr>
            </w:pPr>
          </w:p>
        </w:tc>
        <w:tc>
          <w:tcPr>
            <w:tcW w:w="0" w:type="dxa"/>
            <w:vAlign w:val="bottom"/>
          </w:tcPr>
          <w:p w14:paraId="1919A255" w14:textId="77777777" w:rsidR="00B43DF7" w:rsidRDefault="00B43DF7">
            <w:pPr>
              <w:rPr>
                <w:sz w:val="1"/>
                <w:szCs w:val="1"/>
              </w:rPr>
            </w:pPr>
          </w:p>
        </w:tc>
      </w:tr>
      <w:tr w:rsidR="00B43DF7" w14:paraId="4EC6D38A" w14:textId="77777777">
        <w:trPr>
          <w:trHeight w:val="332"/>
        </w:trPr>
        <w:tc>
          <w:tcPr>
            <w:tcW w:w="580" w:type="dxa"/>
            <w:tcBorders>
              <w:right w:val="single" w:sz="8" w:space="0" w:color="auto"/>
            </w:tcBorders>
            <w:vAlign w:val="bottom"/>
          </w:tcPr>
          <w:p w14:paraId="3B78824C" w14:textId="77777777" w:rsidR="00B43DF7" w:rsidRDefault="00B43DF7">
            <w:pPr>
              <w:rPr>
                <w:sz w:val="24"/>
                <w:szCs w:val="24"/>
              </w:rPr>
            </w:pPr>
          </w:p>
        </w:tc>
        <w:tc>
          <w:tcPr>
            <w:tcW w:w="1540" w:type="dxa"/>
            <w:tcBorders>
              <w:right w:val="single" w:sz="8" w:space="0" w:color="auto"/>
            </w:tcBorders>
            <w:vAlign w:val="bottom"/>
          </w:tcPr>
          <w:p w14:paraId="192B780D" w14:textId="77777777" w:rsidR="00B43DF7" w:rsidRDefault="00B43DF7">
            <w:pPr>
              <w:rPr>
                <w:sz w:val="24"/>
                <w:szCs w:val="24"/>
              </w:rPr>
            </w:pPr>
          </w:p>
        </w:tc>
        <w:tc>
          <w:tcPr>
            <w:tcW w:w="5380" w:type="dxa"/>
            <w:tcBorders>
              <w:right w:val="single" w:sz="8" w:space="0" w:color="auto"/>
            </w:tcBorders>
            <w:vAlign w:val="bottom"/>
          </w:tcPr>
          <w:p w14:paraId="33A9476A" w14:textId="77777777" w:rsidR="00B43DF7" w:rsidRDefault="00000000">
            <w:pPr>
              <w:spacing w:line="206" w:lineRule="exact"/>
              <w:ind w:right="10"/>
              <w:jc w:val="right"/>
              <w:rPr>
                <w:sz w:val="20"/>
                <w:szCs w:val="20"/>
              </w:rPr>
            </w:pPr>
            <w:r>
              <w:rPr>
                <w:rFonts w:ascii="宋体" w:eastAsia="宋体" w:hAnsi="宋体" w:cs="宋体"/>
                <w:sz w:val="18"/>
                <w:szCs w:val="18"/>
              </w:rPr>
              <w:t>前台、客户（教师或学生扮演）确认方可实施；自检合格后，填写</w:t>
            </w:r>
          </w:p>
        </w:tc>
        <w:tc>
          <w:tcPr>
            <w:tcW w:w="900" w:type="dxa"/>
            <w:vAlign w:val="bottom"/>
          </w:tcPr>
          <w:p w14:paraId="00258C4C" w14:textId="77777777" w:rsidR="00B43DF7" w:rsidRDefault="00B43DF7">
            <w:pPr>
              <w:rPr>
                <w:sz w:val="24"/>
                <w:szCs w:val="24"/>
              </w:rPr>
            </w:pPr>
          </w:p>
        </w:tc>
        <w:tc>
          <w:tcPr>
            <w:tcW w:w="0" w:type="dxa"/>
            <w:vAlign w:val="bottom"/>
          </w:tcPr>
          <w:p w14:paraId="3B83EA78" w14:textId="77777777" w:rsidR="00B43DF7" w:rsidRDefault="00B43DF7">
            <w:pPr>
              <w:rPr>
                <w:sz w:val="1"/>
                <w:szCs w:val="1"/>
              </w:rPr>
            </w:pPr>
          </w:p>
        </w:tc>
      </w:tr>
      <w:tr w:rsidR="00B43DF7" w14:paraId="196E6818" w14:textId="77777777">
        <w:trPr>
          <w:trHeight w:val="332"/>
        </w:trPr>
        <w:tc>
          <w:tcPr>
            <w:tcW w:w="580" w:type="dxa"/>
            <w:tcBorders>
              <w:right w:val="single" w:sz="8" w:space="0" w:color="auto"/>
            </w:tcBorders>
            <w:vAlign w:val="bottom"/>
          </w:tcPr>
          <w:p w14:paraId="3CAE241C" w14:textId="77777777" w:rsidR="00B43DF7" w:rsidRDefault="00B43DF7">
            <w:pPr>
              <w:rPr>
                <w:sz w:val="24"/>
                <w:szCs w:val="24"/>
              </w:rPr>
            </w:pPr>
          </w:p>
        </w:tc>
        <w:tc>
          <w:tcPr>
            <w:tcW w:w="1540" w:type="dxa"/>
            <w:tcBorders>
              <w:right w:val="single" w:sz="8" w:space="0" w:color="auto"/>
            </w:tcBorders>
            <w:vAlign w:val="bottom"/>
          </w:tcPr>
          <w:p w14:paraId="7FAC0AE1" w14:textId="77777777" w:rsidR="00B43DF7" w:rsidRDefault="00B43DF7">
            <w:pPr>
              <w:rPr>
                <w:sz w:val="24"/>
                <w:szCs w:val="24"/>
              </w:rPr>
            </w:pPr>
          </w:p>
        </w:tc>
        <w:tc>
          <w:tcPr>
            <w:tcW w:w="5380" w:type="dxa"/>
            <w:tcBorders>
              <w:right w:val="single" w:sz="8" w:space="0" w:color="auto"/>
            </w:tcBorders>
            <w:vAlign w:val="bottom"/>
          </w:tcPr>
          <w:p w14:paraId="062A493C" w14:textId="77777777" w:rsidR="00B43DF7" w:rsidRDefault="00000000">
            <w:pPr>
              <w:spacing w:line="206" w:lineRule="exact"/>
              <w:ind w:right="10"/>
              <w:jc w:val="right"/>
              <w:rPr>
                <w:sz w:val="20"/>
                <w:szCs w:val="20"/>
              </w:rPr>
            </w:pPr>
            <w:r>
              <w:rPr>
                <w:rFonts w:ascii="宋体" w:eastAsia="宋体" w:hAnsi="宋体" w:cs="宋体"/>
                <w:sz w:val="18"/>
                <w:szCs w:val="18"/>
              </w:rPr>
              <w:t>任务工单并进行质量检验；同时，学生应在教师指导下进行评估和</w:t>
            </w:r>
          </w:p>
        </w:tc>
        <w:tc>
          <w:tcPr>
            <w:tcW w:w="900" w:type="dxa"/>
            <w:vAlign w:val="bottom"/>
          </w:tcPr>
          <w:p w14:paraId="1F484111" w14:textId="77777777" w:rsidR="00B43DF7" w:rsidRDefault="00B43DF7">
            <w:pPr>
              <w:rPr>
                <w:sz w:val="24"/>
                <w:szCs w:val="24"/>
              </w:rPr>
            </w:pPr>
          </w:p>
        </w:tc>
        <w:tc>
          <w:tcPr>
            <w:tcW w:w="0" w:type="dxa"/>
            <w:vAlign w:val="bottom"/>
          </w:tcPr>
          <w:p w14:paraId="31F4DA7B" w14:textId="77777777" w:rsidR="00B43DF7" w:rsidRDefault="00B43DF7">
            <w:pPr>
              <w:rPr>
                <w:sz w:val="1"/>
                <w:szCs w:val="1"/>
              </w:rPr>
            </w:pPr>
          </w:p>
        </w:tc>
      </w:tr>
      <w:tr w:rsidR="00B43DF7" w14:paraId="71640D1D" w14:textId="77777777">
        <w:trPr>
          <w:trHeight w:val="332"/>
        </w:trPr>
        <w:tc>
          <w:tcPr>
            <w:tcW w:w="580" w:type="dxa"/>
            <w:tcBorders>
              <w:right w:val="single" w:sz="8" w:space="0" w:color="auto"/>
            </w:tcBorders>
            <w:vAlign w:val="bottom"/>
          </w:tcPr>
          <w:p w14:paraId="3B9C182B" w14:textId="77777777" w:rsidR="00B43DF7" w:rsidRDefault="00B43DF7">
            <w:pPr>
              <w:rPr>
                <w:sz w:val="24"/>
                <w:szCs w:val="24"/>
              </w:rPr>
            </w:pPr>
          </w:p>
        </w:tc>
        <w:tc>
          <w:tcPr>
            <w:tcW w:w="1540" w:type="dxa"/>
            <w:tcBorders>
              <w:right w:val="single" w:sz="8" w:space="0" w:color="auto"/>
            </w:tcBorders>
            <w:vAlign w:val="bottom"/>
          </w:tcPr>
          <w:p w14:paraId="6E57ECFB" w14:textId="77777777" w:rsidR="00B43DF7" w:rsidRDefault="00B43DF7">
            <w:pPr>
              <w:rPr>
                <w:sz w:val="24"/>
                <w:szCs w:val="24"/>
              </w:rPr>
            </w:pPr>
          </w:p>
        </w:tc>
        <w:tc>
          <w:tcPr>
            <w:tcW w:w="5380" w:type="dxa"/>
            <w:tcBorders>
              <w:right w:val="single" w:sz="8" w:space="0" w:color="auto"/>
            </w:tcBorders>
            <w:vAlign w:val="bottom"/>
          </w:tcPr>
          <w:p w14:paraId="3E2B3E56" w14:textId="77777777" w:rsidR="00B43DF7" w:rsidRDefault="00000000">
            <w:pPr>
              <w:spacing w:line="219" w:lineRule="exact"/>
              <w:ind w:left="60"/>
              <w:rPr>
                <w:sz w:val="20"/>
                <w:szCs w:val="20"/>
              </w:rPr>
            </w:pPr>
            <w:r>
              <w:rPr>
                <w:rFonts w:ascii="宋体" w:eastAsia="宋体" w:hAnsi="宋体" w:cs="宋体"/>
                <w:sz w:val="18"/>
                <w:szCs w:val="18"/>
              </w:rPr>
              <w:t>反思，并完善实施方案。学习过程中遵循</w:t>
            </w:r>
            <w:r>
              <w:rPr>
                <w:rFonts w:ascii="Arial" w:eastAsia="Arial" w:hAnsi="Arial" w:cs="Arial"/>
                <w:sz w:val="18"/>
                <w:szCs w:val="18"/>
              </w:rPr>
              <w:t>“8S”</w:t>
            </w:r>
            <w:r>
              <w:rPr>
                <w:rFonts w:ascii="宋体" w:eastAsia="宋体" w:hAnsi="宋体" w:cs="宋体"/>
                <w:sz w:val="18"/>
                <w:szCs w:val="18"/>
              </w:rPr>
              <w:t>管理规定。</w:t>
            </w:r>
          </w:p>
        </w:tc>
        <w:tc>
          <w:tcPr>
            <w:tcW w:w="900" w:type="dxa"/>
            <w:vAlign w:val="bottom"/>
          </w:tcPr>
          <w:p w14:paraId="1C034B7A" w14:textId="77777777" w:rsidR="00B43DF7" w:rsidRDefault="00B43DF7">
            <w:pPr>
              <w:rPr>
                <w:sz w:val="24"/>
                <w:szCs w:val="24"/>
              </w:rPr>
            </w:pPr>
          </w:p>
        </w:tc>
        <w:tc>
          <w:tcPr>
            <w:tcW w:w="0" w:type="dxa"/>
            <w:vAlign w:val="bottom"/>
          </w:tcPr>
          <w:p w14:paraId="45733FD1" w14:textId="77777777" w:rsidR="00B43DF7" w:rsidRDefault="00B43DF7">
            <w:pPr>
              <w:rPr>
                <w:sz w:val="1"/>
                <w:szCs w:val="1"/>
              </w:rPr>
            </w:pPr>
          </w:p>
        </w:tc>
      </w:tr>
      <w:tr w:rsidR="00B43DF7" w14:paraId="52A335FD" w14:textId="77777777">
        <w:trPr>
          <w:trHeight w:val="112"/>
        </w:trPr>
        <w:tc>
          <w:tcPr>
            <w:tcW w:w="580" w:type="dxa"/>
            <w:tcBorders>
              <w:bottom w:val="single" w:sz="8" w:space="0" w:color="auto"/>
              <w:right w:val="single" w:sz="8" w:space="0" w:color="auto"/>
            </w:tcBorders>
            <w:vAlign w:val="bottom"/>
          </w:tcPr>
          <w:p w14:paraId="265809B9" w14:textId="77777777" w:rsidR="00B43DF7" w:rsidRDefault="00B43DF7">
            <w:pPr>
              <w:rPr>
                <w:sz w:val="9"/>
                <w:szCs w:val="9"/>
              </w:rPr>
            </w:pPr>
          </w:p>
        </w:tc>
        <w:tc>
          <w:tcPr>
            <w:tcW w:w="1540" w:type="dxa"/>
            <w:tcBorders>
              <w:bottom w:val="single" w:sz="8" w:space="0" w:color="auto"/>
              <w:right w:val="single" w:sz="8" w:space="0" w:color="auto"/>
            </w:tcBorders>
            <w:vAlign w:val="bottom"/>
          </w:tcPr>
          <w:p w14:paraId="1A79BF2C" w14:textId="77777777" w:rsidR="00B43DF7" w:rsidRDefault="00B43DF7">
            <w:pPr>
              <w:rPr>
                <w:sz w:val="9"/>
                <w:szCs w:val="9"/>
              </w:rPr>
            </w:pPr>
          </w:p>
        </w:tc>
        <w:tc>
          <w:tcPr>
            <w:tcW w:w="5380" w:type="dxa"/>
            <w:tcBorders>
              <w:bottom w:val="single" w:sz="8" w:space="0" w:color="auto"/>
              <w:right w:val="single" w:sz="8" w:space="0" w:color="auto"/>
            </w:tcBorders>
            <w:vAlign w:val="bottom"/>
          </w:tcPr>
          <w:p w14:paraId="4BA7C0F8" w14:textId="77777777" w:rsidR="00B43DF7" w:rsidRDefault="00B43DF7">
            <w:pPr>
              <w:rPr>
                <w:sz w:val="9"/>
                <w:szCs w:val="9"/>
              </w:rPr>
            </w:pPr>
          </w:p>
        </w:tc>
        <w:tc>
          <w:tcPr>
            <w:tcW w:w="900" w:type="dxa"/>
            <w:tcBorders>
              <w:bottom w:val="single" w:sz="8" w:space="0" w:color="auto"/>
            </w:tcBorders>
            <w:vAlign w:val="bottom"/>
          </w:tcPr>
          <w:p w14:paraId="7DA2B698" w14:textId="77777777" w:rsidR="00B43DF7" w:rsidRDefault="00B43DF7">
            <w:pPr>
              <w:rPr>
                <w:sz w:val="9"/>
                <w:szCs w:val="9"/>
              </w:rPr>
            </w:pPr>
          </w:p>
        </w:tc>
        <w:tc>
          <w:tcPr>
            <w:tcW w:w="0" w:type="dxa"/>
            <w:vAlign w:val="bottom"/>
          </w:tcPr>
          <w:p w14:paraId="6643D084" w14:textId="77777777" w:rsidR="00B43DF7" w:rsidRDefault="00B43DF7">
            <w:pPr>
              <w:rPr>
                <w:sz w:val="1"/>
                <w:szCs w:val="1"/>
              </w:rPr>
            </w:pPr>
          </w:p>
        </w:tc>
      </w:tr>
      <w:tr w:rsidR="00B43DF7" w14:paraId="705AC4B2" w14:textId="77777777">
        <w:trPr>
          <w:trHeight w:val="322"/>
        </w:trPr>
        <w:tc>
          <w:tcPr>
            <w:tcW w:w="580" w:type="dxa"/>
            <w:vAlign w:val="bottom"/>
          </w:tcPr>
          <w:p w14:paraId="5A5B032D" w14:textId="77777777" w:rsidR="00B43DF7" w:rsidRDefault="00B43DF7">
            <w:pPr>
              <w:rPr>
                <w:sz w:val="24"/>
                <w:szCs w:val="24"/>
              </w:rPr>
            </w:pPr>
          </w:p>
        </w:tc>
        <w:tc>
          <w:tcPr>
            <w:tcW w:w="1540" w:type="dxa"/>
            <w:vAlign w:val="bottom"/>
          </w:tcPr>
          <w:p w14:paraId="7095AE23" w14:textId="77777777" w:rsidR="00B43DF7" w:rsidRDefault="00B43DF7">
            <w:pPr>
              <w:rPr>
                <w:sz w:val="24"/>
                <w:szCs w:val="24"/>
              </w:rPr>
            </w:pPr>
          </w:p>
        </w:tc>
        <w:tc>
          <w:tcPr>
            <w:tcW w:w="6280" w:type="dxa"/>
            <w:gridSpan w:val="2"/>
            <w:vAlign w:val="bottom"/>
          </w:tcPr>
          <w:p w14:paraId="394657EC" w14:textId="77777777" w:rsidR="00B43DF7" w:rsidRDefault="00000000">
            <w:pPr>
              <w:spacing w:line="206" w:lineRule="exact"/>
              <w:ind w:left="1540"/>
              <w:rPr>
                <w:sz w:val="20"/>
                <w:szCs w:val="20"/>
              </w:rPr>
            </w:pPr>
            <w:r>
              <w:rPr>
                <w:rFonts w:ascii="宋体" w:eastAsia="宋体" w:hAnsi="宋体" w:cs="宋体"/>
                <w:sz w:val="18"/>
                <w:szCs w:val="18"/>
              </w:rPr>
              <w:t>教学实施建议</w:t>
            </w:r>
          </w:p>
        </w:tc>
        <w:tc>
          <w:tcPr>
            <w:tcW w:w="0" w:type="dxa"/>
            <w:vAlign w:val="bottom"/>
          </w:tcPr>
          <w:p w14:paraId="5AA7BF17" w14:textId="77777777" w:rsidR="00B43DF7" w:rsidRDefault="00B43DF7">
            <w:pPr>
              <w:rPr>
                <w:sz w:val="1"/>
                <w:szCs w:val="1"/>
              </w:rPr>
            </w:pPr>
          </w:p>
        </w:tc>
      </w:tr>
      <w:tr w:rsidR="00B43DF7" w14:paraId="32E507D4" w14:textId="77777777">
        <w:trPr>
          <w:trHeight w:val="122"/>
        </w:trPr>
        <w:tc>
          <w:tcPr>
            <w:tcW w:w="580" w:type="dxa"/>
            <w:tcBorders>
              <w:bottom w:val="single" w:sz="8" w:space="0" w:color="auto"/>
            </w:tcBorders>
            <w:vAlign w:val="bottom"/>
          </w:tcPr>
          <w:p w14:paraId="6538DDB8" w14:textId="77777777" w:rsidR="00B43DF7" w:rsidRDefault="00B43DF7">
            <w:pPr>
              <w:rPr>
                <w:sz w:val="10"/>
                <w:szCs w:val="10"/>
              </w:rPr>
            </w:pPr>
          </w:p>
        </w:tc>
        <w:tc>
          <w:tcPr>
            <w:tcW w:w="1540" w:type="dxa"/>
            <w:tcBorders>
              <w:bottom w:val="single" w:sz="8" w:space="0" w:color="auto"/>
            </w:tcBorders>
            <w:vAlign w:val="bottom"/>
          </w:tcPr>
          <w:p w14:paraId="519EBBD3" w14:textId="77777777" w:rsidR="00B43DF7" w:rsidRDefault="00B43DF7">
            <w:pPr>
              <w:rPr>
                <w:sz w:val="10"/>
                <w:szCs w:val="10"/>
              </w:rPr>
            </w:pPr>
          </w:p>
        </w:tc>
        <w:tc>
          <w:tcPr>
            <w:tcW w:w="5380" w:type="dxa"/>
            <w:tcBorders>
              <w:bottom w:val="single" w:sz="8" w:space="0" w:color="auto"/>
            </w:tcBorders>
            <w:vAlign w:val="bottom"/>
          </w:tcPr>
          <w:p w14:paraId="519881A4" w14:textId="77777777" w:rsidR="00B43DF7" w:rsidRDefault="00B43DF7">
            <w:pPr>
              <w:rPr>
                <w:sz w:val="10"/>
                <w:szCs w:val="10"/>
              </w:rPr>
            </w:pPr>
          </w:p>
        </w:tc>
        <w:tc>
          <w:tcPr>
            <w:tcW w:w="900" w:type="dxa"/>
            <w:tcBorders>
              <w:bottom w:val="single" w:sz="8" w:space="0" w:color="auto"/>
            </w:tcBorders>
            <w:vAlign w:val="bottom"/>
          </w:tcPr>
          <w:p w14:paraId="62B2514F" w14:textId="77777777" w:rsidR="00B43DF7" w:rsidRDefault="00B43DF7">
            <w:pPr>
              <w:rPr>
                <w:sz w:val="10"/>
                <w:szCs w:val="10"/>
              </w:rPr>
            </w:pPr>
          </w:p>
        </w:tc>
        <w:tc>
          <w:tcPr>
            <w:tcW w:w="0" w:type="dxa"/>
            <w:vAlign w:val="bottom"/>
          </w:tcPr>
          <w:p w14:paraId="6DE630A4" w14:textId="77777777" w:rsidR="00B43DF7" w:rsidRDefault="00B43DF7">
            <w:pPr>
              <w:rPr>
                <w:sz w:val="1"/>
                <w:szCs w:val="1"/>
              </w:rPr>
            </w:pPr>
          </w:p>
        </w:tc>
      </w:tr>
    </w:tbl>
    <w:p w14:paraId="176A1A6C" w14:textId="77777777" w:rsidR="00B43DF7" w:rsidRDefault="00B43DF7">
      <w:pPr>
        <w:spacing w:line="20" w:lineRule="exact"/>
        <w:rPr>
          <w:sz w:val="20"/>
          <w:szCs w:val="20"/>
        </w:rPr>
      </w:pPr>
    </w:p>
    <w:p w14:paraId="5C8462DF" w14:textId="77777777" w:rsidR="00B43DF7" w:rsidRDefault="00B43DF7">
      <w:pPr>
        <w:spacing w:line="138" w:lineRule="exact"/>
        <w:rPr>
          <w:sz w:val="20"/>
          <w:szCs w:val="20"/>
        </w:rPr>
      </w:pPr>
    </w:p>
    <w:p w14:paraId="5DD1E358"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教学组织方式方法建议</w:t>
      </w:r>
    </w:p>
    <w:p w14:paraId="580B9B1B" w14:textId="77777777" w:rsidR="00B43DF7" w:rsidRDefault="00B43DF7">
      <w:pPr>
        <w:spacing w:line="127" w:lineRule="exact"/>
        <w:rPr>
          <w:sz w:val="20"/>
          <w:szCs w:val="20"/>
        </w:rPr>
      </w:pPr>
    </w:p>
    <w:p w14:paraId="504A497A" w14:textId="77777777" w:rsidR="00B43DF7" w:rsidRDefault="00000000">
      <w:pPr>
        <w:spacing w:line="290" w:lineRule="exact"/>
        <w:ind w:left="80" w:right="100" w:firstLine="180"/>
        <w:jc w:val="both"/>
        <w:rPr>
          <w:sz w:val="20"/>
          <w:szCs w:val="20"/>
        </w:rPr>
      </w:pPr>
      <w:r>
        <w:rPr>
          <w:rFonts w:ascii="宋体" w:eastAsia="宋体" w:hAnsi="宋体" w:cs="宋体"/>
          <w:sz w:val="18"/>
          <w:szCs w:val="18"/>
        </w:rPr>
        <w:t>采用行动导向的教学方法。为确保教学安全与实践效果，提高一体化教学效果，建议采取分组教学的形式（</w:t>
      </w:r>
      <w:r>
        <w:rPr>
          <w:rFonts w:ascii="Arial" w:eastAsia="Arial" w:hAnsi="Arial" w:cs="Arial"/>
          <w:sz w:val="18"/>
          <w:szCs w:val="18"/>
        </w:rPr>
        <w:t>4</w:t>
      </w:r>
      <w:r>
        <w:rPr>
          <w:rFonts w:ascii="宋体" w:eastAsia="宋体" w:hAnsi="宋体" w:cs="宋体"/>
          <w:sz w:val="18"/>
          <w:szCs w:val="18"/>
        </w:rPr>
        <w:t>～</w:t>
      </w:r>
      <w:r>
        <w:rPr>
          <w:rFonts w:ascii="Arial" w:eastAsia="Arial" w:hAnsi="Arial" w:cs="Arial"/>
          <w:sz w:val="18"/>
          <w:szCs w:val="18"/>
        </w:rPr>
        <w:t xml:space="preserve">6 </w:t>
      </w:r>
      <w:r>
        <w:rPr>
          <w:rFonts w:ascii="宋体" w:eastAsia="宋体" w:hAnsi="宋体" w:cs="宋体"/>
          <w:sz w:val="18"/>
          <w:szCs w:val="18"/>
        </w:rPr>
        <w:t>人</w:t>
      </w:r>
      <w:r>
        <w:rPr>
          <w:rFonts w:ascii="Arial" w:eastAsia="Arial" w:hAnsi="Arial" w:cs="Arial"/>
          <w:sz w:val="18"/>
          <w:szCs w:val="18"/>
        </w:rPr>
        <w:t xml:space="preserve"> / </w:t>
      </w:r>
      <w:r>
        <w:rPr>
          <w:rFonts w:ascii="宋体" w:eastAsia="宋体" w:hAnsi="宋体" w:cs="宋体"/>
          <w:sz w:val="18"/>
          <w:szCs w:val="18"/>
        </w:rPr>
        <w:t>组），班级人数不超过</w:t>
      </w:r>
      <w:r>
        <w:rPr>
          <w:rFonts w:ascii="Arial" w:eastAsia="Arial" w:hAnsi="Arial" w:cs="Arial"/>
          <w:sz w:val="18"/>
          <w:szCs w:val="18"/>
        </w:rPr>
        <w:t xml:space="preserve"> 30 </w:t>
      </w:r>
      <w:r>
        <w:rPr>
          <w:rFonts w:ascii="宋体" w:eastAsia="宋体" w:hAnsi="宋体" w:cs="宋体"/>
          <w:sz w:val="18"/>
          <w:szCs w:val="18"/>
        </w:rPr>
        <w:t>人。在完成工作任务的过程中，教师须加强示范与指导，注重学生职业素养、规范操作和职业认同感的培养。</w:t>
      </w:r>
    </w:p>
    <w:p w14:paraId="4CF1B206" w14:textId="77777777" w:rsidR="00B43DF7" w:rsidRDefault="00B43DF7">
      <w:pPr>
        <w:spacing w:line="115" w:lineRule="exact"/>
        <w:rPr>
          <w:sz w:val="20"/>
          <w:szCs w:val="20"/>
        </w:rPr>
      </w:pPr>
    </w:p>
    <w:p w14:paraId="6F476ED0"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教学资源配备建议</w:t>
      </w:r>
    </w:p>
    <w:p w14:paraId="22730B37" w14:textId="77777777" w:rsidR="00B43DF7" w:rsidRDefault="00B43DF7">
      <w:pPr>
        <w:spacing w:line="114" w:lineRule="exact"/>
        <w:rPr>
          <w:sz w:val="20"/>
          <w:szCs w:val="20"/>
        </w:rPr>
      </w:pPr>
    </w:p>
    <w:p w14:paraId="3281F4F4" w14:textId="77777777" w:rsidR="00B43DF7" w:rsidRDefault="00000000">
      <w:pPr>
        <w:spacing w:line="219" w:lineRule="exact"/>
        <w:ind w:left="180"/>
        <w:outlineLvl w:val="2"/>
        <w:rPr>
          <w:sz w:val="20"/>
          <w:szCs w:val="20"/>
        </w:rPr>
      </w:pPr>
      <w:r>
        <w:rPr>
          <w:rFonts w:ascii="宋体" w:eastAsia="宋体" w:hAnsi="宋体" w:cs="宋体"/>
          <w:sz w:val="18"/>
          <w:szCs w:val="18"/>
        </w:rPr>
        <w:t>（</w:t>
      </w:r>
      <w:r>
        <w:rPr>
          <w:rFonts w:ascii="Arial" w:eastAsia="Arial" w:hAnsi="Arial" w:cs="Arial"/>
          <w:sz w:val="18"/>
          <w:szCs w:val="18"/>
        </w:rPr>
        <w:t>1</w:t>
      </w:r>
      <w:r>
        <w:rPr>
          <w:rFonts w:ascii="宋体" w:eastAsia="宋体" w:hAnsi="宋体" w:cs="宋体"/>
          <w:sz w:val="18"/>
          <w:szCs w:val="18"/>
        </w:rPr>
        <w:t>）教学场地</w:t>
      </w:r>
    </w:p>
    <w:p w14:paraId="3E9F026B" w14:textId="77777777" w:rsidR="00B43DF7" w:rsidRDefault="00B43DF7">
      <w:pPr>
        <w:spacing w:line="127" w:lineRule="exact"/>
        <w:rPr>
          <w:sz w:val="20"/>
          <w:szCs w:val="20"/>
        </w:rPr>
      </w:pPr>
    </w:p>
    <w:p w14:paraId="752C8B2D" w14:textId="77777777" w:rsidR="00B43DF7" w:rsidRDefault="00000000">
      <w:pPr>
        <w:spacing w:line="290" w:lineRule="exact"/>
        <w:ind w:left="80" w:firstLine="180"/>
        <w:jc w:val="both"/>
        <w:rPr>
          <w:sz w:val="20"/>
          <w:szCs w:val="20"/>
        </w:rPr>
      </w:pPr>
      <w:r>
        <w:rPr>
          <w:rFonts w:ascii="宋体" w:eastAsia="宋体" w:hAnsi="宋体" w:cs="宋体"/>
          <w:sz w:val="18"/>
          <w:szCs w:val="18"/>
        </w:rPr>
        <w:t>整车一体化学习工作站须具备良好的安全、照明和通风条件，可分为集中教学区、分组实践教学区、信息检索区、工具存放区和成果展示区，并配备相应的多媒体教学设备、压缩空气供给系统等设施，面积以至少同时容纳</w:t>
      </w:r>
      <w:r>
        <w:rPr>
          <w:rFonts w:ascii="Arial" w:eastAsia="Arial" w:hAnsi="Arial" w:cs="Arial"/>
          <w:sz w:val="18"/>
          <w:szCs w:val="18"/>
        </w:rPr>
        <w:t xml:space="preserve"> 30 </w:t>
      </w:r>
      <w:r>
        <w:rPr>
          <w:rFonts w:ascii="宋体" w:eastAsia="宋体" w:hAnsi="宋体" w:cs="宋体"/>
          <w:sz w:val="18"/>
          <w:szCs w:val="18"/>
        </w:rPr>
        <w:t>人开展教学活动为宜。</w:t>
      </w:r>
    </w:p>
    <w:p w14:paraId="48E4220D" w14:textId="77777777" w:rsidR="00B43DF7" w:rsidRDefault="00B43DF7">
      <w:pPr>
        <w:spacing w:line="116" w:lineRule="exact"/>
        <w:rPr>
          <w:sz w:val="20"/>
          <w:szCs w:val="20"/>
        </w:rPr>
      </w:pPr>
    </w:p>
    <w:p w14:paraId="72FB2B5B" w14:textId="77777777" w:rsidR="00B43DF7" w:rsidRDefault="00000000">
      <w:pPr>
        <w:spacing w:line="219" w:lineRule="exact"/>
        <w:ind w:left="180"/>
        <w:outlineLvl w:val="2"/>
        <w:rPr>
          <w:sz w:val="20"/>
          <w:szCs w:val="20"/>
        </w:rPr>
      </w:pPr>
      <w:r>
        <w:rPr>
          <w:rFonts w:ascii="宋体" w:eastAsia="宋体" w:hAnsi="宋体" w:cs="宋体"/>
          <w:sz w:val="18"/>
          <w:szCs w:val="18"/>
        </w:rPr>
        <w:t>（</w:t>
      </w:r>
      <w:r>
        <w:rPr>
          <w:rFonts w:ascii="Arial" w:eastAsia="Arial" w:hAnsi="Arial" w:cs="Arial"/>
          <w:sz w:val="18"/>
          <w:szCs w:val="18"/>
        </w:rPr>
        <w:t>2</w:t>
      </w:r>
      <w:r>
        <w:rPr>
          <w:rFonts w:ascii="宋体" w:eastAsia="宋体" w:hAnsi="宋体" w:cs="宋体"/>
          <w:sz w:val="18"/>
          <w:szCs w:val="18"/>
        </w:rPr>
        <w:t>）工具、材料、设备</w:t>
      </w:r>
    </w:p>
    <w:p w14:paraId="28BB2BB6" w14:textId="77777777" w:rsidR="00B43DF7" w:rsidRDefault="00B43DF7">
      <w:pPr>
        <w:spacing w:line="127" w:lineRule="exact"/>
        <w:rPr>
          <w:sz w:val="20"/>
          <w:szCs w:val="20"/>
        </w:rPr>
      </w:pPr>
    </w:p>
    <w:p w14:paraId="2F889D17" w14:textId="77777777" w:rsidR="00B43DF7" w:rsidRDefault="00000000">
      <w:pPr>
        <w:spacing w:line="311" w:lineRule="exact"/>
        <w:ind w:left="80" w:firstLine="180"/>
        <w:jc w:val="both"/>
        <w:rPr>
          <w:sz w:val="20"/>
          <w:szCs w:val="20"/>
        </w:rPr>
      </w:pPr>
      <w:r>
        <w:rPr>
          <w:rFonts w:ascii="宋体" w:eastAsia="宋体" w:hAnsi="宋体" w:cs="宋体"/>
          <w:sz w:val="18"/>
          <w:szCs w:val="18"/>
        </w:rPr>
        <w:t>按组配置：通用工具、汽车维护专用工具（扭力扳手、机油滤清器扳手等）、量具（胎压检测仪、蓄电池检测仪等）、万用表、放电工具、防护用品（安全帽、护目镜、绝缘手套、绝缘鞋、触电分离钩、危险警示牌、危险作业隔离带、绝缘垫、除颤仪、翼子板布、座椅套、方向盘套、车轮挡块、碱性中和液、和灭火器等）、急救包等；油（液</w:t>
      </w:r>
      <w:r>
        <w:rPr>
          <w:rFonts w:ascii="Arial" w:eastAsia="Arial" w:hAnsi="Arial" w:cs="Arial"/>
          <w:sz w:val="18"/>
          <w:szCs w:val="18"/>
        </w:rPr>
        <w:t xml:space="preserve"> / </w:t>
      </w:r>
      <w:r>
        <w:rPr>
          <w:rFonts w:ascii="宋体" w:eastAsia="宋体" w:hAnsi="宋体" w:cs="宋体"/>
          <w:sz w:val="18"/>
          <w:szCs w:val="18"/>
        </w:rPr>
        <w:t>脂）料、清洗剂、零配件、酸碱试纸、高压绝缘胶布等；充电桩、清洗设备、废液废品回收装置、废气抽排装置、通用设备（举升设备、压缩空气供给系统等）、汽车维护专用设备（机油收集器、轮胎拆装机等）、绝缘测试仪等。</w:t>
      </w:r>
    </w:p>
    <w:p w14:paraId="26FF4922" w14:textId="77777777" w:rsidR="00B43DF7" w:rsidRDefault="00B43DF7">
      <w:pPr>
        <w:spacing w:line="20" w:lineRule="exact"/>
        <w:rPr>
          <w:sz w:val="20"/>
          <w:szCs w:val="20"/>
        </w:rPr>
      </w:pPr>
    </w:p>
    <w:p w14:paraId="2AA565A9" w14:textId="77777777" w:rsidR="00B43DF7" w:rsidRDefault="00B43DF7">
      <w:pPr>
        <w:spacing w:line="96" w:lineRule="exact"/>
        <w:rPr>
          <w:sz w:val="20"/>
          <w:szCs w:val="20"/>
        </w:rPr>
      </w:pPr>
    </w:p>
    <w:p w14:paraId="2639C2BD" w14:textId="77777777" w:rsidR="00B43DF7" w:rsidRDefault="00000000">
      <w:pPr>
        <w:spacing w:line="219" w:lineRule="exact"/>
        <w:ind w:left="180"/>
        <w:outlineLvl w:val="2"/>
        <w:rPr>
          <w:sz w:val="20"/>
          <w:szCs w:val="20"/>
        </w:rPr>
      </w:pPr>
      <w:r>
        <w:rPr>
          <w:rFonts w:ascii="宋体" w:eastAsia="宋体" w:hAnsi="宋体" w:cs="宋体"/>
          <w:sz w:val="18"/>
          <w:szCs w:val="18"/>
        </w:rPr>
        <w:t>（</w:t>
      </w:r>
      <w:r>
        <w:rPr>
          <w:rFonts w:ascii="Arial" w:eastAsia="Arial" w:hAnsi="Arial" w:cs="Arial"/>
          <w:sz w:val="18"/>
          <w:szCs w:val="18"/>
        </w:rPr>
        <w:t>3</w:t>
      </w:r>
      <w:r>
        <w:rPr>
          <w:rFonts w:ascii="宋体" w:eastAsia="宋体" w:hAnsi="宋体" w:cs="宋体"/>
          <w:sz w:val="18"/>
          <w:szCs w:val="18"/>
        </w:rPr>
        <w:t>）教学资料</w:t>
      </w:r>
    </w:p>
    <w:p w14:paraId="10F084EF" w14:textId="77777777" w:rsidR="00B43DF7" w:rsidRDefault="00B43DF7">
      <w:pPr>
        <w:spacing w:line="127" w:lineRule="exact"/>
        <w:rPr>
          <w:sz w:val="20"/>
          <w:szCs w:val="20"/>
        </w:rPr>
      </w:pPr>
    </w:p>
    <w:p w14:paraId="7628881B" w14:textId="77777777" w:rsidR="00B43DF7" w:rsidRDefault="00000000">
      <w:pPr>
        <w:spacing w:line="206" w:lineRule="exact"/>
        <w:ind w:left="260"/>
        <w:rPr>
          <w:sz w:val="20"/>
          <w:szCs w:val="20"/>
        </w:rPr>
      </w:pPr>
      <w:r>
        <w:rPr>
          <w:rFonts w:ascii="宋体" w:eastAsia="宋体" w:hAnsi="宋体" w:cs="宋体"/>
          <w:sz w:val="18"/>
          <w:szCs w:val="18"/>
        </w:rPr>
        <w:t>以工作页为主，配备教学参考书、车辆使用说明书、维修手册、电路图、数字化教学资源等。</w:t>
      </w:r>
    </w:p>
    <w:p w14:paraId="0BFA785C"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63360" behindDoc="1" locked="0" layoutInCell="0" allowOverlap="1" wp14:anchorId="567105FD" wp14:editId="48FFAD8D">
                <wp:simplePos x="0" y="0"/>
                <wp:positionH relativeFrom="column">
                  <wp:posOffset>0</wp:posOffset>
                </wp:positionH>
                <wp:positionV relativeFrom="paragraph">
                  <wp:posOffset>127635</wp:posOffset>
                </wp:positionV>
                <wp:extent cx="5328285" cy="0"/>
                <wp:effectExtent l="0" t="0" r="0" b="0"/>
                <wp:wrapNone/>
                <wp:docPr id="69" name="Shape 69"/>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10795">
                          <a:solidFill>
                            <a:srgbClr val="000000"/>
                          </a:solidFill>
                          <a:miter lim="800000"/>
                        </a:ln>
                      </wps:spPr>
                      <wps:bodyPr/>
                    </wps:wsp>
                  </a:graphicData>
                </a:graphic>
              </wp:anchor>
            </w:drawing>
          </mc:Choice>
          <mc:Fallback>
            <w:pict>
              <v:line w14:anchorId="67CC1FCF" id="Shape 69" o:spid="_x0000_s1026" style="position:absolute;left:0;text-align:left;z-index:-251653120;visibility:visible;mso-wrap-style:square;mso-wrap-distance-left:9pt;mso-wrap-distance-top:0;mso-wrap-distance-right:9pt;mso-wrap-distance-bottom:0;mso-position-horizontal:absolute;mso-position-horizontal-relative:text;mso-position-vertical:absolute;mso-position-vertical-relative:text" from="0,10.05pt" to="419.5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" o:allowincell="f" filled="t" strokeweight=".85pt">
                <v:stroke joinstyle="miter"/>
              </v:line>
            </w:pict>
          </mc:Fallback>
        </mc:AlternateContent>
      </w:r>
    </w:p>
    <w:p w14:paraId="22E82156" w14:textId="77777777" w:rsidR="00B43DF7" w:rsidRDefault="00B43DF7">
      <w:pPr>
        <w:spacing w:line="200" w:lineRule="exact"/>
        <w:rPr>
          <w:sz w:val="20"/>
          <w:szCs w:val="20"/>
        </w:rPr>
      </w:pPr>
    </w:p>
    <w:p w14:paraId="3E53B7C2" w14:textId="77777777" w:rsidR="00B43DF7" w:rsidRDefault="00B43DF7">
      <w:pPr>
        <w:spacing w:line="200" w:lineRule="exact"/>
        <w:rPr>
          <w:sz w:val="20"/>
          <w:szCs w:val="20"/>
        </w:rPr>
      </w:pPr>
    </w:p>
    <w:p w14:paraId="2CBD6D50" w14:textId="77777777" w:rsidR="00B43DF7" w:rsidRDefault="00B43DF7">
      <w:pPr>
        <w:spacing w:line="200" w:lineRule="exact"/>
        <w:rPr>
          <w:sz w:val="20"/>
          <w:szCs w:val="20"/>
        </w:rPr>
      </w:pPr>
    </w:p>
    <w:p w14:paraId="7A1755C0" w14:textId="77777777" w:rsidR="00B43DF7" w:rsidRDefault="00B43DF7">
      <w:pPr>
        <w:spacing w:line="200" w:lineRule="exact"/>
        <w:rPr>
          <w:sz w:val="20"/>
          <w:szCs w:val="20"/>
        </w:rPr>
      </w:pPr>
    </w:p>
    <w:p w14:paraId="6C418FB9" w14:textId="77777777" w:rsidR="00B43DF7" w:rsidRDefault="00B43DF7">
      <w:pPr>
        <w:spacing w:line="200" w:lineRule="exact"/>
        <w:rPr>
          <w:sz w:val="20"/>
          <w:szCs w:val="20"/>
        </w:rPr>
      </w:pPr>
    </w:p>
    <w:p w14:paraId="2A33987B" w14:textId="77777777" w:rsidR="00B43DF7" w:rsidRDefault="00B43DF7">
      <w:pPr>
        <w:spacing w:line="200" w:lineRule="exact"/>
        <w:rPr>
          <w:sz w:val="20"/>
          <w:szCs w:val="20"/>
        </w:rPr>
      </w:pPr>
    </w:p>
    <w:p w14:paraId="186D6C4B" w14:textId="77777777" w:rsidR="00B43DF7" w:rsidRDefault="00B43DF7">
      <w:pPr>
        <w:spacing w:line="200" w:lineRule="exact"/>
        <w:rPr>
          <w:sz w:val="20"/>
          <w:szCs w:val="20"/>
        </w:rPr>
      </w:pPr>
    </w:p>
    <w:p w14:paraId="38E04945" w14:textId="77777777" w:rsidR="00B43DF7" w:rsidRDefault="00B43DF7">
      <w:pPr>
        <w:spacing w:line="200" w:lineRule="exact"/>
        <w:rPr>
          <w:sz w:val="20"/>
          <w:szCs w:val="20"/>
        </w:rPr>
      </w:pPr>
    </w:p>
    <w:p w14:paraId="0F67B59C" w14:textId="77777777" w:rsidR="00B43DF7" w:rsidRDefault="00B43DF7">
      <w:pPr>
        <w:spacing w:line="313" w:lineRule="exact"/>
        <w:rPr>
          <w:sz w:val="20"/>
          <w:szCs w:val="20"/>
        </w:rPr>
      </w:pPr>
    </w:p>
    <w:p w14:paraId="18AED779" w14:textId="77777777" w:rsidR="00B43DF7" w:rsidRDefault="00000000">
      <w:pPr>
        <w:spacing w:line="206" w:lineRule="exact"/>
        <w:ind w:left="7580"/>
        <w:rPr>
          <w:sz w:val="20"/>
          <w:szCs w:val="20"/>
        </w:rPr>
      </w:pPr>
      <w:bookmarkStart w:id="38" w:name="page28"/>
      <w:bookmarkEnd w:id="38"/>
      <w:r>
        <w:rPr>
          <w:rFonts w:ascii="宋体" w:eastAsia="宋体" w:hAnsi="宋体" w:cs="宋体"/>
          <w:sz w:val="18"/>
          <w:szCs w:val="18"/>
        </w:rPr>
        <w:t>续表</w:t>
      </w:r>
    </w:p>
    <w:p w14:paraId="068D0079" w14:textId="77777777" w:rsidR="00B43DF7" w:rsidRDefault="00B43DF7">
      <w:pPr>
        <w:spacing w:line="182" w:lineRule="exact"/>
        <w:rPr>
          <w:sz w:val="20"/>
          <w:szCs w:val="20"/>
        </w:rPr>
      </w:pPr>
    </w:p>
    <w:p w14:paraId="6A57C851" w14:textId="77777777" w:rsidR="00B43DF7" w:rsidRDefault="00000000">
      <w:pPr>
        <w:spacing w:line="206" w:lineRule="exact"/>
        <w:ind w:left="3580"/>
        <w:rPr>
          <w:sz w:val="20"/>
          <w:szCs w:val="20"/>
        </w:rPr>
      </w:pPr>
      <w:r>
        <w:rPr>
          <w:rFonts w:ascii="宋体" w:eastAsia="宋体" w:hAnsi="宋体" w:cs="宋体"/>
          <w:sz w:val="18"/>
          <w:szCs w:val="18"/>
        </w:rPr>
        <w:t>教学考核要求</w:t>
      </w:r>
    </w:p>
    <w:p w14:paraId="44ACCBA1" w14:textId="77777777" w:rsidR="00B43DF7" w:rsidRDefault="00B43DF7">
      <w:pPr>
        <w:spacing w:line="258" w:lineRule="exact"/>
        <w:rPr>
          <w:sz w:val="20"/>
          <w:szCs w:val="20"/>
        </w:rPr>
      </w:pPr>
    </w:p>
    <w:p w14:paraId="340CB129" w14:textId="77777777" w:rsidR="00B43DF7" w:rsidRDefault="00000000">
      <w:pPr>
        <w:spacing w:line="206" w:lineRule="exact"/>
        <w:ind w:left="180"/>
        <w:rPr>
          <w:sz w:val="20"/>
          <w:szCs w:val="20"/>
        </w:rPr>
      </w:pPr>
      <w:r>
        <w:rPr>
          <w:rFonts w:ascii="宋体" w:eastAsia="宋体" w:hAnsi="宋体" w:cs="宋体"/>
          <w:sz w:val="18"/>
          <w:szCs w:val="18"/>
        </w:rPr>
        <w:t>采用过程性考核和终结性考核相结合的方式。</w:t>
      </w:r>
    </w:p>
    <w:p w14:paraId="65F54B48" w14:textId="77777777" w:rsidR="00B43DF7" w:rsidRDefault="00B43DF7">
      <w:pPr>
        <w:spacing w:line="114" w:lineRule="exact"/>
        <w:rPr>
          <w:sz w:val="20"/>
          <w:szCs w:val="20"/>
        </w:rPr>
      </w:pPr>
    </w:p>
    <w:p w14:paraId="0E55FDBF" w14:textId="77777777" w:rsidR="00B43DF7" w:rsidRDefault="00000000">
      <w:pPr>
        <w:spacing w:line="219" w:lineRule="exact"/>
        <w:ind w:left="180"/>
        <w:rPr>
          <w:sz w:val="20"/>
          <w:szCs w:val="20"/>
        </w:rPr>
      </w:pPr>
      <w:r>
        <w:rPr>
          <w:rFonts w:ascii="Arial" w:eastAsia="Arial" w:hAnsi="Arial" w:cs="Arial"/>
          <w:sz w:val="18"/>
          <w:szCs w:val="18"/>
        </w:rPr>
        <w:t xml:space="preserve">1.  </w:t>
      </w:r>
      <w:r>
        <w:rPr>
          <w:rFonts w:ascii="宋体" w:eastAsia="宋体" w:hAnsi="宋体" w:cs="宋体"/>
          <w:sz w:val="18"/>
          <w:szCs w:val="18"/>
        </w:rPr>
        <w:t>过程性考核</w:t>
      </w:r>
    </w:p>
    <w:p w14:paraId="13F45424" w14:textId="77777777" w:rsidR="00B43DF7" w:rsidRDefault="00B43DF7">
      <w:pPr>
        <w:spacing w:line="127" w:lineRule="exact"/>
        <w:rPr>
          <w:sz w:val="20"/>
          <w:szCs w:val="20"/>
        </w:rPr>
      </w:pPr>
    </w:p>
    <w:p w14:paraId="1F4CB50F" w14:textId="77777777" w:rsidR="00B43DF7" w:rsidRDefault="00000000">
      <w:pPr>
        <w:spacing w:line="269" w:lineRule="exact"/>
        <w:ind w:right="20" w:firstLine="180"/>
        <w:jc w:val="both"/>
        <w:rPr>
          <w:sz w:val="20"/>
          <w:szCs w:val="20"/>
        </w:rPr>
      </w:pPr>
      <w:r>
        <w:rPr>
          <w:rFonts w:ascii="宋体" w:eastAsia="宋体" w:hAnsi="宋体" w:cs="宋体"/>
          <w:sz w:val="18"/>
          <w:szCs w:val="18"/>
        </w:rPr>
        <w:t>采用自我评价、小组评价和教师评价相结合的方式进行考核，学生要学会自我评价，教师要善于观察学生的学习过程，参照学生的自我评价、小组评价进行总评并提出改进建议。</w:t>
      </w:r>
    </w:p>
    <w:p w14:paraId="5CCABAF7" w14:textId="77777777" w:rsidR="00B43DF7" w:rsidRDefault="00B43DF7">
      <w:pPr>
        <w:spacing w:line="115" w:lineRule="exact"/>
        <w:rPr>
          <w:sz w:val="20"/>
          <w:szCs w:val="20"/>
        </w:rPr>
      </w:pPr>
    </w:p>
    <w:p w14:paraId="6873909C" w14:textId="77777777" w:rsidR="00B43DF7" w:rsidRDefault="00000000">
      <w:pPr>
        <w:spacing w:line="219" w:lineRule="exact"/>
        <w:ind w:left="100"/>
        <w:rPr>
          <w:sz w:val="20"/>
          <w:szCs w:val="20"/>
        </w:rPr>
      </w:pPr>
      <w:r>
        <w:rPr>
          <w:rFonts w:ascii="宋体" w:eastAsia="宋体" w:hAnsi="宋体" w:cs="宋体"/>
          <w:sz w:val="18"/>
          <w:szCs w:val="18"/>
        </w:rPr>
        <w:t>（</w:t>
      </w:r>
      <w:r>
        <w:rPr>
          <w:rFonts w:ascii="Arial" w:eastAsia="Arial" w:hAnsi="Arial" w:cs="Arial"/>
          <w:sz w:val="18"/>
          <w:szCs w:val="18"/>
        </w:rPr>
        <w:t>1</w:t>
      </w:r>
      <w:r>
        <w:rPr>
          <w:rFonts w:ascii="宋体" w:eastAsia="宋体" w:hAnsi="宋体" w:cs="宋体"/>
          <w:sz w:val="18"/>
          <w:szCs w:val="18"/>
        </w:rPr>
        <w:t>）课堂考核：考核出勤、学习态度、课堂纪律，小组合作与展示等情况；</w:t>
      </w:r>
    </w:p>
    <w:p w14:paraId="347FACAE" w14:textId="77777777" w:rsidR="00B43DF7" w:rsidRDefault="00B43DF7">
      <w:pPr>
        <w:spacing w:line="114" w:lineRule="exact"/>
        <w:rPr>
          <w:sz w:val="20"/>
          <w:szCs w:val="20"/>
        </w:rPr>
      </w:pPr>
    </w:p>
    <w:p w14:paraId="21105A4B" w14:textId="77777777" w:rsidR="00B43DF7" w:rsidRDefault="00000000">
      <w:pPr>
        <w:spacing w:line="219" w:lineRule="exact"/>
        <w:ind w:left="100"/>
        <w:outlineLvl w:val="2"/>
        <w:rPr>
          <w:sz w:val="20"/>
          <w:szCs w:val="20"/>
        </w:rPr>
      </w:pPr>
      <w:r>
        <w:rPr>
          <w:rFonts w:ascii="宋体" w:eastAsia="宋体" w:hAnsi="宋体" w:cs="宋体"/>
          <w:sz w:val="18"/>
          <w:szCs w:val="18"/>
        </w:rPr>
        <w:t>（</w:t>
      </w:r>
      <w:r>
        <w:rPr>
          <w:rFonts w:ascii="Arial" w:eastAsia="Arial" w:hAnsi="Arial" w:cs="Arial"/>
          <w:sz w:val="18"/>
          <w:szCs w:val="18"/>
        </w:rPr>
        <w:t>2</w:t>
      </w:r>
      <w:r>
        <w:rPr>
          <w:rFonts w:ascii="宋体" w:eastAsia="宋体" w:hAnsi="宋体" w:cs="宋体"/>
          <w:sz w:val="18"/>
          <w:szCs w:val="18"/>
        </w:rPr>
        <w:t>）作业考核：考核工作页的完成、课后练习等情况；</w:t>
      </w:r>
    </w:p>
    <w:p w14:paraId="0B64A2E0" w14:textId="77777777" w:rsidR="00B43DF7" w:rsidRDefault="00B43DF7">
      <w:pPr>
        <w:spacing w:line="114" w:lineRule="exact"/>
        <w:rPr>
          <w:sz w:val="20"/>
          <w:szCs w:val="20"/>
        </w:rPr>
      </w:pPr>
    </w:p>
    <w:p w14:paraId="2EC9249F" w14:textId="77777777" w:rsidR="00B43DF7" w:rsidRDefault="00000000">
      <w:pPr>
        <w:spacing w:line="219" w:lineRule="exact"/>
        <w:ind w:left="100"/>
        <w:rPr>
          <w:sz w:val="20"/>
          <w:szCs w:val="20"/>
        </w:rPr>
      </w:pPr>
      <w:r>
        <w:rPr>
          <w:rFonts w:ascii="宋体" w:eastAsia="宋体" w:hAnsi="宋体" w:cs="宋体"/>
          <w:sz w:val="18"/>
          <w:szCs w:val="18"/>
        </w:rPr>
        <w:t>（</w:t>
      </w:r>
      <w:r>
        <w:rPr>
          <w:rFonts w:ascii="Arial" w:eastAsia="Arial" w:hAnsi="Arial" w:cs="Arial"/>
          <w:sz w:val="18"/>
          <w:szCs w:val="18"/>
        </w:rPr>
        <w:t>3</w:t>
      </w:r>
      <w:r>
        <w:rPr>
          <w:rFonts w:ascii="宋体" w:eastAsia="宋体" w:hAnsi="宋体" w:cs="宋体"/>
          <w:sz w:val="18"/>
          <w:szCs w:val="18"/>
        </w:rPr>
        <w:t>）阶段考核：可视情况采用纸笔测试、实操测试、口述测试、在线测试等形式。</w:t>
      </w:r>
    </w:p>
    <w:p w14:paraId="758EB8E8" w14:textId="77777777" w:rsidR="00B43DF7" w:rsidRDefault="00B43DF7">
      <w:pPr>
        <w:spacing w:line="114" w:lineRule="exact"/>
        <w:rPr>
          <w:sz w:val="20"/>
          <w:szCs w:val="20"/>
        </w:rPr>
      </w:pPr>
    </w:p>
    <w:p w14:paraId="7F58919E" w14:textId="77777777" w:rsidR="00B43DF7" w:rsidRDefault="00000000">
      <w:pPr>
        <w:spacing w:line="219" w:lineRule="exact"/>
        <w:ind w:left="180"/>
        <w:outlineLvl w:val="1"/>
        <w:rPr>
          <w:sz w:val="20"/>
          <w:szCs w:val="20"/>
        </w:rPr>
      </w:pPr>
      <w:bookmarkStart w:id="39" w:name="_Toc10845"/>
      <w:r>
        <w:rPr>
          <w:rFonts w:ascii="Arial" w:eastAsia="Arial" w:hAnsi="Arial" w:cs="Arial"/>
          <w:sz w:val="18"/>
          <w:szCs w:val="18"/>
        </w:rPr>
        <w:t xml:space="preserve">2.  </w:t>
      </w:r>
      <w:r>
        <w:rPr>
          <w:rFonts w:ascii="宋体" w:eastAsia="宋体" w:hAnsi="宋体" w:cs="宋体"/>
          <w:sz w:val="18"/>
          <w:szCs w:val="18"/>
        </w:rPr>
        <w:t>终结性考核</w:t>
      </w:r>
      <w:bookmarkEnd w:id="39"/>
    </w:p>
    <w:p w14:paraId="03D745A0" w14:textId="77777777" w:rsidR="00B43DF7" w:rsidRDefault="00B43DF7">
      <w:pPr>
        <w:spacing w:line="127" w:lineRule="exact"/>
        <w:rPr>
          <w:sz w:val="20"/>
          <w:szCs w:val="20"/>
        </w:rPr>
      </w:pPr>
    </w:p>
    <w:p w14:paraId="7496BBE7" w14:textId="77777777" w:rsidR="00B43DF7" w:rsidRDefault="00000000">
      <w:pPr>
        <w:spacing w:line="290" w:lineRule="exact"/>
        <w:ind w:right="20" w:firstLine="180"/>
        <w:jc w:val="both"/>
        <w:rPr>
          <w:sz w:val="20"/>
          <w:szCs w:val="20"/>
        </w:rPr>
      </w:pPr>
      <w:r>
        <w:rPr>
          <w:rFonts w:ascii="宋体" w:eastAsia="宋体" w:hAnsi="宋体" w:cs="宋体"/>
          <w:sz w:val="18"/>
          <w:szCs w:val="18"/>
        </w:rPr>
        <w:t>学生根据任务情境中的要求，根据维修工单确定车辆检查与维护作业方案，并按照作业规范，在规定时间内完成具体车型汽车（传统车</w:t>
      </w:r>
      <w:r>
        <w:rPr>
          <w:rFonts w:ascii="Arial" w:eastAsia="Arial" w:hAnsi="Arial" w:cs="Arial"/>
          <w:sz w:val="18"/>
          <w:szCs w:val="18"/>
        </w:rPr>
        <w:t xml:space="preserve"> / </w:t>
      </w:r>
      <w:r>
        <w:rPr>
          <w:rFonts w:ascii="宋体" w:eastAsia="宋体" w:hAnsi="宋体" w:cs="宋体"/>
          <w:sz w:val="18"/>
          <w:szCs w:val="18"/>
        </w:rPr>
        <w:t>新能源汽车）的维护作业任务，维护后的汽车性能要求达到行业规定的维修技术标准。</w:t>
      </w:r>
    </w:p>
    <w:p w14:paraId="55B37046" w14:textId="77777777" w:rsidR="00B43DF7" w:rsidRDefault="00B43DF7">
      <w:pPr>
        <w:spacing w:line="116" w:lineRule="exact"/>
        <w:rPr>
          <w:sz w:val="20"/>
          <w:szCs w:val="20"/>
        </w:rPr>
      </w:pPr>
    </w:p>
    <w:p w14:paraId="5FE701DF" w14:textId="77777777" w:rsidR="00B43DF7" w:rsidRDefault="00000000">
      <w:pPr>
        <w:spacing w:line="219" w:lineRule="exact"/>
        <w:ind w:left="180"/>
        <w:rPr>
          <w:sz w:val="20"/>
          <w:szCs w:val="20"/>
        </w:rPr>
      </w:pPr>
      <w:r>
        <w:rPr>
          <w:rFonts w:ascii="宋体" w:eastAsia="宋体" w:hAnsi="宋体" w:cs="宋体"/>
          <w:sz w:val="18"/>
          <w:szCs w:val="18"/>
        </w:rPr>
        <w:t>考核任务案例：汽车</w:t>
      </w:r>
      <w:r>
        <w:rPr>
          <w:rFonts w:ascii="Arial" w:eastAsia="Arial" w:hAnsi="Arial" w:cs="Arial"/>
          <w:sz w:val="18"/>
          <w:szCs w:val="18"/>
        </w:rPr>
        <w:t xml:space="preserve"> 60 000 km </w:t>
      </w:r>
      <w:r>
        <w:rPr>
          <w:rFonts w:ascii="宋体" w:eastAsia="宋体" w:hAnsi="宋体" w:cs="宋体"/>
          <w:sz w:val="18"/>
          <w:szCs w:val="18"/>
        </w:rPr>
        <w:t>维护</w:t>
      </w:r>
    </w:p>
    <w:p w14:paraId="3C3FBD0D" w14:textId="77777777" w:rsidR="00B43DF7" w:rsidRDefault="00B43DF7">
      <w:pPr>
        <w:spacing w:line="20" w:lineRule="exact"/>
        <w:rPr>
          <w:sz w:val="20"/>
          <w:szCs w:val="20"/>
        </w:rPr>
      </w:pPr>
    </w:p>
    <w:p w14:paraId="74446AEB" w14:textId="77777777" w:rsidR="00B43DF7" w:rsidRDefault="00B43DF7">
      <w:pPr>
        <w:spacing w:line="107" w:lineRule="exact"/>
        <w:rPr>
          <w:sz w:val="20"/>
          <w:szCs w:val="20"/>
        </w:rPr>
      </w:pPr>
    </w:p>
    <w:p w14:paraId="7FC6B958" w14:textId="77777777" w:rsidR="00B43DF7" w:rsidRDefault="00000000">
      <w:pPr>
        <w:spacing w:line="206" w:lineRule="exact"/>
        <w:ind w:left="100"/>
        <w:rPr>
          <w:sz w:val="20"/>
          <w:szCs w:val="20"/>
        </w:rPr>
      </w:pPr>
      <w:r>
        <w:rPr>
          <w:rFonts w:ascii="宋体" w:eastAsia="宋体" w:hAnsi="宋体" w:cs="宋体"/>
          <w:sz w:val="18"/>
          <w:szCs w:val="18"/>
        </w:rPr>
        <w:t>【情境描述】</w:t>
      </w:r>
    </w:p>
    <w:p w14:paraId="05C16E77" w14:textId="77777777" w:rsidR="00B43DF7" w:rsidRDefault="00B43DF7">
      <w:pPr>
        <w:spacing w:line="127" w:lineRule="exact"/>
        <w:rPr>
          <w:sz w:val="20"/>
          <w:szCs w:val="20"/>
        </w:rPr>
      </w:pPr>
    </w:p>
    <w:p w14:paraId="68B78AB1" w14:textId="77777777" w:rsidR="00B43DF7" w:rsidRDefault="00000000">
      <w:pPr>
        <w:spacing w:line="269" w:lineRule="exact"/>
        <w:ind w:right="20" w:firstLine="180"/>
        <w:rPr>
          <w:sz w:val="20"/>
          <w:szCs w:val="20"/>
        </w:rPr>
      </w:pPr>
      <w:r>
        <w:rPr>
          <w:rFonts w:ascii="宋体" w:eastAsia="宋体" w:hAnsi="宋体" w:cs="宋体"/>
          <w:sz w:val="18"/>
          <w:szCs w:val="18"/>
        </w:rPr>
        <w:t>汽车售后服务前台接到一辆大众朗逸汽车，已使用了</w:t>
      </w:r>
      <w:r>
        <w:rPr>
          <w:rFonts w:ascii="Arial" w:eastAsia="Arial" w:hAnsi="Arial" w:cs="Arial"/>
          <w:sz w:val="18"/>
          <w:szCs w:val="18"/>
        </w:rPr>
        <w:t xml:space="preserve"> 3 </w:t>
      </w:r>
      <w:r>
        <w:rPr>
          <w:rFonts w:ascii="宋体" w:eastAsia="宋体" w:hAnsi="宋体" w:cs="宋体"/>
          <w:sz w:val="18"/>
          <w:szCs w:val="18"/>
        </w:rPr>
        <w:t>年，该车仪表盘里程显示为</w:t>
      </w:r>
      <w:r>
        <w:rPr>
          <w:rFonts w:ascii="Arial" w:eastAsia="Arial" w:hAnsi="Arial" w:cs="Arial"/>
          <w:sz w:val="18"/>
          <w:szCs w:val="18"/>
        </w:rPr>
        <w:t xml:space="preserve"> 60 000 km</w:t>
      </w:r>
      <w:r>
        <w:rPr>
          <w:rFonts w:ascii="宋体" w:eastAsia="宋体" w:hAnsi="宋体" w:cs="宋体"/>
          <w:sz w:val="18"/>
          <w:szCs w:val="18"/>
        </w:rPr>
        <w:t>。车主希望为自己的爱车做一次全车保养，现车间主管安排你负责保养此车。</w:t>
      </w:r>
    </w:p>
    <w:p w14:paraId="6450A2BB" w14:textId="77777777" w:rsidR="00B43DF7" w:rsidRDefault="00B43DF7">
      <w:pPr>
        <w:spacing w:line="129" w:lineRule="exact"/>
        <w:rPr>
          <w:sz w:val="20"/>
          <w:szCs w:val="20"/>
        </w:rPr>
      </w:pPr>
    </w:p>
    <w:p w14:paraId="047FD87F" w14:textId="77777777" w:rsidR="00B43DF7" w:rsidRDefault="00000000">
      <w:pPr>
        <w:spacing w:line="206" w:lineRule="exact"/>
        <w:ind w:left="100"/>
        <w:rPr>
          <w:sz w:val="20"/>
          <w:szCs w:val="20"/>
        </w:rPr>
      </w:pPr>
      <w:r>
        <w:rPr>
          <w:rFonts w:ascii="宋体" w:eastAsia="宋体" w:hAnsi="宋体" w:cs="宋体"/>
          <w:sz w:val="18"/>
          <w:szCs w:val="18"/>
        </w:rPr>
        <w:t>【任务要求】</w:t>
      </w:r>
    </w:p>
    <w:p w14:paraId="37A13D94" w14:textId="77777777" w:rsidR="00B43DF7" w:rsidRDefault="00B43DF7">
      <w:pPr>
        <w:spacing w:line="126" w:lineRule="exact"/>
        <w:rPr>
          <w:sz w:val="20"/>
          <w:szCs w:val="20"/>
        </w:rPr>
      </w:pPr>
    </w:p>
    <w:p w14:paraId="3FC42E82" w14:textId="77777777" w:rsidR="00B43DF7" w:rsidRDefault="00000000">
      <w:pPr>
        <w:spacing w:line="207" w:lineRule="exact"/>
        <w:ind w:left="180"/>
        <w:rPr>
          <w:sz w:val="20"/>
          <w:szCs w:val="20"/>
        </w:rPr>
      </w:pPr>
      <w:r>
        <w:rPr>
          <w:rFonts w:ascii="宋体" w:eastAsia="宋体" w:hAnsi="宋体" w:cs="宋体"/>
          <w:sz w:val="17"/>
          <w:szCs w:val="17"/>
        </w:rPr>
        <w:t>请你根据任务的情境描述，在规定的时间内，完成汽车</w:t>
      </w:r>
      <w:r>
        <w:rPr>
          <w:rFonts w:ascii="Arial" w:eastAsia="Arial" w:hAnsi="Arial" w:cs="Arial"/>
          <w:sz w:val="17"/>
          <w:szCs w:val="17"/>
        </w:rPr>
        <w:t xml:space="preserve"> 60 000 km </w:t>
      </w:r>
      <w:r>
        <w:rPr>
          <w:rFonts w:ascii="宋体" w:eastAsia="宋体" w:hAnsi="宋体" w:cs="宋体"/>
          <w:sz w:val="17"/>
          <w:szCs w:val="17"/>
        </w:rPr>
        <w:t>检查与维护的方案编制和方案的实施。</w:t>
      </w:r>
    </w:p>
    <w:p w14:paraId="6438FF9A" w14:textId="77777777" w:rsidR="00B43DF7" w:rsidRDefault="00B43DF7">
      <w:pPr>
        <w:spacing w:line="114" w:lineRule="exact"/>
        <w:rPr>
          <w:sz w:val="20"/>
          <w:szCs w:val="20"/>
        </w:rPr>
      </w:pPr>
    </w:p>
    <w:p w14:paraId="79B290A2" w14:textId="77777777" w:rsidR="00B43DF7" w:rsidRDefault="00000000">
      <w:pPr>
        <w:spacing w:line="219" w:lineRule="exact"/>
        <w:ind w:left="180"/>
        <w:rPr>
          <w:sz w:val="20"/>
          <w:szCs w:val="20"/>
        </w:rPr>
      </w:pPr>
      <w:r>
        <w:rPr>
          <w:rFonts w:ascii="Arial" w:eastAsia="Arial" w:hAnsi="Arial" w:cs="Arial"/>
          <w:sz w:val="18"/>
          <w:szCs w:val="18"/>
        </w:rPr>
        <w:t xml:space="preserve">1.  </w:t>
      </w:r>
      <w:r>
        <w:rPr>
          <w:rFonts w:ascii="宋体" w:eastAsia="宋体" w:hAnsi="宋体" w:cs="宋体"/>
          <w:sz w:val="18"/>
          <w:szCs w:val="18"/>
        </w:rPr>
        <w:t>根据不同的使用年限、行驶里程的车辆，拟定相应的检查维护方案，包括时间和费用；</w:t>
      </w:r>
    </w:p>
    <w:p w14:paraId="526380F3" w14:textId="77777777" w:rsidR="00B43DF7" w:rsidRDefault="00B43DF7">
      <w:pPr>
        <w:spacing w:line="114" w:lineRule="exact"/>
        <w:rPr>
          <w:sz w:val="20"/>
          <w:szCs w:val="20"/>
        </w:rPr>
      </w:pPr>
    </w:p>
    <w:p w14:paraId="4E56CBE9" w14:textId="77777777" w:rsidR="00B43DF7" w:rsidRDefault="00000000">
      <w:pPr>
        <w:spacing w:line="219" w:lineRule="exact"/>
        <w:ind w:left="180"/>
        <w:rPr>
          <w:sz w:val="20"/>
          <w:szCs w:val="20"/>
        </w:rPr>
      </w:pPr>
      <w:r>
        <w:rPr>
          <w:rFonts w:ascii="Arial" w:eastAsia="Arial" w:hAnsi="Arial" w:cs="Arial"/>
          <w:sz w:val="18"/>
          <w:szCs w:val="18"/>
        </w:rPr>
        <w:t xml:space="preserve">2.  </w:t>
      </w:r>
      <w:r>
        <w:rPr>
          <w:rFonts w:ascii="宋体" w:eastAsia="宋体" w:hAnsi="宋体" w:cs="宋体"/>
          <w:sz w:val="18"/>
          <w:szCs w:val="18"/>
        </w:rPr>
        <w:t>根据维修工单，确定该车的主要维护项目；</w:t>
      </w:r>
    </w:p>
    <w:p w14:paraId="72D9771E" w14:textId="77777777" w:rsidR="00B43DF7" w:rsidRDefault="00B43DF7">
      <w:pPr>
        <w:spacing w:line="114" w:lineRule="exact"/>
        <w:rPr>
          <w:sz w:val="20"/>
          <w:szCs w:val="20"/>
        </w:rPr>
      </w:pPr>
    </w:p>
    <w:p w14:paraId="1BBBB30F" w14:textId="77777777" w:rsidR="00B43DF7" w:rsidRDefault="00000000">
      <w:pPr>
        <w:spacing w:line="219" w:lineRule="exact"/>
        <w:ind w:left="180"/>
        <w:rPr>
          <w:sz w:val="20"/>
          <w:szCs w:val="20"/>
        </w:rPr>
      </w:pPr>
      <w:r>
        <w:rPr>
          <w:rFonts w:ascii="Arial" w:eastAsia="Arial" w:hAnsi="Arial" w:cs="Arial"/>
          <w:sz w:val="18"/>
          <w:szCs w:val="18"/>
        </w:rPr>
        <w:t xml:space="preserve">3.  </w:t>
      </w:r>
      <w:r>
        <w:rPr>
          <w:rFonts w:ascii="宋体" w:eastAsia="宋体" w:hAnsi="宋体" w:cs="宋体"/>
          <w:sz w:val="18"/>
          <w:szCs w:val="18"/>
        </w:rPr>
        <w:t>做好检查与维护作业前的准备工作，包括工具、设备、配件和材料以及安全防护等；</w:t>
      </w:r>
    </w:p>
    <w:p w14:paraId="0AD1155A" w14:textId="77777777" w:rsidR="00B43DF7" w:rsidRDefault="00B43DF7">
      <w:pPr>
        <w:spacing w:line="114" w:lineRule="exact"/>
        <w:rPr>
          <w:sz w:val="20"/>
          <w:szCs w:val="20"/>
        </w:rPr>
      </w:pPr>
    </w:p>
    <w:p w14:paraId="122CDB70" w14:textId="77777777" w:rsidR="00B43DF7" w:rsidRDefault="00000000">
      <w:pPr>
        <w:spacing w:line="219" w:lineRule="exact"/>
        <w:ind w:left="180"/>
        <w:rPr>
          <w:sz w:val="20"/>
          <w:szCs w:val="20"/>
        </w:rPr>
      </w:pPr>
      <w:r>
        <w:rPr>
          <w:rFonts w:ascii="Arial" w:eastAsia="Arial" w:hAnsi="Arial" w:cs="Arial"/>
          <w:sz w:val="18"/>
          <w:szCs w:val="18"/>
        </w:rPr>
        <w:t xml:space="preserve">4.  </w:t>
      </w:r>
      <w:r>
        <w:rPr>
          <w:rFonts w:ascii="宋体" w:eastAsia="宋体" w:hAnsi="宋体" w:cs="宋体"/>
          <w:sz w:val="18"/>
          <w:szCs w:val="18"/>
        </w:rPr>
        <w:t>确定检查和维护的程序、步骤，阐述各步骤的操作规范；</w:t>
      </w:r>
    </w:p>
    <w:p w14:paraId="5DEB24F0" w14:textId="77777777" w:rsidR="00B43DF7" w:rsidRDefault="00B43DF7">
      <w:pPr>
        <w:spacing w:line="114" w:lineRule="exact"/>
        <w:rPr>
          <w:sz w:val="20"/>
          <w:szCs w:val="20"/>
        </w:rPr>
      </w:pPr>
    </w:p>
    <w:p w14:paraId="20F4EF72" w14:textId="77777777" w:rsidR="00B43DF7" w:rsidRDefault="00000000">
      <w:pPr>
        <w:spacing w:line="219" w:lineRule="exact"/>
        <w:ind w:left="180"/>
        <w:rPr>
          <w:sz w:val="20"/>
          <w:szCs w:val="20"/>
        </w:rPr>
      </w:pPr>
      <w:r>
        <w:rPr>
          <w:rFonts w:ascii="Arial" w:eastAsia="Arial" w:hAnsi="Arial" w:cs="Arial"/>
          <w:sz w:val="18"/>
          <w:szCs w:val="18"/>
        </w:rPr>
        <w:t xml:space="preserve">5.  </w:t>
      </w:r>
      <w:r>
        <w:rPr>
          <w:rFonts w:ascii="宋体" w:eastAsia="宋体" w:hAnsi="宋体" w:cs="宋体"/>
          <w:sz w:val="18"/>
          <w:szCs w:val="18"/>
        </w:rPr>
        <w:t>选用合适的工具和设备，并能正确使用；</w:t>
      </w:r>
    </w:p>
    <w:p w14:paraId="6F929D3C" w14:textId="77777777" w:rsidR="00B43DF7" w:rsidRDefault="00B43DF7">
      <w:pPr>
        <w:spacing w:line="114" w:lineRule="exact"/>
        <w:rPr>
          <w:sz w:val="20"/>
          <w:szCs w:val="20"/>
        </w:rPr>
      </w:pPr>
    </w:p>
    <w:p w14:paraId="66A7092C" w14:textId="77777777" w:rsidR="00B43DF7" w:rsidRDefault="00000000">
      <w:pPr>
        <w:spacing w:line="219" w:lineRule="exact"/>
        <w:ind w:left="180"/>
        <w:rPr>
          <w:sz w:val="20"/>
          <w:szCs w:val="20"/>
        </w:rPr>
      </w:pPr>
      <w:r>
        <w:rPr>
          <w:rFonts w:ascii="Arial" w:eastAsia="Arial" w:hAnsi="Arial" w:cs="Arial"/>
          <w:sz w:val="18"/>
          <w:szCs w:val="18"/>
        </w:rPr>
        <w:t xml:space="preserve">6.  </w:t>
      </w:r>
      <w:r>
        <w:rPr>
          <w:rFonts w:ascii="宋体" w:eastAsia="宋体" w:hAnsi="宋体" w:cs="宋体"/>
          <w:sz w:val="18"/>
          <w:szCs w:val="18"/>
        </w:rPr>
        <w:t>按照情境描述的情况，对该车实施全车维护，对发现的维修增项及时进行沟通确认，同时填写</w:t>
      </w:r>
      <w:r>
        <w:rPr>
          <w:rFonts w:ascii="Arial" w:eastAsia="Arial" w:hAnsi="Arial" w:cs="Arial"/>
          <w:sz w:val="18"/>
          <w:szCs w:val="18"/>
        </w:rPr>
        <w:t>“</w:t>
      </w:r>
      <w:r>
        <w:rPr>
          <w:rFonts w:ascii="宋体" w:eastAsia="宋体" w:hAnsi="宋体" w:cs="宋体"/>
          <w:sz w:val="18"/>
          <w:szCs w:val="18"/>
        </w:rPr>
        <w:t>维</w:t>
      </w:r>
    </w:p>
    <w:p w14:paraId="3117B8EC" w14:textId="77777777" w:rsidR="00B43DF7" w:rsidRDefault="00B43DF7">
      <w:pPr>
        <w:spacing w:line="114" w:lineRule="exact"/>
        <w:rPr>
          <w:sz w:val="20"/>
          <w:szCs w:val="20"/>
        </w:rPr>
      </w:pPr>
    </w:p>
    <w:p w14:paraId="761E0AB3" w14:textId="77777777" w:rsidR="00B43DF7" w:rsidRDefault="00000000">
      <w:pPr>
        <w:spacing w:line="219" w:lineRule="exact"/>
        <w:rPr>
          <w:sz w:val="20"/>
          <w:szCs w:val="20"/>
        </w:rPr>
      </w:pPr>
      <w:r>
        <w:rPr>
          <w:rFonts w:ascii="宋体" w:eastAsia="宋体" w:hAnsi="宋体" w:cs="宋体"/>
          <w:sz w:val="18"/>
          <w:szCs w:val="18"/>
        </w:rPr>
        <w:t>护作业记录表</w:t>
      </w:r>
      <w:r>
        <w:rPr>
          <w:rFonts w:ascii="Arial" w:eastAsia="Arial" w:hAnsi="Arial" w:cs="Arial"/>
          <w:sz w:val="18"/>
          <w:szCs w:val="18"/>
        </w:rPr>
        <w:t>”</w:t>
      </w:r>
      <w:r>
        <w:rPr>
          <w:rFonts w:ascii="宋体" w:eastAsia="宋体" w:hAnsi="宋体" w:cs="宋体"/>
          <w:sz w:val="18"/>
          <w:szCs w:val="18"/>
        </w:rPr>
        <w:t>；</w:t>
      </w:r>
    </w:p>
    <w:p w14:paraId="798D747A" w14:textId="77777777" w:rsidR="00B43DF7" w:rsidRDefault="00B43DF7">
      <w:pPr>
        <w:spacing w:line="114" w:lineRule="exact"/>
        <w:rPr>
          <w:sz w:val="20"/>
          <w:szCs w:val="20"/>
        </w:rPr>
      </w:pPr>
    </w:p>
    <w:p w14:paraId="42BA6B79" w14:textId="77777777" w:rsidR="00B43DF7" w:rsidRDefault="00000000">
      <w:pPr>
        <w:spacing w:line="219" w:lineRule="exact"/>
        <w:ind w:left="180"/>
        <w:rPr>
          <w:sz w:val="20"/>
          <w:szCs w:val="20"/>
        </w:rPr>
      </w:pPr>
      <w:r>
        <w:rPr>
          <w:rFonts w:ascii="Arial" w:eastAsia="Arial" w:hAnsi="Arial" w:cs="Arial"/>
          <w:sz w:val="18"/>
          <w:szCs w:val="18"/>
        </w:rPr>
        <w:t xml:space="preserve">7.  </w:t>
      </w:r>
      <w:r>
        <w:rPr>
          <w:rFonts w:ascii="宋体" w:eastAsia="宋体" w:hAnsi="宋体" w:cs="宋体"/>
          <w:sz w:val="18"/>
          <w:szCs w:val="18"/>
        </w:rPr>
        <w:t>遵守</w:t>
      </w:r>
      <w:r>
        <w:rPr>
          <w:rFonts w:ascii="Arial" w:eastAsia="Arial" w:hAnsi="Arial" w:cs="Arial"/>
          <w:sz w:val="18"/>
          <w:szCs w:val="18"/>
        </w:rPr>
        <w:t>“8S”</w:t>
      </w:r>
      <w:r>
        <w:rPr>
          <w:rFonts w:ascii="宋体" w:eastAsia="宋体" w:hAnsi="宋体" w:cs="宋体"/>
          <w:sz w:val="18"/>
          <w:szCs w:val="18"/>
        </w:rPr>
        <w:t>管理规定，填写维修工单，记录信息并提出合理的日常使用与保养建议，并建议整理成</w:t>
      </w:r>
    </w:p>
    <w:p w14:paraId="04B9E43E" w14:textId="77777777" w:rsidR="00B43DF7" w:rsidRDefault="00B43DF7">
      <w:pPr>
        <w:spacing w:line="127" w:lineRule="exact"/>
        <w:rPr>
          <w:sz w:val="20"/>
          <w:szCs w:val="20"/>
        </w:rPr>
      </w:pPr>
    </w:p>
    <w:p w14:paraId="6A75C57C" w14:textId="77777777" w:rsidR="00B43DF7" w:rsidRDefault="00000000">
      <w:pPr>
        <w:spacing w:line="269" w:lineRule="exact"/>
        <w:ind w:left="100" w:right="5540" w:hanging="89"/>
        <w:rPr>
          <w:sz w:val="20"/>
          <w:szCs w:val="20"/>
        </w:rPr>
      </w:pPr>
      <w:r>
        <w:rPr>
          <w:rFonts w:ascii="宋体" w:eastAsia="宋体" w:hAnsi="宋体" w:cs="宋体"/>
          <w:sz w:val="18"/>
          <w:szCs w:val="18"/>
        </w:rPr>
        <w:t>一份提纲，以便面谈时进行沟通。【参考资料】</w:t>
      </w:r>
    </w:p>
    <w:p w14:paraId="43261145" w14:textId="77777777" w:rsidR="00B43DF7" w:rsidRDefault="00B43DF7">
      <w:pPr>
        <w:spacing w:line="128" w:lineRule="exact"/>
        <w:rPr>
          <w:sz w:val="20"/>
          <w:szCs w:val="20"/>
        </w:rPr>
      </w:pPr>
    </w:p>
    <w:p w14:paraId="26715B23" w14:textId="77777777" w:rsidR="00B43DF7" w:rsidRDefault="00000000">
      <w:pPr>
        <w:spacing w:line="269" w:lineRule="exact"/>
        <w:ind w:right="20" w:firstLine="180"/>
        <w:rPr>
          <w:sz w:val="20"/>
          <w:szCs w:val="20"/>
        </w:rPr>
      </w:pPr>
      <w:r>
        <w:rPr>
          <w:rFonts w:ascii="宋体" w:eastAsia="宋体" w:hAnsi="宋体" w:cs="宋体"/>
          <w:sz w:val="18"/>
          <w:szCs w:val="18"/>
        </w:rPr>
        <w:t>工作页、信息页、专业教材、车辆使用说明书、维修手册、电路图、个人笔记、计算器以及数字化教学资料等。</w:t>
      </w:r>
    </w:p>
    <w:p w14:paraId="65C203BC" w14:textId="77777777" w:rsidR="00B43DF7" w:rsidRDefault="00B43DF7">
      <w:pPr>
        <w:spacing w:line="20" w:lineRule="exact"/>
        <w:rPr>
          <w:sz w:val="20"/>
          <w:szCs w:val="20"/>
        </w:rPr>
      </w:pPr>
    </w:p>
    <w:p w14:paraId="5F164213" w14:textId="77777777" w:rsidR="00B43DF7" w:rsidRDefault="00B43DF7">
      <w:pPr>
        <w:spacing w:line="108" w:lineRule="exact"/>
        <w:rPr>
          <w:sz w:val="20"/>
          <w:szCs w:val="20"/>
        </w:rPr>
      </w:pPr>
    </w:p>
    <w:p w14:paraId="73F1B9A0" w14:textId="77777777" w:rsidR="00B43DF7" w:rsidRDefault="00000000">
      <w:pPr>
        <w:spacing w:line="206" w:lineRule="exact"/>
        <w:ind w:left="100"/>
        <w:rPr>
          <w:sz w:val="20"/>
          <w:szCs w:val="20"/>
        </w:rPr>
      </w:pPr>
      <w:r>
        <w:rPr>
          <w:rFonts w:ascii="宋体" w:eastAsia="宋体" w:hAnsi="宋体" w:cs="宋体"/>
          <w:sz w:val="18"/>
          <w:szCs w:val="18"/>
        </w:rPr>
        <w:t>【考核要点】</w:t>
      </w:r>
    </w:p>
    <w:p w14:paraId="1B6B3074" w14:textId="77777777" w:rsidR="00B43DF7" w:rsidRDefault="00B43DF7">
      <w:pPr>
        <w:spacing w:line="114" w:lineRule="exact"/>
        <w:rPr>
          <w:sz w:val="20"/>
          <w:szCs w:val="20"/>
        </w:rPr>
      </w:pPr>
    </w:p>
    <w:p w14:paraId="7A2E9965" w14:textId="77777777" w:rsidR="00B43DF7" w:rsidRDefault="00000000">
      <w:pPr>
        <w:spacing w:line="219" w:lineRule="exact"/>
        <w:ind w:left="180"/>
        <w:rPr>
          <w:sz w:val="20"/>
          <w:szCs w:val="20"/>
        </w:rPr>
      </w:pPr>
      <w:r>
        <w:rPr>
          <w:rFonts w:ascii="Arial" w:eastAsia="Arial" w:hAnsi="Arial" w:cs="Arial"/>
          <w:sz w:val="18"/>
          <w:szCs w:val="18"/>
        </w:rPr>
        <w:t xml:space="preserve">1.  </w:t>
      </w:r>
      <w:r>
        <w:rPr>
          <w:rFonts w:ascii="宋体" w:eastAsia="宋体" w:hAnsi="宋体" w:cs="宋体"/>
          <w:sz w:val="18"/>
          <w:szCs w:val="18"/>
        </w:rPr>
        <w:t>确定的检查与维护项目与车辆使用年限、行驶里程的对应关系是否准确、合理；</w:t>
      </w:r>
    </w:p>
    <w:p w14:paraId="68BFADED" w14:textId="77777777" w:rsidR="00B43DF7" w:rsidRDefault="00B43DF7">
      <w:pPr>
        <w:spacing w:line="114" w:lineRule="exact"/>
        <w:rPr>
          <w:sz w:val="20"/>
          <w:szCs w:val="20"/>
        </w:rPr>
      </w:pPr>
    </w:p>
    <w:p w14:paraId="1C804F37" w14:textId="77777777" w:rsidR="00B43DF7" w:rsidRDefault="00000000">
      <w:pPr>
        <w:spacing w:line="219" w:lineRule="exact"/>
        <w:ind w:left="180"/>
        <w:rPr>
          <w:sz w:val="20"/>
          <w:szCs w:val="20"/>
        </w:rPr>
      </w:pPr>
      <w:r>
        <w:rPr>
          <w:rFonts w:ascii="Arial" w:eastAsia="Arial" w:hAnsi="Arial" w:cs="Arial"/>
          <w:sz w:val="18"/>
          <w:szCs w:val="18"/>
        </w:rPr>
        <w:t xml:space="preserve">2.  </w:t>
      </w:r>
      <w:r>
        <w:rPr>
          <w:rFonts w:ascii="宋体" w:eastAsia="宋体" w:hAnsi="宋体" w:cs="宋体"/>
          <w:sz w:val="18"/>
          <w:szCs w:val="18"/>
        </w:rPr>
        <w:t>维修工单填写、记录是否规范，是否符合专业要求；</w:t>
      </w:r>
    </w:p>
    <w:p w14:paraId="016BBCF6" w14:textId="77777777" w:rsidR="00B43DF7" w:rsidRDefault="00B43DF7">
      <w:pPr>
        <w:spacing w:line="114" w:lineRule="exact"/>
        <w:rPr>
          <w:sz w:val="20"/>
          <w:szCs w:val="20"/>
        </w:rPr>
      </w:pPr>
    </w:p>
    <w:p w14:paraId="1D3CE3E3" w14:textId="77777777" w:rsidR="00B43DF7" w:rsidRDefault="00000000">
      <w:pPr>
        <w:spacing w:line="219" w:lineRule="exact"/>
        <w:ind w:left="180"/>
        <w:rPr>
          <w:sz w:val="20"/>
          <w:szCs w:val="20"/>
        </w:rPr>
      </w:pPr>
      <w:r>
        <w:rPr>
          <w:rFonts w:ascii="Arial" w:eastAsia="Arial" w:hAnsi="Arial" w:cs="Arial"/>
          <w:sz w:val="18"/>
          <w:szCs w:val="18"/>
        </w:rPr>
        <w:t xml:space="preserve">3.  </w:t>
      </w:r>
      <w:r>
        <w:rPr>
          <w:rFonts w:ascii="宋体" w:eastAsia="宋体" w:hAnsi="宋体" w:cs="宋体"/>
          <w:sz w:val="18"/>
          <w:szCs w:val="18"/>
        </w:rPr>
        <w:t>工具、设备、材料等的准备是否充分；是否做了必要的健康与安全防护；</w:t>
      </w:r>
    </w:p>
    <w:p w14:paraId="43FF4FFC" w14:textId="77777777" w:rsidR="00B43DF7" w:rsidRDefault="00B43DF7">
      <w:pPr>
        <w:spacing w:line="114" w:lineRule="exact"/>
        <w:rPr>
          <w:sz w:val="20"/>
          <w:szCs w:val="20"/>
        </w:rPr>
      </w:pPr>
    </w:p>
    <w:p w14:paraId="34AC57B1" w14:textId="77777777" w:rsidR="00B43DF7" w:rsidRDefault="00000000">
      <w:pPr>
        <w:spacing w:line="219" w:lineRule="exact"/>
        <w:ind w:left="180"/>
        <w:rPr>
          <w:sz w:val="20"/>
          <w:szCs w:val="20"/>
        </w:rPr>
      </w:pPr>
      <w:r>
        <w:rPr>
          <w:rFonts w:ascii="Arial" w:eastAsia="Arial" w:hAnsi="Arial" w:cs="Arial"/>
          <w:sz w:val="18"/>
          <w:szCs w:val="18"/>
        </w:rPr>
        <w:t xml:space="preserve">4.  </w:t>
      </w:r>
      <w:r>
        <w:rPr>
          <w:rFonts w:ascii="宋体" w:eastAsia="宋体" w:hAnsi="宋体" w:cs="宋体"/>
          <w:sz w:val="18"/>
          <w:szCs w:val="18"/>
        </w:rPr>
        <w:t>车辆维护的流程是否合理、清晰；</w:t>
      </w:r>
    </w:p>
    <w:p w14:paraId="52ACFB10"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64384" behindDoc="1" locked="0" layoutInCell="0" allowOverlap="1" wp14:anchorId="13B1D09E" wp14:editId="279D016F">
                <wp:simplePos x="0" y="0"/>
                <wp:positionH relativeFrom="column">
                  <wp:posOffset>-50165</wp:posOffset>
                </wp:positionH>
                <wp:positionV relativeFrom="paragraph">
                  <wp:posOffset>108585</wp:posOffset>
                </wp:positionV>
                <wp:extent cx="5327650" cy="0"/>
                <wp:effectExtent l="0" t="0" r="0" b="0"/>
                <wp:wrapNone/>
                <wp:docPr id="73" name="Shape 73"/>
                <wp:cNvGraphicFramePr/>
                <a:graphic xmlns:a="http://schemas.openxmlformats.org/drawingml/2006/main">
                  <a:graphicData uri="http://schemas.microsoft.com/office/word/2010/wordprocessingShape">
                    <wps:wsp>
                      <wps:cNvCnPr/>
                      <wps:spPr>
                        <a:xfrm>
                          <a:off x="0" y="0"/>
                          <a:ext cx="5327650" cy="4763"/>
                        </a:xfrm>
                        <a:prstGeom prst="line">
                          <a:avLst/>
                        </a:prstGeom>
                        <a:solidFill>
                          <a:srgbClr val="FFFFFF"/>
                        </a:solidFill>
                        <a:ln w="10795">
                          <a:solidFill>
                            <a:srgbClr val="000000"/>
                          </a:solidFill>
                          <a:miter lim="800000"/>
                        </a:ln>
                      </wps:spPr>
                      <wps:bodyPr/>
                    </wps:wsp>
                  </a:graphicData>
                </a:graphic>
              </wp:anchor>
            </w:drawing>
          </mc:Choice>
          <mc:Fallback>
            <w:pict>
              <v:line w14:anchorId="38F97B16" id="Shape 73" o:spid="_x0000_s1026" style="position:absolute;left:0;text-align:left;z-index:-251652096;visibility:visible;mso-wrap-style:square;mso-wrap-distance-left:9pt;mso-wrap-distance-top:0;mso-wrap-distance-right:9pt;mso-wrap-distance-bottom:0;mso-position-horizontal:absolute;mso-position-horizontal-relative:text;mso-position-vertical:absolute;mso-position-vertical-relative:text" from="-3.95pt,8.55pt" to="415.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" o:allowincell="f" filled="t" strokeweight=".85pt">
                <v:stroke joinstyle="miter"/>
              </v:line>
            </w:pict>
          </mc:Fallback>
        </mc:AlternateContent>
      </w:r>
    </w:p>
    <w:p w14:paraId="512885E1" w14:textId="77777777" w:rsidR="00B43DF7" w:rsidRDefault="00B43DF7">
      <w:pPr>
        <w:spacing w:line="200" w:lineRule="exact"/>
        <w:rPr>
          <w:sz w:val="20"/>
          <w:szCs w:val="20"/>
        </w:rPr>
      </w:pPr>
    </w:p>
    <w:p w14:paraId="1AA4E640" w14:textId="77777777" w:rsidR="00B43DF7" w:rsidRDefault="00B43DF7">
      <w:pPr>
        <w:spacing w:line="336" w:lineRule="exact"/>
        <w:rPr>
          <w:sz w:val="20"/>
          <w:szCs w:val="20"/>
        </w:rPr>
      </w:pPr>
    </w:p>
    <w:p w14:paraId="4321F31A" w14:textId="77777777" w:rsidR="00B43DF7" w:rsidRDefault="00B43DF7">
      <w:pPr>
        <w:sectPr w:rsidR="00B43DF7" w:rsidSect="00E15760">
          <w:pgSz w:w="10440" w:h="14740"/>
          <w:pgMar w:top="1440" w:right="913" w:bottom="215" w:left="1020" w:header="0" w:footer="0" w:gutter="0"/>
          <w:cols w:space="0"/>
        </w:sectPr>
      </w:pPr>
    </w:p>
    <w:p w14:paraId="0877FBB9" w14:textId="77777777" w:rsidR="00B43DF7" w:rsidRDefault="00000000">
      <w:pPr>
        <w:spacing w:line="206" w:lineRule="exact"/>
        <w:rPr>
          <w:sz w:val="20"/>
          <w:szCs w:val="20"/>
        </w:rPr>
      </w:pPr>
      <w:bookmarkStart w:id="40" w:name="page29"/>
      <w:bookmarkEnd w:id="40"/>
      <w:r>
        <w:rPr>
          <w:rFonts w:ascii="宋体" w:eastAsia="宋体" w:hAnsi="宋体" w:cs="宋体"/>
          <w:sz w:val="18"/>
          <w:szCs w:val="18"/>
        </w:rPr>
        <w:lastRenderedPageBreak/>
        <w:t>续表</w:t>
      </w:r>
    </w:p>
    <w:p w14:paraId="7E00A26C" w14:textId="77777777" w:rsidR="00B43DF7" w:rsidRDefault="00B43DF7">
      <w:pPr>
        <w:spacing w:line="264" w:lineRule="exact"/>
        <w:rPr>
          <w:sz w:val="20"/>
          <w:szCs w:val="20"/>
        </w:rPr>
      </w:pPr>
    </w:p>
    <w:p w14:paraId="79640E9B"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工具及材料的选用是否正确，使用是否规范；</w:t>
      </w:r>
    </w:p>
    <w:p w14:paraId="0E913670" w14:textId="77777777" w:rsidR="00B43DF7" w:rsidRDefault="00B43DF7">
      <w:pPr>
        <w:spacing w:line="114" w:lineRule="exact"/>
        <w:rPr>
          <w:sz w:val="20"/>
          <w:szCs w:val="20"/>
        </w:rPr>
      </w:pPr>
    </w:p>
    <w:p w14:paraId="73E23057" w14:textId="77777777" w:rsidR="00B43DF7" w:rsidRDefault="00000000">
      <w:pPr>
        <w:spacing w:line="219" w:lineRule="exact"/>
        <w:ind w:left="260"/>
        <w:rPr>
          <w:sz w:val="20"/>
          <w:szCs w:val="20"/>
        </w:rPr>
      </w:pPr>
      <w:r>
        <w:rPr>
          <w:rFonts w:ascii="Arial" w:eastAsia="Arial" w:hAnsi="Arial" w:cs="Arial"/>
          <w:sz w:val="18"/>
          <w:szCs w:val="18"/>
        </w:rPr>
        <w:t xml:space="preserve">6.  </w:t>
      </w:r>
      <w:r>
        <w:rPr>
          <w:rFonts w:ascii="宋体" w:eastAsia="宋体" w:hAnsi="宋体" w:cs="宋体"/>
          <w:sz w:val="18"/>
          <w:szCs w:val="18"/>
        </w:rPr>
        <w:t>车辆检查与维护的方法是否正确，操作是否规范；</w:t>
      </w:r>
    </w:p>
    <w:p w14:paraId="476568A6" w14:textId="77777777" w:rsidR="00B43DF7" w:rsidRDefault="00B43DF7">
      <w:pPr>
        <w:spacing w:line="114" w:lineRule="exact"/>
        <w:rPr>
          <w:sz w:val="20"/>
          <w:szCs w:val="20"/>
        </w:rPr>
      </w:pPr>
    </w:p>
    <w:p w14:paraId="186C89A4" w14:textId="77777777" w:rsidR="00B43DF7" w:rsidRDefault="00000000">
      <w:pPr>
        <w:spacing w:line="219" w:lineRule="exact"/>
        <w:ind w:left="260"/>
        <w:rPr>
          <w:sz w:val="20"/>
          <w:szCs w:val="20"/>
        </w:rPr>
      </w:pPr>
      <w:r>
        <w:rPr>
          <w:rFonts w:ascii="Arial" w:eastAsia="Arial" w:hAnsi="Arial" w:cs="Arial"/>
          <w:sz w:val="18"/>
          <w:szCs w:val="18"/>
        </w:rPr>
        <w:t xml:space="preserve">7.  </w:t>
      </w:r>
      <w:r>
        <w:rPr>
          <w:rFonts w:ascii="宋体" w:eastAsia="宋体" w:hAnsi="宋体" w:cs="宋体"/>
          <w:sz w:val="18"/>
          <w:szCs w:val="18"/>
        </w:rPr>
        <w:t>作业过程是否遵守健康、安全、环保的相关要求和</w:t>
      </w:r>
      <w:r>
        <w:rPr>
          <w:rFonts w:ascii="Arial" w:eastAsia="Arial" w:hAnsi="Arial" w:cs="Arial"/>
          <w:sz w:val="18"/>
          <w:szCs w:val="18"/>
        </w:rPr>
        <w:t>“8S”</w:t>
      </w:r>
      <w:r>
        <w:rPr>
          <w:rFonts w:ascii="宋体" w:eastAsia="宋体" w:hAnsi="宋体" w:cs="宋体"/>
          <w:sz w:val="18"/>
          <w:szCs w:val="18"/>
        </w:rPr>
        <w:t>管理规定。</w:t>
      </w:r>
    </w:p>
    <w:p w14:paraId="16E90A2F"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65408" behindDoc="1" locked="0" layoutInCell="0" allowOverlap="1" wp14:anchorId="4D4CD677" wp14:editId="17CC7697">
                <wp:simplePos x="0" y="0"/>
                <wp:positionH relativeFrom="column">
                  <wp:posOffset>0</wp:posOffset>
                </wp:positionH>
                <wp:positionV relativeFrom="paragraph">
                  <wp:posOffset>100965</wp:posOffset>
                </wp:positionV>
                <wp:extent cx="5328285" cy="0"/>
                <wp:effectExtent l="0" t="0" r="0" b="0"/>
                <wp:wrapNone/>
                <wp:docPr id="75" name="Shape 75"/>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10795">
                          <a:solidFill>
                            <a:srgbClr val="000000"/>
                          </a:solidFill>
                          <a:miter lim="800000"/>
                        </a:ln>
                      </wps:spPr>
                      <wps:bodyPr/>
                    </wps:wsp>
                  </a:graphicData>
                </a:graphic>
              </wp:anchor>
            </w:drawing>
          </mc:Choice>
          <mc:Fallback>
            <w:pict>
              <v:line w14:anchorId="44A547E5" id="Shape 75" o:spid="_x0000_s1026" style="position:absolute;left:0;text-align:left;z-index:-251651072;visibility:visible;mso-wrap-style:square;mso-wrap-distance-left:9pt;mso-wrap-distance-top:0;mso-wrap-distance-right:9pt;mso-wrap-distance-bottom:0;mso-position-horizontal:absolute;mso-position-horizontal-relative:text;mso-position-vertical:absolute;mso-position-vertical-relative:text" from="0,7.95pt" to="419.5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" o:allowincell="f" filled="t" strokeweight=".85pt">
                <v:stroke joinstyle="miter"/>
              </v:line>
            </w:pict>
          </mc:Fallback>
        </mc:AlternateContent>
      </w:r>
    </w:p>
    <w:p w14:paraId="053869FF" w14:textId="77777777" w:rsidR="00B43DF7" w:rsidRDefault="00B43DF7">
      <w:pPr>
        <w:spacing w:line="200" w:lineRule="exact"/>
        <w:rPr>
          <w:sz w:val="20"/>
          <w:szCs w:val="20"/>
        </w:rPr>
      </w:pPr>
    </w:p>
    <w:p w14:paraId="60470299" w14:textId="77777777" w:rsidR="00B43DF7" w:rsidRDefault="00B43DF7">
      <w:pPr>
        <w:spacing w:line="300" w:lineRule="exact"/>
        <w:rPr>
          <w:sz w:val="20"/>
          <w:szCs w:val="20"/>
        </w:rPr>
      </w:pPr>
    </w:p>
    <w:p w14:paraId="1F3B92CF" w14:textId="77777777" w:rsidR="00B43DF7" w:rsidRDefault="00000000">
      <w:pPr>
        <w:spacing w:line="274" w:lineRule="exact"/>
        <w:ind w:left="300"/>
        <w:outlineLvl w:val="1"/>
        <w:rPr>
          <w:sz w:val="20"/>
          <w:szCs w:val="20"/>
        </w:rPr>
      </w:pPr>
      <w:bookmarkStart w:id="41" w:name="_Toc28300"/>
      <w:r>
        <w:rPr>
          <w:rFonts w:ascii="宋体" w:eastAsia="宋体" w:hAnsi="宋体" w:cs="宋体"/>
          <w:sz w:val="24"/>
          <w:szCs w:val="24"/>
        </w:rPr>
        <w:t>（二）汽车发动机检修课程标准</w:t>
      </w:r>
      <w:bookmarkEnd w:id="41"/>
    </w:p>
    <w:p w14:paraId="4B7BBFE7" w14:textId="77777777" w:rsidR="00B43DF7" w:rsidRDefault="00B43DF7">
      <w:pPr>
        <w:spacing w:line="27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280"/>
        <w:gridCol w:w="3120"/>
        <w:gridCol w:w="1700"/>
        <w:gridCol w:w="1300"/>
      </w:tblGrid>
      <w:tr w:rsidR="00B43DF7" w14:paraId="69B48FA0" w14:textId="77777777">
        <w:trPr>
          <w:trHeight w:val="355"/>
        </w:trPr>
        <w:tc>
          <w:tcPr>
            <w:tcW w:w="2280" w:type="dxa"/>
            <w:tcBorders>
              <w:top w:val="single" w:sz="8" w:space="0" w:color="auto"/>
              <w:right w:val="single" w:sz="8" w:space="0" w:color="auto"/>
            </w:tcBorders>
            <w:vAlign w:val="bottom"/>
          </w:tcPr>
          <w:p w14:paraId="657DDD4D" w14:textId="77777777" w:rsidR="00B43DF7" w:rsidRDefault="00000000">
            <w:pPr>
              <w:spacing w:line="206" w:lineRule="exact"/>
              <w:ind w:left="500"/>
              <w:rPr>
                <w:sz w:val="20"/>
                <w:szCs w:val="20"/>
              </w:rPr>
            </w:pPr>
            <w:r>
              <w:rPr>
                <w:rFonts w:ascii="宋体" w:eastAsia="宋体" w:hAnsi="宋体" w:cs="宋体"/>
                <w:sz w:val="18"/>
                <w:szCs w:val="18"/>
              </w:rPr>
              <w:t>一体化课程名称</w:t>
            </w:r>
          </w:p>
        </w:tc>
        <w:tc>
          <w:tcPr>
            <w:tcW w:w="3120" w:type="dxa"/>
            <w:tcBorders>
              <w:top w:val="single" w:sz="8" w:space="0" w:color="auto"/>
              <w:right w:val="single" w:sz="8" w:space="0" w:color="auto"/>
            </w:tcBorders>
            <w:vAlign w:val="bottom"/>
          </w:tcPr>
          <w:p w14:paraId="289FD1C1" w14:textId="77777777" w:rsidR="00B43DF7" w:rsidRDefault="00000000">
            <w:pPr>
              <w:spacing w:line="206" w:lineRule="exact"/>
              <w:ind w:left="920"/>
              <w:rPr>
                <w:sz w:val="20"/>
                <w:szCs w:val="20"/>
              </w:rPr>
            </w:pPr>
            <w:r>
              <w:rPr>
                <w:rFonts w:ascii="宋体" w:eastAsia="宋体" w:hAnsi="宋体" w:cs="宋体"/>
                <w:sz w:val="18"/>
                <w:szCs w:val="18"/>
              </w:rPr>
              <w:t>汽车发动机检修</w:t>
            </w:r>
          </w:p>
        </w:tc>
        <w:tc>
          <w:tcPr>
            <w:tcW w:w="1700" w:type="dxa"/>
            <w:tcBorders>
              <w:top w:val="single" w:sz="8" w:space="0" w:color="auto"/>
              <w:right w:val="single" w:sz="8" w:space="0" w:color="auto"/>
            </w:tcBorders>
            <w:vAlign w:val="bottom"/>
          </w:tcPr>
          <w:p w14:paraId="163E997B" w14:textId="77777777" w:rsidR="00B43DF7" w:rsidRDefault="00000000">
            <w:pPr>
              <w:spacing w:line="206" w:lineRule="exact"/>
              <w:ind w:left="480"/>
              <w:rPr>
                <w:sz w:val="20"/>
                <w:szCs w:val="20"/>
              </w:rPr>
            </w:pPr>
            <w:r>
              <w:rPr>
                <w:rFonts w:ascii="宋体" w:eastAsia="宋体" w:hAnsi="宋体" w:cs="宋体"/>
                <w:sz w:val="18"/>
                <w:szCs w:val="18"/>
              </w:rPr>
              <w:t>基准学时</w:t>
            </w:r>
          </w:p>
        </w:tc>
        <w:tc>
          <w:tcPr>
            <w:tcW w:w="1300" w:type="dxa"/>
            <w:tcBorders>
              <w:top w:val="single" w:sz="8" w:space="0" w:color="auto"/>
            </w:tcBorders>
            <w:vAlign w:val="bottom"/>
          </w:tcPr>
          <w:p w14:paraId="7A92B848" w14:textId="77777777" w:rsidR="00B43DF7" w:rsidRDefault="00000000">
            <w:pPr>
              <w:ind w:right="430"/>
              <w:jc w:val="right"/>
              <w:rPr>
                <w:sz w:val="20"/>
                <w:szCs w:val="20"/>
              </w:rPr>
            </w:pPr>
            <w:r>
              <w:rPr>
                <w:rFonts w:ascii="Arial" w:eastAsia="Arial" w:hAnsi="Arial" w:cs="Arial"/>
                <w:sz w:val="18"/>
                <w:szCs w:val="18"/>
              </w:rPr>
              <w:t>240</w:t>
            </w:r>
          </w:p>
        </w:tc>
      </w:tr>
      <w:tr w:rsidR="00B43DF7" w14:paraId="6A2034CE" w14:textId="77777777">
        <w:trPr>
          <w:trHeight w:val="113"/>
        </w:trPr>
        <w:tc>
          <w:tcPr>
            <w:tcW w:w="2280" w:type="dxa"/>
            <w:tcBorders>
              <w:bottom w:val="single" w:sz="8" w:space="0" w:color="auto"/>
              <w:right w:val="single" w:sz="8" w:space="0" w:color="auto"/>
            </w:tcBorders>
            <w:vAlign w:val="bottom"/>
          </w:tcPr>
          <w:p w14:paraId="4EF6D580" w14:textId="77777777" w:rsidR="00B43DF7" w:rsidRDefault="00B43DF7">
            <w:pPr>
              <w:rPr>
                <w:sz w:val="9"/>
                <w:szCs w:val="9"/>
              </w:rPr>
            </w:pPr>
          </w:p>
        </w:tc>
        <w:tc>
          <w:tcPr>
            <w:tcW w:w="3120" w:type="dxa"/>
            <w:tcBorders>
              <w:bottom w:val="single" w:sz="8" w:space="0" w:color="auto"/>
              <w:right w:val="single" w:sz="8" w:space="0" w:color="auto"/>
            </w:tcBorders>
            <w:vAlign w:val="bottom"/>
          </w:tcPr>
          <w:p w14:paraId="6E696A50" w14:textId="77777777" w:rsidR="00B43DF7" w:rsidRDefault="00B43DF7">
            <w:pPr>
              <w:rPr>
                <w:sz w:val="9"/>
                <w:szCs w:val="9"/>
              </w:rPr>
            </w:pPr>
          </w:p>
        </w:tc>
        <w:tc>
          <w:tcPr>
            <w:tcW w:w="1700" w:type="dxa"/>
            <w:tcBorders>
              <w:bottom w:val="single" w:sz="8" w:space="0" w:color="auto"/>
              <w:right w:val="single" w:sz="8" w:space="0" w:color="auto"/>
            </w:tcBorders>
            <w:vAlign w:val="bottom"/>
          </w:tcPr>
          <w:p w14:paraId="5D205E98" w14:textId="77777777" w:rsidR="00B43DF7" w:rsidRDefault="00B43DF7">
            <w:pPr>
              <w:rPr>
                <w:sz w:val="9"/>
                <w:szCs w:val="9"/>
              </w:rPr>
            </w:pPr>
          </w:p>
        </w:tc>
        <w:tc>
          <w:tcPr>
            <w:tcW w:w="1300" w:type="dxa"/>
            <w:tcBorders>
              <w:bottom w:val="single" w:sz="8" w:space="0" w:color="auto"/>
            </w:tcBorders>
            <w:vAlign w:val="bottom"/>
          </w:tcPr>
          <w:p w14:paraId="3DD9DDD6" w14:textId="77777777" w:rsidR="00B43DF7" w:rsidRDefault="00B43DF7">
            <w:pPr>
              <w:rPr>
                <w:sz w:val="9"/>
                <w:szCs w:val="9"/>
              </w:rPr>
            </w:pPr>
          </w:p>
        </w:tc>
      </w:tr>
    </w:tbl>
    <w:p w14:paraId="7096A969" w14:textId="77777777" w:rsidR="00B43DF7" w:rsidRDefault="00B43DF7">
      <w:pPr>
        <w:spacing w:line="127" w:lineRule="exact"/>
        <w:rPr>
          <w:sz w:val="20"/>
          <w:szCs w:val="20"/>
        </w:rPr>
      </w:pPr>
    </w:p>
    <w:p w14:paraId="5EEE1488" w14:textId="77777777" w:rsidR="00B43DF7" w:rsidRDefault="00000000">
      <w:pPr>
        <w:spacing w:line="206" w:lineRule="exact"/>
        <w:jc w:val="center"/>
        <w:rPr>
          <w:sz w:val="20"/>
          <w:szCs w:val="20"/>
        </w:rPr>
      </w:pPr>
      <w:r>
        <w:rPr>
          <w:rFonts w:ascii="宋体" w:eastAsia="宋体" w:hAnsi="宋体" w:cs="宋体"/>
          <w:sz w:val="18"/>
          <w:szCs w:val="18"/>
        </w:rPr>
        <w:t>典型工作任务描述</w:t>
      </w:r>
    </w:p>
    <w:p w14:paraId="6E969B1E"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66432" behindDoc="1" locked="0" layoutInCell="0" allowOverlap="1" wp14:anchorId="19EE2CCA" wp14:editId="6139021F">
                <wp:simplePos x="0" y="0"/>
                <wp:positionH relativeFrom="column">
                  <wp:posOffset>0</wp:posOffset>
                </wp:positionH>
                <wp:positionV relativeFrom="paragraph">
                  <wp:posOffset>80645</wp:posOffset>
                </wp:positionV>
                <wp:extent cx="5328285" cy="0"/>
                <wp:effectExtent l="0" t="0" r="0" b="0"/>
                <wp:wrapNone/>
                <wp:docPr id="76" name="Shape 76"/>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27100436" id="Shape 76" o:spid="_x0000_s1026" style="position:absolute;left:0;text-align:left;z-index:-251650048;visibility:visible;mso-wrap-style:square;mso-wrap-distance-left:9pt;mso-wrap-distance-top:0;mso-wrap-distance-right:9pt;mso-wrap-distance-bottom:0;mso-position-horizontal:absolute;mso-position-horizontal-relative:text;mso-position-vertical:absolute;mso-position-vertical-relative:text" from="0,6.35pt" to="419.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" o:allowincell="f" filled="t" strokeweight=".14992mm">
                <v:stroke joinstyle="miter"/>
              </v:line>
            </w:pict>
          </mc:Fallback>
        </mc:AlternateContent>
      </w:r>
    </w:p>
    <w:p w14:paraId="22C9B574" w14:textId="77777777" w:rsidR="00B43DF7" w:rsidRDefault="00B43DF7">
      <w:pPr>
        <w:spacing w:line="281" w:lineRule="exact"/>
        <w:rPr>
          <w:sz w:val="20"/>
          <w:szCs w:val="20"/>
        </w:rPr>
      </w:pPr>
    </w:p>
    <w:p w14:paraId="2F42D7D1" w14:textId="77777777" w:rsidR="00B43DF7" w:rsidRDefault="00000000">
      <w:pPr>
        <w:spacing w:line="269" w:lineRule="exact"/>
        <w:ind w:left="80" w:right="100" w:firstLine="180"/>
        <w:jc w:val="both"/>
        <w:rPr>
          <w:sz w:val="20"/>
          <w:szCs w:val="20"/>
        </w:rPr>
      </w:pPr>
      <w:r>
        <w:rPr>
          <w:rFonts w:ascii="宋体" w:eastAsia="宋体" w:hAnsi="宋体" w:cs="宋体"/>
          <w:sz w:val="18"/>
          <w:szCs w:val="18"/>
        </w:rPr>
        <w:t>汽车发动机检修是指在明确故障范围后，通过基本检查即能快速确定故障点，采用紧固、调整、更换零部件或系统调试等小修作业方式，为恢复发动机系统性能而进行的技术作业。</w:t>
      </w:r>
    </w:p>
    <w:p w14:paraId="325E3B01" w14:textId="77777777" w:rsidR="00B43DF7" w:rsidRDefault="00B43DF7">
      <w:pPr>
        <w:spacing w:line="128" w:lineRule="exact"/>
        <w:rPr>
          <w:sz w:val="20"/>
          <w:szCs w:val="20"/>
        </w:rPr>
      </w:pPr>
    </w:p>
    <w:p w14:paraId="640A532D" w14:textId="77777777" w:rsidR="00B43DF7" w:rsidRDefault="00000000">
      <w:pPr>
        <w:spacing w:line="269" w:lineRule="exact"/>
        <w:ind w:left="80" w:firstLine="180"/>
        <w:rPr>
          <w:sz w:val="20"/>
          <w:szCs w:val="20"/>
        </w:rPr>
      </w:pPr>
      <w:r>
        <w:rPr>
          <w:rFonts w:ascii="宋体" w:eastAsia="宋体" w:hAnsi="宋体" w:cs="宋体"/>
          <w:sz w:val="18"/>
          <w:szCs w:val="18"/>
        </w:rPr>
        <w:t>汽车由于使用年限的增加或使用不当等原因，可能出现发动机水温高、不能起动、动力不足、异响、机油警告灯亮、故障警告灯亮等发动机故障现象。为恢复车辆正常性能，需要对发动机进行检修。</w:t>
      </w:r>
    </w:p>
    <w:p w14:paraId="7B25DFED" w14:textId="77777777" w:rsidR="00B43DF7" w:rsidRDefault="00B43DF7">
      <w:pPr>
        <w:spacing w:line="20" w:lineRule="exact"/>
        <w:rPr>
          <w:sz w:val="20"/>
          <w:szCs w:val="20"/>
        </w:rPr>
      </w:pPr>
    </w:p>
    <w:p w14:paraId="770C8D97" w14:textId="77777777" w:rsidR="00B43DF7" w:rsidRDefault="00B43DF7">
      <w:pPr>
        <w:spacing w:line="108" w:lineRule="exact"/>
        <w:rPr>
          <w:sz w:val="20"/>
          <w:szCs w:val="20"/>
        </w:rPr>
      </w:pPr>
    </w:p>
    <w:p w14:paraId="37A0DBDB" w14:textId="77777777" w:rsidR="00B43DF7" w:rsidRDefault="00000000">
      <w:pPr>
        <w:spacing w:line="311" w:lineRule="exact"/>
        <w:ind w:left="80" w:right="100" w:firstLine="180"/>
        <w:jc w:val="both"/>
        <w:rPr>
          <w:sz w:val="20"/>
          <w:szCs w:val="20"/>
        </w:rPr>
      </w:pPr>
      <w:r>
        <w:rPr>
          <w:rFonts w:ascii="宋体" w:eastAsia="宋体" w:hAnsi="宋体" w:cs="宋体"/>
          <w:sz w:val="18"/>
          <w:szCs w:val="18"/>
        </w:rPr>
        <w:t>汽车维修工从班组长处接受工作任务，阅读维修工单，明确工作任务要求，确认故障现象；通过查阅相应车型的维修手册等相关资料，确定具体检修项目和作业流程；在班组长的指导下，按照规定作业流程，正确选用合适工量具及检修仪器设备，对汽车发动机故障进行诊断，确认发动机故障部位；按照维修手册相应零部件的拆检流程和技术要求，规范实施零部件拆卸、分解、清洗、检查与分析，并根据检查结果制定经济、合理的故障修复方案；待顾客确认后实施零部件的修复或更换，自检合格后交付班组长进行质量检验。</w:t>
      </w:r>
    </w:p>
    <w:p w14:paraId="311F4018" w14:textId="77777777" w:rsidR="00B43DF7" w:rsidRDefault="00B43DF7">
      <w:pPr>
        <w:spacing w:line="131" w:lineRule="exact"/>
        <w:rPr>
          <w:sz w:val="20"/>
          <w:szCs w:val="20"/>
        </w:rPr>
      </w:pPr>
    </w:p>
    <w:p w14:paraId="16EAA2E7" w14:textId="77777777" w:rsidR="00B43DF7" w:rsidRDefault="00000000">
      <w:pPr>
        <w:spacing w:line="269" w:lineRule="exact"/>
        <w:ind w:left="80" w:firstLine="180"/>
        <w:rPr>
          <w:sz w:val="20"/>
          <w:szCs w:val="20"/>
        </w:rPr>
      </w:pPr>
      <w:r>
        <w:rPr>
          <w:rFonts w:ascii="宋体" w:eastAsia="宋体" w:hAnsi="宋体" w:cs="宋体"/>
          <w:sz w:val="18"/>
          <w:szCs w:val="18"/>
        </w:rPr>
        <w:t>作业过程中，严格遵守汽车生产厂家制定的操作规程、汽车检修设备的保养规范、企业内部检验规范、安全生产制度、环保管理制度及</w:t>
      </w:r>
      <w:r>
        <w:rPr>
          <w:rFonts w:ascii="Arial" w:eastAsia="Arial" w:hAnsi="Arial" w:cs="Arial"/>
          <w:sz w:val="18"/>
          <w:szCs w:val="18"/>
        </w:rPr>
        <w:t>“8S”</w:t>
      </w:r>
      <w:r>
        <w:rPr>
          <w:rFonts w:ascii="宋体" w:eastAsia="宋体" w:hAnsi="宋体" w:cs="宋体"/>
          <w:sz w:val="18"/>
          <w:szCs w:val="18"/>
        </w:rPr>
        <w:t>管理规定。</w:t>
      </w:r>
    </w:p>
    <w:p w14:paraId="427824A6"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67456" behindDoc="1" locked="0" layoutInCell="0" allowOverlap="1" wp14:anchorId="631336B4" wp14:editId="73267041">
                <wp:simplePos x="0" y="0"/>
                <wp:positionH relativeFrom="column">
                  <wp:posOffset>0</wp:posOffset>
                </wp:positionH>
                <wp:positionV relativeFrom="paragraph">
                  <wp:posOffset>95250</wp:posOffset>
                </wp:positionV>
                <wp:extent cx="5328285" cy="0"/>
                <wp:effectExtent l="0" t="0" r="0" b="0"/>
                <wp:wrapNone/>
                <wp:docPr id="78" name="Shape 78"/>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56FAFCFA" id="Shape 78" o:spid="_x0000_s1026" style="position:absolute;left:0;text-align:left;z-index:-251649024;visibility:visible;mso-wrap-style:square;mso-wrap-distance-left:9pt;mso-wrap-distance-top:0;mso-wrap-distance-right:9pt;mso-wrap-distance-bottom:0;mso-position-horizontal:absolute;mso-position-horizontal-relative:text;mso-position-vertical:absolute;mso-position-vertical-relative:text" from="0,7.5pt" to="419.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" o:allowincell="f" filled="t" strokeweight=".14992mm">
                <v:stroke joinstyle="miter"/>
              </v:line>
            </w:pict>
          </mc:Fallback>
        </mc:AlternateContent>
      </w:r>
    </w:p>
    <w:p w14:paraId="1622DF01" w14:textId="77777777" w:rsidR="00B43DF7" w:rsidRDefault="00B43DF7">
      <w:pPr>
        <w:spacing w:line="262" w:lineRule="exact"/>
        <w:rPr>
          <w:sz w:val="20"/>
          <w:szCs w:val="20"/>
        </w:rPr>
      </w:pPr>
    </w:p>
    <w:p w14:paraId="52D1F604" w14:textId="77777777" w:rsidR="00B43DF7" w:rsidRDefault="00000000">
      <w:pPr>
        <w:spacing w:line="206" w:lineRule="exact"/>
        <w:jc w:val="center"/>
        <w:rPr>
          <w:sz w:val="20"/>
          <w:szCs w:val="20"/>
        </w:rPr>
      </w:pPr>
      <w:r>
        <w:rPr>
          <w:rFonts w:ascii="宋体" w:eastAsia="宋体" w:hAnsi="宋体" w:cs="宋体"/>
          <w:sz w:val="18"/>
          <w:szCs w:val="18"/>
        </w:rPr>
        <w:t>工作内容分析</w:t>
      </w:r>
    </w:p>
    <w:p w14:paraId="5BD7CA53" w14:textId="77777777" w:rsidR="00B43DF7" w:rsidRDefault="00B43DF7">
      <w:pPr>
        <w:spacing w:line="10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40"/>
        <w:gridCol w:w="3860"/>
        <w:gridCol w:w="2600"/>
      </w:tblGrid>
      <w:tr w:rsidR="00B43DF7" w14:paraId="5F2D2813" w14:textId="77777777">
        <w:trPr>
          <w:trHeight w:val="350"/>
        </w:trPr>
        <w:tc>
          <w:tcPr>
            <w:tcW w:w="1940" w:type="dxa"/>
            <w:tcBorders>
              <w:top w:val="single" w:sz="8" w:space="0" w:color="auto"/>
              <w:right w:val="single" w:sz="8" w:space="0" w:color="auto"/>
            </w:tcBorders>
            <w:vAlign w:val="bottom"/>
          </w:tcPr>
          <w:p w14:paraId="0079A7F3" w14:textId="77777777" w:rsidR="00B43DF7" w:rsidRDefault="00000000">
            <w:pPr>
              <w:spacing w:line="206" w:lineRule="exact"/>
              <w:ind w:left="260"/>
              <w:rPr>
                <w:sz w:val="20"/>
                <w:szCs w:val="20"/>
              </w:rPr>
            </w:pPr>
            <w:r>
              <w:rPr>
                <w:rFonts w:ascii="宋体" w:eastAsia="宋体" w:hAnsi="宋体" w:cs="宋体"/>
                <w:sz w:val="18"/>
                <w:szCs w:val="18"/>
              </w:rPr>
              <w:t>工作对象：</w:t>
            </w:r>
          </w:p>
        </w:tc>
        <w:tc>
          <w:tcPr>
            <w:tcW w:w="3860" w:type="dxa"/>
            <w:tcBorders>
              <w:top w:val="single" w:sz="8" w:space="0" w:color="auto"/>
              <w:right w:val="single" w:sz="8" w:space="0" w:color="auto"/>
            </w:tcBorders>
            <w:vAlign w:val="bottom"/>
          </w:tcPr>
          <w:p w14:paraId="562CC7EE" w14:textId="77777777" w:rsidR="00B43DF7" w:rsidRDefault="00000000">
            <w:pPr>
              <w:spacing w:line="206" w:lineRule="exact"/>
              <w:ind w:left="260"/>
              <w:rPr>
                <w:sz w:val="20"/>
                <w:szCs w:val="20"/>
              </w:rPr>
            </w:pPr>
            <w:r>
              <w:rPr>
                <w:rFonts w:ascii="宋体" w:eastAsia="宋体" w:hAnsi="宋体" w:cs="宋体"/>
                <w:sz w:val="18"/>
                <w:szCs w:val="18"/>
              </w:rPr>
              <w:t>工具、材料、设备与资料：</w:t>
            </w:r>
          </w:p>
        </w:tc>
        <w:tc>
          <w:tcPr>
            <w:tcW w:w="2600" w:type="dxa"/>
            <w:tcBorders>
              <w:top w:val="single" w:sz="8" w:space="0" w:color="auto"/>
            </w:tcBorders>
            <w:vAlign w:val="bottom"/>
          </w:tcPr>
          <w:p w14:paraId="0EFEC736" w14:textId="77777777" w:rsidR="00B43DF7" w:rsidRDefault="00000000">
            <w:pPr>
              <w:spacing w:line="206" w:lineRule="exact"/>
              <w:ind w:right="1370"/>
              <w:jc w:val="right"/>
              <w:rPr>
                <w:sz w:val="20"/>
                <w:szCs w:val="20"/>
              </w:rPr>
            </w:pPr>
            <w:r>
              <w:rPr>
                <w:rFonts w:ascii="宋体" w:eastAsia="宋体" w:hAnsi="宋体" w:cs="宋体"/>
                <w:sz w:val="18"/>
                <w:szCs w:val="18"/>
              </w:rPr>
              <w:t>工作要求：</w:t>
            </w:r>
          </w:p>
        </w:tc>
      </w:tr>
      <w:tr w:rsidR="00B43DF7" w14:paraId="3DD0E8DA" w14:textId="77777777">
        <w:trPr>
          <w:trHeight w:val="334"/>
        </w:trPr>
        <w:tc>
          <w:tcPr>
            <w:tcW w:w="1940" w:type="dxa"/>
            <w:tcBorders>
              <w:right w:val="single" w:sz="8" w:space="0" w:color="auto"/>
            </w:tcBorders>
            <w:vAlign w:val="bottom"/>
          </w:tcPr>
          <w:p w14:paraId="6267495A" w14:textId="77777777" w:rsidR="00B43DF7" w:rsidRDefault="00000000">
            <w:pPr>
              <w:spacing w:line="219" w:lineRule="exact"/>
              <w:ind w:left="260"/>
              <w:rPr>
                <w:sz w:val="20"/>
                <w:szCs w:val="20"/>
              </w:rPr>
            </w:pPr>
            <w:r>
              <w:rPr>
                <w:rFonts w:ascii="Arial" w:eastAsia="Arial" w:hAnsi="Arial" w:cs="Arial"/>
                <w:w w:val="94"/>
                <w:sz w:val="18"/>
                <w:szCs w:val="18"/>
              </w:rPr>
              <w:t xml:space="preserve">1.  </w:t>
            </w:r>
            <w:r>
              <w:rPr>
                <w:rFonts w:ascii="宋体" w:eastAsia="宋体" w:hAnsi="宋体" w:cs="宋体"/>
                <w:w w:val="94"/>
                <w:sz w:val="18"/>
                <w:szCs w:val="18"/>
              </w:rPr>
              <w:t>维修工单的阅读；</w:t>
            </w:r>
          </w:p>
        </w:tc>
        <w:tc>
          <w:tcPr>
            <w:tcW w:w="3860" w:type="dxa"/>
            <w:tcBorders>
              <w:right w:val="single" w:sz="8" w:space="0" w:color="auto"/>
            </w:tcBorders>
            <w:vAlign w:val="bottom"/>
          </w:tcPr>
          <w:p w14:paraId="2F75E37A"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工具：通用工具、专用工具（气门拆装工</w:t>
            </w:r>
          </w:p>
        </w:tc>
        <w:tc>
          <w:tcPr>
            <w:tcW w:w="2600" w:type="dxa"/>
            <w:vAlign w:val="bottom"/>
          </w:tcPr>
          <w:p w14:paraId="58A49ABB" w14:textId="77777777" w:rsidR="00B43DF7" w:rsidRDefault="00000000">
            <w:pPr>
              <w:spacing w:line="219" w:lineRule="exact"/>
              <w:ind w:right="10"/>
              <w:jc w:val="right"/>
              <w:rPr>
                <w:sz w:val="20"/>
                <w:szCs w:val="20"/>
              </w:rPr>
            </w:pPr>
            <w:r>
              <w:rPr>
                <w:rFonts w:ascii="Arial" w:eastAsia="Arial" w:hAnsi="Arial" w:cs="Arial"/>
                <w:sz w:val="18"/>
                <w:szCs w:val="18"/>
              </w:rPr>
              <w:t xml:space="preserve">1.  </w:t>
            </w:r>
            <w:r>
              <w:rPr>
                <w:rFonts w:ascii="宋体" w:eastAsia="宋体" w:hAnsi="宋体" w:cs="宋体"/>
                <w:sz w:val="18"/>
                <w:szCs w:val="18"/>
              </w:rPr>
              <w:t>根据维修工单，明确作业</w:t>
            </w:r>
          </w:p>
        </w:tc>
      </w:tr>
      <w:tr w:rsidR="00B43DF7" w14:paraId="417958FF" w14:textId="77777777">
        <w:trPr>
          <w:trHeight w:val="332"/>
        </w:trPr>
        <w:tc>
          <w:tcPr>
            <w:tcW w:w="1940" w:type="dxa"/>
            <w:tcBorders>
              <w:right w:val="single" w:sz="8" w:space="0" w:color="auto"/>
            </w:tcBorders>
            <w:vAlign w:val="bottom"/>
          </w:tcPr>
          <w:p w14:paraId="1281C2C6"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与资料管理员、</w:t>
            </w:r>
          </w:p>
        </w:tc>
        <w:tc>
          <w:tcPr>
            <w:tcW w:w="3860" w:type="dxa"/>
            <w:tcBorders>
              <w:right w:val="single" w:sz="8" w:space="0" w:color="auto"/>
            </w:tcBorders>
            <w:vAlign w:val="bottom"/>
          </w:tcPr>
          <w:p w14:paraId="1719D5A9" w14:textId="77777777" w:rsidR="00B43DF7" w:rsidRDefault="00000000">
            <w:pPr>
              <w:spacing w:line="206" w:lineRule="exact"/>
              <w:ind w:left="80"/>
              <w:rPr>
                <w:sz w:val="20"/>
                <w:szCs w:val="20"/>
              </w:rPr>
            </w:pPr>
            <w:r>
              <w:rPr>
                <w:rFonts w:ascii="宋体" w:eastAsia="宋体" w:hAnsi="宋体" w:cs="宋体"/>
                <w:sz w:val="18"/>
                <w:szCs w:val="18"/>
              </w:rPr>
              <w:t>具、活塞环拆装工具、正时工具、火花塞套筒</w:t>
            </w:r>
          </w:p>
        </w:tc>
        <w:tc>
          <w:tcPr>
            <w:tcW w:w="2600" w:type="dxa"/>
            <w:vAlign w:val="bottom"/>
          </w:tcPr>
          <w:p w14:paraId="552682EB" w14:textId="77777777" w:rsidR="00B43DF7" w:rsidRDefault="00000000">
            <w:pPr>
              <w:spacing w:line="206" w:lineRule="exact"/>
              <w:ind w:left="60"/>
              <w:rPr>
                <w:sz w:val="20"/>
                <w:szCs w:val="20"/>
              </w:rPr>
            </w:pPr>
            <w:r>
              <w:rPr>
                <w:rFonts w:ascii="宋体" w:eastAsia="宋体" w:hAnsi="宋体" w:cs="宋体"/>
                <w:sz w:val="18"/>
                <w:szCs w:val="18"/>
              </w:rPr>
              <w:t>内容和要求；</w:t>
            </w:r>
          </w:p>
        </w:tc>
      </w:tr>
      <w:tr w:rsidR="00B43DF7" w14:paraId="36F83BAE" w14:textId="77777777">
        <w:trPr>
          <w:trHeight w:val="332"/>
        </w:trPr>
        <w:tc>
          <w:tcPr>
            <w:tcW w:w="1940" w:type="dxa"/>
            <w:tcBorders>
              <w:right w:val="single" w:sz="8" w:space="0" w:color="auto"/>
            </w:tcBorders>
            <w:vAlign w:val="bottom"/>
          </w:tcPr>
          <w:p w14:paraId="6758107E" w14:textId="77777777" w:rsidR="00B43DF7" w:rsidRDefault="00000000">
            <w:pPr>
              <w:spacing w:line="206" w:lineRule="exact"/>
              <w:ind w:left="80"/>
              <w:rPr>
                <w:sz w:val="20"/>
                <w:szCs w:val="20"/>
              </w:rPr>
            </w:pPr>
            <w:r>
              <w:rPr>
                <w:rFonts w:ascii="宋体" w:eastAsia="宋体" w:hAnsi="宋体" w:cs="宋体"/>
                <w:sz w:val="18"/>
                <w:szCs w:val="18"/>
              </w:rPr>
              <w:t>工具管理员、配件管</w:t>
            </w:r>
          </w:p>
        </w:tc>
        <w:tc>
          <w:tcPr>
            <w:tcW w:w="3860" w:type="dxa"/>
            <w:tcBorders>
              <w:right w:val="single" w:sz="8" w:space="0" w:color="auto"/>
            </w:tcBorders>
            <w:vAlign w:val="bottom"/>
          </w:tcPr>
          <w:p w14:paraId="387D9428" w14:textId="77777777" w:rsidR="00B43DF7" w:rsidRDefault="00000000">
            <w:pPr>
              <w:spacing w:line="206" w:lineRule="exact"/>
              <w:ind w:left="80"/>
              <w:rPr>
                <w:sz w:val="20"/>
                <w:szCs w:val="20"/>
              </w:rPr>
            </w:pPr>
            <w:r>
              <w:rPr>
                <w:rFonts w:ascii="宋体" w:eastAsia="宋体" w:hAnsi="宋体" w:cs="宋体"/>
                <w:w w:val="98"/>
                <w:sz w:val="18"/>
                <w:szCs w:val="18"/>
              </w:rPr>
              <w:t>等）、量具（量缸表、游标卡尺、千分尺、万用</w:t>
            </w:r>
          </w:p>
        </w:tc>
        <w:tc>
          <w:tcPr>
            <w:tcW w:w="2600" w:type="dxa"/>
            <w:vAlign w:val="bottom"/>
          </w:tcPr>
          <w:p w14:paraId="44A988F7" w14:textId="77777777" w:rsidR="00B43DF7" w:rsidRDefault="00000000">
            <w:pPr>
              <w:spacing w:line="219" w:lineRule="exact"/>
              <w:ind w:right="10"/>
              <w:jc w:val="right"/>
              <w:rPr>
                <w:sz w:val="20"/>
                <w:szCs w:val="20"/>
              </w:rPr>
            </w:pPr>
            <w:r>
              <w:rPr>
                <w:rFonts w:ascii="Arial" w:eastAsia="Arial" w:hAnsi="Arial" w:cs="Arial"/>
                <w:sz w:val="18"/>
                <w:szCs w:val="18"/>
              </w:rPr>
              <w:t xml:space="preserve">2.  </w:t>
            </w:r>
            <w:r>
              <w:rPr>
                <w:rFonts w:ascii="宋体" w:eastAsia="宋体" w:hAnsi="宋体" w:cs="宋体"/>
                <w:sz w:val="18"/>
                <w:szCs w:val="18"/>
              </w:rPr>
              <w:t>与工具管理员、配件管理</w:t>
            </w:r>
          </w:p>
        </w:tc>
      </w:tr>
      <w:tr w:rsidR="00B43DF7" w14:paraId="2556AC0F" w14:textId="77777777">
        <w:trPr>
          <w:trHeight w:val="332"/>
        </w:trPr>
        <w:tc>
          <w:tcPr>
            <w:tcW w:w="1940" w:type="dxa"/>
            <w:tcBorders>
              <w:right w:val="single" w:sz="8" w:space="0" w:color="auto"/>
            </w:tcBorders>
            <w:vAlign w:val="bottom"/>
          </w:tcPr>
          <w:p w14:paraId="6C1654C8" w14:textId="77777777" w:rsidR="00B43DF7" w:rsidRDefault="00000000">
            <w:pPr>
              <w:spacing w:line="206" w:lineRule="exact"/>
              <w:ind w:left="80"/>
              <w:rPr>
                <w:sz w:val="20"/>
                <w:szCs w:val="20"/>
              </w:rPr>
            </w:pPr>
            <w:r>
              <w:rPr>
                <w:rFonts w:ascii="宋体" w:eastAsia="宋体" w:hAnsi="宋体" w:cs="宋体"/>
                <w:sz w:val="18"/>
                <w:szCs w:val="18"/>
              </w:rPr>
              <w:t>理员、班组长等相关</w:t>
            </w:r>
          </w:p>
        </w:tc>
        <w:tc>
          <w:tcPr>
            <w:tcW w:w="3860" w:type="dxa"/>
            <w:tcBorders>
              <w:right w:val="single" w:sz="8" w:space="0" w:color="auto"/>
            </w:tcBorders>
            <w:vAlign w:val="bottom"/>
          </w:tcPr>
          <w:p w14:paraId="2FBF5CF1" w14:textId="77777777" w:rsidR="00B43DF7" w:rsidRDefault="00000000">
            <w:pPr>
              <w:spacing w:line="206" w:lineRule="exact"/>
              <w:ind w:left="80"/>
              <w:rPr>
                <w:sz w:val="20"/>
                <w:szCs w:val="20"/>
              </w:rPr>
            </w:pPr>
            <w:r>
              <w:rPr>
                <w:rFonts w:ascii="宋体" w:eastAsia="宋体" w:hAnsi="宋体" w:cs="宋体"/>
                <w:sz w:val="18"/>
                <w:szCs w:val="18"/>
              </w:rPr>
              <w:t>表和气缸压力表等）；</w:t>
            </w:r>
          </w:p>
        </w:tc>
        <w:tc>
          <w:tcPr>
            <w:tcW w:w="2600" w:type="dxa"/>
            <w:vAlign w:val="bottom"/>
          </w:tcPr>
          <w:p w14:paraId="5B5D4CC3" w14:textId="77777777" w:rsidR="00B43DF7" w:rsidRDefault="00000000">
            <w:pPr>
              <w:spacing w:line="206" w:lineRule="exact"/>
              <w:ind w:right="10"/>
              <w:jc w:val="right"/>
              <w:rPr>
                <w:sz w:val="20"/>
                <w:szCs w:val="20"/>
              </w:rPr>
            </w:pPr>
            <w:r>
              <w:rPr>
                <w:rFonts w:ascii="宋体" w:eastAsia="宋体" w:hAnsi="宋体" w:cs="宋体"/>
                <w:sz w:val="18"/>
                <w:szCs w:val="18"/>
              </w:rPr>
              <w:t>员、班组长等相关人员进行有</w:t>
            </w:r>
          </w:p>
        </w:tc>
      </w:tr>
      <w:tr w:rsidR="00B43DF7" w14:paraId="11237AD7" w14:textId="77777777">
        <w:trPr>
          <w:trHeight w:val="332"/>
        </w:trPr>
        <w:tc>
          <w:tcPr>
            <w:tcW w:w="1940" w:type="dxa"/>
            <w:tcBorders>
              <w:right w:val="single" w:sz="8" w:space="0" w:color="auto"/>
            </w:tcBorders>
            <w:vAlign w:val="bottom"/>
          </w:tcPr>
          <w:p w14:paraId="09137F6A" w14:textId="77777777" w:rsidR="00B43DF7" w:rsidRDefault="00000000">
            <w:pPr>
              <w:spacing w:line="206" w:lineRule="exact"/>
              <w:ind w:left="80"/>
              <w:rPr>
                <w:sz w:val="20"/>
                <w:szCs w:val="20"/>
              </w:rPr>
            </w:pPr>
            <w:r>
              <w:rPr>
                <w:rFonts w:ascii="宋体" w:eastAsia="宋体" w:hAnsi="宋体" w:cs="宋体"/>
                <w:sz w:val="18"/>
                <w:szCs w:val="18"/>
              </w:rPr>
              <w:t>人员的沟通；</w:t>
            </w:r>
          </w:p>
        </w:tc>
        <w:tc>
          <w:tcPr>
            <w:tcW w:w="3860" w:type="dxa"/>
            <w:tcBorders>
              <w:right w:val="single" w:sz="8" w:space="0" w:color="auto"/>
            </w:tcBorders>
            <w:vAlign w:val="bottom"/>
          </w:tcPr>
          <w:p w14:paraId="4C0BAF51"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材料：防护用品、修理包、油料（发动机</w:t>
            </w:r>
          </w:p>
        </w:tc>
        <w:tc>
          <w:tcPr>
            <w:tcW w:w="2600" w:type="dxa"/>
            <w:vAlign w:val="bottom"/>
          </w:tcPr>
          <w:p w14:paraId="77519DE6" w14:textId="77777777" w:rsidR="00B43DF7" w:rsidRDefault="00000000">
            <w:pPr>
              <w:spacing w:line="206" w:lineRule="exact"/>
              <w:ind w:right="10"/>
              <w:jc w:val="right"/>
              <w:rPr>
                <w:sz w:val="20"/>
                <w:szCs w:val="20"/>
              </w:rPr>
            </w:pPr>
            <w:r>
              <w:rPr>
                <w:rFonts w:ascii="宋体" w:eastAsia="宋体" w:hAnsi="宋体" w:cs="宋体"/>
                <w:sz w:val="18"/>
                <w:szCs w:val="18"/>
              </w:rPr>
              <w:t>效的专业沟通与合作，做好工</w:t>
            </w:r>
          </w:p>
        </w:tc>
      </w:tr>
      <w:tr w:rsidR="00B43DF7" w14:paraId="04BC04EF" w14:textId="77777777">
        <w:trPr>
          <w:trHeight w:val="332"/>
        </w:trPr>
        <w:tc>
          <w:tcPr>
            <w:tcW w:w="1940" w:type="dxa"/>
            <w:tcBorders>
              <w:right w:val="single" w:sz="8" w:space="0" w:color="auto"/>
            </w:tcBorders>
            <w:vAlign w:val="bottom"/>
          </w:tcPr>
          <w:p w14:paraId="192C4E5E"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发动机检修项目</w:t>
            </w:r>
          </w:p>
        </w:tc>
        <w:tc>
          <w:tcPr>
            <w:tcW w:w="3860" w:type="dxa"/>
            <w:tcBorders>
              <w:right w:val="single" w:sz="8" w:space="0" w:color="auto"/>
            </w:tcBorders>
            <w:vAlign w:val="bottom"/>
          </w:tcPr>
          <w:p w14:paraId="53C731D5" w14:textId="77777777" w:rsidR="00B43DF7" w:rsidRDefault="00000000">
            <w:pPr>
              <w:spacing w:line="206" w:lineRule="exact"/>
              <w:ind w:left="80"/>
              <w:rPr>
                <w:sz w:val="20"/>
                <w:szCs w:val="20"/>
              </w:rPr>
            </w:pPr>
            <w:r>
              <w:rPr>
                <w:rFonts w:ascii="宋体" w:eastAsia="宋体" w:hAnsi="宋体" w:cs="宋体"/>
                <w:w w:val="98"/>
                <w:sz w:val="18"/>
                <w:szCs w:val="18"/>
              </w:rPr>
              <w:t>润滑油、发动机冷却液、制动液等）、清洗剂、</w:t>
            </w:r>
          </w:p>
        </w:tc>
        <w:tc>
          <w:tcPr>
            <w:tcW w:w="2600" w:type="dxa"/>
            <w:vAlign w:val="bottom"/>
          </w:tcPr>
          <w:p w14:paraId="1BCF8F60" w14:textId="77777777" w:rsidR="00B43DF7" w:rsidRDefault="00000000">
            <w:pPr>
              <w:spacing w:line="206" w:lineRule="exact"/>
              <w:ind w:left="60"/>
              <w:rPr>
                <w:sz w:val="20"/>
                <w:szCs w:val="20"/>
              </w:rPr>
            </w:pPr>
            <w:r>
              <w:rPr>
                <w:rFonts w:ascii="宋体" w:eastAsia="宋体" w:hAnsi="宋体" w:cs="宋体"/>
                <w:sz w:val="18"/>
                <w:szCs w:val="18"/>
              </w:rPr>
              <w:t>作准备；</w:t>
            </w:r>
          </w:p>
        </w:tc>
      </w:tr>
      <w:tr w:rsidR="00B43DF7" w14:paraId="66C98467" w14:textId="77777777">
        <w:trPr>
          <w:trHeight w:val="332"/>
        </w:trPr>
        <w:tc>
          <w:tcPr>
            <w:tcW w:w="1940" w:type="dxa"/>
            <w:tcBorders>
              <w:right w:val="single" w:sz="8" w:space="0" w:color="auto"/>
            </w:tcBorders>
            <w:vAlign w:val="bottom"/>
          </w:tcPr>
          <w:p w14:paraId="3C15FAFF" w14:textId="77777777" w:rsidR="00B43DF7" w:rsidRDefault="00000000">
            <w:pPr>
              <w:spacing w:line="206" w:lineRule="exact"/>
              <w:ind w:left="80"/>
              <w:rPr>
                <w:sz w:val="20"/>
                <w:szCs w:val="20"/>
              </w:rPr>
            </w:pPr>
            <w:r>
              <w:rPr>
                <w:rFonts w:ascii="宋体" w:eastAsia="宋体" w:hAnsi="宋体" w:cs="宋体"/>
                <w:sz w:val="18"/>
                <w:szCs w:val="18"/>
              </w:rPr>
              <w:t>的确定；</w:t>
            </w:r>
          </w:p>
        </w:tc>
        <w:tc>
          <w:tcPr>
            <w:tcW w:w="3860" w:type="dxa"/>
            <w:tcBorders>
              <w:right w:val="single" w:sz="8" w:space="0" w:color="auto"/>
            </w:tcBorders>
            <w:vAlign w:val="bottom"/>
          </w:tcPr>
          <w:p w14:paraId="324AEEFD" w14:textId="77777777" w:rsidR="00B43DF7" w:rsidRDefault="00000000">
            <w:pPr>
              <w:spacing w:line="206" w:lineRule="exact"/>
              <w:ind w:left="80"/>
              <w:rPr>
                <w:sz w:val="20"/>
                <w:szCs w:val="20"/>
              </w:rPr>
            </w:pPr>
            <w:r>
              <w:rPr>
                <w:rFonts w:ascii="宋体" w:eastAsia="宋体" w:hAnsi="宋体" w:cs="宋体"/>
                <w:sz w:val="18"/>
                <w:szCs w:val="18"/>
              </w:rPr>
              <w:t>零配件等；</w:t>
            </w:r>
          </w:p>
        </w:tc>
        <w:tc>
          <w:tcPr>
            <w:tcW w:w="2600" w:type="dxa"/>
            <w:vAlign w:val="bottom"/>
          </w:tcPr>
          <w:p w14:paraId="7FBF3E64" w14:textId="77777777" w:rsidR="00B43DF7" w:rsidRDefault="00000000">
            <w:pPr>
              <w:spacing w:line="219" w:lineRule="exact"/>
              <w:ind w:right="10"/>
              <w:jc w:val="right"/>
              <w:rPr>
                <w:sz w:val="20"/>
                <w:szCs w:val="20"/>
              </w:rPr>
            </w:pPr>
            <w:r>
              <w:rPr>
                <w:rFonts w:ascii="Arial" w:eastAsia="Arial" w:hAnsi="Arial" w:cs="Arial"/>
                <w:sz w:val="18"/>
                <w:szCs w:val="18"/>
              </w:rPr>
              <w:t xml:space="preserve">3.  </w:t>
            </w:r>
            <w:r>
              <w:rPr>
                <w:rFonts w:ascii="宋体" w:eastAsia="宋体" w:hAnsi="宋体" w:cs="宋体"/>
                <w:sz w:val="18"/>
                <w:szCs w:val="18"/>
              </w:rPr>
              <w:t>准确查阅相应的维修手</w:t>
            </w:r>
          </w:p>
        </w:tc>
      </w:tr>
      <w:tr w:rsidR="00B43DF7" w14:paraId="19119FF5" w14:textId="77777777">
        <w:trPr>
          <w:trHeight w:val="332"/>
        </w:trPr>
        <w:tc>
          <w:tcPr>
            <w:tcW w:w="1940" w:type="dxa"/>
            <w:tcBorders>
              <w:right w:val="single" w:sz="8" w:space="0" w:color="auto"/>
            </w:tcBorders>
            <w:vAlign w:val="bottom"/>
          </w:tcPr>
          <w:p w14:paraId="5BE949D8" w14:textId="77777777" w:rsidR="00B43DF7" w:rsidRDefault="00000000">
            <w:pPr>
              <w:spacing w:line="219" w:lineRule="exact"/>
              <w:ind w:left="260"/>
              <w:rPr>
                <w:sz w:val="20"/>
                <w:szCs w:val="20"/>
              </w:rPr>
            </w:pPr>
            <w:r>
              <w:rPr>
                <w:rFonts w:ascii="Arial" w:eastAsia="Arial" w:hAnsi="Arial" w:cs="Arial"/>
                <w:w w:val="94"/>
                <w:sz w:val="18"/>
                <w:szCs w:val="18"/>
              </w:rPr>
              <w:t xml:space="preserve">4.  </w:t>
            </w:r>
            <w:r>
              <w:rPr>
                <w:rFonts w:ascii="宋体" w:eastAsia="宋体" w:hAnsi="宋体" w:cs="宋体"/>
                <w:w w:val="94"/>
                <w:sz w:val="18"/>
                <w:szCs w:val="18"/>
              </w:rPr>
              <w:t>维修手册的查阅；</w:t>
            </w:r>
          </w:p>
        </w:tc>
        <w:tc>
          <w:tcPr>
            <w:tcW w:w="3860" w:type="dxa"/>
            <w:tcBorders>
              <w:right w:val="single" w:sz="8" w:space="0" w:color="auto"/>
            </w:tcBorders>
            <w:vAlign w:val="bottom"/>
          </w:tcPr>
          <w:p w14:paraId="1FC2C8ED"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设备：举升机、汽车故障诊断仪、废气抽</w:t>
            </w:r>
          </w:p>
        </w:tc>
        <w:tc>
          <w:tcPr>
            <w:tcW w:w="2600" w:type="dxa"/>
            <w:vAlign w:val="bottom"/>
          </w:tcPr>
          <w:p w14:paraId="0EA2DD54" w14:textId="77777777" w:rsidR="00B43DF7" w:rsidRDefault="00000000">
            <w:pPr>
              <w:spacing w:line="206" w:lineRule="exact"/>
              <w:ind w:right="10"/>
              <w:jc w:val="right"/>
              <w:rPr>
                <w:sz w:val="20"/>
                <w:szCs w:val="20"/>
              </w:rPr>
            </w:pPr>
            <w:r>
              <w:rPr>
                <w:rFonts w:ascii="宋体" w:eastAsia="宋体" w:hAnsi="宋体" w:cs="宋体"/>
                <w:sz w:val="18"/>
                <w:szCs w:val="18"/>
              </w:rPr>
              <w:t>册，确定发动机相关检修项目</w:t>
            </w:r>
          </w:p>
        </w:tc>
      </w:tr>
      <w:tr w:rsidR="00B43DF7" w14:paraId="53430CE7" w14:textId="77777777">
        <w:trPr>
          <w:trHeight w:val="332"/>
        </w:trPr>
        <w:tc>
          <w:tcPr>
            <w:tcW w:w="1940" w:type="dxa"/>
            <w:tcBorders>
              <w:right w:val="single" w:sz="8" w:space="0" w:color="auto"/>
            </w:tcBorders>
            <w:vAlign w:val="bottom"/>
          </w:tcPr>
          <w:p w14:paraId="54323592"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作业内容、流程</w:t>
            </w:r>
          </w:p>
        </w:tc>
        <w:tc>
          <w:tcPr>
            <w:tcW w:w="3860" w:type="dxa"/>
            <w:tcBorders>
              <w:right w:val="single" w:sz="8" w:space="0" w:color="auto"/>
            </w:tcBorders>
            <w:vAlign w:val="bottom"/>
          </w:tcPr>
          <w:p w14:paraId="253E0B64" w14:textId="77777777" w:rsidR="00B43DF7" w:rsidRDefault="00000000">
            <w:pPr>
              <w:spacing w:line="206" w:lineRule="exact"/>
              <w:ind w:left="80"/>
              <w:rPr>
                <w:sz w:val="20"/>
                <w:szCs w:val="20"/>
              </w:rPr>
            </w:pPr>
            <w:r>
              <w:rPr>
                <w:rFonts w:ascii="宋体" w:eastAsia="宋体" w:hAnsi="宋体" w:cs="宋体"/>
                <w:sz w:val="18"/>
                <w:szCs w:val="18"/>
              </w:rPr>
              <w:t>排装置等；</w:t>
            </w:r>
          </w:p>
        </w:tc>
        <w:tc>
          <w:tcPr>
            <w:tcW w:w="2600" w:type="dxa"/>
            <w:vAlign w:val="bottom"/>
          </w:tcPr>
          <w:p w14:paraId="5847BDA3" w14:textId="77777777" w:rsidR="00B43DF7" w:rsidRDefault="00000000">
            <w:pPr>
              <w:spacing w:line="206" w:lineRule="exact"/>
              <w:ind w:right="10"/>
              <w:jc w:val="right"/>
              <w:rPr>
                <w:sz w:val="20"/>
                <w:szCs w:val="20"/>
              </w:rPr>
            </w:pPr>
            <w:r>
              <w:rPr>
                <w:rFonts w:ascii="宋体" w:eastAsia="宋体" w:hAnsi="宋体" w:cs="宋体"/>
                <w:sz w:val="18"/>
                <w:szCs w:val="18"/>
              </w:rPr>
              <w:t>内容、流程与规范，获取相关</w:t>
            </w:r>
          </w:p>
        </w:tc>
      </w:tr>
      <w:tr w:rsidR="00B43DF7" w14:paraId="5933D131" w14:textId="77777777">
        <w:trPr>
          <w:trHeight w:val="332"/>
        </w:trPr>
        <w:tc>
          <w:tcPr>
            <w:tcW w:w="1940" w:type="dxa"/>
            <w:tcBorders>
              <w:right w:val="single" w:sz="8" w:space="0" w:color="auto"/>
            </w:tcBorders>
            <w:vAlign w:val="bottom"/>
          </w:tcPr>
          <w:p w14:paraId="4E52C8F7" w14:textId="77777777" w:rsidR="00B43DF7" w:rsidRDefault="00000000">
            <w:pPr>
              <w:spacing w:line="206" w:lineRule="exact"/>
              <w:ind w:left="80"/>
              <w:rPr>
                <w:sz w:val="20"/>
                <w:szCs w:val="20"/>
              </w:rPr>
            </w:pPr>
            <w:r>
              <w:rPr>
                <w:rFonts w:ascii="宋体" w:eastAsia="宋体" w:hAnsi="宋体" w:cs="宋体"/>
                <w:sz w:val="18"/>
                <w:szCs w:val="18"/>
              </w:rPr>
              <w:t>与规范的明确；</w:t>
            </w:r>
          </w:p>
        </w:tc>
        <w:tc>
          <w:tcPr>
            <w:tcW w:w="3860" w:type="dxa"/>
            <w:tcBorders>
              <w:right w:val="single" w:sz="8" w:space="0" w:color="auto"/>
            </w:tcBorders>
            <w:vAlign w:val="bottom"/>
          </w:tcPr>
          <w:p w14:paraId="58F49DC5"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资料：维修工单、汽车维修手册、参考书</w:t>
            </w:r>
          </w:p>
        </w:tc>
        <w:tc>
          <w:tcPr>
            <w:tcW w:w="2600" w:type="dxa"/>
            <w:vAlign w:val="bottom"/>
          </w:tcPr>
          <w:p w14:paraId="3B5579F0" w14:textId="77777777" w:rsidR="00B43DF7" w:rsidRDefault="00000000">
            <w:pPr>
              <w:spacing w:line="206" w:lineRule="exact"/>
              <w:ind w:left="60"/>
              <w:rPr>
                <w:sz w:val="20"/>
                <w:szCs w:val="20"/>
              </w:rPr>
            </w:pPr>
            <w:r>
              <w:rPr>
                <w:rFonts w:ascii="宋体" w:eastAsia="宋体" w:hAnsi="宋体" w:cs="宋体"/>
                <w:sz w:val="18"/>
                <w:szCs w:val="18"/>
              </w:rPr>
              <w:t>技术标准；</w:t>
            </w:r>
          </w:p>
        </w:tc>
      </w:tr>
      <w:tr w:rsidR="00B43DF7" w14:paraId="10432565" w14:textId="77777777">
        <w:trPr>
          <w:trHeight w:val="332"/>
        </w:trPr>
        <w:tc>
          <w:tcPr>
            <w:tcW w:w="1940" w:type="dxa"/>
            <w:tcBorders>
              <w:right w:val="single" w:sz="8" w:space="0" w:color="auto"/>
            </w:tcBorders>
            <w:vAlign w:val="bottom"/>
          </w:tcPr>
          <w:p w14:paraId="33ED18F2" w14:textId="77777777" w:rsidR="00B43DF7" w:rsidRDefault="00B43DF7">
            <w:pPr>
              <w:rPr>
                <w:sz w:val="24"/>
                <w:szCs w:val="24"/>
              </w:rPr>
            </w:pPr>
          </w:p>
        </w:tc>
        <w:tc>
          <w:tcPr>
            <w:tcW w:w="3860" w:type="dxa"/>
            <w:tcBorders>
              <w:right w:val="single" w:sz="8" w:space="0" w:color="auto"/>
            </w:tcBorders>
            <w:vAlign w:val="bottom"/>
          </w:tcPr>
          <w:p w14:paraId="29E2D515" w14:textId="77777777" w:rsidR="00B43DF7" w:rsidRDefault="00000000">
            <w:pPr>
              <w:spacing w:line="206" w:lineRule="exact"/>
              <w:ind w:left="80"/>
              <w:rPr>
                <w:sz w:val="20"/>
                <w:szCs w:val="20"/>
              </w:rPr>
            </w:pPr>
            <w:r>
              <w:rPr>
                <w:rFonts w:ascii="宋体" w:eastAsia="宋体" w:hAnsi="宋体" w:cs="宋体"/>
                <w:sz w:val="18"/>
                <w:szCs w:val="18"/>
              </w:rPr>
              <w:t>籍等。</w:t>
            </w:r>
          </w:p>
        </w:tc>
        <w:tc>
          <w:tcPr>
            <w:tcW w:w="2600" w:type="dxa"/>
            <w:vAlign w:val="bottom"/>
          </w:tcPr>
          <w:p w14:paraId="7E153FF2" w14:textId="77777777" w:rsidR="00B43DF7" w:rsidRDefault="00B43DF7">
            <w:pPr>
              <w:rPr>
                <w:sz w:val="24"/>
                <w:szCs w:val="24"/>
              </w:rPr>
            </w:pPr>
          </w:p>
        </w:tc>
      </w:tr>
      <w:tr w:rsidR="00B43DF7" w14:paraId="1636B673" w14:textId="77777777">
        <w:trPr>
          <w:trHeight w:val="107"/>
        </w:trPr>
        <w:tc>
          <w:tcPr>
            <w:tcW w:w="1940" w:type="dxa"/>
            <w:tcBorders>
              <w:bottom w:val="single" w:sz="8" w:space="0" w:color="auto"/>
              <w:right w:val="single" w:sz="8" w:space="0" w:color="auto"/>
            </w:tcBorders>
            <w:vAlign w:val="bottom"/>
          </w:tcPr>
          <w:p w14:paraId="7AFE5E8B" w14:textId="77777777" w:rsidR="00B43DF7" w:rsidRDefault="00B43DF7">
            <w:pPr>
              <w:rPr>
                <w:sz w:val="9"/>
                <w:szCs w:val="9"/>
              </w:rPr>
            </w:pPr>
          </w:p>
        </w:tc>
        <w:tc>
          <w:tcPr>
            <w:tcW w:w="3860" w:type="dxa"/>
            <w:tcBorders>
              <w:bottom w:val="single" w:sz="8" w:space="0" w:color="auto"/>
              <w:right w:val="single" w:sz="8" w:space="0" w:color="auto"/>
            </w:tcBorders>
            <w:vAlign w:val="bottom"/>
          </w:tcPr>
          <w:p w14:paraId="0B7DE5F2" w14:textId="77777777" w:rsidR="00B43DF7" w:rsidRDefault="00B43DF7">
            <w:pPr>
              <w:rPr>
                <w:sz w:val="9"/>
                <w:szCs w:val="9"/>
              </w:rPr>
            </w:pPr>
          </w:p>
        </w:tc>
        <w:tc>
          <w:tcPr>
            <w:tcW w:w="2600" w:type="dxa"/>
            <w:tcBorders>
              <w:bottom w:val="single" w:sz="8" w:space="0" w:color="auto"/>
            </w:tcBorders>
            <w:vAlign w:val="bottom"/>
          </w:tcPr>
          <w:p w14:paraId="77EB3AAB" w14:textId="77777777" w:rsidR="00B43DF7" w:rsidRDefault="00B43DF7">
            <w:pPr>
              <w:rPr>
                <w:sz w:val="9"/>
                <w:szCs w:val="9"/>
              </w:rPr>
            </w:pPr>
          </w:p>
        </w:tc>
      </w:tr>
    </w:tbl>
    <w:p w14:paraId="4C0204DC" w14:textId="77777777" w:rsidR="00B43DF7" w:rsidRDefault="00B43DF7">
      <w:pPr>
        <w:spacing w:line="20" w:lineRule="exact"/>
        <w:rPr>
          <w:sz w:val="20"/>
          <w:szCs w:val="20"/>
        </w:rPr>
      </w:pPr>
    </w:p>
    <w:p w14:paraId="048156C6" w14:textId="77777777" w:rsidR="00B43DF7" w:rsidRDefault="00B43DF7">
      <w:pPr>
        <w:spacing w:line="200" w:lineRule="exact"/>
        <w:rPr>
          <w:sz w:val="20"/>
          <w:szCs w:val="20"/>
        </w:rPr>
      </w:pPr>
    </w:p>
    <w:p w14:paraId="70EA9E27" w14:textId="77777777" w:rsidR="00B43DF7" w:rsidRDefault="00B43DF7">
      <w:pPr>
        <w:spacing w:line="210" w:lineRule="exact"/>
        <w:rPr>
          <w:sz w:val="20"/>
          <w:szCs w:val="20"/>
        </w:rPr>
      </w:pPr>
    </w:p>
    <w:p w14:paraId="73C22F28" w14:textId="77777777" w:rsidR="00B43DF7" w:rsidRDefault="00B43DF7">
      <w:pPr>
        <w:sectPr w:rsidR="00B43DF7" w:rsidSect="00E15760">
          <w:pgSz w:w="10440" w:h="14740"/>
          <w:pgMar w:top="1440" w:right="913" w:bottom="215" w:left="1020" w:header="0" w:footer="0" w:gutter="0"/>
          <w:cols w:space="0"/>
        </w:sectPr>
      </w:pPr>
    </w:p>
    <w:tbl>
      <w:tblPr>
        <w:tblW w:w="0" w:type="auto"/>
        <w:tblLayout w:type="fixed"/>
        <w:tblCellMar>
          <w:left w:w="0" w:type="dxa"/>
          <w:right w:w="0" w:type="dxa"/>
        </w:tblCellMar>
        <w:tblLook w:val="04A0" w:firstRow="1" w:lastRow="0" w:firstColumn="1" w:lastColumn="0" w:noHBand="0" w:noVBand="1"/>
      </w:tblPr>
      <w:tblGrid>
        <w:gridCol w:w="1940"/>
        <w:gridCol w:w="3860"/>
        <w:gridCol w:w="2600"/>
      </w:tblGrid>
      <w:tr w:rsidR="00B43DF7" w14:paraId="591FF51C" w14:textId="77777777">
        <w:trPr>
          <w:trHeight w:val="205"/>
        </w:trPr>
        <w:tc>
          <w:tcPr>
            <w:tcW w:w="1940" w:type="dxa"/>
            <w:vAlign w:val="bottom"/>
          </w:tcPr>
          <w:p w14:paraId="7B980E6F" w14:textId="77777777" w:rsidR="00B43DF7" w:rsidRDefault="00B43DF7">
            <w:pPr>
              <w:rPr>
                <w:sz w:val="17"/>
                <w:szCs w:val="17"/>
              </w:rPr>
            </w:pPr>
            <w:bookmarkStart w:id="42" w:name="page30"/>
            <w:bookmarkEnd w:id="42"/>
          </w:p>
        </w:tc>
        <w:tc>
          <w:tcPr>
            <w:tcW w:w="3860" w:type="dxa"/>
            <w:vAlign w:val="bottom"/>
          </w:tcPr>
          <w:p w14:paraId="136EB0BD" w14:textId="77777777" w:rsidR="00B43DF7" w:rsidRDefault="00B43DF7">
            <w:pPr>
              <w:rPr>
                <w:sz w:val="17"/>
                <w:szCs w:val="17"/>
              </w:rPr>
            </w:pPr>
          </w:p>
        </w:tc>
        <w:tc>
          <w:tcPr>
            <w:tcW w:w="2600" w:type="dxa"/>
            <w:vAlign w:val="bottom"/>
          </w:tcPr>
          <w:p w14:paraId="187EF23E" w14:textId="77777777" w:rsidR="00B43DF7" w:rsidRDefault="00000000">
            <w:pPr>
              <w:spacing w:line="206" w:lineRule="exact"/>
              <w:ind w:left="1860"/>
              <w:rPr>
                <w:sz w:val="20"/>
                <w:szCs w:val="20"/>
              </w:rPr>
            </w:pPr>
            <w:r>
              <w:rPr>
                <w:rFonts w:ascii="宋体" w:eastAsia="宋体" w:hAnsi="宋体" w:cs="宋体"/>
                <w:sz w:val="18"/>
                <w:szCs w:val="18"/>
              </w:rPr>
              <w:t>续表</w:t>
            </w:r>
          </w:p>
        </w:tc>
      </w:tr>
      <w:tr w:rsidR="00B43DF7" w14:paraId="41ABF046" w14:textId="77777777">
        <w:trPr>
          <w:trHeight w:val="89"/>
        </w:trPr>
        <w:tc>
          <w:tcPr>
            <w:tcW w:w="1940" w:type="dxa"/>
            <w:tcBorders>
              <w:bottom w:val="single" w:sz="8" w:space="0" w:color="auto"/>
            </w:tcBorders>
            <w:vAlign w:val="bottom"/>
          </w:tcPr>
          <w:p w14:paraId="3A0B230A" w14:textId="77777777" w:rsidR="00B43DF7" w:rsidRDefault="00B43DF7">
            <w:pPr>
              <w:rPr>
                <w:sz w:val="7"/>
                <w:szCs w:val="7"/>
              </w:rPr>
            </w:pPr>
          </w:p>
        </w:tc>
        <w:tc>
          <w:tcPr>
            <w:tcW w:w="3860" w:type="dxa"/>
            <w:tcBorders>
              <w:bottom w:val="single" w:sz="8" w:space="0" w:color="auto"/>
            </w:tcBorders>
            <w:vAlign w:val="bottom"/>
          </w:tcPr>
          <w:p w14:paraId="584C17BD" w14:textId="77777777" w:rsidR="00B43DF7" w:rsidRDefault="00B43DF7">
            <w:pPr>
              <w:rPr>
                <w:sz w:val="7"/>
                <w:szCs w:val="7"/>
              </w:rPr>
            </w:pPr>
          </w:p>
        </w:tc>
        <w:tc>
          <w:tcPr>
            <w:tcW w:w="2600" w:type="dxa"/>
            <w:tcBorders>
              <w:bottom w:val="single" w:sz="8" w:space="0" w:color="auto"/>
            </w:tcBorders>
            <w:vAlign w:val="bottom"/>
          </w:tcPr>
          <w:p w14:paraId="7A379715" w14:textId="77777777" w:rsidR="00B43DF7" w:rsidRDefault="00B43DF7">
            <w:pPr>
              <w:rPr>
                <w:sz w:val="7"/>
                <w:szCs w:val="7"/>
              </w:rPr>
            </w:pPr>
          </w:p>
        </w:tc>
      </w:tr>
      <w:tr w:rsidR="00B43DF7" w14:paraId="3CFB2344" w14:textId="77777777">
        <w:trPr>
          <w:trHeight w:val="350"/>
        </w:trPr>
        <w:tc>
          <w:tcPr>
            <w:tcW w:w="1940" w:type="dxa"/>
            <w:tcBorders>
              <w:right w:val="single" w:sz="8" w:space="0" w:color="auto"/>
            </w:tcBorders>
            <w:vAlign w:val="bottom"/>
          </w:tcPr>
          <w:p w14:paraId="7C2D79C7" w14:textId="77777777" w:rsidR="00B43DF7" w:rsidRDefault="00000000">
            <w:pPr>
              <w:spacing w:line="219" w:lineRule="exact"/>
              <w:ind w:left="260"/>
              <w:rPr>
                <w:sz w:val="20"/>
                <w:szCs w:val="20"/>
              </w:rPr>
            </w:pPr>
            <w:r>
              <w:rPr>
                <w:rFonts w:ascii="Arial" w:eastAsia="Arial" w:hAnsi="Arial" w:cs="Arial"/>
                <w:sz w:val="18"/>
                <w:szCs w:val="18"/>
              </w:rPr>
              <w:t xml:space="preserve">6.  </w:t>
            </w:r>
            <w:r>
              <w:rPr>
                <w:rFonts w:ascii="宋体" w:eastAsia="宋体" w:hAnsi="宋体" w:cs="宋体"/>
                <w:sz w:val="18"/>
                <w:szCs w:val="18"/>
              </w:rPr>
              <w:t>工量具、设备、</w:t>
            </w:r>
          </w:p>
        </w:tc>
        <w:tc>
          <w:tcPr>
            <w:tcW w:w="3860" w:type="dxa"/>
            <w:tcBorders>
              <w:right w:val="single" w:sz="8" w:space="0" w:color="auto"/>
            </w:tcBorders>
            <w:vAlign w:val="bottom"/>
          </w:tcPr>
          <w:p w14:paraId="77A5CB04" w14:textId="77777777" w:rsidR="00B43DF7" w:rsidRDefault="00000000">
            <w:pPr>
              <w:spacing w:line="206" w:lineRule="exact"/>
              <w:ind w:left="260"/>
              <w:rPr>
                <w:sz w:val="20"/>
                <w:szCs w:val="20"/>
              </w:rPr>
            </w:pPr>
            <w:r>
              <w:rPr>
                <w:rFonts w:ascii="宋体" w:eastAsia="宋体" w:hAnsi="宋体" w:cs="宋体"/>
                <w:sz w:val="18"/>
                <w:szCs w:val="18"/>
              </w:rPr>
              <w:t>工作方法：</w:t>
            </w:r>
          </w:p>
        </w:tc>
        <w:tc>
          <w:tcPr>
            <w:tcW w:w="2600" w:type="dxa"/>
            <w:vAlign w:val="bottom"/>
          </w:tcPr>
          <w:p w14:paraId="2E6A3EE2" w14:textId="77777777" w:rsidR="00B43DF7" w:rsidRDefault="00000000">
            <w:pPr>
              <w:spacing w:line="219" w:lineRule="exact"/>
              <w:ind w:left="240"/>
              <w:rPr>
                <w:sz w:val="20"/>
                <w:szCs w:val="20"/>
              </w:rPr>
            </w:pPr>
            <w:r>
              <w:rPr>
                <w:rFonts w:ascii="Arial" w:eastAsia="Arial" w:hAnsi="Arial" w:cs="Arial"/>
                <w:sz w:val="18"/>
                <w:szCs w:val="18"/>
              </w:rPr>
              <w:t xml:space="preserve">4.  </w:t>
            </w:r>
            <w:r>
              <w:rPr>
                <w:rFonts w:ascii="宋体" w:eastAsia="宋体" w:hAnsi="宋体" w:cs="宋体"/>
                <w:sz w:val="18"/>
                <w:szCs w:val="18"/>
              </w:rPr>
              <w:t>按发动机相关检修项目的</w:t>
            </w:r>
          </w:p>
        </w:tc>
      </w:tr>
      <w:tr w:rsidR="00B43DF7" w14:paraId="16525818" w14:textId="77777777">
        <w:trPr>
          <w:trHeight w:val="332"/>
        </w:trPr>
        <w:tc>
          <w:tcPr>
            <w:tcW w:w="1940" w:type="dxa"/>
            <w:tcBorders>
              <w:right w:val="single" w:sz="8" w:space="0" w:color="auto"/>
            </w:tcBorders>
            <w:vAlign w:val="bottom"/>
          </w:tcPr>
          <w:p w14:paraId="0984C644" w14:textId="77777777" w:rsidR="00B43DF7" w:rsidRDefault="00000000">
            <w:pPr>
              <w:spacing w:line="206" w:lineRule="exact"/>
              <w:ind w:left="80"/>
              <w:rPr>
                <w:sz w:val="20"/>
                <w:szCs w:val="20"/>
              </w:rPr>
            </w:pPr>
            <w:r>
              <w:rPr>
                <w:rFonts w:ascii="宋体" w:eastAsia="宋体" w:hAnsi="宋体" w:cs="宋体"/>
                <w:sz w:val="18"/>
                <w:szCs w:val="18"/>
              </w:rPr>
              <w:t>耗材的准备；</w:t>
            </w:r>
          </w:p>
        </w:tc>
        <w:tc>
          <w:tcPr>
            <w:tcW w:w="3860" w:type="dxa"/>
            <w:tcBorders>
              <w:right w:val="single" w:sz="8" w:space="0" w:color="auto"/>
            </w:tcBorders>
            <w:vAlign w:val="bottom"/>
          </w:tcPr>
          <w:p w14:paraId="45B6DB05" w14:textId="77777777" w:rsidR="00B43DF7" w:rsidRDefault="00000000">
            <w:pPr>
              <w:spacing w:line="206" w:lineRule="exact"/>
              <w:ind w:left="260"/>
              <w:rPr>
                <w:sz w:val="20"/>
                <w:szCs w:val="20"/>
              </w:rPr>
            </w:pPr>
            <w:r>
              <w:rPr>
                <w:rFonts w:ascii="宋体" w:eastAsia="宋体" w:hAnsi="宋体" w:cs="宋体"/>
                <w:w w:val="98"/>
                <w:sz w:val="18"/>
                <w:szCs w:val="18"/>
              </w:rPr>
              <w:t>维修工单的使用方法、维修手册的查阅方法、</w:t>
            </w:r>
          </w:p>
        </w:tc>
        <w:tc>
          <w:tcPr>
            <w:tcW w:w="2600" w:type="dxa"/>
            <w:vAlign w:val="bottom"/>
          </w:tcPr>
          <w:p w14:paraId="12FD3120" w14:textId="77777777" w:rsidR="00B43DF7" w:rsidRDefault="00000000">
            <w:pPr>
              <w:spacing w:line="206" w:lineRule="exact"/>
              <w:ind w:left="60"/>
              <w:rPr>
                <w:sz w:val="20"/>
                <w:szCs w:val="20"/>
              </w:rPr>
            </w:pPr>
            <w:r>
              <w:rPr>
                <w:rFonts w:ascii="宋体" w:eastAsia="宋体" w:hAnsi="宋体" w:cs="宋体"/>
                <w:sz w:val="18"/>
                <w:szCs w:val="18"/>
              </w:rPr>
              <w:t>作业流程与规范，在规定的时</w:t>
            </w:r>
          </w:p>
        </w:tc>
      </w:tr>
      <w:tr w:rsidR="00B43DF7" w14:paraId="1AEC60D6" w14:textId="77777777">
        <w:trPr>
          <w:trHeight w:val="332"/>
        </w:trPr>
        <w:tc>
          <w:tcPr>
            <w:tcW w:w="1940" w:type="dxa"/>
            <w:tcBorders>
              <w:right w:val="single" w:sz="8" w:space="0" w:color="auto"/>
            </w:tcBorders>
            <w:vAlign w:val="bottom"/>
          </w:tcPr>
          <w:p w14:paraId="700A3E6C" w14:textId="77777777" w:rsidR="00B43DF7" w:rsidRDefault="00000000">
            <w:pPr>
              <w:spacing w:line="219" w:lineRule="exact"/>
              <w:ind w:left="260"/>
              <w:rPr>
                <w:sz w:val="20"/>
                <w:szCs w:val="20"/>
              </w:rPr>
            </w:pPr>
            <w:r>
              <w:rPr>
                <w:rFonts w:ascii="Arial" w:eastAsia="Arial" w:hAnsi="Arial" w:cs="Arial"/>
                <w:sz w:val="18"/>
                <w:szCs w:val="18"/>
              </w:rPr>
              <w:t xml:space="preserve">7.  </w:t>
            </w:r>
            <w:r>
              <w:rPr>
                <w:rFonts w:ascii="宋体" w:eastAsia="宋体" w:hAnsi="宋体" w:cs="宋体"/>
                <w:sz w:val="18"/>
                <w:szCs w:val="18"/>
              </w:rPr>
              <w:t>零部件的拆卸、</w:t>
            </w:r>
          </w:p>
        </w:tc>
        <w:tc>
          <w:tcPr>
            <w:tcW w:w="3860" w:type="dxa"/>
            <w:tcBorders>
              <w:right w:val="single" w:sz="8" w:space="0" w:color="auto"/>
            </w:tcBorders>
            <w:vAlign w:val="bottom"/>
          </w:tcPr>
          <w:p w14:paraId="5409ADCB" w14:textId="77777777" w:rsidR="00B43DF7" w:rsidRDefault="00000000">
            <w:pPr>
              <w:spacing w:line="206" w:lineRule="exact"/>
              <w:ind w:left="80"/>
              <w:rPr>
                <w:sz w:val="20"/>
                <w:szCs w:val="20"/>
              </w:rPr>
            </w:pPr>
            <w:r>
              <w:rPr>
                <w:rFonts w:ascii="宋体" w:eastAsia="宋体" w:hAnsi="宋体" w:cs="宋体"/>
                <w:sz w:val="18"/>
                <w:szCs w:val="18"/>
              </w:rPr>
              <w:t>电路图识读法、数据对比法、零部件替换法、</w:t>
            </w:r>
          </w:p>
        </w:tc>
        <w:tc>
          <w:tcPr>
            <w:tcW w:w="2600" w:type="dxa"/>
            <w:vAlign w:val="bottom"/>
          </w:tcPr>
          <w:p w14:paraId="125D28A1" w14:textId="77777777" w:rsidR="00B43DF7" w:rsidRDefault="00000000">
            <w:pPr>
              <w:spacing w:line="206" w:lineRule="exact"/>
              <w:ind w:left="60"/>
              <w:rPr>
                <w:sz w:val="20"/>
                <w:szCs w:val="20"/>
              </w:rPr>
            </w:pPr>
            <w:r>
              <w:rPr>
                <w:rFonts w:ascii="宋体" w:eastAsia="宋体" w:hAnsi="宋体" w:cs="宋体"/>
                <w:sz w:val="18"/>
                <w:szCs w:val="18"/>
              </w:rPr>
              <w:t>间内完成发动机检修任务；</w:t>
            </w:r>
          </w:p>
        </w:tc>
      </w:tr>
      <w:tr w:rsidR="00B43DF7" w14:paraId="05883315" w14:textId="77777777">
        <w:trPr>
          <w:trHeight w:val="332"/>
        </w:trPr>
        <w:tc>
          <w:tcPr>
            <w:tcW w:w="1940" w:type="dxa"/>
            <w:tcBorders>
              <w:right w:val="single" w:sz="8" w:space="0" w:color="auto"/>
            </w:tcBorders>
            <w:vAlign w:val="bottom"/>
          </w:tcPr>
          <w:p w14:paraId="794BBBFE" w14:textId="77777777" w:rsidR="00B43DF7" w:rsidRDefault="00000000">
            <w:pPr>
              <w:spacing w:line="206" w:lineRule="exact"/>
              <w:ind w:left="80"/>
              <w:rPr>
                <w:sz w:val="20"/>
                <w:szCs w:val="20"/>
              </w:rPr>
            </w:pPr>
            <w:r>
              <w:rPr>
                <w:rFonts w:ascii="宋体" w:eastAsia="宋体" w:hAnsi="宋体" w:cs="宋体"/>
                <w:sz w:val="18"/>
                <w:szCs w:val="18"/>
              </w:rPr>
              <w:t>分解、清洗、检测与</w:t>
            </w:r>
          </w:p>
        </w:tc>
        <w:tc>
          <w:tcPr>
            <w:tcW w:w="3860" w:type="dxa"/>
            <w:tcBorders>
              <w:right w:val="single" w:sz="8" w:space="0" w:color="auto"/>
            </w:tcBorders>
            <w:vAlign w:val="bottom"/>
          </w:tcPr>
          <w:p w14:paraId="6977FFB3" w14:textId="77777777" w:rsidR="00B43DF7" w:rsidRDefault="00000000">
            <w:pPr>
              <w:spacing w:line="206" w:lineRule="exact"/>
              <w:ind w:left="80"/>
              <w:rPr>
                <w:sz w:val="20"/>
                <w:szCs w:val="20"/>
              </w:rPr>
            </w:pPr>
            <w:r>
              <w:rPr>
                <w:rFonts w:ascii="宋体" w:eastAsia="宋体" w:hAnsi="宋体" w:cs="宋体"/>
                <w:sz w:val="18"/>
                <w:szCs w:val="18"/>
              </w:rPr>
              <w:t>汽车发动机维修质量检验方法</w:t>
            </w:r>
          </w:p>
        </w:tc>
        <w:tc>
          <w:tcPr>
            <w:tcW w:w="2600" w:type="dxa"/>
            <w:vAlign w:val="bottom"/>
          </w:tcPr>
          <w:p w14:paraId="3B995CC1" w14:textId="77777777" w:rsidR="00B43DF7" w:rsidRDefault="00000000">
            <w:pPr>
              <w:spacing w:line="219" w:lineRule="exact"/>
              <w:ind w:left="240"/>
              <w:rPr>
                <w:sz w:val="20"/>
                <w:szCs w:val="20"/>
              </w:rPr>
            </w:pPr>
            <w:r>
              <w:rPr>
                <w:rFonts w:ascii="Arial" w:eastAsia="Arial" w:hAnsi="Arial" w:cs="Arial"/>
                <w:sz w:val="18"/>
                <w:szCs w:val="18"/>
              </w:rPr>
              <w:t xml:space="preserve">5.  </w:t>
            </w:r>
            <w:r>
              <w:rPr>
                <w:rFonts w:ascii="宋体" w:eastAsia="宋体" w:hAnsi="宋体" w:cs="宋体"/>
                <w:sz w:val="18"/>
                <w:szCs w:val="18"/>
              </w:rPr>
              <w:t>按照车间交车质量检验标</w:t>
            </w:r>
          </w:p>
        </w:tc>
      </w:tr>
      <w:tr w:rsidR="00B43DF7" w14:paraId="6C8AE16F" w14:textId="77777777">
        <w:trPr>
          <w:trHeight w:val="332"/>
        </w:trPr>
        <w:tc>
          <w:tcPr>
            <w:tcW w:w="1940" w:type="dxa"/>
            <w:tcBorders>
              <w:right w:val="single" w:sz="8" w:space="0" w:color="auto"/>
            </w:tcBorders>
            <w:vAlign w:val="bottom"/>
          </w:tcPr>
          <w:p w14:paraId="551C4D5F" w14:textId="77777777" w:rsidR="00B43DF7" w:rsidRDefault="00000000">
            <w:pPr>
              <w:spacing w:line="206" w:lineRule="exact"/>
              <w:ind w:left="80"/>
              <w:rPr>
                <w:sz w:val="20"/>
                <w:szCs w:val="20"/>
              </w:rPr>
            </w:pPr>
            <w:r>
              <w:rPr>
                <w:rFonts w:ascii="宋体" w:eastAsia="宋体" w:hAnsi="宋体" w:cs="宋体"/>
                <w:sz w:val="18"/>
                <w:szCs w:val="18"/>
              </w:rPr>
              <w:t>分析；</w:t>
            </w:r>
          </w:p>
        </w:tc>
        <w:tc>
          <w:tcPr>
            <w:tcW w:w="3860" w:type="dxa"/>
            <w:tcBorders>
              <w:right w:val="single" w:sz="8" w:space="0" w:color="auto"/>
            </w:tcBorders>
            <w:vAlign w:val="bottom"/>
          </w:tcPr>
          <w:p w14:paraId="39D11DD0" w14:textId="77777777" w:rsidR="00B43DF7" w:rsidRDefault="00000000">
            <w:pPr>
              <w:spacing w:line="206" w:lineRule="exact"/>
              <w:ind w:left="260"/>
              <w:rPr>
                <w:sz w:val="20"/>
                <w:szCs w:val="20"/>
              </w:rPr>
            </w:pPr>
            <w:r>
              <w:rPr>
                <w:rFonts w:ascii="宋体" w:eastAsia="宋体" w:hAnsi="宋体" w:cs="宋体"/>
                <w:sz w:val="18"/>
                <w:szCs w:val="18"/>
              </w:rPr>
              <w:t>劳动组织方式：</w:t>
            </w:r>
          </w:p>
        </w:tc>
        <w:tc>
          <w:tcPr>
            <w:tcW w:w="2600" w:type="dxa"/>
            <w:vAlign w:val="bottom"/>
          </w:tcPr>
          <w:p w14:paraId="26718869" w14:textId="77777777" w:rsidR="00B43DF7" w:rsidRDefault="00000000">
            <w:pPr>
              <w:spacing w:line="206" w:lineRule="exact"/>
              <w:ind w:left="60"/>
              <w:rPr>
                <w:sz w:val="20"/>
                <w:szCs w:val="20"/>
              </w:rPr>
            </w:pPr>
            <w:r>
              <w:rPr>
                <w:rFonts w:ascii="宋体" w:eastAsia="宋体" w:hAnsi="宋体" w:cs="宋体"/>
                <w:sz w:val="18"/>
                <w:szCs w:val="18"/>
              </w:rPr>
              <w:t>准完成自检；</w:t>
            </w:r>
          </w:p>
        </w:tc>
      </w:tr>
      <w:tr w:rsidR="00B43DF7" w14:paraId="1863EFBD" w14:textId="77777777">
        <w:trPr>
          <w:trHeight w:val="332"/>
        </w:trPr>
        <w:tc>
          <w:tcPr>
            <w:tcW w:w="1940" w:type="dxa"/>
            <w:tcBorders>
              <w:right w:val="single" w:sz="8" w:space="0" w:color="auto"/>
            </w:tcBorders>
            <w:vAlign w:val="bottom"/>
          </w:tcPr>
          <w:p w14:paraId="26F74F7E" w14:textId="77777777" w:rsidR="00B43DF7" w:rsidRDefault="00000000">
            <w:pPr>
              <w:spacing w:line="219" w:lineRule="exact"/>
              <w:ind w:left="260"/>
              <w:rPr>
                <w:sz w:val="20"/>
                <w:szCs w:val="20"/>
              </w:rPr>
            </w:pPr>
            <w:r>
              <w:rPr>
                <w:rFonts w:ascii="Arial" w:eastAsia="Arial" w:hAnsi="Arial" w:cs="Arial"/>
                <w:sz w:val="18"/>
                <w:szCs w:val="18"/>
              </w:rPr>
              <w:t xml:space="preserve">8.  </w:t>
            </w:r>
            <w:r>
              <w:rPr>
                <w:rFonts w:ascii="宋体" w:eastAsia="宋体" w:hAnsi="宋体" w:cs="宋体"/>
                <w:sz w:val="18"/>
                <w:szCs w:val="18"/>
              </w:rPr>
              <w:t>故障零部件的修</w:t>
            </w:r>
          </w:p>
        </w:tc>
        <w:tc>
          <w:tcPr>
            <w:tcW w:w="3860" w:type="dxa"/>
            <w:tcBorders>
              <w:right w:val="single" w:sz="8" w:space="0" w:color="auto"/>
            </w:tcBorders>
            <w:vAlign w:val="bottom"/>
          </w:tcPr>
          <w:p w14:paraId="78B16B76" w14:textId="77777777" w:rsidR="00B43DF7" w:rsidRDefault="00000000">
            <w:pPr>
              <w:spacing w:line="206" w:lineRule="exact"/>
              <w:ind w:left="260"/>
              <w:rPr>
                <w:sz w:val="20"/>
                <w:szCs w:val="20"/>
              </w:rPr>
            </w:pPr>
            <w:r>
              <w:rPr>
                <w:rFonts w:ascii="宋体" w:eastAsia="宋体" w:hAnsi="宋体" w:cs="宋体"/>
                <w:sz w:val="18"/>
                <w:szCs w:val="18"/>
              </w:rPr>
              <w:t>以独立或小组合作的方式进行。从班组长处</w:t>
            </w:r>
          </w:p>
        </w:tc>
        <w:tc>
          <w:tcPr>
            <w:tcW w:w="2600" w:type="dxa"/>
            <w:vAlign w:val="bottom"/>
          </w:tcPr>
          <w:p w14:paraId="49749423" w14:textId="77777777" w:rsidR="00B43DF7" w:rsidRDefault="00000000">
            <w:pPr>
              <w:spacing w:line="219" w:lineRule="exact"/>
              <w:ind w:left="240"/>
              <w:rPr>
                <w:sz w:val="20"/>
                <w:szCs w:val="20"/>
              </w:rPr>
            </w:pPr>
            <w:r>
              <w:rPr>
                <w:rFonts w:ascii="Arial" w:eastAsia="Arial" w:hAnsi="Arial" w:cs="Arial"/>
                <w:sz w:val="18"/>
                <w:szCs w:val="18"/>
              </w:rPr>
              <w:t xml:space="preserve">6.  </w:t>
            </w:r>
            <w:r>
              <w:rPr>
                <w:rFonts w:ascii="宋体" w:eastAsia="宋体" w:hAnsi="宋体" w:cs="宋体"/>
                <w:sz w:val="18"/>
                <w:szCs w:val="18"/>
              </w:rPr>
              <w:t>将完成时间、自检结果、</w:t>
            </w:r>
          </w:p>
        </w:tc>
      </w:tr>
      <w:tr w:rsidR="00B43DF7" w14:paraId="012FDF18" w14:textId="77777777">
        <w:trPr>
          <w:trHeight w:val="332"/>
        </w:trPr>
        <w:tc>
          <w:tcPr>
            <w:tcW w:w="1940" w:type="dxa"/>
            <w:tcBorders>
              <w:right w:val="single" w:sz="8" w:space="0" w:color="auto"/>
            </w:tcBorders>
            <w:vAlign w:val="bottom"/>
          </w:tcPr>
          <w:p w14:paraId="4CF0E426" w14:textId="77777777" w:rsidR="00B43DF7" w:rsidRDefault="00000000">
            <w:pPr>
              <w:spacing w:line="206" w:lineRule="exact"/>
              <w:ind w:left="80"/>
              <w:rPr>
                <w:sz w:val="20"/>
                <w:szCs w:val="20"/>
              </w:rPr>
            </w:pPr>
            <w:r>
              <w:rPr>
                <w:rFonts w:ascii="宋体" w:eastAsia="宋体" w:hAnsi="宋体" w:cs="宋体"/>
                <w:sz w:val="18"/>
                <w:szCs w:val="18"/>
              </w:rPr>
              <w:t>复、更换与调试；</w:t>
            </w:r>
          </w:p>
        </w:tc>
        <w:tc>
          <w:tcPr>
            <w:tcW w:w="3860" w:type="dxa"/>
            <w:tcBorders>
              <w:right w:val="single" w:sz="8" w:space="0" w:color="auto"/>
            </w:tcBorders>
            <w:vAlign w:val="bottom"/>
          </w:tcPr>
          <w:p w14:paraId="506D7260" w14:textId="77777777" w:rsidR="00B43DF7" w:rsidRDefault="00000000">
            <w:pPr>
              <w:spacing w:line="206" w:lineRule="exact"/>
              <w:ind w:left="80"/>
              <w:rPr>
                <w:sz w:val="20"/>
                <w:szCs w:val="20"/>
              </w:rPr>
            </w:pPr>
            <w:r>
              <w:rPr>
                <w:rFonts w:ascii="宋体" w:eastAsia="宋体" w:hAnsi="宋体" w:cs="宋体"/>
                <w:sz w:val="18"/>
                <w:szCs w:val="18"/>
              </w:rPr>
              <w:t>领取工作任务，在班组长的指导下，从技术资</w:t>
            </w:r>
          </w:p>
        </w:tc>
        <w:tc>
          <w:tcPr>
            <w:tcW w:w="2600" w:type="dxa"/>
            <w:vAlign w:val="bottom"/>
          </w:tcPr>
          <w:p w14:paraId="11C9AE49" w14:textId="77777777" w:rsidR="00B43DF7" w:rsidRDefault="00000000">
            <w:pPr>
              <w:spacing w:line="206" w:lineRule="exact"/>
              <w:ind w:left="60"/>
              <w:rPr>
                <w:sz w:val="20"/>
                <w:szCs w:val="20"/>
              </w:rPr>
            </w:pPr>
            <w:r>
              <w:rPr>
                <w:rFonts w:ascii="宋体" w:eastAsia="宋体" w:hAnsi="宋体" w:cs="宋体"/>
                <w:sz w:val="18"/>
                <w:szCs w:val="18"/>
              </w:rPr>
              <w:t>维修建议等内容正确填写在维</w:t>
            </w:r>
          </w:p>
        </w:tc>
      </w:tr>
      <w:tr w:rsidR="00B43DF7" w14:paraId="44ED5220" w14:textId="77777777">
        <w:trPr>
          <w:trHeight w:val="332"/>
        </w:trPr>
        <w:tc>
          <w:tcPr>
            <w:tcW w:w="1940" w:type="dxa"/>
            <w:tcBorders>
              <w:right w:val="single" w:sz="8" w:space="0" w:color="auto"/>
            </w:tcBorders>
            <w:vAlign w:val="bottom"/>
          </w:tcPr>
          <w:p w14:paraId="248E5484" w14:textId="77777777" w:rsidR="00B43DF7" w:rsidRDefault="00000000">
            <w:pPr>
              <w:spacing w:line="219" w:lineRule="exact"/>
              <w:ind w:left="260"/>
              <w:rPr>
                <w:sz w:val="20"/>
                <w:szCs w:val="20"/>
              </w:rPr>
            </w:pPr>
            <w:r>
              <w:rPr>
                <w:rFonts w:ascii="Arial" w:eastAsia="Arial" w:hAnsi="Arial" w:cs="Arial"/>
                <w:w w:val="94"/>
                <w:sz w:val="18"/>
                <w:szCs w:val="18"/>
              </w:rPr>
              <w:t xml:space="preserve">9.  </w:t>
            </w:r>
            <w:r>
              <w:rPr>
                <w:rFonts w:ascii="宋体" w:eastAsia="宋体" w:hAnsi="宋体" w:cs="宋体"/>
                <w:w w:val="94"/>
                <w:sz w:val="18"/>
                <w:szCs w:val="18"/>
              </w:rPr>
              <w:t>维修质量的检验；</w:t>
            </w:r>
          </w:p>
        </w:tc>
        <w:tc>
          <w:tcPr>
            <w:tcW w:w="3860" w:type="dxa"/>
            <w:tcBorders>
              <w:right w:val="single" w:sz="8" w:space="0" w:color="auto"/>
            </w:tcBorders>
            <w:vAlign w:val="bottom"/>
          </w:tcPr>
          <w:p w14:paraId="034D19A9" w14:textId="77777777" w:rsidR="00B43DF7" w:rsidRDefault="00000000">
            <w:pPr>
              <w:spacing w:line="206" w:lineRule="exact"/>
              <w:ind w:left="80"/>
              <w:rPr>
                <w:sz w:val="20"/>
                <w:szCs w:val="20"/>
              </w:rPr>
            </w:pPr>
            <w:r>
              <w:rPr>
                <w:rFonts w:ascii="宋体" w:eastAsia="宋体" w:hAnsi="宋体" w:cs="宋体"/>
                <w:sz w:val="18"/>
                <w:szCs w:val="18"/>
              </w:rPr>
              <w:t>料管理部门借阅维修手册，到配件部门领取零</w:t>
            </w:r>
          </w:p>
        </w:tc>
        <w:tc>
          <w:tcPr>
            <w:tcW w:w="2600" w:type="dxa"/>
            <w:vAlign w:val="bottom"/>
          </w:tcPr>
          <w:p w14:paraId="3FDE0EDF" w14:textId="77777777" w:rsidR="00B43DF7" w:rsidRDefault="00000000">
            <w:pPr>
              <w:spacing w:line="206" w:lineRule="exact"/>
              <w:ind w:left="60"/>
              <w:rPr>
                <w:sz w:val="20"/>
                <w:szCs w:val="20"/>
              </w:rPr>
            </w:pPr>
            <w:r>
              <w:rPr>
                <w:rFonts w:ascii="宋体" w:eastAsia="宋体" w:hAnsi="宋体" w:cs="宋体"/>
                <w:sz w:val="18"/>
                <w:szCs w:val="18"/>
              </w:rPr>
              <w:t>修工单上并签字确认；</w:t>
            </w:r>
          </w:p>
        </w:tc>
      </w:tr>
      <w:tr w:rsidR="00B43DF7" w14:paraId="4C953455" w14:textId="77777777">
        <w:trPr>
          <w:trHeight w:val="332"/>
        </w:trPr>
        <w:tc>
          <w:tcPr>
            <w:tcW w:w="1940" w:type="dxa"/>
            <w:tcBorders>
              <w:right w:val="single" w:sz="8" w:space="0" w:color="auto"/>
            </w:tcBorders>
            <w:vAlign w:val="bottom"/>
          </w:tcPr>
          <w:p w14:paraId="5F7464E6" w14:textId="77777777" w:rsidR="00B43DF7" w:rsidRDefault="00000000">
            <w:pPr>
              <w:spacing w:line="219" w:lineRule="exact"/>
              <w:ind w:left="260"/>
              <w:rPr>
                <w:sz w:val="20"/>
                <w:szCs w:val="20"/>
              </w:rPr>
            </w:pPr>
            <w:r>
              <w:rPr>
                <w:rFonts w:ascii="Arial" w:eastAsia="Arial" w:hAnsi="Arial" w:cs="Arial"/>
                <w:w w:val="99"/>
                <w:sz w:val="18"/>
                <w:szCs w:val="18"/>
              </w:rPr>
              <w:t xml:space="preserve">10.  </w:t>
            </w:r>
            <w:r>
              <w:rPr>
                <w:rFonts w:ascii="宋体" w:eastAsia="宋体" w:hAnsi="宋体" w:cs="宋体"/>
                <w:w w:val="99"/>
                <w:sz w:val="18"/>
                <w:szCs w:val="18"/>
              </w:rPr>
              <w:t>维修工单的填写</w:t>
            </w:r>
          </w:p>
        </w:tc>
        <w:tc>
          <w:tcPr>
            <w:tcW w:w="3860" w:type="dxa"/>
            <w:tcBorders>
              <w:right w:val="single" w:sz="8" w:space="0" w:color="auto"/>
            </w:tcBorders>
            <w:vAlign w:val="bottom"/>
          </w:tcPr>
          <w:p w14:paraId="0F4FAC24" w14:textId="77777777" w:rsidR="00B43DF7" w:rsidRDefault="00000000">
            <w:pPr>
              <w:spacing w:line="206" w:lineRule="exact"/>
              <w:ind w:left="80"/>
              <w:rPr>
                <w:sz w:val="20"/>
                <w:szCs w:val="20"/>
              </w:rPr>
            </w:pPr>
            <w:r>
              <w:rPr>
                <w:rFonts w:ascii="宋体" w:eastAsia="宋体" w:hAnsi="宋体" w:cs="宋体"/>
                <w:sz w:val="18"/>
                <w:szCs w:val="18"/>
              </w:rPr>
              <w:t>配件和辅料，到工具管理部门领取专用工量具</w:t>
            </w:r>
          </w:p>
        </w:tc>
        <w:tc>
          <w:tcPr>
            <w:tcW w:w="2600" w:type="dxa"/>
            <w:vAlign w:val="bottom"/>
          </w:tcPr>
          <w:p w14:paraId="7E8B99B8" w14:textId="77777777" w:rsidR="00B43DF7" w:rsidRDefault="00000000">
            <w:pPr>
              <w:spacing w:line="219" w:lineRule="exact"/>
              <w:ind w:left="240"/>
              <w:rPr>
                <w:sz w:val="20"/>
                <w:szCs w:val="20"/>
              </w:rPr>
            </w:pPr>
            <w:r>
              <w:rPr>
                <w:rFonts w:ascii="Arial" w:eastAsia="Arial" w:hAnsi="Arial" w:cs="Arial"/>
                <w:sz w:val="18"/>
                <w:szCs w:val="18"/>
              </w:rPr>
              <w:t xml:space="preserve">7.  </w:t>
            </w:r>
            <w:r>
              <w:rPr>
                <w:rFonts w:ascii="宋体" w:eastAsia="宋体" w:hAnsi="宋体" w:cs="宋体"/>
                <w:sz w:val="18"/>
                <w:szCs w:val="18"/>
              </w:rPr>
              <w:t>作业过程严格执行企业安</w:t>
            </w:r>
          </w:p>
        </w:tc>
      </w:tr>
      <w:tr w:rsidR="00B43DF7" w14:paraId="130D1D37" w14:textId="77777777">
        <w:trPr>
          <w:trHeight w:val="332"/>
        </w:trPr>
        <w:tc>
          <w:tcPr>
            <w:tcW w:w="1940" w:type="dxa"/>
            <w:tcBorders>
              <w:right w:val="single" w:sz="8" w:space="0" w:color="auto"/>
            </w:tcBorders>
            <w:vAlign w:val="bottom"/>
          </w:tcPr>
          <w:p w14:paraId="130590E6" w14:textId="77777777" w:rsidR="00B43DF7" w:rsidRDefault="00000000">
            <w:pPr>
              <w:spacing w:line="206" w:lineRule="exact"/>
              <w:ind w:left="80"/>
              <w:rPr>
                <w:sz w:val="20"/>
                <w:szCs w:val="20"/>
              </w:rPr>
            </w:pPr>
            <w:r>
              <w:rPr>
                <w:rFonts w:ascii="宋体" w:eastAsia="宋体" w:hAnsi="宋体" w:cs="宋体"/>
                <w:sz w:val="18"/>
                <w:szCs w:val="18"/>
              </w:rPr>
              <w:t>与确认；</w:t>
            </w:r>
          </w:p>
        </w:tc>
        <w:tc>
          <w:tcPr>
            <w:tcW w:w="3860" w:type="dxa"/>
            <w:tcBorders>
              <w:right w:val="single" w:sz="8" w:space="0" w:color="auto"/>
            </w:tcBorders>
            <w:vAlign w:val="bottom"/>
          </w:tcPr>
          <w:p w14:paraId="5794903C" w14:textId="77777777" w:rsidR="00B43DF7" w:rsidRDefault="00000000">
            <w:pPr>
              <w:spacing w:line="206" w:lineRule="exact"/>
              <w:ind w:left="80"/>
              <w:rPr>
                <w:sz w:val="20"/>
                <w:szCs w:val="20"/>
              </w:rPr>
            </w:pPr>
            <w:r>
              <w:rPr>
                <w:rFonts w:ascii="宋体" w:eastAsia="宋体" w:hAnsi="宋体" w:cs="宋体"/>
                <w:sz w:val="18"/>
                <w:szCs w:val="18"/>
              </w:rPr>
              <w:t>及检测设备；自检合格后，交付班组长进行质</w:t>
            </w:r>
          </w:p>
        </w:tc>
        <w:tc>
          <w:tcPr>
            <w:tcW w:w="2600" w:type="dxa"/>
            <w:vAlign w:val="bottom"/>
          </w:tcPr>
          <w:p w14:paraId="796E2EFA" w14:textId="77777777" w:rsidR="00B43DF7" w:rsidRDefault="00000000">
            <w:pPr>
              <w:spacing w:line="206" w:lineRule="exact"/>
              <w:ind w:left="60"/>
              <w:rPr>
                <w:sz w:val="20"/>
                <w:szCs w:val="20"/>
              </w:rPr>
            </w:pPr>
            <w:r>
              <w:rPr>
                <w:rFonts w:ascii="宋体" w:eastAsia="宋体" w:hAnsi="宋体" w:cs="宋体"/>
                <w:sz w:val="18"/>
                <w:szCs w:val="18"/>
              </w:rPr>
              <w:t>全生产制度、环保管理制度以</w:t>
            </w:r>
          </w:p>
        </w:tc>
      </w:tr>
      <w:tr w:rsidR="00B43DF7" w14:paraId="3867B77B" w14:textId="77777777">
        <w:trPr>
          <w:trHeight w:val="332"/>
        </w:trPr>
        <w:tc>
          <w:tcPr>
            <w:tcW w:w="1940" w:type="dxa"/>
            <w:tcBorders>
              <w:right w:val="single" w:sz="8" w:space="0" w:color="auto"/>
            </w:tcBorders>
            <w:vAlign w:val="bottom"/>
          </w:tcPr>
          <w:p w14:paraId="79268C23" w14:textId="77777777" w:rsidR="00B43DF7" w:rsidRDefault="00000000">
            <w:pPr>
              <w:spacing w:line="219" w:lineRule="exact"/>
              <w:ind w:left="260"/>
              <w:rPr>
                <w:sz w:val="20"/>
                <w:szCs w:val="20"/>
              </w:rPr>
            </w:pPr>
            <w:r>
              <w:rPr>
                <w:rFonts w:ascii="Arial" w:eastAsia="Arial" w:hAnsi="Arial" w:cs="Arial"/>
                <w:w w:val="99"/>
                <w:sz w:val="18"/>
                <w:szCs w:val="18"/>
              </w:rPr>
              <w:t xml:space="preserve">11.  </w:t>
            </w:r>
            <w:r>
              <w:rPr>
                <w:rFonts w:ascii="宋体" w:eastAsia="宋体" w:hAnsi="宋体" w:cs="宋体"/>
                <w:w w:val="99"/>
                <w:sz w:val="18"/>
                <w:szCs w:val="18"/>
              </w:rPr>
              <w:t>车辆及维修工单</w:t>
            </w:r>
          </w:p>
        </w:tc>
        <w:tc>
          <w:tcPr>
            <w:tcW w:w="3860" w:type="dxa"/>
            <w:tcBorders>
              <w:right w:val="single" w:sz="8" w:space="0" w:color="auto"/>
            </w:tcBorders>
            <w:vAlign w:val="bottom"/>
          </w:tcPr>
          <w:p w14:paraId="56DB0DA7" w14:textId="77777777" w:rsidR="00B43DF7" w:rsidRDefault="00000000">
            <w:pPr>
              <w:spacing w:line="206" w:lineRule="exact"/>
              <w:ind w:left="80"/>
              <w:rPr>
                <w:sz w:val="20"/>
                <w:szCs w:val="20"/>
              </w:rPr>
            </w:pPr>
            <w:r>
              <w:rPr>
                <w:rFonts w:ascii="宋体" w:eastAsia="宋体" w:hAnsi="宋体" w:cs="宋体"/>
                <w:sz w:val="18"/>
                <w:szCs w:val="18"/>
              </w:rPr>
              <w:t>量检验。</w:t>
            </w:r>
          </w:p>
        </w:tc>
        <w:tc>
          <w:tcPr>
            <w:tcW w:w="2600" w:type="dxa"/>
            <w:vAlign w:val="bottom"/>
          </w:tcPr>
          <w:p w14:paraId="2CA7B216" w14:textId="77777777" w:rsidR="00B43DF7" w:rsidRDefault="00000000">
            <w:pPr>
              <w:spacing w:line="219" w:lineRule="exact"/>
              <w:ind w:left="60"/>
              <w:rPr>
                <w:sz w:val="20"/>
                <w:szCs w:val="20"/>
              </w:rPr>
            </w:pPr>
            <w:r>
              <w:rPr>
                <w:rFonts w:ascii="宋体" w:eastAsia="宋体" w:hAnsi="宋体" w:cs="宋体"/>
                <w:sz w:val="18"/>
                <w:szCs w:val="18"/>
              </w:rPr>
              <w:t>及</w:t>
            </w:r>
            <w:r>
              <w:rPr>
                <w:rFonts w:ascii="Arial" w:eastAsia="Arial" w:hAnsi="Arial" w:cs="Arial"/>
                <w:sz w:val="18"/>
                <w:szCs w:val="18"/>
              </w:rPr>
              <w:t>“8S”</w:t>
            </w:r>
            <w:r>
              <w:rPr>
                <w:rFonts w:ascii="宋体" w:eastAsia="宋体" w:hAnsi="宋体" w:cs="宋体"/>
                <w:sz w:val="18"/>
                <w:szCs w:val="18"/>
              </w:rPr>
              <w:t>管理规定。</w:t>
            </w:r>
          </w:p>
        </w:tc>
      </w:tr>
      <w:tr w:rsidR="00B43DF7" w14:paraId="64A243BE" w14:textId="77777777">
        <w:trPr>
          <w:trHeight w:val="331"/>
        </w:trPr>
        <w:tc>
          <w:tcPr>
            <w:tcW w:w="1940" w:type="dxa"/>
            <w:tcBorders>
              <w:right w:val="single" w:sz="8" w:space="0" w:color="auto"/>
            </w:tcBorders>
            <w:vAlign w:val="bottom"/>
          </w:tcPr>
          <w:p w14:paraId="7DF6BA14" w14:textId="77777777" w:rsidR="00B43DF7" w:rsidRDefault="00000000">
            <w:pPr>
              <w:spacing w:line="206" w:lineRule="exact"/>
              <w:ind w:left="80"/>
              <w:rPr>
                <w:sz w:val="20"/>
                <w:szCs w:val="20"/>
              </w:rPr>
            </w:pPr>
            <w:r>
              <w:rPr>
                <w:rFonts w:ascii="宋体" w:eastAsia="宋体" w:hAnsi="宋体" w:cs="宋体"/>
                <w:sz w:val="18"/>
                <w:szCs w:val="18"/>
              </w:rPr>
              <w:t>的交付。</w:t>
            </w:r>
          </w:p>
        </w:tc>
        <w:tc>
          <w:tcPr>
            <w:tcW w:w="3860" w:type="dxa"/>
            <w:tcBorders>
              <w:right w:val="single" w:sz="8" w:space="0" w:color="auto"/>
            </w:tcBorders>
            <w:vAlign w:val="bottom"/>
          </w:tcPr>
          <w:p w14:paraId="7D4D8DA5" w14:textId="77777777" w:rsidR="00B43DF7" w:rsidRDefault="00B43DF7">
            <w:pPr>
              <w:rPr>
                <w:sz w:val="24"/>
                <w:szCs w:val="24"/>
              </w:rPr>
            </w:pPr>
          </w:p>
        </w:tc>
        <w:tc>
          <w:tcPr>
            <w:tcW w:w="2600" w:type="dxa"/>
            <w:vAlign w:val="bottom"/>
          </w:tcPr>
          <w:p w14:paraId="233FE0DD" w14:textId="77777777" w:rsidR="00B43DF7" w:rsidRDefault="00B43DF7">
            <w:pPr>
              <w:rPr>
                <w:sz w:val="24"/>
                <w:szCs w:val="24"/>
              </w:rPr>
            </w:pPr>
          </w:p>
        </w:tc>
      </w:tr>
      <w:tr w:rsidR="00B43DF7" w14:paraId="236E4C75" w14:textId="77777777">
        <w:trPr>
          <w:trHeight w:val="126"/>
        </w:trPr>
        <w:tc>
          <w:tcPr>
            <w:tcW w:w="1940" w:type="dxa"/>
            <w:tcBorders>
              <w:bottom w:val="single" w:sz="8" w:space="0" w:color="auto"/>
              <w:right w:val="single" w:sz="8" w:space="0" w:color="auto"/>
            </w:tcBorders>
            <w:vAlign w:val="bottom"/>
          </w:tcPr>
          <w:p w14:paraId="400DB879" w14:textId="77777777" w:rsidR="00B43DF7" w:rsidRDefault="00B43DF7">
            <w:pPr>
              <w:rPr>
                <w:sz w:val="10"/>
                <w:szCs w:val="10"/>
              </w:rPr>
            </w:pPr>
          </w:p>
        </w:tc>
        <w:tc>
          <w:tcPr>
            <w:tcW w:w="3860" w:type="dxa"/>
            <w:tcBorders>
              <w:bottom w:val="single" w:sz="8" w:space="0" w:color="auto"/>
              <w:right w:val="single" w:sz="8" w:space="0" w:color="auto"/>
            </w:tcBorders>
            <w:vAlign w:val="bottom"/>
          </w:tcPr>
          <w:p w14:paraId="696ADBBC" w14:textId="77777777" w:rsidR="00B43DF7" w:rsidRDefault="00B43DF7">
            <w:pPr>
              <w:rPr>
                <w:sz w:val="10"/>
                <w:szCs w:val="10"/>
              </w:rPr>
            </w:pPr>
          </w:p>
        </w:tc>
        <w:tc>
          <w:tcPr>
            <w:tcW w:w="2600" w:type="dxa"/>
            <w:tcBorders>
              <w:bottom w:val="single" w:sz="8" w:space="0" w:color="auto"/>
            </w:tcBorders>
            <w:vAlign w:val="bottom"/>
          </w:tcPr>
          <w:p w14:paraId="437CBD13" w14:textId="77777777" w:rsidR="00B43DF7" w:rsidRDefault="00B43DF7">
            <w:pPr>
              <w:rPr>
                <w:sz w:val="10"/>
                <w:szCs w:val="10"/>
              </w:rPr>
            </w:pPr>
          </w:p>
        </w:tc>
      </w:tr>
      <w:tr w:rsidR="00B43DF7" w14:paraId="52EB078A" w14:textId="77777777">
        <w:trPr>
          <w:trHeight w:val="337"/>
        </w:trPr>
        <w:tc>
          <w:tcPr>
            <w:tcW w:w="1940" w:type="dxa"/>
            <w:vAlign w:val="bottom"/>
          </w:tcPr>
          <w:p w14:paraId="5977F414" w14:textId="77777777" w:rsidR="00B43DF7" w:rsidRDefault="00B43DF7">
            <w:pPr>
              <w:rPr>
                <w:sz w:val="24"/>
                <w:szCs w:val="24"/>
              </w:rPr>
            </w:pPr>
          </w:p>
        </w:tc>
        <w:tc>
          <w:tcPr>
            <w:tcW w:w="3860" w:type="dxa"/>
            <w:vAlign w:val="bottom"/>
          </w:tcPr>
          <w:p w14:paraId="69DB795B" w14:textId="77777777" w:rsidR="00B43DF7" w:rsidRDefault="00000000">
            <w:pPr>
              <w:spacing w:line="206" w:lineRule="exact"/>
              <w:ind w:left="1900"/>
              <w:rPr>
                <w:sz w:val="20"/>
                <w:szCs w:val="20"/>
              </w:rPr>
            </w:pPr>
            <w:r>
              <w:rPr>
                <w:rFonts w:ascii="宋体" w:eastAsia="宋体" w:hAnsi="宋体" w:cs="宋体"/>
                <w:sz w:val="18"/>
                <w:szCs w:val="18"/>
              </w:rPr>
              <w:t>课程目标</w:t>
            </w:r>
          </w:p>
        </w:tc>
        <w:tc>
          <w:tcPr>
            <w:tcW w:w="2600" w:type="dxa"/>
            <w:vAlign w:val="bottom"/>
          </w:tcPr>
          <w:p w14:paraId="23CB8CF3" w14:textId="77777777" w:rsidR="00B43DF7" w:rsidRDefault="00B43DF7">
            <w:pPr>
              <w:rPr>
                <w:sz w:val="24"/>
                <w:szCs w:val="24"/>
              </w:rPr>
            </w:pPr>
          </w:p>
        </w:tc>
      </w:tr>
      <w:tr w:rsidR="00B43DF7" w14:paraId="50E1A829" w14:textId="77777777">
        <w:trPr>
          <w:trHeight w:val="135"/>
        </w:trPr>
        <w:tc>
          <w:tcPr>
            <w:tcW w:w="1940" w:type="dxa"/>
            <w:tcBorders>
              <w:bottom w:val="single" w:sz="8" w:space="0" w:color="auto"/>
            </w:tcBorders>
            <w:vAlign w:val="bottom"/>
          </w:tcPr>
          <w:p w14:paraId="1D8D1AFE" w14:textId="77777777" w:rsidR="00B43DF7" w:rsidRDefault="00B43DF7">
            <w:pPr>
              <w:rPr>
                <w:sz w:val="11"/>
                <w:szCs w:val="11"/>
              </w:rPr>
            </w:pPr>
          </w:p>
        </w:tc>
        <w:tc>
          <w:tcPr>
            <w:tcW w:w="3860" w:type="dxa"/>
            <w:tcBorders>
              <w:bottom w:val="single" w:sz="8" w:space="0" w:color="auto"/>
            </w:tcBorders>
            <w:vAlign w:val="bottom"/>
          </w:tcPr>
          <w:p w14:paraId="49513E4A" w14:textId="77777777" w:rsidR="00B43DF7" w:rsidRDefault="00B43DF7">
            <w:pPr>
              <w:rPr>
                <w:sz w:val="11"/>
                <w:szCs w:val="11"/>
              </w:rPr>
            </w:pPr>
          </w:p>
        </w:tc>
        <w:tc>
          <w:tcPr>
            <w:tcW w:w="2600" w:type="dxa"/>
            <w:tcBorders>
              <w:bottom w:val="single" w:sz="8" w:space="0" w:color="auto"/>
            </w:tcBorders>
            <w:vAlign w:val="bottom"/>
          </w:tcPr>
          <w:p w14:paraId="4CCF89AE" w14:textId="77777777" w:rsidR="00B43DF7" w:rsidRDefault="00B43DF7">
            <w:pPr>
              <w:rPr>
                <w:sz w:val="11"/>
                <w:szCs w:val="11"/>
              </w:rPr>
            </w:pPr>
          </w:p>
        </w:tc>
      </w:tr>
    </w:tbl>
    <w:p w14:paraId="7BFCFF76" w14:textId="77777777" w:rsidR="00B43DF7" w:rsidRDefault="00B43DF7">
      <w:pPr>
        <w:spacing w:line="20" w:lineRule="exact"/>
        <w:rPr>
          <w:sz w:val="20"/>
          <w:szCs w:val="20"/>
        </w:rPr>
      </w:pPr>
    </w:p>
    <w:p w14:paraId="33E15884" w14:textId="77777777" w:rsidR="00B43DF7" w:rsidRDefault="00B43DF7">
      <w:pPr>
        <w:spacing w:line="151" w:lineRule="exact"/>
        <w:rPr>
          <w:sz w:val="20"/>
          <w:szCs w:val="20"/>
        </w:rPr>
      </w:pPr>
    </w:p>
    <w:p w14:paraId="670D8329" w14:textId="77777777" w:rsidR="00B43DF7" w:rsidRDefault="00000000">
      <w:pPr>
        <w:spacing w:line="290" w:lineRule="exact"/>
        <w:ind w:left="80" w:right="100" w:firstLine="180"/>
        <w:jc w:val="both"/>
        <w:rPr>
          <w:sz w:val="20"/>
          <w:szCs w:val="20"/>
        </w:rPr>
      </w:pPr>
      <w:r>
        <w:rPr>
          <w:rFonts w:ascii="宋体" w:eastAsia="宋体" w:hAnsi="宋体" w:cs="宋体"/>
          <w:sz w:val="18"/>
          <w:szCs w:val="18"/>
        </w:rPr>
        <w:t>学习完本课程后，学生应当能够胜任常见车型发动机的故障检修工作，并严格执行安全生产制度、环保管理制度以及</w:t>
      </w:r>
      <w:r>
        <w:rPr>
          <w:rFonts w:ascii="Arial" w:eastAsia="Arial" w:hAnsi="Arial" w:cs="Arial"/>
          <w:sz w:val="18"/>
          <w:szCs w:val="18"/>
        </w:rPr>
        <w:t>“8S”</w:t>
      </w:r>
      <w:r>
        <w:rPr>
          <w:rFonts w:ascii="宋体" w:eastAsia="宋体" w:hAnsi="宋体" w:cs="宋体"/>
          <w:sz w:val="18"/>
          <w:szCs w:val="18"/>
        </w:rPr>
        <w:t>管理规定。养成积极的劳动态度和规范的操作习惯，具有忠于职守、乐学善学的事业精神和勤勤恳恳、一丝不苟的奉献精神。具体目标为：</w:t>
      </w:r>
    </w:p>
    <w:p w14:paraId="0C6DB97A" w14:textId="77777777" w:rsidR="00B43DF7" w:rsidRDefault="00B43DF7">
      <w:pPr>
        <w:spacing w:line="116" w:lineRule="exact"/>
        <w:rPr>
          <w:sz w:val="20"/>
          <w:szCs w:val="20"/>
        </w:rPr>
      </w:pPr>
    </w:p>
    <w:p w14:paraId="68714147"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能阅读维修工单，通过故障再现法，就车确认发动机的故障现象，依据维修手册要求，确定发动机</w:t>
      </w:r>
    </w:p>
    <w:p w14:paraId="5BE23754" w14:textId="77777777" w:rsidR="00B43DF7" w:rsidRDefault="00B43DF7">
      <w:pPr>
        <w:spacing w:line="127" w:lineRule="exact"/>
        <w:rPr>
          <w:sz w:val="20"/>
          <w:szCs w:val="20"/>
        </w:rPr>
      </w:pPr>
    </w:p>
    <w:p w14:paraId="107178FF" w14:textId="77777777" w:rsidR="00B43DF7" w:rsidRDefault="00000000">
      <w:pPr>
        <w:spacing w:line="206" w:lineRule="exact"/>
        <w:ind w:left="80"/>
        <w:rPr>
          <w:sz w:val="20"/>
          <w:szCs w:val="20"/>
        </w:rPr>
      </w:pPr>
      <w:r>
        <w:rPr>
          <w:rFonts w:ascii="宋体" w:eastAsia="宋体" w:hAnsi="宋体" w:cs="宋体"/>
          <w:sz w:val="18"/>
          <w:szCs w:val="18"/>
        </w:rPr>
        <w:t>检修项目内容和工期要求；</w:t>
      </w:r>
    </w:p>
    <w:p w14:paraId="6C3B7C31" w14:textId="77777777" w:rsidR="00B43DF7" w:rsidRDefault="00B43DF7">
      <w:pPr>
        <w:spacing w:line="127" w:lineRule="exact"/>
        <w:rPr>
          <w:sz w:val="20"/>
          <w:szCs w:val="20"/>
        </w:rPr>
      </w:pPr>
    </w:p>
    <w:p w14:paraId="41184E6D" w14:textId="77777777" w:rsidR="00B43DF7" w:rsidRDefault="00000000">
      <w:pPr>
        <w:spacing w:line="290" w:lineRule="exact"/>
        <w:ind w:left="80" w:right="100" w:firstLine="180"/>
        <w:jc w:val="both"/>
        <w:rPr>
          <w:sz w:val="20"/>
          <w:szCs w:val="20"/>
        </w:rPr>
      </w:pPr>
      <w:r>
        <w:rPr>
          <w:rFonts w:ascii="Arial" w:eastAsia="Arial" w:hAnsi="Arial" w:cs="Arial"/>
          <w:sz w:val="18"/>
          <w:szCs w:val="18"/>
        </w:rPr>
        <w:t xml:space="preserve">2.  </w:t>
      </w:r>
      <w:r>
        <w:rPr>
          <w:rFonts w:ascii="宋体" w:eastAsia="宋体" w:hAnsi="宋体" w:cs="宋体"/>
          <w:sz w:val="18"/>
          <w:szCs w:val="18"/>
        </w:rPr>
        <w:t>能与工具管理员、配件管理员、班组长等相关人员进行有效的专业沟通，根据发动机结构与工作原理，分析故障原因，能从满足顾客对汽车维修质量、经济性、维修时间等需求的角度来制定汽车检修作业流程，并能进行作业前的准备工作；</w:t>
      </w:r>
    </w:p>
    <w:p w14:paraId="5C85715B" w14:textId="77777777" w:rsidR="00B43DF7" w:rsidRDefault="00B43DF7">
      <w:pPr>
        <w:spacing w:line="128" w:lineRule="exact"/>
        <w:rPr>
          <w:sz w:val="20"/>
          <w:szCs w:val="20"/>
        </w:rPr>
      </w:pPr>
    </w:p>
    <w:p w14:paraId="065A8E06" w14:textId="77777777" w:rsidR="00B43DF7" w:rsidRDefault="00000000">
      <w:pPr>
        <w:spacing w:line="290" w:lineRule="exact"/>
        <w:ind w:left="80" w:right="100" w:firstLine="180"/>
        <w:jc w:val="both"/>
        <w:rPr>
          <w:sz w:val="20"/>
          <w:szCs w:val="20"/>
        </w:rPr>
      </w:pPr>
      <w:r>
        <w:rPr>
          <w:rFonts w:ascii="Arial" w:eastAsia="Arial" w:hAnsi="Arial" w:cs="Arial"/>
          <w:sz w:val="18"/>
          <w:szCs w:val="18"/>
        </w:rPr>
        <w:t xml:space="preserve">3.  </w:t>
      </w:r>
      <w:r>
        <w:rPr>
          <w:rFonts w:ascii="宋体" w:eastAsia="宋体" w:hAnsi="宋体" w:cs="宋体"/>
          <w:sz w:val="18"/>
          <w:szCs w:val="18"/>
        </w:rPr>
        <w:t>能根据检修作业方案，按照发动机相关检修项目的作业流程及规范，正确使用工量具及设备，通过零部件替换、电路图识读、数据对比等方式方法，在规定的时间内完成冷却系统、配气机构、曲柄连杆机构、燃油供给系统、润滑系统、点火系统、电控系统等系统故障的检修任务并填写检修记录；</w:t>
      </w:r>
    </w:p>
    <w:p w14:paraId="5B07271D" w14:textId="77777777" w:rsidR="00B43DF7" w:rsidRDefault="00B43DF7">
      <w:pPr>
        <w:spacing w:line="115" w:lineRule="exact"/>
        <w:rPr>
          <w:sz w:val="20"/>
          <w:szCs w:val="20"/>
        </w:rPr>
      </w:pPr>
    </w:p>
    <w:p w14:paraId="3C746072"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能根据发动机运行性能要求，按行业检验标准和世赛标准对维修作业质量进行自检，在维修工单上</w:t>
      </w:r>
    </w:p>
    <w:p w14:paraId="57A4D83E" w14:textId="77777777" w:rsidR="00B43DF7" w:rsidRDefault="00B43DF7">
      <w:pPr>
        <w:spacing w:line="127" w:lineRule="exact"/>
        <w:rPr>
          <w:sz w:val="20"/>
          <w:szCs w:val="20"/>
        </w:rPr>
      </w:pPr>
    </w:p>
    <w:p w14:paraId="6A08B2C4" w14:textId="77777777" w:rsidR="00B43DF7" w:rsidRDefault="00000000">
      <w:pPr>
        <w:spacing w:line="206" w:lineRule="exact"/>
        <w:ind w:left="80"/>
        <w:rPr>
          <w:sz w:val="20"/>
          <w:szCs w:val="20"/>
        </w:rPr>
      </w:pPr>
      <w:r>
        <w:rPr>
          <w:rFonts w:ascii="宋体" w:eastAsia="宋体" w:hAnsi="宋体" w:cs="宋体"/>
          <w:sz w:val="18"/>
          <w:szCs w:val="18"/>
        </w:rPr>
        <w:t>填写检修建议、自检结果等信息并签字确认后，交付质检；</w:t>
      </w:r>
    </w:p>
    <w:p w14:paraId="6ABEE6C9" w14:textId="77777777" w:rsidR="00B43DF7" w:rsidRDefault="00B43DF7">
      <w:pPr>
        <w:spacing w:line="126" w:lineRule="exact"/>
        <w:rPr>
          <w:sz w:val="20"/>
          <w:szCs w:val="20"/>
        </w:rPr>
      </w:pPr>
    </w:p>
    <w:p w14:paraId="38A8A834" w14:textId="77777777" w:rsidR="00B43DF7" w:rsidRDefault="00000000">
      <w:pPr>
        <w:spacing w:line="207" w:lineRule="exact"/>
        <w:ind w:left="260"/>
        <w:rPr>
          <w:sz w:val="20"/>
          <w:szCs w:val="20"/>
        </w:rPr>
      </w:pPr>
      <w:r>
        <w:rPr>
          <w:rFonts w:ascii="Arial" w:eastAsia="Arial" w:hAnsi="Arial" w:cs="Arial"/>
          <w:sz w:val="17"/>
          <w:szCs w:val="17"/>
        </w:rPr>
        <w:t xml:space="preserve">5.  </w:t>
      </w:r>
      <w:r>
        <w:rPr>
          <w:rFonts w:ascii="宋体" w:eastAsia="宋体" w:hAnsi="宋体" w:cs="宋体"/>
          <w:sz w:val="17"/>
          <w:szCs w:val="17"/>
        </w:rPr>
        <w:t>能在故障检修结束后及时总结发动机故障检修技术要点，并通过编写故障检修报告，汇报工作成果，</w:t>
      </w:r>
    </w:p>
    <w:p w14:paraId="39499E0B" w14:textId="77777777" w:rsidR="00B43DF7" w:rsidRDefault="00B43DF7">
      <w:pPr>
        <w:spacing w:line="127" w:lineRule="exact"/>
        <w:rPr>
          <w:sz w:val="20"/>
          <w:szCs w:val="20"/>
        </w:rPr>
      </w:pPr>
    </w:p>
    <w:p w14:paraId="5840ECF4" w14:textId="77777777" w:rsidR="00B43DF7" w:rsidRDefault="00000000">
      <w:pPr>
        <w:spacing w:line="206" w:lineRule="exact"/>
        <w:ind w:left="80"/>
        <w:rPr>
          <w:sz w:val="20"/>
          <w:szCs w:val="20"/>
        </w:rPr>
      </w:pPr>
      <w:r>
        <w:rPr>
          <w:rFonts w:ascii="宋体" w:eastAsia="宋体" w:hAnsi="宋体" w:cs="宋体"/>
          <w:sz w:val="18"/>
          <w:szCs w:val="18"/>
        </w:rPr>
        <w:t>总结工作经验，分析不足，提出改进措施；</w:t>
      </w:r>
    </w:p>
    <w:p w14:paraId="4DCF2821" w14:textId="77777777" w:rsidR="00B43DF7" w:rsidRDefault="00B43DF7">
      <w:pPr>
        <w:spacing w:line="20" w:lineRule="exact"/>
        <w:rPr>
          <w:sz w:val="20"/>
          <w:szCs w:val="20"/>
        </w:rPr>
      </w:pPr>
    </w:p>
    <w:p w14:paraId="1F434B83" w14:textId="77777777" w:rsidR="00B43DF7" w:rsidRDefault="00B43DF7">
      <w:pPr>
        <w:spacing w:line="107" w:lineRule="exact"/>
        <w:rPr>
          <w:sz w:val="20"/>
          <w:szCs w:val="20"/>
        </w:rPr>
      </w:pPr>
    </w:p>
    <w:p w14:paraId="73B4AC0A" w14:textId="77777777" w:rsidR="00B43DF7" w:rsidRDefault="00000000">
      <w:pPr>
        <w:spacing w:line="290" w:lineRule="exact"/>
        <w:ind w:left="80" w:right="100" w:firstLine="180"/>
        <w:jc w:val="both"/>
        <w:rPr>
          <w:sz w:val="20"/>
          <w:szCs w:val="20"/>
        </w:rPr>
      </w:pPr>
      <w:r>
        <w:rPr>
          <w:rFonts w:ascii="Arial" w:eastAsia="Arial" w:hAnsi="Arial" w:cs="Arial"/>
          <w:sz w:val="18"/>
          <w:szCs w:val="18"/>
        </w:rPr>
        <w:t xml:space="preserve">6.  </w:t>
      </w:r>
      <w:r>
        <w:rPr>
          <w:rFonts w:ascii="宋体" w:eastAsia="宋体" w:hAnsi="宋体" w:cs="宋体"/>
          <w:sz w:val="18"/>
          <w:szCs w:val="18"/>
        </w:rPr>
        <w:t>在学习过程中能自我约束、服从管理、尊重他人，听从教师指导，与他人进行有效沟通和合作，创建团结互助、积极向上的工作氛围，养成忠于职守、乐学善学的事业精神和勤勤恳恳、一丝不苟的奉献精神。</w:t>
      </w:r>
    </w:p>
    <w:p w14:paraId="7538F876" w14:textId="77777777" w:rsidR="00B43DF7" w:rsidRDefault="00B43DF7">
      <w:pPr>
        <w:spacing w:line="278" w:lineRule="exact"/>
        <w:rPr>
          <w:sz w:val="20"/>
          <w:szCs w:val="20"/>
        </w:rPr>
      </w:pPr>
    </w:p>
    <w:p w14:paraId="25A0B863" w14:textId="77777777" w:rsidR="00B43DF7" w:rsidRDefault="00000000">
      <w:pPr>
        <w:spacing w:line="206" w:lineRule="exact"/>
        <w:jc w:val="center"/>
        <w:rPr>
          <w:sz w:val="20"/>
          <w:szCs w:val="20"/>
        </w:rPr>
      </w:pPr>
      <w:r>
        <w:rPr>
          <w:rFonts w:ascii="宋体" w:eastAsia="宋体" w:hAnsi="宋体" w:cs="宋体"/>
          <w:sz w:val="18"/>
          <w:szCs w:val="18"/>
        </w:rPr>
        <w:t>学习内容</w:t>
      </w:r>
    </w:p>
    <w:p w14:paraId="21CE68A3"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68480" behindDoc="1" locked="0" layoutInCell="0" allowOverlap="1" wp14:anchorId="24AD57CA" wp14:editId="290DA2B2">
                <wp:simplePos x="0" y="0"/>
                <wp:positionH relativeFrom="column">
                  <wp:posOffset>0</wp:posOffset>
                </wp:positionH>
                <wp:positionV relativeFrom="paragraph">
                  <wp:posOffset>80645</wp:posOffset>
                </wp:positionV>
                <wp:extent cx="5328285" cy="0"/>
                <wp:effectExtent l="0" t="0" r="0" b="0"/>
                <wp:wrapNone/>
                <wp:docPr id="83" name="Shape 83"/>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18293F09" id="Shape 83" o:spid="_x0000_s1026" style="position:absolute;left:0;text-align:left;z-index:-251648000;visibility:visible;mso-wrap-style:square;mso-wrap-distance-left:9pt;mso-wrap-distance-top:0;mso-wrap-distance-right:9pt;mso-wrap-distance-bottom:0;mso-position-horizontal:absolute;mso-position-horizontal-relative:text;mso-position-vertical:absolute;mso-position-vertical-relative:text" from="0,6.35pt" to="419.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" o:allowincell="f" filled="t" strokeweight=".14992mm">
                <v:stroke joinstyle="miter"/>
              </v:line>
            </w:pict>
          </mc:Fallback>
        </mc:AlternateContent>
      </w:r>
    </w:p>
    <w:p w14:paraId="0690F150" w14:textId="77777777" w:rsidR="00B43DF7" w:rsidRDefault="00B43DF7">
      <w:pPr>
        <w:spacing w:line="281" w:lineRule="exact"/>
        <w:rPr>
          <w:sz w:val="20"/>
          <w:szCs w:val="20"/>
        </w:rPr>
      </w:pPr>
    </w:p>
    <w:p w14:paraId="0186311B" w14:textId="77777777" w:rsidR="00B43DF7" w:rsidRDefault="00000000">
      <w:pPr>
        <w:spacing w:line="206" w:lineRule="exact"/>
        <w:ind w:left="260"/>
        <w:rPr>
          <w:sz w:val="20"/>
          <w:szCs w:val="20"/>
        </w:rPr>
      </w:pPr>
      <w:r>
        <w:rPr>
          <w:rFonts w:ascii="宋体" w:eastAsia="宋体" w:hAnsi="宋体" w:cs="宋体"/>
          <w:sz w:val="18"/>
          <w:szCs w:val="18"/>
        </w:rPr>
        <w:t>本课程的主要学习内容包括：</w:t>
      </w:r>
    </w:p>
    <w:p w14:paraId="14167E47"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69504" behindDoc="1" locked="0" layoutInCell="0" allowOverlap="1" wp14:anchorId="0B2756FE" wp14:editId="7F40F6F5">
                <wp:simplePos x="0" y="0"/>
                <wp:positionH relativeFrom="column">
                  <wp:posOffset>0</wp:posOffset>
                </wp:positionH>
                <wp:positionV relativeFrom="paragraph">
                  <wp:posOffset>147955</wp:posOffset>
                </wp:positionV>
                <wp:extent cx="5328285" cy="0"/>
                <wp:effectExtent l="0" t="0" r="0" b="0"/>
                <wp:wrapNone/>
                <wp:docPr id="84" name="Shape 84"/>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10795">
                          <a:solidFill>
                            <a:srgbClr val="000000"/>
                          </a:solidFill>
                          <a:miter lim="800000"/>
                        </a:ln>
                      </wps:spPr>
                      <wps:bodyPr/>
                    </wps:wsp>
                  </a:graphicData>
                </a:graphic>
              </wp:anchor>
            </w:drawing>
          </mc:Choice>
          <mc:Fallback>
            <w:pict>
              <v:line w14:anchorId="6FA16826" id="Shape 84" o:spid="_x0000_s1026" style="position:absolute;left:0;text-align:left;z-index:-251646976;visibility:visible;mso-wrap-style:square;mso-wrap-distance-left:9pt;mso-wrap-distance-top:0;mso-wrap-distance-right:9pt;mso-wrap-distance-bottom:0;mso-position-horizontal:absolute;mso-position-horizontal-relative:text;mso-position-vertical:absolute;mso-position-vertical-relative:text" from="0,11.65pt" to="419.5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" o:allowincell="f" filled="t" strokeweight=".85pt">
                <v:stroke joinstyle="miter"/>
              </v:line>
            </w:pict>
          </mc:Fallback>
        </mc:AlternateContent>
      </w:r>
    </w:p>
    <w:p w14:paraId="3DF71660" w14:textId="77777777" w:rsidR="00B43DF7" w:rsidRDefault="00B43DF7">
      <w:pPr>
        <w:spacing w:line="200" w:lineRule="exact"/>
        <w:rPr>
          <w:sz w:val="20"/>
          <w:szCs w:val="20"/>
        </w:rPr>
      </w:pPr>
    </w:p>
    <w:p w14:paraId="4B224923" w14:textId="77777777" w:rsidR="00B43DF7" w:rsidRDefault="00B43DF7">
      <w:pPr>
        <w:spacing w:line="399" w:lineRule="exact"/>
        <w:rPr>
          <w:sz w:val="20"/>
          <w:szCs w:val="20"/>
        </w:rPr>
      </w:pPr>
    </w:p>
    <w:p w14:paraId="7D5CA737" w14:textId="77777777" w:rsidR="00B43DF7" w:rsidRDefault="00B43DF7">
      <w:pPr>
        <w:sectPr w:rsidR="00B43DF7" w:rsidSect="00E15760">
          <w:pgSz w:w="10440" w:h="14740"/>
          <w:pgMar w:top="1440" w:right="913" w:bottom="215" w:left="1020" w:header="0" w:footer="0" w:gutter="0"/>
          <w:cols w:space="0"/>
        </w:sectPr>
      </w:pPr>
    </w:p>
    <w:p w14:paraId="6687F193" w14:textId="77777777" w:rsidR="00B43DF7" w:rsidRDefault="00000000">
      <w:pPr>
        <w:spacing w:line="206" w:lineRule="exact"/>
        <w:ind w:left="7580"/>
        <w:rPr>
          <w:sz w:val="20"/>
          <w:szCs w:val="20"/>
        </w:rPr>
      </w:pPr>
      <w:bookmarkStart w:id="43" w:name="page31"/>
      <w:bookmarkEnd w:id="43"/>
      <w:r>
        <w:rPr>
          <w:rFonts w:ascii="宋体" w:eastAsia="宋体" w:hAnsi="宋体" w:cs="宋体"/>
          <w:sz w:val="18"/>
          <w:szCs w:val="18"/>
        </w:rPr>
        <w:lastRenderedPageBreak/>
        <w:t>续表</w:t>
      </w:r>
    </w:p>
    <w:p w14:paraId="084B7357" w14:textId="77777777" w:rsidR="00B43DF7" w:rsidRDefault="00B43DF7">
      <w:pPr>
        <w:spacing w:line="264" w:lineRule="exact"/>
        <w:rPr>
          <w:sz w:val="20"/>
          <w:szCs w:val="20"/>
        </w:rPr>
      </w:pPr>
    </w:p>
    <w:p w14:paraId="51948966" w14:textId="77777777" w:rsidR="00B43DF7" w:rsidRDefault="00000000">
      <w:pPr>
        <w:spacing w:line="219" w:lineRule="exact"/>
        <w:ind w:left="180"/>
        <w:outlineLvl w:val="2"/>
        <w:rPr>
          <w:sz w:val="20"/>
          <w:szCs w:val="20"/>
        </w:rPr>
      </w:pPr>
      <w:r>
        <w:rPr>
          <w:rFonts w:ascii="Arial" w:eastAsia="Arial" w:hAnsi="Arial" w:cs="Arial"/>
          <w:sz w:val="18"/>
          <w:szCs w:val="18"/>
        </w:rPr>
        <w:t xml:space="preserve">1.  </w:t>
      </w:r>
      <w:r>
        <w:rPr>
          <w:rFonts w:ascii="宋体" w:eastAsia="宋体" w:hAnsi="宋体" w:cs="宋体"/>
          <w:sz w:val="18"/>
          <w:szCs w:val="18"/>
        </w:rPr>
        <w:t>发动机故障现象的确认</w:t>
      </w:r>
    </w:p>
    <w:p w14:paraId="4A68021E" w14:textId="77777777" w:rsidR="00B43DF7" w:rsidRDefault="00B43DF7">
      <w:pPr>
        <w:spacing w:line="127" w:lineRule="exact"/>
        <w:rPr>
          <w:sz w:val="20"/>
          <w:szCs w:val="20"/>
        </w:rPr>
      </w:pPr>
    </w:p>
    <w:p w14:paraId="1326209A" w14:textId="77777777" w:rsidR="00B43DF7" w:rsidRDefault="00000000">
      <w:pPr>
        <w:spacing w:line="269" w:lineRule="exact"/>
        <w:ind w:right="100" w:firstLine="180"/>
        <w:jc w:val="both"/>
        <w:rPr>
          <w:sz w:val="20"/>
          <w:szCs w:val="20"/>
        </w:rPr>
      </w:pPr>
      <w:r>
        <w:rPr>
          <w:rFonts w:ascii="宋体" w:eastAsia="宋体" w:hAnsi="宋体" w:cs="宋体"/>
          <w:sz w:val="18"/>
          <w:szCs w:val="18"/>
        </w:rPr>
        <w:t>故障现象的再现方法；汽车发动机水温高、发动机不能起动、发动机动力不足、发动机异响、发动机机油警告灯亮、发动机故障警告灯亮等故障现象的确认。</w:t>
      </w:r>
    </w:p>
    <w:p w14:paraId="38BD7668" w14:textId="77777777" w:rsidR="00B43DF7" w:rsidRDefault="00B43DF7">
      <w:pPr>
        <w:spacing w:line="115" w:lineRule="exact"/>
        <w:rPr>
          <w:sz w:val="20"/>
          <w:szCs w:val="20"/>
        </w:rPr>
      </w:pPr>
    </w:p>
    <w:p w14:paraId="5774520A" w14:textId="77777777" w:rsidR="00B43DF7" w:rsidRDefault="00000000">
      <w:pPr>
        <w:spacing w:line="219" w:lineRule="exact"/>
        <w:ind w:left="180"/>
        <w:rPr>
          <w:sz w:val="20"/>
          <w:szCs w:val="20"/>
        </w:rPr>
      </w:pPr>
      <w:r>
        <w:rPr>
          <w:rFonts w:ascii="Arial" w:eastAsia="Arial" w:hAnsi="Arial" w:cs="Arial"/>
          <w:sz w:val="18"/>
          <w:szCs w:val="18"/>
        </w:rPr>
        <w:t xml:space="preserve">2.  </w:t>
      </w:r>
      <w:r>
        <w:rPr>
          <w:rFonts w:ascii="宋体" w:eastAsia="宋体" w:hAnsi="宋体" w:cs="宋体"/>
          <w:sz w:val="18"/>
          <w:szCs w:val="18"/>
        </w:rPr>
        <w:t>发动机构造与工作原理的认知</w:t>
      </w:r>
    </w:p>
    <w:p w14:paraId="247C36CE" w14:textId="77777777" w:rsidR="00B43DF7" w:rsidRDefault="00B43DF7">
      <w:pPr>
        <w:spacing w:line="127" w:lineRule="exact"/>
        <w:rPr>
          <w:sz w:val="20"/>
          <w:szCs w:val="20"/>
        </w:rPr>
      </w:pPr>
    </w:p>
    <w:p w14:paraId="4C4F4943" w14:textId="77777777" w:rsidR="00B43DF7" w:rsidRDefault="00000000">
      <w:pPr>
        <w:spacing w:line="269" w:lineRule="exact"/>
        <w:ind w:right="100" w:firstLine="180"/>
        <w:jc w:val="both"/>
        <w:rPr>
          <w:sz w:val="20"/>
          <w:szCs w:val="20"/>
        </w:rPr>
      </w:pPr>
      <w:r>
        <w:rPr>
          <w:rFonts w:ascii="宋体" w:eastAsia="宋体" w:hAnsi="宋体" w:cs="宋体"/>
          <w:sz w:val="18"/>
          <w:szCs w:val="18"/>
        </w:rPr>
        <w:t>发动机曲柄连杆机构、配气机构、燃油供给系统、点火系统、冷却系统、润滑系统和电控系统等部分的构造与工作原理的认知。</w:t>
      </w:r>
    </w:p>
    <w:p w14:paraId="18BA73AC" w14:textId="77777777" w:rsidR="00B43DF7" w:rsidRDefault="00B43DF7">
      <w:pPr>
        <w:spacing w:line="115" w:lineRule="exact"/>
        <w:rPr>
          <w:sz w:val="20"/>
          <w:szCs w:val="20"/>
        </w:rPr>
      </w:pPr>
    </w:p>
    <w:p w14:paraId="43F44947" w14:textId="77777777" w:rsidR="00B43DF7" w:rsidRDefault="00000000">
      <w:pPr>
        <w:spacing w:line="219" w:lineRule="exact"/>
        <w:ind w:left="180"/>
        <w:rPr>
          <w:sz w:val="20"/>
          <w:szCs w:val="20"/>
        </w:rPr>
      </w:pPr>
      <w:r>
        <w:rPr>
          <w:rFonts w:ascii="Arial" w:eastAsia="Arial" w:hAnsi="Arial" w:cs="Arial"/>
          <w:sz w:val="18"/>
          <w:szCs w:val="18"/>
        </w:rPr>
        <w:t xml:space="preserve">3.  </w:t>
      </w:r>
      <w:r>
        <w:rPr>
          <w:rFonts w:ascii="宋体" w:eastAsia="宋体" w:hAnsi="宋体" w:cs="宋体"/>
          <w:sz w:val="18"/>
          <w:szCs w:val="18"/>
        </w:rPr>
        <w:t>汽车发动机故障检修方案的制定</w:t>
      </w:r>
    </w:p>
    <w:p w14:paraId="0DAC00B0" w14:textId="77777777" w:rsidR="00B43DF7" w:rsidRDefault="00B43DF7">
      <w:pPr>
        <w:spacing w:line="127" w:lineRule="exact"/>
        <w:rPr>
          <w:sz w:val="20"/>
          <w:szCs w:val="20"/>
        </w:rPr>
      </w:pPr>
    </w:p>
    <w:p w14:paraId="1AA315E3" w14:textId="77777777" w:rsidR="00B43DF7" w:rsidRDefault="00000000">
      <w:pPr>
        <w:spacing w:line="269" w:lineRule="exact"/>
        <w:ind w:firstLine="180"/>
        <w:rPr>
          <w:sz w:val="20"/>
          <w:szCs w:val="20"/>
        </w:rPr>
      </w:pPr>
      <w:r>
        <w:rPr>
          <w:rFonts w:ascii="宋体" w:eastAsia="宋体" w:hAnsi="宋体" w:cs="宋体"/>
          <w:sz w:val="18"/>
          <w:szCs w:val="18"/>
        </w:rPr>
        <w:t>故障树、鱼骨图、流程图等分析工具的运用；汽车发动机水温高、发动机不能起动、发动机动力不足、发动机异响、发动机机油警告灯亮、发动机故障警告灯亮等故障检修方案的制定。</w:t>
      </w:r>
    </w:p>
    <w:p w14:paraId="7D8B76E9" w14:textId="77777777" w:rsidR="00B43DF7" w:rsidRDefault="00B43DF7">
      <w:pPr>
        <w:spacing w:line="115" w:lineRule="exact"/>
        <w:rPr>
          <w:sz w:val="20"/>
          <w:szCs w:val="20"/>
        </w:rPr>
      </w:pPr>
    </w:p>
    <w:p w14:paraId="6A5DB37D" w14:textId="77777777" w:rsidR="00B43DF7" w:rsidRDefault="00000000">
      <w:pPr>
        <w:spacing w:line="219" w:lineRule="exact"/>
        <w:ind w:left="180"/>
        <w:rPr>
          <w:sz w:val="20"/>
          <w:szCs w:val="20"/>
        </w:rPr>
      </w:pPr>
      <w:r>
        <w:rPr>
          <w:rFonts w:ascii="Arial" w:eastAsia="Arial" w:hAnsi="Arial" w:cs="Arial"/>
          <w:sz w:val="18"/>
          <w:szCs w:val="18"/>
        </w:rPr>
        <w:t xml:space="preserve">4.  </w:t>
      </w:r>
      <w:r>
        <w:rPr>
          <w:rFonts w:ascii="宋体" w:eastAsia="宋体" w:hAnsi="宋体" w:cs="宋体"/>
          <w:sz w:val="18"/>
          <w:szCs w:val="18"/>
        </w:rPr>
        <w:t>汽车发动机故障检修</w:t>
      </w:r>
    </w:p>
    <w:p w14:paraId="27BBC383" w14:textId="77777777" w:rsidR="00B43DF7" w:rsidRDefault="00B43DF7">
      <w:pPr>
        <w:spacing w:line="127" w:lineRule="exact"/>
        <w:rPr>
          <w:sz w:val="20"/>
          <w:szCs w:val="20"/>
        </w:rPr>
      </w:pPr>
    </w:p>
    <w:p w14:paraId="69485127" w14:textId="77777777" w:rsidR="00B43DF7" w:rsidRDefault="00000000">
      <w:pPr>
        <w:spacing w:line="269" w:lineRule="exact"/>
        <w:ind w:right="100" w:firstLine="180"/>
        <w:jc w:val="both"/>
        <w:rPr>
          <w:sz w:val="20"/>
          <w:szCs w:val="20"/>
        </w:rPr>
      </w:pPr>
      <w:r>
        <w:rPr>
          <w:rFonts w:ascii="宋体" w:eastAsia="宋体" w:hAnsi="宋体" w:cs="宋体"/>
          <w:sz w:val="18"/>
          <w:szCs w:val="18"/>
        </w:rPr>
        <w:t>汽车发动机水温高故障检修任务的主要学习内容：冷却液检查与更换、冷却风扇的检修、散热器的检查与清洗、节温器的检查与更换和水泵的检查与更换等。</w:t>
      </w:r>
    </w:p>
    <w:p w14:paraId="165E39D6" w14:textId="77777777" w:rsidR="00B43DF7" w:rsidRDefault="00B43DF7">
      <w:pPr>
        <w:spacing w:line="128" w:lineRule="exact"/>
        <w:rPr>
          <w:sz w:val="20"/>
          <w:szCs w:val="20"/>
        </w:rPr>
      </w:pPr>
    </w:p>
    <w:p w14:paraId="37DD731A" w14:textId="77777777" w:rsidR="00B43DF7" w:rsidRDefault="00000000">
      <w:pPr>
        <w:spacing w:line="269" w:lineRule="exact"/>
        <w:ind w:right="100" w:firstLine="180"/>
        <w:jc w:val="both"/>
        <w:rPr>
          <w:sz w:val="20"/>
          <w:szCs w:val="20"/>
        </w:rPr>
      </w:pPr>
      <w:r>
        <w:rPr>
          <w:rFonts w:ascii="宋体" w:eastAsia="宋体" w:hAnsi="宋体" w:cs="宋体"/>
          <w:sz w:val="18"/>
          <w:szCs w:val="18"/>
        </w:rPr>
        <w:t>汽车发动机不能起动故障检修任务的主要学习内容：火花塞、高压线、点火线圈、点火控制器等零部件的检查与更换等。</w:t>
      </w:r>
    </w:p>
    <w:p w14:paraId="4595744D" w14:textId="77777777" w:rsidR="00B43DF7" w:rsidRDefault="00B43DF7">
      <w:pPr>
        <w:spacing w:line="20" w:lineRule="exact"/>
        <w:rPr>
          <w:sz w:val="20"/>
          <w:szCs w:val="20"/>
        </w:rPr>
      </w:pPr>
    </w:p>
    <w:p w14:paraId="119B8F3C" w14:textId="77777777" w:rsidR="00B43DF7" w:rsidRDefault="00B43DF7">
      <w:pPr>
        <w:spacing w:line="108" w:lineRule="exact"/>
        <w:rPr>
          <w:sz w:val="20"/>
          <w:szCs w:val="20"/>
        </w:rPr>
      </w:pPr>
    </w:p>
    <w:p w14:paraId="17D29B6F" w14:textId="77777777" w:rsidR="00B43DF7" w:rsidRDefault="00000000">
      <w:pPr>
        <w:spacing w:line="269" w:lineRule="exact"/>
        <w:ind w:firstLine="180"/>
        <w:rPr>
          <w:sz w:val="20"/>
          <w:szCs w:val="20"/>
        </w:rPr>
      </w:pPr>
      <w:r>
        <w:rPr>
          <w:rFonts w:ascii="宋体" w:eastAsia="宋体" w:hAnsi="宋体" w:cs="宋体"/>
          <w:sz w:val="18"/>
          <w:szCs w:val="18"/>
        </w:rPr>
        <w:t>汽车发动机动力不足故障检修任务的主要学习内容：空气滤清器的检查与更换、节气门的清洗与检修、燃油系统的压力测试、汽油滤清器的检查与更换、油泵的检查与更换、喷油器的清洗与更换等。</w:t>
      </w:r>
    </w:p>
    <w:p w14:paraId="05A1B25E" w14:textId="77777777" w:rsidR="00B43DF7" w:rsidRDefault="00B43DF7">
      <w:pPr>
        <w:spacing w:line="128" w:lineRule="exact"/>
        <w:rPr>
          <w:sz w:val="20"/>
          <w:szCs w:val="20"/>
        </w:rPr>
      </w:pPr>
    </w:p>
    <w:p w14:paraId="274466BD" w14:textId="77777777" w:rsidR="00B43DF7" w:rsidRDefault="00000000">
      <w:pPr>
        <w:spacing w:line="291" w:lineRule="exact"/>
        <w:ind w:right="100" w:firstLine="180"/>
        <w:jc w:val="both"/>
        <w:rPr>
          <w:sz w:val="20"/>
          <w:szCs w:val="20"/>
        </w:rPr>
      </w:pPr>
      <w:r>
        <w:rPr>
          <w:rFonts w:ascii="宋体" w:eastAsia="宋体" w:hAnsi="宋体" w:cs="宋体"/>
          <w:sz w:val="18"/>
          <w:szCs w:val="18"/>
        </w:rPr>
        <w:t>汽车发动机异响故障检修任务的主要学习内容：气缸压力的检查、正时齿带或链条的检查与更换、配气正时（含可变配气正时）的检查与调整、凸轮轴的拆装与检修、气缸盖及气门组的拆装与检修、气缸体的检测、活塞和活塞环的检测、连杆的检测、曲轴的检测等。</w:t>
      </w:r>
    </w:p>
    <w:p w14:paraId="0626290B" w14:textId="77777777" w:rsidR="00B43DF7" w:rsidRDefault="00B43DF7">
      <w:pPr>
        <w:spacing w:line="127" w:lineRule="exact"/>
        <w:rPr>
          <w:sz w:val="20"/>
          <w:szCs w:val="20"/>
        </w:rPr>
      </w:pPr>
    </w:p>
    <w:p w14:paraId="0101504F" w14:textId="77777777" w:rsidR="00B43DF7" w:rsidRDefault="00000000">
      <w:pPr>
        <w:spacing w:line="269" w:lineRule="exact"/>
        <w:ind w:right="100" w:firstLine="180"/>
        <w:jc w:val="both"/>
        <w:rPr>
          <w:sz w:val="20"/>
          <w:szCs w:val="20"/>
        </w:rPr>
      </w:pPr>
      <w:r>
        <w:rPr>
          <w:rFonts w:ascii="宋体" w:eastAsia="宋体" w:hAnsi="宋体" w:cs="宋体"/>
          <w:sz w:val="18"/>
          <w:szCs w:val="18"/>
        </w:rPr>
        <w:t>汽车发动机机油警告灯亮故障检修任务的主要学习内容：机油的检查与更换、机油渗漏的检修、机油滤清器的检查与更换、机油压力及压力开关的检测、机油泵的检查与更换等。</w:t>
      </w:r>
    </w:p>
    <w:p w14:paraId="2A729ADA" w14:textId="77777777" w:rsidR="00B43DF7" w:rsidRDefault="00B43DF7">
      <w:pPr>
        <w:spacing w:line="128" w:lineRule="exact"/>
        <w:rPr>
          <w:sz w:val="20"/>
          <w:szCs w:val="20"/>
        </w:rPr>
      </w:pPr>
    </w:p>
    <w:p w14:paraId="09AB60DC" w14:textId="77777777" w:rsidR="00B43DF7" w:rsidRDefault="00000000">
      <w:pPr>
        <w:spacing w:line="269" w:lineRule="exact"/>
        <w:ind w:right="100" w:firstLine="180"/>
        <w:jc w:val="both"/>
        <w:rPr>
          <w:sz w:val="20"/>
          <w:szCs w:val="20"/>
        </w:rPr>
      </w:pPr>
      <w:r>
        <w:rPr>
          <w:rFonts w:ascii="宋体" w:eastAsia="宋体" w:hAnsi="宋体" w:cs="宋体"/>
          <w:sz w:val="18"/>
          <w:szCs w:val="18"/>
        </w:rPr>
        <w:t>汽车发动机故障警告灯亮故障检修任务的主要学习内容：故障码读取，传感器、执行器、线路及电子控制单元等部件的检查与更换。</w:t>
      </w:r>
    </w:p>
    <w:p w14:paraId="0EAF97BA" w14:textId="77777777" w:rsidR="00B43DF7" w:rsidRDefault="00B43DF7">
      <w:pPr>
        <w:spacing w:line="128" w:lineRule="exact"/>
        <w:rPr>
          <w:sz w:val="20"/>
          <w:szCs w:val="20"/>
        </w:rPr>
      </w:pPr>
    </w:p>
    <w:p w14:paraId="015C7475" w14:textId="77777777" w:rsidR="00B43DF7" w:rsidRDefault="00000000">
      <w:pPr>
        <w:spacing w:line="290" w:lineRule="exact"/>
        <w:ind w:right="100" w:firstLine="180"/>
        <w:jc w:val="both"/>
        <w:rPr>
          <w:sz w:val="20"/>
          <w:szCs w:val="20"/>
        </w:rPr>
      </w:pPr>
      <w:r>
        <w:rPr>
          <w:rFonts w:ascii="宋体" w:eastAsia="宋体" w:hAnsi="宋体" w:cs="宋体"/>
          <w:sz w:val="18"/>
          <w:szCs w:val="18"/>
        </w:rPr>
        <w:t>学习世赛</w:t>
      </w:r>
      <w:r>
        <w:rPr>
          <w:rFonts w:ascii="Arial" w:eastAsia="Arial" w:hAnsi="Arial" w:cs="Arial"/>
          <w:sz w:val="18"/>
          <w:szCs w:val="18"/>
        </w:rPr>
        <w:t>“</w:t>
      </w:r>
      <w:r>
        <w:rPr>
          <w:rFonts w:ascii="宋体" w:eastAsia="宋体" w:hAnsi="宋体" w:cs="宋体"/>
          <w:sz w:val="18"/>
          <w:szCs w:val="18"/>
        </w:rPr>
        <w:t>汽车技术</w:t>
      </w:r>
      <w:r>
        <w:rPr>
          <w:rFonts w:ascii="Arial" w:eastAsia="Arial" w:hAnsi="Arial" w:cs="Arial"/>
          <w:sz w:val="18"/>
          <w:szCs w:val="18"/>
        </w:rPr>
        <w:t>”</w:t>
      </w:r>
      <w:r>
        <w:rPr>
          <w:rFonts w:ascii="宋体" w:eastAsia="宋体" w:hAnsi="宋体" w:cs="宋体"/>
          <w:sz w:val="18"/>
          <w:szCs w:val="18"/>
        </w:rPr>
        <w:t>项目获奖选手优秀事迹，结合企业实际案例，明确发动机拆装检修技术规范和工艺要求对车辆性能及安全的重要性，培养学生忠于职守、乐学善学的事业精神和勤勤恳恳、一丝不苟的奉献精神。</w:t>
      </w:r>
    </w:p>
    <w:p w14:paraId="52EC58F9" w14:textId="77777777" w:rsidR="00B43DF7" w:rsidRDefault="00B43DF7">
      <w:pPr>
        <w:spacing w:line="115" w:lineRule="exact"/>
        <w:rPr>
          <w:sz w:val="20"/>
          <w:szCs w:val="20"/>
        </w:rPr>
      </w:pPr>
    </w:p>
    <w:p w14:paraId="501E2DF3" w14:textId="77777777" w:rsidR="00B43DF7" w:rsidRDefault="00000000">
      <w:pPr>
        <w:spacing w:line="219" w:lineRule="exact"/>
        <w:ind w:left="180"/>
        <w:rPr>
          <w:sz w:val="20"/>
          <w:szCs w:val="20"/>
        </w:rPr>
      </w:pPr>
      <w:r>
        <w:rPr>
          <w:rFonts w:ascii="Arial" w:eastAsia="Arial" w:hAnsi="Arial" w:cs="Arial"/>
          <w:sz w:val="18"/>
          <w:szCs w:val="18"/>
        </w:rPr>
        <w:t xml:space="preserve">5.  </w:t>
      </w:r>
      <w:r>
        <w:rPr>
          <w:rFonts w:ascii="宋体" w:eastAsia="宋体" w:hAnsi="宋体" w:cs="宋体"/>
          <w:sz w:val="18"/>
          <w:szCs w:val="18"/>
        </w:rPr>
        <w:t>发动机维修质量检验及评估</w:t>
      </w:r>
    </w:p>
    <w:p w14:paraId="30D596AC" w14:textId="77777777" w:rsidR="00B43DF7" w:rsidRDefault="00B43DF7">
      <w:pPr>
        <w:spacing w:line="127" w:lineRule="exact"/>
        <w:rPr>
          <w:sz w:val="20"/>
          <w:szCs w:val="20"/>
        </w:rPr>
      </w:pPr>
    </w:p>
    <w:p w14:paraId="0D0224B2" w14:textId="77777777" w:rsidR="00B43DF7" w:rsidRDefault="00000000">
      <w:pPr>
        <w:spacing w:line="206" w:lineRule="exact"/>
        <w:ind w:left="180"/>
        <w:rPr>
          <w:sz w:val="20"/>
          <w:szCs w:val="20"/>
        </w:rPr>
      </w:pPr>
      <w:r>
        <w:rPr>
          <w:rFonts w:ascii="宋体" w:eastAsia="宋体" w:hAnsi="宋体" w:cs="宋体"/>
          <w:sz w:val="18"/>
          <w:szCs w:val="18"/>
        </w:rPr>
        <w:t>发动机运行性能相关规定的查阅，发动机维修质量检验与评估。</w:t>
      </w:r>
    </w:p>
    <w:p w14:paraId="26467CD5" w14:textId="77777777" w:rsidR="00B43DF7" w:rsidRDefault="00B43DF7">
      <w:pPr>
        <w:spacing w:line="114" w:lineRule="exact"/>
        <w:rPr>
          <w:sz w:val="20"/>
          <w:szCs w:val="20"/>
        </w:rPr>
      </w:pPr>
    </w:p>
    <w:p w14:paraId="792FCBBF" w14:textId="77777777" w:rsidR="00B43DF7" w:rsidRDefault="00000000">
      <w:pPr>
        <w:spacing w:line="219" w:lineRule="exact"/>
        <w:ind w:left="180"/>
        <w:rPr>
          <w:sz w:val="20"/>
          <w:szCs w:val="20"/>
        </w:rPr>
      </w:pPr>
      <w:r>
        <w:rPr>
          <w:rFonts w:ascii="Arial" w:eastAsia="Arial" w:hAnsi="Arial" w:cs="Arial"/>
          <w:sz w:val="18"/>
          <w:szCs w:val="18"/>
        </w:rPr>
        <w:t xml:space="preserve">6.  </w:t>
      </w:r>
      <w:r>
        <w:rPr>
          <w:rFonts w:ascii="宋体" w:eastAsia="宋体" w:hAnsi="宋体" w:cs="宋体"/>
          <w:sz w:val="18"/>
          <w:szCs w:val="18"/>
        </w:rPr>
        <w:t>交车检验标准、维修资料查阅和工单填写</w:t>
      </w:r>
    </w:p>
    <w:p w14:paraId="39A84C75" w14:textId="77777777" w:rsidR="00B43DF7" w:rsidRDefault="00B43DF7">
      <w:pPr>
        <w:spacing w:line="20" w:lineRule="exact"/>
        <w:rPr>
          <w:sz w:val="20"/>
          <w:szCs w:val="20"/>
        </w:rPr>
      </w:pPr>
    </w:p>
    <w:p w14:paraId="0889F7E7" w14:textId="77777777" w:rsidR="00B43DF7" w:rsidRDefault="00B43DF7">
      <w:pPr>
        <w:spacing w:line="107" w:lineRule="exact"/>
        <w:rPr>
          <w:sz w:val="20"/>
          <w:szCs w:val="20"/>
        </w:rPr>
      </w:pPr>
    </w:p>
    <w:p w14:paraId="2FF812C4" w14:textId="77777777" w:rsidR="00B43DF7" w:rsidRDefault="00000000">
      <w:pPr>
        <w:spacing w:line="269" w:lineRule="exact"/>
        <w:ind w:firstLine="180"/>
        <w:rPr>
          <w:sz w:val="20"/>
          <w:szCs w:val="20"/>
        </w:rPr>
      </w:pPr>
      <w:r>
        <w:rPr>
          <w:rFonts w:ascii="宋体" w:eastAsia="宋体" w:hAnsi="宋体" w:cs="宋体"/>
          <w:sz w:val="18"/>
          <w:szCs w:val="18"/>
        </w:rPr>
        <w:t>学习整车交车质量检验方法、维修手册查阅和分析的方法、领料单和其他维修工单的规范填写方法，在学习过程中注重质量意识、精益求精工匠精神的学习。</w:t>
      </w:r>
    </w:p>
    <w:p w14:paraId="5AF4A55F" w14:textId="77777777" w:rsidR="00B43DF7" w:rsidRDefault="00B43DF7">
      <w:pPr>
        <w:spacing w:line="115" w:lineRule="exact"/>
        <w:rPr>
          <w:sz w:val="20"/>
          <w:szCs w:val="20"/>
        </w:rPr>
      </w:pPr>
    </w:p>
    <w:p w14:paraId="767901E1" w14:textId="77777777" w:rsidR="00B43DF7" w:rsidRDefault="00000000">
      <w:pPr>
        <w:spacing w:line="219" w:lineRule="exact"/>
        <w:ind w:left="180"/>
        <w:rPr>
          <w:sz w:val="20"/>
          <w:szCs w:val="20"/>
        </w:rPr>
      </w:pPr>
      <w:r>
        <w:rPr>
          <w:rFonts w:ascii="Arial" w:eastAsia="Arial" w:hAnsi="Arial" w:cs="Arial"/>
          <w:sz w:val="18"/>
          <w:szCs w:val="18"/>
        </w:rPr>
        <w:t xml:space="preserve">7.  </w:t>
      </w:r>
      <w:r>
        <w:rPr>
          <w:rFonts w:ascii="宋体" w:eastAsia="宋体" w:hAnsi="宋体" w:cs="宋体"/>
          <w:sz w:val="18"/>
          <w:szCs w:val="18"/>
        </w:rPr>
        <w:t>技术总结与沟通合作、自我管理</w:t>
      </w:r>
    </w:p>
    <w:p w14:paraId="1B4A02CF" w14:textId="77777777" w:rsidR="00B43DF7" w:rsidRDefault="00B43DF7">
      <w:pPr>
        <w:spacing w:line="127" w:lineRule="exact"/>
        <w:rPr>
          <w:sz w:val="20"/>
          <w:szCs w:val="20"/>
        </w:rPr>
      </w:pPr>
    </w:p>
    <w:p w14:paraId="015A9299" w14:textId="77777777" w:rsidR="00B43DF7" w:rsidRDefault="00000000">
      <w:pPr>
        <w:spacing w:line="206" w:lineRule="exact"/>
        <w:ind w:left="180"/>
        <w:rPr>
          <w:sz w:val="20"/>
          <w:szCs w:val="20"/>
        </w:rPr>
      </w:pPr>
      <w:r>
        <w:rPr>
          <w:rFonts w:ascii="宋体" w:eastAsia="宋体" w:hAnsi="宋体" w:cs="宋体"/>
          <w:sz w:val="18"/>
          <w:szCs w:val="18"/>
        </w:rPr>
        <w:t>与人有效沟通方式方法、团队协作精神、自我管理、撰写汽车发动机故障检修任务总结等。</w:t>
      </w:r>
    </w:p>
    <w:p w14:paraId="0AB6B16E"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70528" behindDoc="1" locked="0" layoutInCell="0" allowOverlap="1" wp14:anchorId="7A4F070B" wp14:editId="44CE1C85">
                <wp:simplePos x="0" y="0"/>
                <wp:positionH relativeFrom="column">
                  <wp:posOffset>-50165</wp:posOffset>
                </wp:positionH>
                <wp:positionV relativeFrom="paragraph">
                  <wp:posOffset>139700</wp:posOffset>
                </wp:positionV>
                <wp:extent cx="5327650" cy="0"/>
                <wp:effectExtent l="0" t="0" r="0" b="0"/>
                <wp:wrapNone/>
                <wp:docPr id="88" name="Shape 88"/>
                <wp:cNvGraphicFramePr/>
                <a:graphic xmlns:a="http://schemas.openxmlformats.org/drawingml/2006/main">
                  <a:graphicData uri="http://schemas.microsoft.com/office/word/2010/wordprocessingShape">
                    <wps:wsp>
                      <wps:cNvCnPr/>
                      <wps:spPr>
                        <a:xfrm>
                          <a:off x="0" y="0"/>
                          <a:ext cx="5327650" cy="4763"/>
                        </a:xfrm>
                        <a:prstGeom prst="line">
                          <a:avLst/>
                        </a:prstGeom>
                        <a:solidFill>
                          <a:srgbClr val="FFFFFF"/>
                        </a:solidFill>
                        <a:ln w="10795">
                          <a:solidFill>
                            <a:srgbClr val="000000"/>
                          </a:solidFill>
                          <a:miter lim="800000"/>
                        </a:ln>
                      </wps:spPr>
                      <wps:bodyPr/>
                    </wps:wsp>
                  </a:graphicData>
                </a:graphic>
              </wp:anchor>
            </w:drawing>
          </mc:Choice>
          <mc:Fallback>
            <w:pict>
              <v:line w14:anchorId="381A75D3" id="Shape 88" o:spid="_x0000_s1026" style="position:absolute;left:0;text-align:left;z-index:-251645952;visibility:visible;mso-wrap-style:square;mso-wrap-distance-left:9pt;mso-wrap-distance-top:0;mso-wrap-distance-right:9pt;mso-wrap-distance-bottom:0;mso-position-horizontal:absolute;mso-position-horizontal-relative:text;mso-position-vertical:absolute;mso-position-vertical-relative:text" from="-3.95pt,11pt" to="415.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" o:allowincell="f" filled="t" strokeweight=".85pt">
                <v:stroke joinstyle="miter"/>
              </v:line>
            </w:pict>
          </mc:Fallback>
        </mc:AlternateContent>
      </w:r>
    </w:p>
    <w:p w14:paraId="1DC18522" w14:textId="77777777" w:rsidR="00B43DF7" w:rsidRDefault="00B43DF7">
      <w:pPr>
        <w:spacing w:line="200" w:lineRule="exact"/>
        <w:rPr>
          <w:sz w:val="20"/>
          <w:szCs w:val="20"/>
        </w:rPr>
      </w:pPr>
    </w:p>
    <w:p w14:paraId="241D22DC" w14:textId="77777777" w:rsidR="00B43DF7" w:rsidRDefault="00B43DF7">
      <w:pPr>
        <w:spacing w:line="200" w:lineRule="exact"/>
        <w:rPr>
          <w:sz w:val="20"/>
          <w:szCs w:val="20"/>
        </w:rPr>
      </w:pPr>
    </w:p>
    <w:p w14:paraId="0CCF2848" w14:textId="77777777" w:rsidR="00B43DF7" w:rsidRDefault="00B43DF7">
      <w:pPr>
        <w:spacing w:line="200" w:lineRule="exact"/>
        <w:rPr>
          <w:sz w:val="20"/>
          <w:szCs w:val="20"/>
        </w:rPr>
      </w:pPr>
    </w:p>
    <w:p w14:paraId="0248FF88" w14:textId="77777777" w:rsidR="00B43DF7" w:rsidRDefault="00B43DF7">
      <w:pPr>
        <w:spacing w:line="200" w:lineRule="exact"/>
        <w:rPr>
          <w:sz w:val="20"/>
          <w:szCs w:val="20"/>
        </w:rPr>
      </w:pPr>
    </w:p>
    <w:p w14:paraId="457FA410" w14:textId="77777777" w:rsidR="00B43DF7" w:rsidRDefault="00B43DF7">
      <w:pPr>
        <w:spacing w:line="200" w:lineRule="exact"/>
        <w:rPr>
          <w:sz w:val="20"/>
          <w:szCs w:val="20"/>
        </w:rPr>
      </w:pPr>
    </w:p>
    <w:p w14:paraId="4CC5DCFB" w14:textId="77777777" w:rsidR="00B43DF7" w:rsidRDefault="00B43DF7">
      <w:pPr>
        <w:spacing w:line="200" w:lineRule="exact"/>
        <w:rPr>
          <w:sz w:val="20"/>
          <w:szCs w:val="20"/>
        </w:rPr>
      </w:pPr>
    </w:p>
    <w:p w14:paraId="5DBB7634" w14:textId="77777777" w:rsidR="00B43DF7" w:rsidRDefault="00B43DF7">
      <w:pPr>
        <w:spacing w:line="200" w:lineRule="exact"/>
        <w:rPr>
          <w:sz w:val="20"/>
          <w:szCs w:val="20"/>
        </w:rPr>
      </w:pPr>
    </w:p>
    <w:p w14:paraId="7BB28DBE" w14:textId="77777777" w:rsidR="00B43DF7" w:rsidRDefault="00B43DF7">
      <w:pPr>
        <w:spacing w:line="200" w:lineRule="exact"/>
        <w:rPr>
          <w:sz w:val="20"/>
          <w:szCs w:val="20"/>
        </w:rPr>
      </w:pPr>
    </w:p>
    <w:p w14:paraId="0BF49E99" w14:textId="77777777" w:rsidR="00B43DF7" w:rsidRDefault="00B43DF7">
      <w:pPr>
        <w:spacing w:line="200" w:lineRule="exact"/>
        <w:rPr>
          <w:sz w:val="20"/>
          <w:szCs w:val="20"/>
        </w:rPr>
      </w:pPr>
    </w:p>
    <w:p w14:paraId="42750EB3" w14:textId="77777777" w:rsidR="00B43DF7" w:rsidRDefault="00B43DF7">
      <w:pPr>
        <w:spacing w:line="23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80"/>
        <w:gridCol w:w="1080"/>
        <w:gridCol w:w="5840"/>
        <w:gridCol w:w="40"/>
        <w:gridCol w:w="860"/>
        <w:gridCol w:w="20"/>
      </w:tblGrid>
      <w:tr w:rsidR="00B43DF7" w14:paraId="417648CB" w14:textId="77777777">
        <w:trPr>
          <w:trHeight w:val="205"/>
        </w:trPr>
        <w:tc>
          <w:tcPr>
            <w:tcW w:w="580" w:type="dxa"/>
            <w:vAlign w:val="bottom"/>
          </w:tcPr>
          <w:p w14:paraId="1FC1CEEF" w14:textId="77777777" w:rsidR="00B43DF7" w:rsidRDefault="00B43DF7">
            <w:pPr>
              <w:rPr>
                <w:sz w:val="17"/>
                <w:szCs w:val="17"/>
              </w:rPr>
            </w:pPr>
            <w:bookmarkStart w:id="44" w:name="page32"/>
            <w:bookmarkEnd w:id="44"/>
          </w:p>
        </w:tc>
        <w:tc>
          <w:tcPr>
            <w:tcW w:w="1080" w:type="dxa"/>
            <w:vAlign w:val="bottom"/>
          </w:tcPr>
          <w:p w14:paraId="692C5B7F" w14:textId="77777777" w:rsidR="00B43DF7" w:rsidRDefault="00B43DF7">
            <w:pPr>
              <w:rPr>
                <w:sz w:val="17"/>
                <w:szCs w:val="17"/>
              </w:rPr>
            </w:pPr>
          </w:p>
        </w:tc>
        <w:tc>
          <w:tcPr>
            <w:tcW w:w="5840" w:type="dxa"/>
            <w:vAlign w:val="bottom"/>
          </w:tcPr>
          <w:p w14:paraId="65BF0B93" w14:textId="77777777" w:rsidR="00B43DF7" w:rsidRDefault="00B43DF7">
            <w:pPr>
              <w:rPr>
                <w:sz w:val="17"/>
                <w:szCs w:val="17"/>
              </w:rPr>
            </w:pPr>
          </w:p>
        </w:tc>
        <w:tc>
          <w:tcPr>
            <w:tcW w:w="40" w:type="dxa"/>
            <w:vAlign w:val="bottom"/>
          </w:tcPr>
          <w:p w14:paraId="6D2BEA94" w14:textId="77777777" w:rsidR="00B43DF7" w:rsidRDefault="00B43DF7">
            <w:pPr>
              <w:rPr>
                <w:sz w:val="17"/>
                <w:szCs w:val="17"/>
              </w:rPr>
            </w:pPr>
          </w:p>
        </w:tc>
        <w:tc>
          <w:tcPr>
            <w:tcW w:w="860" w:type="dxa"/>
            <w:vAlign w:val="bottom"/>
          </w:tcPr>
          <w:p w14:paraId="48D32A59" w14:textId="77777777" w:rsidR="00B43DF7" w:rsidRDefault="00000000">
            <w:pPr>
              <w:spacing w:line="206" w:lineRule="exact"/>
              <w:ind w:right="290"/>
              <w:jc w:val="right"/>
              <w:rPr>
                <w:sz w:val="20"/>
                <w:szCs w:val="20"/>
              </w:rPr>
            </w:pPr>
            <w:r>
              <w:rPr>
                <w:rFonts w:ascii="宋体" w:eastAsia="宋体" w:hAnsi="宋体" w:cs="宋体"/>
                <w:sz w:val="18"/>
                <w:szCs w:val="18"/>
              </w:rPr>
              <w:t>续表</w:t>
            </w:r>
          </w:p>
        </w:tc>
        <w:tc>
          <w:tcPr>
            <w:tcW w:w="0" w:type="dxa"/>
            <w:vAlign w:val="bottom"/>
          </w:tcPr>
          <w:p w14:paraId="680C7877" w14:textId="77777777" w:rsidR="00B43DF7" w:rsidRDefault="00B43DF7">
            <w:pPr>
              <w:rPr>
                <w:sz w:val="1"/>
                <w:szCs w:val="1"/>
              </w:rPr>
            </w:pPr>
          </w:p>
        </w:tc>
      </w:tr>
      <w:tr w:rsidR="00B43DF7" w14:paraId="61FB191D" w14:textId="77777777">
        <w:trPr>
          <w:trHeight w:val="89"/>
        </w:trPr>
        <w:tc>
          <w:tcPr>
            <w:tcW w:w="580" w:type="dxa"/>
            <w:tcBorders>
              <w:bottom w:val="single" w:sz="8" w:space="0" w:color="auto"/>
            </w:tcBorders>
            <w:vAlign w:val="bottom"/>
          </w:tcPr>
          <w:p w14:paraId="71D36C3C" w14:textId="77777777" w:rsidR="00B43DF7" w:rsidRDefault="00B43DF7">
            <w:pPr>
              <w:rPr>
                <w:sz w:val="7"/>
                <w:szCs w:val="7"/>
              </w:rPr>
            </w:pPr>
          </w:p>
        </w:tc>
        <w:tc>
          <w:tcPr>
            <w:tcW w:w="1080" w:type="dxa"/>
            <w:tcBorders>
              <w:bottom w:val="single" w:sz="8" w:space="0" w:color="auto"/>
            </w:tcBorders>
            <w:vAlign w:val="bottom"/>
          </w:tcPr>
          <w:p w14:paraId="56EC277E" w14:textId="77777777" w:rsidR="00B43DF7" w:rsidRDefault="00B43DF7">
            <w:pPr>
              <w:rPr>
                <w:sz w:val="7"/>
                <w:szCs w:val="7"/>
              </w:rPr>
            </w:pPr>
          </w:p>
        </w:tc>
        <w:tc>
          <w:tcPr>
            <w:tcW w:w="5840" w:type="dxa"/>
            <w:tcBorders>
              <w:bottom w:val="single" w:sz="8" w:space="0" w:color="auto"/>
            </w:tcBorders>
            <w:vAlign w:val="bottom"/>
          </w:tcPr>
          <w:p w14:paraId="3CB3E39E" w14:textId="77777777" w:rsidR="00B43DF7" w:rsidRDefault="00B43DF7">
            <w:pPr>
              <w:rPr>
                <w:sz w:val="7"/>
                <w:szCs w:val="7"/>
              </w:rPr>
            </w:pPr>
          </w:p>
        </w:tc>
        <w:tc>
          <w:tcPr>
            <w:tcW w:w="40" w:type="dxa"/>
            <w:tcBorders>
              <w:bottom w:val="single" w:sz="8" w:space="0" w:color="auto"/>
            </w:tcBorders>
            <w:vAlign w:val="bottom"/>
          </w:tcPr>
          <w:p w14:paraId="5C2FEBE1" w14:textId="77777777" w:rsidR="00B43DF7" w:rsidRDefault="00B43DF7">
            <w:pPr>
              <w:rPr>
                <w:sz w:val="7"/>
                <w:szCs w:val="7"/>
              </w:rPr>
            </w:pPr>
          </w:p>
        </w:tc>
        <w:tc>
          <w:tcPr>
            <w:tcW w:w="860" w:type="dxa"/>
            <w:tcBorders>
              <w:bottom w:val="single" w:sz="8" w:space="0" w:color="auto"/>
            </w:tcBorders>
            <w:vAlign w:val="bottom"/>
          </w:tcPr>
          <w:p w14:paraId="3578FB85" w14:textId="77777777" w:rsidR="00B43DF7" w:rsidRDefault="00B43DF7">
            <w:pPr>
              <w:rPr>
                <w:sz w:val="7"/>
                <w:szCs w:val="7"/>
              </w:rPr>
            </w:pPr>
          </w:p>
        </w:tc>
        <w:tc>
          <w:tcPr>
            <w:tcW w:w="0" w:type="dxa"/>
            <w:vAlign w:val="bottom"/>
          </w:tcPr>
          <w:p w14:paraId="7D55DC8D" w14:textId="77777777" w:rsidR="00B43DF7" w:rsidRDefault="00B43DF7">
            <w:pPr>
              <w:rPr>
                <w:sz w:val="1"/>
                <w:szCs w:val="1"/>
              </w:rPr>
            </w:pPr>
          </w:p>
        </w:tc>
      </w:tr>
      <w:tr w:rsidR="00B43DF7" w14:paraId="4BCB5B93" w14:textId="77777777">
        <w:trPr>
          <w:trHeight w:val="278"/>
        </w:trPr>
        <w:tc>
          <w:tcPr>
            <w:tcW w:w="580" w:type="dxa"/>
            <w:vAlign w:val="bottom"/>
          </w:tcPr>
          <w:p w14:paraId="78FF4C2B" w14:textId="77777777" w:rsidR="00B43DF7" w:rsidRDefault="00B43DF7">
            <w:pPr>
              <w:rPr>
                <w:sz w:val="24"/>
                <w:szCs w:val="24"/>
              </w:rPr>
            </w:pPr>
          </w:p>
        </w:tc>
        <w:tc>
          <w:tcPr>
            <w:tcW w:w="1080" w:type="dxa"/>
            <w:vAlign w:val="bottom"/>
          </w:tcPr>
          <w:p w14:paraId="7519F744" w14:textId="77777777" w:rsidR="00B43DF7" w:rsidRDefault="00B43DF7">
            <w:pPr>
              <w:rPr>
                <w:sz w:val="24"/>
                <w:szCs w:val="24"/>
              </w:rPr>
            </w:pPr>
          </w:p>
        </w:tc>
        <w:tc>
          <w:tcPr>
            <w:tcW w:w="5880" w:type="dxa"/>
            <w:gridSpan w:val="2"/>
            <w:vAlign w:val="bottom"/>
          </w:tcPr>
          <w:p w14:paraId="002FF068" w14:textId="77777777" w:rsidR="00B43DF7" w:rsidRDefault="00000000">
            <w:pPr>
              <w:spacing w:line="206" w:lineRule="exact"/>
              <w:ind w:left="1900"/>
              <w:rPr>
                <w:sz w:val="20"/>
                <w:szCs w:val="20"/>
              </w:rPr>
            </w:pPr>
            <w:r>
              <w:rPr>
                <w:rFonts w:ascii="宋体" w:eastAsia="宋体" w:hAnsi="宋体" w:cs="宋体"/>
                <w:sz w:val="18"/>
                <w:szCs w:val="18"/>
              </w:rPr>
              <w:t>参考性学习任务</w:t>
            </w:r>
          </w:p>
        </w:tc>
        <w:tc>
          <w:tcPr>
            <w:tcW w:w="860" w:type="dxa"/>
            <w:vAlign w:val="bottom"/>
          </w:tcPr>
          <w:p w14:paraId="4A266D45" w14:textId="77777777" w:rsidR="00B43DF7" w:rsidRDefault="00B43DF7">
            <w:pPr>
              <w:rPr>
                <w:sz w:val="24"/>
                <w:szCs w:val="24"/>
              </w:rPr>
            </w:pPr>
          </w:p>
        </w:tc>
        <w:tc>
          <w:tcPr>
            <w:tcW w:w="0" w:type="dxa"/>
            <w:vAlign w:val="bottom"/>
          </w:tcPr>
          <w:p w14:paraId="3F3ABF58" w14:textId="77777777" w:rsidR="00B43DF7" w:rsidRDefault="00B43DF7">
            <w:pPr>
              <w:rPr>
                <w:sz w:val="1"/>
                <w:szCs w:val="1"/>
              </w:rPr>
            </w:pPr>
          </w:p>
        </w:tc>
      </w:tr>
      <w:tr w:rsidR="00B43DF7" w14:paraId="769E9F12" w14:textId="77777777">
        <w:trPr>
          <w:trHeight w:val="80"/>
        </w:trPr>
        <w:tc>
          <w:tcPr>
            <w:tcW w:w="580" w:type="dxa"/>
            <w:tcBorders>
              <w:bottom w:val="single" w:sz="8" w:space="0" w:color="auto"/>
            </w:tcBorders>
            <w:vAlign w:val="bottom"/>
          </w:tcPr>
          <w:p w14:paraId="5384F09D" w14:textId="77777777" w:rsidR="00B43DF7" w:rsidRDefault="00B43DF7">
            <w:pPr>
              <w:rPr>
                <w:sz w:val="6"/>
                <w:szCs w:val="6"/>
              </w:rPr>
            </w:pPr>
          </w:p>
        </w:tc>
        <w:tc>
          <w:tcPr>
            <w:tcW w:w="1080" w:type="dxa"/>
            <w:tcBorders>
              <w:bottom w:val="single" w:sz="8" w:space="0" w:color="auto"/>
            </w:tcBorders>
            <w:vAlign w:val="bottom"/>
          </w:tcPr>
          <w:p w14:paraId="2E0FAB8D" w14:textId="77777777" w:rsidR="00B43DF7" w:rsidRDefault="00B43DF7">
            <w:pPr>
              <w:rPr>
                <w:sz w:val="6"/>
                <w:szCs w:val="6"/>
              </w:rPr>
            </w:pPr>
          </w:p>
        </w:tc>
        <w:tc>
          <w:tcPr>
            <w:tcW w:w="5840" w:type="dxa"/>
            <w:tcBorders>
              <w:bottom w:val="single" w:sz="8" w:space="0" w:color="auto"/>
            </w:tcBorders>
            <w:vAlign w:val="bottom"/>
          </w:tcPr>
          <w:p w14:paraId="2A350502" w14:textId="77777777" w:rsidR="00B43DF7" w:rsidRDefault="00B43DF7">
            <w:pPr>
              <w:rPr>
                <w:sz w:val="6"/>
                <w:szCs w:val="6"/>
              </w:rPr>
            </w:pPr>
          </w:p>
        </w:tc>
        <w:tc>
          <w:tcPr>
            <w:tcW w:w="40" w:type="dxa"/>
            <w:tcBorders>
              <w:bottom w:val="single" w:sz="8" w:space="0" w:color="auto"/>
            </w:tcBorders>
            <w:vAlign w:val="bottom"/>
          </w:tcPr>
          <w:p w14:paraId="4F0DEDD3" w14:textId="77777777" w:rsidR="00B43DF7" w:rsidRDefault="00B43DF7">
            <w:pPr>
              <w:rPr>
                <w:sz w:val="6"/>
                <w:szCs w:val="6"/>
              </w:rPr>
            </w:pPr>
          </w:p>
        </w:tc>
        <w:tc>
          <w:tcPr>
            <w:tcW w:w="860" w:type="dxa"/>
            <w:tcBorders>
              <w:bottom w:val="single" w:sz="8" w:space="0" w:color="auto"/>
            </w:tcBorders>
            <w:vAlign w:val="bottom"/>
          </w:tcPr>
          <w:p w14:paraId="64699828" w14:textId="77777777" w:rsidR="00B43DF7" w:rsidRDefault="00B43DF7">
            <w:pPr>
              <w:rPr>
                <w:sz w:val="6"/>
                <w:szCs w:val="6"/>
              </w:rPr>
            </w:pPr>
          </w:p>
        </w:tc>
        <w:tc>
          <w:tcPr>
            <w:tcW w:w="0" w:type="dxa"/>
            <w:vAlign w:val="bottom"/>
          </w:tcPr>
          <w:p w14:paraId="41FF34EF" w14:textId="77777777" w:rsidR="00B43DF7" w:rsidRDefault="00B43DF7">
            <w:pPr>
              <w:rPr>
                <w:sz w:val="1"/>
                <w:szCs w:val="1"/>
              </w:rPr>
            </w:pPr>
          </w:p>
        </w:tc>
      </w:tr>
      <w:tr w:rsidR="00B43DF7" w14:paraId="10CD4829" w14:textId="77777777">
        <w:trPr>
          <w:trHeight w:val="288"/>
        </w:trPr>
        <w:tc>
          <w:tcPr>
            <w:tcW w:w="580" w:type="dxa"/>
            <w:tcBorders>
              <w:right w:val="single" w:sz="8" w:space="0" w:color="auto"/>
            </w:tcBorders>
            <w:vAlign w:val="bottom"/>
          </w:tcPr>
          <w:p w14:paraId="3E49651C" w14:textId="77777777" w:rsidR="00B43DF7" w:rsidRDefault="00000000">
            <w:pPr>
              <w:spacing w:line="206" w:lineRule="exact"/>
              <w:jc w:val="center"/>
              <w:rPr>
                <w:sz w:val="20"/>
                <w:szCs w:val="20"/>
              </w:rPr>
            </w:pPr>
            <w:r>
              <w:rPr>
                <w:rFonts w:ascii="宋体" w:eastAsia="宋体" w:hAnsi="宋体" w:cs="宋体"/>
                <w:w w:val="99"/>
                <w:sz w:val="18"/>
                <w:szCs w:val="18"/>
              </w:rPr>
              <w:t>序号</w:t>
            </w:r>
          </w:p>
        </w:tc>
        <w:tc>
          <w:tcPr>
            <w:tcW w:w="1080" w:type="dxa"/>
            <w:tcBorders>
              <w:right w:val="single" w:sz="8" w:space="0" w:color="auto"/>
            </w:tcBorders>
            <w:vAlign w:val="bottom"/>
          </w:tcPr>
          <w:p w14:paraId="20B8A87C" w14:textId="77777777" w:rsidR="00B43DF7" w:rsidRDefault="00000000">
            <w:pPr>
              <w:spacing w:line="206" w:lineRule="exact"/>
              <w:ind w:right="290"/>
              <w:jc w:val="right"/>
              <w:rPr>
                <w:sz w:val="20"/>
                <w:szCs w:val="20"/>
              </w:rPr>
            </w:pPr>
            <w:r>
              <w:rPr>
                <w:rFonts w:ascii="宋体" w:eastAsia="宋体" w:hAnsi="宋体" w:cs="宋体"/>
                <w:sz w:val="18"/>
                <w:szCs w:val="18"/>
              </w:rPr>
              <w:t>名称</w:t>
            </w:r>
          </w:p>
        </w:tc>
        <w:tc>
          <w:tcPr>
            <w:tcW w:w="5840" w:type="dxa"/>
            <w:tcBorders>
              <w:right w:val="single" w:sz="8" w:space="0" w:color="auto"/>
            </w:tcBorders>
            <w:vAlign w:val="bottom"/>
          </w:tcPr>
          <w:p w14:paraId="67245132" w14:textId="77777777" w:rsidR="00B43DF7" w:rsidRDefault="00000000">
            <w:pPr>
              <w:spacing w:line="206" w:lineRule="exact"/>
              <w:ind w:left="2360"/>
              <w:rPr>
                <w:sz w:val="20"/>
                <w:szCs w:val="20"/>
              </w:rPr>
            </w:pPr>
            <w:r>
              <w:rPr>
                <w:rFonts w:ascii="宋体" w:eastAsia="宋体" w:hAnsi="宋体" w:cs="宋体"/>
                <w:sz w:val="18"/>
                <w:szCs w:val="18"/>
              </w:rPr>
              <w:t>学习任务描述</w:t>
            </w:r>
          </w:p>
        </w:tc>
        <w:tc>
          <w:tcPr>
            <w:tcW w:w="40" w:type="dxa"/>
            <w:vAlign w:val="bottom"/>
          </w:tcPr>
          <w:p w14:paraId="774BD52F" w14:textId="77777777" w:rsidR="00B43DF7" w:rsidRDefault="00B43DF7">
            <w:pPr>
              <w:rPr>
                <w:sz w:val="24"/>
                <w:szCs w:val="24"/>
              </w:rPr>
            </w:pPr>
          </w:p>
        </w:tc>
        <w:tc>
          <w:tcPr>
            <w:tcW w:w="860" w:type="dxa"/>
            <w:vAlign w:val="bottom"/>
          </w:tcPr>
          <w:p w14:paraId="333E6D1A" w14:textId="77777777" w:rsidR="00B43DF7" w:rsidRDefault="00000000">
            <w:pPr>
              <w:spacing w:line="206" w:lineRule="exact"/>
              <w:ind w:right="10"/>
              <w:jc w:val="right"/>
              <w:rPr>
                <w:sz w:val="20"/>
                <w:szCs w:val="20"/>
              </w:rPr>
            </w:pPr>
            <w:r>
              <w:rPr>
                <w:rFonts w:ascii="宋体" w:eastAsia="宋体" w:hAnsi="宋体" w:cs="宋体"/>
                <w:sz w:val="18"/>
                <w:szCs w:val="18"/>
              </w:rPr>
              <w:t>参考学时</w:t>
            </w:r>
          </w:p>
        </w:tc>
        <w:tc>
          <w:tcPr>
            <w:tcW w:w="0" w:type="dxa"/>
            <w:vAlign w:val="bottom"/>
          </w:tcPr>
          <w:p w14:paraId="7CEC5030" w14:textId="77777777" w:rsidR="00B43DF7" w:rsidRDefault="00B43DF7">
            <w:pPr>
              <w:rPr>
                <w:sz w:val="1"/>
                <w:szCs w:val="1"/>
              </w:rPr>
            </w:pPr>
          </w:p>
        </w:tc>
      </w:tr>
      <w:tr w:rsidR="00B43DF7" w14:paraId="2085707B" w14:textId="77777777">
        <w:trPr>
          <w:trHeight w:val="70"/>
        </w:trPr>
        <w:tc>
          <w:tcPr>
            <w:tcW w:w="580" w:type="dxa"/>
            <w:tcBorders>
              <w:bottom w:val="single" w:sz="8" w:space="0" w:color="auto"/>
              <w:right w:val="single" w:sz="8" w:space="0" w:color="auto"/>
            </w:tcBorders>
            <w:vAlign w:val="bottom"/>
          </w:tcPr>
          <w:p w14:paraId="2E561726" w14:textId="77777777" w:rsidR="00B43DF7" w:rsidRDefault="00B43DF7">
            <w:pPr>
              <w:rPr>
                <w:sz w:val="6"/>
                <w:szCs w:val="6"/>
              </w:rPr>
            </w:pPr>
          </w:p>
        </w:tc>
        <w:tc>
          <w:tcPr>
            <w:tcW w:w="1080" w:type="dxa"/>
            <w:tcBorders>
              <w:bottom w:val="single" w:sz="8" w:space="0" w:color="auto"/>
              <w:right w:val="single" w:sz="8" w:space="0" w:color="auto"/>
            </w:tcBorders>
            <w:vAlign w:val="bottom"/>
          </w:tcPr>
          <w:p w14:paraId="37C2E6DF" w14:textId="77777777" w:rsidR="00B43DF7" w:rsidRDefault="00B43DF7">
            <w:pPr>
              <w:rPr>
                <w:sz w:val="6"/>
                <w:szCs w:val="6"/>
              </w:rPr>
            </w:pPr>
          </w:p>
        </w:tc>
        <w:tc>
          <w:tcPr>
            <w:tcW w:w="5840" w:type="dxa"/>
            <w:tcBorders>
              <w:bottom w:val="single" w:sz="8" w:space="0" w:color="auto"/>
              <w:right w:val="single" w:sz="8" w:space="0" w:color="auto"/>
            </w:tcBorders>
            <w:vAlign w:val="bottom"/>
          </w:tcPr>
          <w:p w14:paraId="4B1FB93A" w14:textId="77777777" w:rsidR="00B43DF7" w:rsidRDefault="00B43DF7">
            <w:pPr>
              <w:rPr>
                <w:sz w:val="6"/>
                <w:szCs w:val="6"/>
              </w:rPr>
            </w:pPr>
          </w:p>
        </w:tc>
        <w:tc>
          <w:tcPr>
            <w:tcW w:w="40" w:type="dxa"/>
            <w:tcBorders>
              <w:bottom w:val="single" w:sz="8" w:space="0" w:color="auto"/>
            </w:tcBorders>
            <w:vAlign w:val="bottom"/>
          </w:tcPr>
          <w:p w14:paraId="1B11B319" w14:textId="77777777" w:rsidR="00B43DF7" w:rsidRDefault="00B43DF7">
            <w:pPr>
              <w:rPr>
                <w:sz w:val="6"/>
                <w:szCs w:val="6"/>
              </w:rPr>
            </w:pPr>
          </w:p>
        </w:tc>
        <w:tc>
          <w:tcPr>
            <w:tcW w:w="860" w:type="dxa"/>
            <w:tcBorders>
              <w:bottom w:val="single" w:sz="8" w:space="0" w:color="auto"/>
            </w:tcBorders>
            <w:vAlign w:val="bottom"/>
          </w:tcPr>
          <w:p w14:paraId="1110956F" w14:textId="77777777" w:rsidR="00B43DF7" w:rsidRDefault="00B43DF7">
            <w:pPr>
              <w:rPr>
                <w:sz w:val="6"/>
                <w:szCs w:val="6"/>
              </w:rPr>
            </w:pPr>
          </w:p>
        </w:tc>
        <w:tc>
          <w:tcPr>
            <w:tcW w:w="0" w:type="dxa"/>
            <w:vAlign w:val="bottom"/>
          </w:tcPr>
          <w:p w14:paraId="44418483" w14:textId="77777777" w:rsidR="00B43DF7" w:rsidRDefault="00B43DF7">
            <w:pPr>
              <w:rPr>
                <w:sz w:val="1"/>
                <w:szCs w:val="1"/>
              </w:rPr>
            </w:pPr>
          </w:p>
        </w:tc>
      </w:tr>
      <w:tr w:rsidR="00B43DF7" w14:paraId="2220B85B" w14:textId="77777777">
        <w:trPr>
          <w:trHeight w:val="288"/>
        </w:trPr>
        <w:tc>
          <w:tcPr>
            <w:tcW w:w="580" w:type="dxa"/>
            <w:tcBorders>
              <w:right w:val="single" w:sz="8" w:space="0" w:color="auto"/>
            </w:tcBorders>
            <w:vAlign w:val="bottom"/>
          </w:tcPr>
          <w:p w14:paraId="3A38DED3" w14:textId="77777777" w:rsidR="00B43DF7" w:rsidRDefault="00B43DF7">
            <w:pPr>
              <w:rPr>
                <w:sz w:val="24"/>
                <w:szCs w:val="24"/>
              </w:rPr>
            </w:pPr>
          </w:p>
        </w:tc>
        <w:tc>
          <w:tcPr>
            <w:tcW w:w="1080" w:type="dxa"/>
            <w:tcBorders>
              <w:right w:val="single" w:sz="8" w:space="0" w:color="auto"/>
            </w:tcBorders>
            <w:vAlign w:val="bottom"/>
          </w:tcPr>
          <w:p w14:paraId="32C90AB6" w14:textId="77777777" w:rsidR="00B43DF7" w:rsidRDefault="00B43DF7">
            <w:pPr>
              <w:rPr>
                <w:sz w:val="24"/>
                <w:szCs w:val="24"/>
              </w:rPr>
            </w:pPr>
          </w:p>
        </w:tc>
        <w:tc>
          <w:tcPr>
            <w:tcW w:w="5840" w:type="dxa"/>
            <w:tcBorders>
              <w:right w:val="single" w:sz="8" w:space="0" w:color="auto"/>
            </w:tcBorders>
            <w:vAlign w:val="bottom"/>
          </w:tcPr>
          <w:p w14:paraId="65ACBB96" w14:textId="77777777" w:rsidR="00B43DF7" w:rsidRDefault="00000000">
            <w:pPr>
              <w:spacing w:line="206" w:lineRule="exact"/>
              <w:ind w:left="240"/>
              <w:rPr>
                <w:sz w:val="20"/>
                <w:szCs w:val="20"/>
              </w:rPr>
            </w:pPr>
            <w:r>
              <w:rPr>
                <w:rFonts w:ascii="宋体" w:eastAsia="宋体" w:hAnsi="宋体" w:cs="宋体"/>
                <w:sz w:val="18"/>
                <w:szCs w:val="18"/>
              </w:rPr>
              <w:t>一辆汽车进厂维修，客户反映汽车行驶过程中，出现水温警告灯亮现</w:t>
            </w:r>
          </w:p>
        </w:tc>
        <w:tc>
          <w:tcPr>
            <w:tcW w:w="40" w:type="dxa"/>
            <w:vAlign w:val="bottom"/>
          </w:tcPr>
          <w:p w14:paraId="2EA550AB" w14:textId="77777777" w:rsidR="00B43DF7" w:rsidRDefault="00B43DF7">
            <w:pPr>
              <w:rPr>
                <w:sz w:val="24"/>
                <w:szCs w:val="24"/>
              </w:rPr>
            </w:pPr>
          </w:p>
        </w:tc>
        <w:tc>
          <w:tcPr>
            <w:tcW w:w="860" w:type="dxa"/>
            <w:vAlign w:val="bottom"/>
          </w:tcPr>
          <w:p w14:paraId="17148E89" w14:textId="77777777" w:rsidR="00B43DF7" w:rsidRDefault="00B43DF7">
            <w:pPr>
              <w:rPr>
                <w:sz w:val="24"/>
                <w:szCs w:val="24"/>
              </w:rPr>
            </w:pPr>
          </w:p>
        </w:tc>
        <w:tc>
          <w:tcPr>
            <w:tcW w:w="0" w:type="dxa"/>
            <w:vAlign w:val="bottom"/>
          </w:tcPr>
          <w:p w14:paraId="0AACCC27" w14:textId="77777777" w:rsidR="00B43DF7" w:rsidRDefault="00B43DF7">
            <w:pPr>
              <w:rPr>
                <w:sz w:val="1"/>
                <w:szCs w:val="1"/>
              </w:rPr>
            </w:pPr>
          </w:p>
        </w:tc>
      </w:tr>
      <w:tr w:rsidR="00B43DF7" w14:paraId="5C817ACB" w14:textId="77777777">
        <w:trPr>
          <w:trHeight w:val="332"/>
        </w:trPr>
        <w:tc>
          <w:tcPr>
            <w:tcW w:w="580" w:type="dxa"/>
            <w:tcBorders>
              <w:right w:val="single" w:sz="8" w:space="0" w:color="auto"/>
            </w:tcBorders>
            <w:vAlign w:val="bottom"/>
          </w:tcPr>
          <w:p w14:paraId="5C4D39C6" w14:textId="77777777" w:rsidR="00B43DF7" w:rsidRDefault="00B43DF7">
            <w:pPr>
              <w:rPr>
                <w:sz w:val="24"/>
                <w:szCs w:val="24"/>
              </w:rPr>
            </w:pPr>
          </w:p>
        </w:tc>
        <w:tc>
          <w:tcPr>
            <w:tcW w:w="1080" w:type="dxa"/>
            <w:tcBorders>
              <w:right w:val="single" w:sz="8" w:space="0" w:color="auto"/>
            </w:tcBorders>
            <w:vAlign w:val="bottom"/>
          </w:tcPr>
          <w:p w14:paraId="19AE3C0C" w14:textId="77777777" w:rsidR="00B43DF7" w:rsidRDefault="00B43DF7">
            <w:pPr>
              <w:rPr>
                <w:sz w:val="24"/>
                <w:szCs w:val="24"/>
              </w:rPr>
            </w:pPr>
          </w:p>
        </w:tc>
        <w:tc>
          <w:tcPr>
            <w:tcW w:w="5840" w:type="dxa"/>
            <w:tcBorders>
              <w:right w:val="single" w:sz="8" w:space="0" w:color="auto"/>
            </w:tcBorders>
            <w:vAlign w:val="bottom"/>
          </w:tcPr>
          <w:p w14:paraId="4C42470A" w14:textId="77777777" w:rsidR="00B43DF7" w:rsidRDefault="00000000">
            <w:pPr>
              <w:spacing w:line="206" w:lineRule="exact"/>
              <w:ind w:left="60"/>
              <w:rPr>
                <w:sz w:val="20"/>
                <w:szCs w:val="20"/>
              </w:rPr>
            </w:pPr>
            <w:r>
              <w:rPr>
                <w:rFonts w:ascii="宋体" w:eastAsia="宋体" w:hAnsi="宋体" w:cs="宋体"/>
                <w:sz w:val="18"/>
                <w:szCs w:val="18"/>
              </w:rPr>
              <w:t>象。经班组长初步检查，判断可能为发动机冷却系统故障，需要对发动</w:t>
            </w:r>
          </w:p>
        </w:tc>
        <w:tc>
          <w:tcPr>
            <w:tcW w:w="40" w:type="dxa"/>
            <w:vAlign w:val="bottom"/>
          </w:tcPr>
          <w:p w14:paraId="25AC2AB1" w14:textId="77777777" w:rsidR="00B43DF7" w:rsidRDefault="00B43DF7">
            <w:pPr>
              <w:rPr>
                <w:sz w:val="24"/>
                <w:szCs w:val="24"/>
              </w:rPr>
            </w:pPr>
          </w:p>
        </w:tc>
        <w:tc>
          <w:tcPr>
            <w:tcW w:w="860" w:type="dxa"/>
            <w:vAlign w:val="bottom"/>
          </w:tcPr>
          <w:p w14:paraId="58EE9CE5" w14:textId="77777777" w:rsidR="00B43DF7" w:rsidRDefault="00B43DF7">
            <w:pPr>
              <w:rPr>
                <w:sz w:val="24"/>
                <w:szCs w:val="24"/>
              </w:rPr>
            </w:pPr>
          </w:p>
        </w:tc>
        <w:tc>
          <w:tcPr>
            <w:tcW w:w="0" w:type="dxa"/>
            <w:vAlign w:val="bottom"/>
          </w:tcPr>
          <w:p w14:paraId="5505D9CD" w14:textId="77777777" w:rsidR="00B43DF7" w:rsidRDefault="00B43DF7">
            <w:pPr>
              <w:rPr>
                <w:sz w:val="1"/>
                <w:szCs w:val="1"/>
              </w:rPr>
            </w:pPr>
          </w:p>
        </w:tc>
      </w:tr>
      <w:tr w:rsidR="00B43DF7" w14:paraId="19FBCE59" w14:textId="77777777">
        <w:trPr>
          <w:trHeight w:val="332"/>
        </w:trPr>
        <w:tc>
          <w:tcPr>
            <w:tcW w:w="580" w:type="dxa"/>
            <w:tcBorders>
              <w:right w:val="single" w:sz="8" w:space="0" w:color="auto"/>
            </w:tcBorders>
            <w:vAlign w:val="bottom"/>
          </w:tcPr>
          <w:p w14:paraId="6E50981B" w14:textId="77777777" w:rsidR="00B43DF7" w:rsidRDefault="00B43DF7">
            <w:pPr>
              <w:rPr>
                <w:sz w:val="24"/>
                <w:szCs w:val="24"/>
              </w:rPr>
            </w:pPr>
          </w:p>
        </w:tc>
        <w:tc>
          <w:tcPr>
            <w:tcW w:w="1080" w:type="dxa"/>
            <w:tcBorders>
              <w:right w:val="single" w:sz="8" w:space="0" w:color="auto"/>
            </w:tcBorders>
            <w:vAlign w:val="bottom"/>
          </w:tcPr>
          <w:p w14:paraId="24E84643" w14:textId="77777777" w:rsidR="00B43DF7" w:rsidRDefault="00B43DF7">
            <w:pPr>
              <w:rPr>
                <w:sz w:val="24"/>
                <w:szCs w:val="24"/>
              </w:rPr>
            </w:pPr>
          </w:p>
        </w:tc>
        <w:tc>
          <w:tcPr>
            <w:tcW w:w="5840" w:type="dxa"/>
            <w:tcBorders>
              <w:right w:val="single" w:sz="8" w:space="0" w:color="auto"/>
            </w:tcBorders>
            <w:vAlign w:val="bottom"/>
          </w:tcPr>
          <w:p w14:paraId="7DDC34F4" w14:textId="77777777" w:rsidR="00B43DF7" w:rsidRDefault="00000000">
            <w:pPr>
              <w:spacing w:line="206" w:lineRule="exact"/>
              <w:ind w:left="60"/>
              <w:rPr>
                <w:sz w:val="20"/>
                <w:szCs w:val="20"/>
              </w:rPr>
            </w:pPr>
            <w:r>
              <w:rPr>
                <w:rFonts w:ascii="宋体" w:eastAsia="宋体" w:hAnsi="宋体" w:cs="宋体"/>
                <w:sz w:val="18"/>
                <w:szCs w:val="18"/>
              </w:rPr>
              <w:t>机冷却系统进行检修。</w:t>
            </w:r>
          </w:p>
        </w:tc>
        <w:tc>
          <w:tcPr>
            <w:tcW w:w="40" w:type="dxa"/>
            <w:vAlign w:val="bottom"/>
          </w:tcPr>
          <w:p w14:paraId="03E872D3" w14:textId="77777777" w:rsidR="00B43DF7" w:rsidRDefault="00B43DF7">
            <w:pPr>
              <w:rPr>
                <w:sz w:val="24"/>
                <w:szCs w:val="24"/>
              </w:rPr>
            </w:pPr>
          </w:p>
        </w:tc>
        <w:tc>
          <w:tcPr>
            <w:tcW w:w="860" w:type="dxa"/>
            <w:vAlign w:val="bottom"/>
          </w:tcPr>
          <w:p w14:paraId="0789B7A3" w14:textId="77777777" w:rsidR="00B43DF7" w:rsidRDefault="00B43DF7">
            <w:pPr>
              <w:rPr>
                <w:sz w:val="24"/>
                <w:szCs w:val="24"/>
              </w:rPr>
            </w:pPr>
          </w:p>
        </w:tc>
        <w:tc>
          <w:tcPr>
            <w:tcW w:w="0" w:type="dxa"/>
            <w:vAlign w:val="bottom"/>
          </w:tcPr>
          <w:p w14:paraId="4956976B" w14:textId="77777777" w:rsidR="00B43DF7" w:rsidRDefault="00B43DF7">
            <w:pPr>
              <w:rPr>
                <w:sz w:val="1"/>
                <w:szCs w:val="1"/>
              </w:rPr>
            </w:pPr>
          </w:p>
        </w:tc>
      </w:tr>
      <w:tr w:rsidR="00B43DF7" w14:paraId="4A5ABF22" w14:textId="77777777">
        <w:trPr>
          <w:trHeight w:val="332"/>
        </w:trPr>
        <w:tc>
          <w:tcPr>
            <w:tcW w:w="580" w:type="dxa"/>
            <w:tcBorders>
              <w:right w:val="single" w:sz="8" w:space="0" w:color="auto"/>
            </w:tcBorders>
            <w:vAlign w:val="bottom"/>
          </w:tcPr>
          <w:p w14:paraId="6C27E414" w14:textId="77777777" w:rsidR="00B43DF7" w:rsidRDefault="00B43DF7">
            <w:pPr>
              <w:rPr>
                <w:sz w:val="24"/>
                <w:szCs w:val="24"/>
              </w:rPr>
            </w:pPr>
          </w:p>
        </w:tc>
        <w:tc>
          <w:tcPr>
            <w:tcW w:w="1080" w:type="dxa"/>
            <w:tcBorders>
              <w:right w:val="single" w:sz="8" w:space="0" w:color="auto"/>
            </w:tcBorders>
            <w:vAlign w:val="bottom"/>
          </w:tcPr>
          <w:p w14:paraId="5165B280" w14:textId="77777777" w:rsidR="00B43DF7" w:rsidRDefault="00B43DF7">
            <w:pPr>
              <w:rPr>
                <w:sz w:val="24"/>
                <w:szCs w:val="24"/>
              </w:rPr>
            </w:pPr>
          </w:p>
        </w:tc>
        <w:tc>
          <w:tcPr>
            <w:tcW w:w="5840" w:type="dxa"/>
            <w:tcBorders>
              <w:right w:val="single" w:sz="8" w:space="0" w:color="auto"/>
            </w:tcBorders>
            <w:vAlign w:val="bottom"/>
          </w:tcPr>
          <w:p w14:paraId="457DAD3E" w14:textId="77777777" w:rsidR="00B43DF7" w:rsidRDefault="00000000">
            <w:pPr>
              <w:spacing w:line="206" w:lineRule="exact"/>
              <w:ind w:left="240"/>
              <w:rPr>
                <w:sz w:val="20"/>
                <w:szCs w:val="20"/>
              </w:rPr>
            </w:pPr>
            <w:r>
              <w:rPr>
                <w:rFonts w:ascii="宋体" w:eastAsia="宋体" w:hAnsi="宋体" w:cs="宋体"/>
                <w:w w:val="99"/>
                <w:sz w:val="18"/>
                <w:szCs w:val="18"/>
              </w:rPr>
              <w:t>学生领取汽车维修任务单，与客户（教师或学生扮演）进行专业沟通，</w:t>
            </w:r>
          </w:p>
        </w:tc>
        <w:tc>
          <w:tcPr>
            <w:tcW w:w="40" w:type="dxa"/>
            <w:vAlign w:val="bottom"/>
          </w:tcPr>
          <w:p w14:paraId="016C0E13" w14:textId="77777777" w:rsidR="00B43DF7" w:rsidRDefault="00B43DF7">
            <w:pPr>
              <w:rPr>
                <w:sz w:val="24"/>
                <w:szCs w:val="24"/>
              </w:rPr>
            </w:pPr>
          </w:p>
        </w:tc>
        <w:tc>
          <w:tcPr>
            <w:tcW w:w="860" w:type="dxa"/>
            <w:vAlign w:val="bottom"/>
          </w:tcPr>
          <w:p w14:paraId="2964AD9E" w14:textId="77777777" w:rsidR="00B43DF7" w:rsidRDefault="00B43DF7">
            <w:pPr>
              <w:rPr>
                <w:sz w:val="24"/>
                <w:szCs w:val="24"/>
              </w:rPr>
            </w:pPr>
          </w:p>
        </w:tc>
        <w:tc>
          <w:tcPr>
            <w:tcW w:w="0" w:type="dxa"/>
            <w:vAlign w:val="bottom"/>
          </w:tcPr>
          <w:p w14:paraId="16656184" w14:textId="77777777" w:rsidR="00B43DF7" w:rsidRDefault="00B43DF7">
            <w:pPr>
              <w:rPr>
                <w:sz w:val="1"/>
                <w:szCs w:val="1"/>
              </w:rPr>
            </w:pPr>
          </w:p>
        </w:tc>
      </w:tr>
      <w:tr w:rsidR="00B43DF7" w14:paraId="245F63CC" w14:textId="77777777">
        <w:trPr>
          <w:trHeight w:val="332"/>
        </w:trPr>
        <w:tc>
          <w:tcPr>
            <w:tcW w:w="580" w:type="dxa"/>
            <w:tcBorders>
              <w:right w:val="single" w:sz="8" w:space="0" w:color="auto"/>
            </w:tcBorders>
            <w:vAlign w:val="bottom"/>
          </w:tcPr>
          <w:p w14:paraId="16636A10" w14:textId="77777777" w:rsidR="00B43DF7" w:rsidRDefault="00B43DF7">
            <w:pPr>
              <w:rPr>
                <w:sz w:val="24"/>
                <w:szCs w:val="24"/>
              </w:rPr>
            </w:pPr>
          </w:p>
        </w:tc>
        <w:tc>
          <w:tcPr>
            <w:tcW w:w="1080" w:type="dxa"/>
            <w:tcBorders>
              <w:right w:val="single" w:sz="8" w:space="0" w:color="auto"/>
            </w:tcBorders>
            <w:vAlign w:val="bottom"/>
          </w:tcPr>
          <w:p w14:paraId="7EE8966A" w14:textId="77777777" w:rsidR="00B43DF7" w:rsidRDefault="00B43DF7">
            <w:pPr>
              <w:rPr>
                <w:sz w:val="24"/>
                <w:szCs w:val="24"/>
              </w:rPr>
            </w:pPr>
          </w:p>
        </w:tc>
        <w:tc>
          <w:tcPr>
            <w:tcW w:w="5840" w:type="dxa"/>
            <w:tcBorders>
              <w:right w:val="single" w:sz="8" w:space="0" w:color="auto"/>
            </w:tcBorders>
            <w:vAlign w:val="bottom"/>
          </w:tcPr>
          <w:p w14:paraId="3BDF5FF6" w14:textId="77777777" w:rsidR="00B43DF7" w:rsidRDefault="00000000">
            <w:pPr>
              <w:spacing w:line="206" w:lineRule="exact"/>
              <w:ind w:left="60"/>
              <w:rPr>
                <w:sz w:val="20"/>
                <w:szCs w:val="20"/>
              </w:rPr>
            </w:pPr>
            <w:r>
              <w:rPr>
                <w:rFonts w:ascii="宋体" w:eastAsia="宋体" w:hAnsi="宋体" w:cs="宋体"/>
                <w:sz w:val="18"/>
                <w:szCs w:val="18"/>
              </w:rPr>
              <w:t>进一步确认故障现象，明确学习任务要求；通过查阅维修手册、教材等</w:t>
            </w:r>
          </w:p>
        </w:tc>
        <w:tc>
          <w:tcPr>
            <w:tcW w:w="40" w:type="dxa"/>
            <w:vAlign w:val="bottom"/>
          </w:tcPr>
          <w:p w14:paraId="03713929" w14:textId="77777777" w:rsidR="00B43DF7" w:rsidRDefault="00B43DF7">
            <w:pPr>
              <w:rPr>
                <w:sz w:val="24"/>
                <w:szCs w:val="24"/>
              </w:rPr>
            </w:pPr>
          </w:p>
        </w:tc>
        <w:tc>
          <w:tcPr>
            <w:tcW w:w="860" w:type="dxa"/>
            <w:vAlign w:val="bottom"/>
          </w:tcPr>
          <w:p w14:paraId="29AA96BD" w14:textId="77777777" w:rsidR="00B43DF7" w:rsidRDefault="00B43DF7">
            <w:pPr>
              <w:rPr>
                <w:sz w:val="24"/>
                <w:szCs w:val="24"/>
              </w:rPr>
            </w:pPr>
          </w:p>
        </w:tc>
        <w:tc>
          <w:tcPr>
            <w:tcW w:w="0" w:type="dxa"/>
            <w:vAlign w:val="bottom"/>
          </w:tcPr>
          <w:p w14:paraId="10659705" w14:textId="77777777" w:rsidR="00B43DF7" w:rsidRDefault="00B43DF7">
            <w:pPr>
              <w:rPr>
                <w:sz w:val="1"/>
                <w:szCs w:val="1"/>
              </w:rPr>
            </w:pPr>
          </w:p>
        </w:tc>
      </w:tr>
      <w:tr w:rsidR="00B43DF7" w14:paraId="0DFD9B7E" w14:textId="77777777">
        <w:trPr>
          <w:trHeight w:val="332"/>
        </w:trPr>
        <w:tc>
          <w:tcPr>
            <w:tcW w:w="580" w:type="dxa"/>
            <w:tcBorders>
              <w:right w:val="single" w:sz="8" w:space="0" w:color="auto"/>
            </w:tcBorders>
            <w:vAlign w:val="bottom"/>
          </w:tcPr>
          <w:p w14:paraId="7A845FCC" w14:textId="77777777" w:rsidR="00B43DF7" w:rsidRDefault="00B43DF7">
            <w:pPr>
              <w:rPr>
                <w:sz w:val="24"/>
                <w:szCs w:val="24"/>
              </w:rPr>
            </w:pPr>
          </w:p>
        </w:tc>
        <w:tc>
          <w:tcPr>
            <w:tcW w:w="1080" w:type="dxa"/>
            <w:tcBorders>
              <w:right w:val="single" w:sz="8" w:space="0" w:color="auto"/>
            </w:tcBorders>
            <w:vAlign w:val="bottom"/>
          </w:tcPr>
          <w:p w14:paraId="435C1B62" w14:textId="77777777" w:rsidR="00B43DF7" w:rsidRDefault="00000000">
            <w:pPr>
              <w:spacing w:line="206" w:lineRule="exact"/>
              <w:ind w:right="10"/>
              <w:jc w:val="right"/>
              <w:rPr>
                <w:sz w:val="20"/>
                <w:szCs w:val="20"/>
              </w:rPr>
            </w:pPr>
            <w:r>
              <w:rPr>
                <w:rFonts w:ascii="宋体" w:eastAsia="宋体" w:hAnsi="宋体" w:cs="宋体"/>
                <w:sz w:val="18"/>
                <w:szCs w:val="18"/>
              </w:rPr>
              <w:t>汽车发动</w:t>
            </w:r>
          </w:p>
        </w:tc>
        <w:tc>
          <w:tcPr>
            <w:tcW w:w="5840" w:type="dxa"/>
            <w:tcBorders>
              <w:right w:val="single" w:sz="8" w:space="0" w:color="auto"/>
            </w:tcBorders>
            <w:vAlign w:val="bottom"/>
          </w:tcPr>
          <w:p w14:paraId="3F934542" w14:textId="77777777" w:rsidR="00B43DF7" w:rsidRDefault="00000000">
            <w:pPr>
              <w:spacing w:line="206" w:lineRule="exact"/>
              <w:ind w:left="60"/>
              <w:rPr>
                <w:sz w:val="20"/>
                <w:szCs w:val="20"/>
              </w:rPr>
            </w:pPr>
            <w:r>
              <w:rPr>
                <w:rFonts w:ascii="宋体" w:eastAsia="宋体" w:hAnsi="宋体" w:cs="宋体"/>
                <w:sz w:val="18"/>
                <w:szCs w:val="18"/>
              </w:rPr>
              <w:t>技术资料，在教师指导下明确作业项目、作业流程与技术标准，制定检</w:t>
            </w:r>
          </w:p>
        </w:tc>
        <w:tc>
          <w:tcPr>
            <w:tcW w:w="40" w:type="dxa"/>
            <w:vAlign w:val="bottom"/>
          </w:tcPr>
          <w:p w14:paraId="0FD4D9D5" w14:textId="77777777" w:rsidR="00B43DF7" w:rsidRDefault="00B43DF7">
            <w:pPr>
              <w:rPr>
                <w:sz w:val="24"/>
                <w:szCs w:val="24"/>
              </w:rPr>
            </w:pPr>
          </w:p>
        </w:tc>
        <w:tc>
          <w:tcPr>
            <w:tcW w:w="860" w:type="dxa"/>
            <w:vAlign w:val="bottom"/>
          </w:tcPr>
          <w:p w14:paraId="73B58695" w14:textId="77777777" w:rsidR="00B43DF7" w:rsidRDefault="00B43DF7">
            <w:pPr>
              <w:rPr>
                <w:sz w:val="24"/>
                <w:szCs w:val="24"/>
              </w:rPr>
            </w:pPr>
          </w:p>
        </w:tc>
        <w:tc>
          <w:tcPr>
            <w:tcW w:w="0" w:type="dxa"/>
            <w:vAlign w:val="bottom"/>
          </w:tcPr>
          <w:p w14:paraId="15F909E7" w14:textId="77777777" w:rsidR="00B43DF7" w:rsidRDefault="00B43DF7">
            <w:pPr>
              <w:rPr>
                <w:sz w:val="1"/>
                <w:szCs w:val="1"/>
              </w:rPr>
            </w:pPr>
          </w:p>
        </w:tc>
      </w:tr>
      <w:tr w:rsidR="00B43DF7" w14:paraId="4F4199E5" w14:textId="77777777">
        <w:trPr>
          <w:trHeight w:val="333"/>
        </w:trPr>
        <w:tc>
          <w:tcPr>
            <w:tcW w:w="580" w:type="dxa"/>
            <w:tcBorders>
              <w:right w:val="single" w:sz="8" w:space="0" w:color="auto"/>
            </w:tcBorders>
            <w:vAlign w:val="bottom"/>
          </w:tcPr>
          <w:p w14:paraId="5542E991" w14:textId="77777777" w:rsidR="00B43DF7" w:rsidRDefault="00000000">
            <w:pPr>
              <w:jc w:val="center"/>
              <w:rPr>
                <w:sz w:val="20"/>
                <w:szCs w:val="20"/>
              </w:rPr>
            </w:pPr>
            <w:r>
              <w:rPr>
                <w:rFonts w:ascii="Arial" w:eastAsia="Arial" w:hAnsi="Arial" w:cs="Arial"/>
                <w:w w:val="79"/>
                <w:sz w:val="18"/>
                <w:szCs w:val="18"/>
              </w:rPr>
              <w:t>1</w:t>
            </w:r>
          </w:p>
        </w:tc>
        <w:tc>
          <w:tcPr>
            <w:tcW w:w="1080" w:type="dxa"/>
            <w:tcBorders>
              <w:right w:val="single" w:sz="8" w:space="0" w:color="auto"/>
            </w:tcBorders>
            <w:vAlign w:val="bottom"/>
          </w:tcPr>
          <w:p w14:paraId="030753BE" w14:textId="77777777" w:rsidR="00B43DF7" w:rsidRDefault="00000000">
            <w:pPr>
              <w:spacing w:line="206" w:lineRule="exact"/>
              <w:ind w:right="10"/>
              <w:jc w:val="right"/>
              <w:rPr>
                <w:sz w:val="20"/>
                <w:szCs w:val="20"/>
              </w:rPr>
            </w:pPr>
            <w:r>
              <w:rPr>
                <w:rFonts w:ascii="宋体" w:eastAsia="宋体" w:hAnsi="宋体" w:cs="宋体"/>
                <w:sz w:val="18"/>
                <w:szCs w:val="18"/>
              </w:rPr>
              <w:t>机水温高故</w:t>
            </w:r>
          </w:p>
        </w:tc>
        <w:tc>
          <w:tcPr>
            <w:tcW w:w="5840" w:type="dxa"/>
            <w:tcBorders>
              <w:right w:val="single" w:sz="8" w:space="0" w:color="auto"/>
            </w:tcBorders>
            <w:vAlign w:val="bottom"/>
          </w:tcPr>
          <w:p w14:paraId="4B24615C" w14:textId="77777777" w:rsidR="00B43DF7" w:rsidRDefault="00000000">
            <w:pPr>
              <w:spacing w:line="206" w:lineRule="exact"/>
              <w:ind w:left="60"/>
              <w:rPr>
                <w:sz w:val="20"/>
                <w:szCs w:val="20"/>
              </w:rPr>
            </w:pPr>
            <w:r>
              <w:rPr>
                <w:rFonts w:ascii="宋体" w:eastAsia="宋体" w:hAnsi="宋体" w:cs="宋体"/>
                <w:sz w:val="18"/>
                <w:szCs w:val="18"/>
              </w:rPr>
              <w:t>修方案，填写领料单并领取相关工量具及专用仪器设备，检查设备的完</w:t>
            </w:r>
          </w:p>
        </w:tc>
        <w:tc>
          <w:tcPr>
            <w:tcW w:w="40" w:type="dxa"/>
            <w:vAlign w:val="bottom"/>
          </w:tcPr>
          <w:p w14:paraId="4DB7EF40" w14:textId="77777777" w:rsidR="00B43DF7" w:rsidRDefault="00B43DF7">
            <w:pPr>
              <w:rPr>
                <w:sz w:val="24"/>
                <w:szCs w:val="24"/>
              </w:rPr>
            </w:pPr>
          </w:p>
        </w:tc>
        <w:tc>
          <w:tcPr>
            <w:tcW w:w="860" w:type="dxa"/>
            <w:vAlign w:val="bottom"/>
          </w:tcPr>
          <w:p w14:paraId="24623927" w14:textId="77777777" w:rsidR="00B43DF7" w:rsidRDefault="00000000">
            <w:pPr>
              <w:ind w:right="290"/>
              <w:jc w:val="right"/>
              <w:rPr>
                <w:sz w:val="20"/>
                <w:szCs w:val="20"/>
              </w:rPr>
            </w:pPr>
            <w:r>
              <w:rPr>
                <w:rFonts w:ascii="Arial" w:eastAsia="Arial" w:hAnsi="Arial" w:cs="Arial"/>
                <w:sz w:val="18"/>
                <w:szCs w:val="18"/>
              </w:rPr>
              <w:t>40</w:t>
            </w:r>
          </w:p>
        </w:tc>
        <w:tc>
          <w:tcPr>
            <w:tcW w:w="0" w:type="dxa"/>
            <w:vAlign w:val="bottom"/>
          </w:tcPr>
          <w:p w14:paraId="67374AE8" w14:textId="77777777" w:rsidR="00B43DF7" w:rsidRDefault="00B43DF7">
            <w:pPr>
              <w:rPr>
                <w:sz w:val="1"/>
                <w:szCs w:val="1"/>
              </w:rPr>
            </w:pPr>
          </w:p>
        </w:tc>
      </w:tr>
      <w:tr w:rsidR="00B43DF7" w14:paraId="74699E7E" w14:textId="77777777">
        <w:trPr>
          <w:trHeight w:val="332"/>
        </w:trPr>
        <w:tc>
          <w:tcPr>
            <w:tcW w:w="580" w:type="dxa"/>
            <w:tcBorders>
              <w:right w:val="single" w:sz="8" w:space="0" w:color="auto"/>
            </w:tcBorders>
            <w:vAlign w:val="bottom"/>
          </w:tcPr>
          <w:p w14:paraId="22B9CA73" w14:textId="77777777" w:rsidR="00B43DF7" w:rsidRDefault="00B43DF7">
            <w:pPr>
              <w:rPr>
                <w:sz w:val="24"/>
                <w:szCs w:val="24"/>
              </w:rPr>
            </w:pPr>
          </w:p>
        </w:tc>
        <w:tc>
          <w:tcPr>
            <w:tcW w:w="1080" w:type="dxa"/>
            <w:tcBorders>
              <w:right w:val="single" w:sz="8" w:space="0" w:color="auto"/>
            </w:tcBorders>
            <w:vAlign w:val="bottom"/>
          </w:tcPr>
          <w:p w14:paraId="4C98529A" w14:textId="77777777" w:rsidR="00B43DF7" w:rsidRDefault="00000000">
            <w:pPr>
              <w:spacing w:line="206" w:lineRule="exact"/>
              <w:ind w:left="80"/>
              <w:rPr>
                <w:sz w:val="20"/>
                <w:szCs w:val="20"/>
              </w:rPr>
            </w:pPr>
            <w:r>
              <w:rPr>
                <w:rFonts w:ascii="宋体" w:eastAsia="宋体" w:hAnsi="宋体" w:cs="宋体"/>
                <w:sz w:val="18"/>
                <w:szCs w:val="18"/>
              </w:rPr>
              <w:t>障检修</w:t>
            </w:r>
          </w:p>
        </w:tc>
        <w:tc>
          <w:tcPr>
            <w:tcW w:w="5840" w:type="dxa"/>
            <w:tcBorders>
              <w:right w:val="single" w:sz="8" w:space="0" w:color="auto"/>
            </w:tcBorders>
            <w:vAlign w:val="bottom"/>
          </w:tcPr>
          <w:p w14:paraId="0AA5B9F6" w14:textId="77777777" w:rsidR="00B43DF7" w:rsidRDefault="00000000">
            <w:pPr>
              <w:spacing w:line="206" w:lineRule="exact"/>
              <w:ind w:left="60"/>
              <w:rPr>
                <w:sz w:val="20"/>
                <w:szCs w:val="20"/>
              </w:rPr>
            </w:pPr>
            <w:r>
              <w:rPr>
                <w:rFonts w:ascii="宋体" w:eastAsia="宋体" w:hAnsi="宋体" w:cs="宋体"/>
                <w:w w:val="99"/>
                <w:sz w:val="18"/>
                <w:szCs w:val="18"/>
              </w:rPr>
              <w:t>好性；在规定时间内规范完成冷却系统的检修，如：冷却液检查或更换、</w:t>
            </w:r>
          </w:p>
        </w:tc>
        <w:tc>
          <w:tcPr>
            <w:tcW w:w="40" w:type="dxa"/>
            <w:vAlign w:val="bottom"/>
          </w:tcPr>
          <w:p w14:paraId="12DBC7F2" w14:textId="77777777" w:rsidR="00B43DF7" w:rsidRDefault="00B43DF7">
            <w:pPr>
              <w:rPr>
                <w:sz w:val="24"/>
                <w:szCs w:val="24"/>
              </w:rPr>
            </w:pPr>
          </w:p>
        </w:tc>
        <w:tc>
          <w:tcPr>
            <w:tcW w:w="860" w:type="dxa"/>
            <w:vAlign w:val="bottom"/>
          </w:tcPr>
          <w:p w14:paraId="14923D86" w14:textId="77777777" w:rsidR="00B43DF7" w:rsidRDefault="00B43DF7">
            <w:pPr>
              <w:rPr>
                <w:sz w:val="24"/>
                <w:szCs w:val="24"/>
              </w:rPr>
            </w:pPr>
          </w:p>
        </w:tc>
        <w:tc>
          <w:tcPr>
            <w:tcW w:w="0" w:type="dxa"/>
            <w:vAlign w:val="bottom"/>
          </w:tcPr>
          <w:p w14:paraId="494EF068" w14:textId="77777777" w:rsidR="00B43DF7" w:rsidRDefault="00B43DF7">
            <w:pPr>
              <w:rPr>
                <w:sz w:val="1"/>
                <w:szCs w:val="1"/>
              </w:rPr>
            </w:pPr>
          </w:p>
        </w:tc>
      </w:tr>
      <w:tr w:rsidR="00B43DF7" w14:paraId="1CB681CF" w14:textId="77777777">
        <w:trPr>
          <w:trHeight w:val="332"/>
        </w:trPr>
        <w:tc>
          <w:tcPr>
            <w:tcW w:w="580" w:type="dxa"/>
            <w:tcBorders>
              <w:right w:val="single" w:sz="8" w:space="0" w:color="auto"/>
            </w:tcBorders>
            <w:vAlign w:val="bottom"/>
          </w:tcPr>
          <w:p w14:paraId="12F24A60" w14:textId="77777777" w:rsidR="00B43DF7" w:rsidRDefault="00B43DF7">
            <w:pPr>
              <w:rPr>
                <w:sz w:val="24"/>
                <w:szCs w:val="24"/>
              </w:rPr>
            </w:pPr>
          </w:p>
        </w:tc>
        <w:tc>
          <w:tcPr>
            <w:tcW w:w="1080" w:type="dxa"/>
            <w:tcBorders>
              <w:right w:val="single" w:sz="8" w:space="0" w:color="auto"/>
            </w:tcBorders>
            <w:vAlign w:val="bottom"/>
          </w:tcPr>
          <w:p w14:paraId="741C0F6D" w14:textId="77777777" w:rsidR="00B43DF7" w:rsidRDefault="00B43DF7">
            <w:pPr>
              <w:rPr>
                <w:sz w:val="24"/>
                <w:szCs w:val="24"/>
              </w:rPr>
            </w:pPr>
          </w:p>
        </w:tc>
        <w:tc>
          <w:tcPr>
            <w:tcW w:w="5840" w:type="dxa"/>
            <w:tcBorders>
              <w:right w:val="single" w:sz="8" w:space="0" w:color="auto"/>
            </w:tcBorders>
            <w:vAlign w:val="bottom"/>
          </w:tcPr>
          <w:p w14:paraId="7388BE88" w14:textId="77777777" w:rsidR="00B43DF7" w:rsidRDefault="00000000">
            <w:pPr>
              <w:spacing w:line="206" w:lineRule="exact"/>
              <w:ind w:left="60"/>
              <w:rPr>
                <w:sz w:val="20"/>
                <w:szCs w:val="20"/>
              </w:rPr>
            </w:pPr>
            <w:r>
              <w:rPr>
                <w:rFonts w:ascii="宋体" w:eastAsia="宋体" w:hAnsi="宋体" w:cs="宋体"/>
                <w:sz w:val="18"/>
                <w:szCs w:val="18"/>
              </w:rPr>
              <w:t>冷却风扇的检修、散热器的检查与清洗、节温器的检查与更换和水泵的</w:t>
            </w:r>
          </w:p>
        </w:tc>
        <w:tc>
          <w:tcPr>
            <w:tcW w:w="40" w:type="dxa"/>
            <w:vAlign w:val="bottom"/>
          </w:tcPr>
          <w:p w14:paraId="60026403" w14:textId="77777777" w:rsidR="00B43DF7" w:rsidRDefault="00B43DF7">
            <w:pPr>
              <w:rPr>
                <w:sz w:val="24"/>
                <w:szCs w:val="24"/>
              </w:rPr>
            </w:pPr>
          </w:p>
        </w:tc>
        <w:tc>
          <w:tcPr>
            <w:tcW w:w="860" w:type="dxa"/>
            <w:vAlign w:val="bottom"/>
          </w:tcPr>
          <w:p w14:paraId="56C3A3A0" w14:textId="77777777" w:rsidR="00B43DF7" w:rsidRDefault="00B43DF7">
            <w:pPr>
              <w:rPr>
                <w:sz w:val="24"/>
                <w:szCs w:val="24"/>
              </w:rPr>
            </w:pPr>
          </w:p>
        </w:tc>
        <w:tc>
          <w:tcPr>
            <w:tcW w:w="0" w:type="dxa"/>
            <w:vAlign w:val="bottom"/>
          </w:tcPr>
          <w:p w14:paraId="2A69177B" w14:textId="77777777" w:rsidR="00B43DF7" w:rsidRDefault="00B43DF7">
            <w:pPr>
              <w:rPr>
                <w:sz w:val="1"/>
                <w:szCs w:val="1"/>
              </w:rPr>
            </w:pPr>
          </w:p>
        </w:tc>
      </w:tr>
      <w:tr w:rsidR="00B43DF7" w14:paraId="5F6C9A7B" w14:textId="77777777">
        <w:trPr>
          <w:trHeight w:val="332"/>
        </w:trPr>
        <w:tc>
          <w:tcPr>
            <w:tcW w:w="580" w:type="dxa"/>
            <w:tcBorders>
              <w:right w:val="single" w:sz="8" w:space="0" w:color="auto"/>
            </w:tcBorders>
            <w:vAlign w:val="bottom"/>
          </w:tcPr>
          <w:p w14:paraId="209E978D" w14:textId="77777777" w:rsidR="00B43DF7" w:rsidRDefault="00B43DF7">
            <w:pPr>
              <w:rPr>
                <w:sz w:val="24"/>
                <w:szCs w:val="24"/>
              </w:rPr>
            </w:pPr>
          </w:p>
        </w:tc>
        <w:tc>
          <w:tcPr>
            <w:tcW w:w="1080" w:type="dxa"/>
            <w:tcBorders>
              <w:right w:val="single" w:sz="8" w:space="0" w:color="auto"/>
            </w:tcBorders>
            <w:vAlign w:val="bottom"/>
          </w:tcPr>
          <w:p w14:paraId="7F28BC48" w14:textId="77777777" w:rsidR="00B43DF7" w:rsidRDefault="00B43DF7">
            <w:pPr>
              <w:rPr>
                <w:sz w:val="24"/>
                <w:szCs w:val="24"/>
              </w:rPr>
            </w:pPr>
          </w:p>
        </w:tc>
        <w:tc>
          <w:tcPr>
            <w:tcW w:w="5840" w:type="dxa"/>
            <w:tcBorders>
              <w:right w:val="single" w:sz="8" w:space="0" w:color="auto"/>
            </w:tcBorders>
            <w:vAlign w:val="bottom"/>
          </w:tcPr>
          <w:p w14:paraId="58CC21F9" w14:textId="77777777" w:rsidR="00B43DF7" w:rsidRDefault="00000000">
            <w:pPr>
              <w:spacing w:line="206" w:lineRule="exact"/>
              <w:ind w:left="60"/>
              <w:rPr>
                <w:sz w:val="20"/>
                <w:szCs w:val="20"/>
              </w:rPr>
            </w:pPr>
            <w:r>
              <w:rPr>
                <w:rFonts w:ascii="宋体" w:eastAsia="宋体" w:hAnsi="宋体" w:cs="宋体"/>
                <w:sz w:val="18"/>
                <w:szCs w:val="18"/>
              </w:rPr>
              <w:t>拆装与检修等工作，使汽车恢复正常使用性能，规范填写检查记录单；</w:t>
            </w:r>
          </w:p>
        </w:tc>
        <w:tc>
          <w:tcPr>
            <w:tcW w:w="40" w:type="dxa"/>
            <w:vAlign w:val="bottom"/>
          </w:tcPr>
          <w:p w14:paraId="2A402533" w14:textId="77777777" w:rsidR="00B43DF7" w:rsidRDefault="00B43DF7">
            <w:pPr>
              <w:rPr>
                <w:sz w:val="24"/>
                <w:szCs w:val="24"/>
              </w:rPr>
            </w:pPr>
          </w:p>
        </w:tc>
        <w:tc>
          <w:tcPr>
            <w:tcW w:w="860" w:type="dxa"/>
            <w:vAlign w:val="bottom"/>
          </w:tcPr>
          <w:p w14:paraId="79DFE3E6" w14:textId="77777777" w:rsidR="00B43DF7" w:rsidRDefault="00B43DF7">
            <w:pPr>
              <w:rPr>
                <w:sz w:val="24"/>
                <w:szCs w:val="24"/>
              </w:rPr>
            </w:pPr>
          </w:p>
        </w:tc>
        <w:tc>
          <w:tcPr>
            <w:tcW w:w="0" w:type="dxa"/>
            <w:vAlign w:val="bottom"/>
          </w:tcPr>
          <w:p w14:paraId="1D36EE9C" w14:textId="77777777" w:rsidR="00B43DF7" w:rsidRDefault="00B43DF7">
            <w:pPr>
              <w:rPr>
                <w:sz w:val="1"/>
                <w:szCs w:val="1"/>
              </w:rPr>
            </w:pPr>
          </w:p>
        </w:tc>
      </w:tr>
      <w:tr w:rsidR="00B43DF7" w14:paraId="2F18E7A7" w14:textId="77777777">
        <w:trPr>
          <w:trHeight w:val="332"/>
        </w:trPr>
        <w:tc>
          <w:tcPr>
            <w:tcW w:w="580" w:type="dxa"/>
            <w:tcBorders>
              <w:right w:val="single" w:sz="8" w:space="0" w:color="auto"/>
            </w:tcBorders>
            <w:vAlign w:val="bottom"/>
          </w:tcPr>
          <w:p w14:paraId="646F4948" w14:textId="77777777" w:rsidR="00B43DF7" w:rsidRDefault="00B43DF7">
            <w:pPr>
              <w:rPr>
                <w:sz w:val="24"/>
                <w:szCs w:val="24"/>
              </w:rPr>
            </w:pPr>
          </w:p>
        </w:tc>
        <w:tc>
          <w:tcPr>
            <w:tcW w:w="1080" w:type="dxa"/>
            <w:tcBorders>
              <w:right w:val="single" w:sz="8" w:space="0" w:color="auto"/>
            </w:tcBorders>
            <w:vAlign w:val="bottom"/>
          </w:tcPr>
          <w:p w14:paraId="1C5B3EE0" w14:textId="77777777" w:rsidR="00B43DF7" w:rsidRDefault="00B43DF7">
            <w:pPr>
              <w:rPr>
                <w:sz w:val="24"/>
                <w:szCs w:val="24"/>
              </w:rPr>
            </w:pPr>
          </w:p>
        </w:tc>
        <w:tc>
          <w:tcPr>
            <w:tcW w:w="5840" w:type="dxa"/>
            <w:tcBorders>
              <w:right w:val="single" w:sz="8" w:space="0" w:color="auto"/>
            </w:tcBorders>
            <w:vAlign w:val="bottom"/>
          </w:tcPr>
          <w:p w14:paraId="7387EA8B" w14:textId="77777777" w:rsidR="00B43DF7" w:rsidRDefault="00000000">
            <w:pPr>
              <w:spacing w:line="206" w:lineRule="exact"/>
              <w:ind w:left="60"/>
              <w:rPr>
                <w:sz w:val="20"/>
                <w:szCs w:val="20"/>
              </w:rPr>
            </w:pPr>
            <w:r>
              <w:rPr>
                <w:rFonts w:ascii="宋体" w:eastAsia="宋体" w:hAnsi="宋体" w:cs="宋体"/>
                <w:sz w:val="18"/>
                <w:szCs w:val="18"/>
              </w:rPr>
              <w:t>自检合格后，交付教师进行质量检验；同时，学生需要在教师指导下评</w:t>
            </w:r>
          </w:p>
        </w:tc>
        <w:tc>
          <w:tcPr>
            <w:tcW w:w="40" w:type="dxa"/>
            <w:vAlign w:val="bottom"/>
          </w:tcPr>
          <w:p w14:paraId="403DC82A" w14:textId="77777777" w:rsidR="00B43DF7" w:rsidRDefault="00B43DF7">
            <w:pPr>
              <w:rPr>
                <w:sz w:val="24"/>
                <w:szCs w:val="24"/>
              </w:rPr>
            </w:pPr>
          </w:p>
        </w:tc>
        <w:tc>
          <w:tcPr>
            <w:tcW w:w="860" w:type="dxa"/>
            <w:vAlign w:val="bottom"/>
          </w:tcPr>
          <w:p w14:paraId="1D34BBDE" w14:textId="77777777" w:rsidR="00B43DF7" w:rsidRDefault="00B43DF7">
            <w:pPr>
              <w:rPr>
                <w:sz w:val="24"/>
                <w:szCs w:val="24"/>
              </w:rPr>
            </w:pPr>
          </w:p>
        </w:tc>
        <w:tc>
          <w:tcPr>
            <w:tcW w:w="0" w:type="dxa"/>
            <w:vAlign w:val="bottom"/>
          </w:tcPr>
          <w:p w14:paraId="0B17E781" w14:textId="77777777" w:rsidR="00B43DF7" w:rsidRDefault="00B43DF7">
            <w:pPr>
              <w:rPr>
                <w:sz w:val="1"/>
                <w:szCs w:val="1"/>
              </w:rPr>
            </w:pPr>
          </w:p>
        </w:tc>
      </w:tr>
      <w:tr w:rsidR="00B43DF7" w14:paraId="47069C8A" w14:textId="77777777">
        <w:trPr>
          <w:trHeight w:val="332"/>
        </w:trPr>
        <w:tc>
          <w:tcPr>
            <w:tcW w:w="580" w:type="dxa"/>
            <w:tcBorders>
              <w:right w:val="single" w:sz="8" w:space="0" w:color="auto"/>
            </w:tcBorders>
            <w:vAlign w:val="bottom"/>
          </w:tcPr>
          <w:p w14:paraId="697BB673" w14:textId="77777777" w:rsidR="00B43DF7" w:rsidRDefault="00B43DF7">
            <w:pPr>
              <w:rPr>
                <w:sz w:val="24"/>
                <w:szCs w:val="24"/>
              </w:rPr>
            </w:pPr>
          </w:p>
        </w:tc>
        <w:tc>
          <w:tcPr>
            <w:tcW w:w="1080" w:type="dxa"/>
            <w:tcBorders>
              <w:right w:val="single" w:sz="8" w:space="0" w:color="auto"/>
            </w:tcBorders>
            <w:vAlign w:val="bottom"/>
          </w:tcPr>
          <w:p w14:paraId="4A13503D" w14:textId="77777777" w:rsidR="00B43DF7" w:rsidRDefault="00B43DF7">
            <w:pPr>
              <w:rPr>
                <w:sz w:val="24"/>
                <w:szCs w:val="24"/>
              </w:rPr>
            </w:pPr>
          </w:p>
        </w:tc>
        <w:tc>
          <w:tcPr>
            <w:tcW w:w="5840" w:type="dxa"/>
            <w:tcBorders>
              <w:right w:val="single" w:sz="8" w:space="0" w:color="auto"/>
            </w:tcBorders>
            <w:vAlign w:val="bottom"/>
          </w:tcPr>
          <w:p w14:paraId="61FA14AB" w14:textId="77777777" w:rsidR="00B43DF7" w:rsidRDefault="00000000">
            <w:pPr>
              <w:spacing w:line="219" w:lineRule="exact"/>
              <w:ind w:left="60"/>
              <w:rPr>
                <w:sz w:val="20"/>
                <w:szCs w:val="20"/>
              </w:rPr>
            </w:pPr>
            <w:r>
              <w:rPr>
                <w:rFonts w:ascii="宋体" w:eastAsia="宋体" w:hAnsi="宋体" w:cs="宋体"/>
                <w:sz w:val="18"/>
                <w:szCs w:val="18"/>
              </w:rPr>
              <w:t>估和反思任务实施过程，并完善检修方案。学习过程中遵循</w:t>
            </w:r>
            <w:r>
              <w:rPr>
                <w:rFonts w:ascii="Arial" w:eastAsia="Arial" w:hAnsi="Arial" w:cs="Arial"/>
                <w:sz w:val="18"/>
                <w:szCs w:val="18"/>
              </w:rPr>
              <w:t>“8S”</w:t>
            </w:r>
            <w:r>
              <w:rPr>
                <w:rFonts w:ascii="宋体" w:eastAsia="宋体" w:hAnsi="宋体" w:cs="宋体"/>
                <w:sz w:val="18"/>
                <w:szCs w:val="18"/>
              </w:rPr>
              <w:t>管理</w:t>
            </w:r>
          </w:p>
        </w:tc>
        <w:tc>
          <w:tcPr>
            <w:tcW w:w="40" w:type="dxa"/>
            <w:vAlign w:val="bottom"/>
          </w:tcPr>
          <w:p w14:paraId="51F7BC29" w14:textId="77777777" w:rsidR="00B43DF7" w:rsidRDefault="00B43DF7">
            <w:pPr>
              <w:rPr>
                <w:sz w:val="24"/>
                <w:szCs w:val="24"/>
              </w:rPr>
            </w:pPr>
          </w:p>
        </w:tc>
        <w:tc>
          <w:tcPr>
            <w:tcW w:w="860" w:type="dxa"/>
            <w:vAlign w:val="bottom"/>
          </w:tcPr>
          <w:p w14:paraId="27FA5B25" w14:textId="77777777" w:rsidR="00B43DF7" w:rsidRDefault="00B43DF7">
            <w:pPr>
              <w:rPr>
                <w:sz w:val="24"/>
                <w:szCs w:val="24"/>
              </w:rPr>
            </w:pPr>
          </w:p>
        </w:tc>
        <w:tc>
          <w:tcPr>
            <w:tcW w:w="0" w:type="dxa"/>
            <w:vAlign w:val="bottom"/>
          </w:tcPr>
          <w:p w14:paraId="4A8763A5" w14:textId="77777777" w:rsidR="00B43DF7" w:rsidRDefault="00B43DF7">
            <w:pPr>
              <w:rPr>
                <w:sz w:val="1"/>
                <w:szCs w:val="1"/>
              </w:rPr>
            </w:pPr>
          </w:p>
        </w:tc>
      </w:tr>
      <w:tr w:rsidR="00B43DF7" w14:paraId="1F1CAECB" w14:textId="77777777">
        <w:trPr>
          <w:trHeight w:val="332"/>
        </w:trPr>
        <w:tc>
          <w:tcPr>
            <w:tcW w:w="580" w:type="dxa"/>
            <w:tcBorders>
              <w:right w:val="single" w:sz="8" w:space="0" w:color="auto"/>
            </w:tcBorders>
            <w:vAlign w:val="bottom"/>
          </w:tcPr>
          <w:p w14:paraId="63B02DAD" w14:textId="77777777" w:rsidR="00B43DF7" w:rsidRDefault="00B43DF7">
            <w:pPr>
              <w:rPr>
                <w:sz w:val="24"/>
                <w:szCs w:val="24"/>
              </w:rPr>
            </w:pPr>
          </w:p>
        </w:tc>
        <w:tc>
          <w:tcPr>
            <w:tcW w:w="1080" w:type="dxa"/>
            <w:tcBorders>
              <w:right w:val="single" w:sz="8" w:space="0" w:color="auto"/>
            </w:tcBorders>
            <w:vAlign w:val="bottom"/>
          </w:tcPr>
          <w:p w14:paraId="78D533FD" w14:textId="77777777" w:rsidR="00B43DF7" w:rsidRDefault="00B43DF7">
            <w:pPr>
              <w:rPr>
                <w:sz w:val="24"/>
                <w:szCs w:val="24"/>
              </w:rPr>
            </w:pPr>
          </w:p>
        </w:tc>
        <w:tc>
          <w:tcPr>
            <w:tcW w:w="5840" w:type="dxa"/>
            <w:tcBorders>
              <w:right w:val="single" w:sz="8" w:space="0" w:color="auto"/>
            </w:tcBorders>
            <w:vAlign w:val="bottom"/>
          </w:tcPr>
          <w:p w14:paraId="26387190" w14:textId="77777777" w:rsidR="00B43DF7" w:rsidRDefault="00000000">
            <w:pPr>
              <w:spacing w:line="206" w:lineRule="exact"/>
              <w:ind w:left="60"/>
              <w:rPr>
                <w:sz w:val="20"/>
                <w:szCs w:val="20"/>
              </w:rPr>
            </w:pPr>
            <w:r>
              <w:rPr>
                <w:rFonts w:ascii="宋体" w:eastAsia="宋体" w:hAnsi="宋体" w:cs="宋体"/>
                <w:sz w:val="18"/>
                <w:szCs w:val="18"/>
              </w:rPr>
              <w:t>规定。</w:t>
            </w:r>
          </w:p>
        </w:tc>
        <w:tc>
          <w:tcPr>
            <w:tcW w:w="40" w:type="dxa"/>
            <w:vAlign w:val="bottom"/>
          </w:tcPr>
          <w:p w14:paraId="5E697681" w14:textId="77777777" w:rsidR="00B43DF7" w:rsidRDefault="00B43DF7">
            <w:pPr>
              <w:rPr>
                <w:sz w:val="24"/>
                <w:szCs w:val="24"/>
              </w:rPr>
            </w:pPr>
          </w:p>
        </w:tc>
        <w:tc>
          <w:tcPr>
            <w:tcW w:w="860" w:type="dxa"/>
            <w:vAlign w:val="bottom"/>
          </w:tcPr>
          <w:p w14:paraId="0EF420DD" w14:textId="77777777" w:rsidR="00B43DF7" w:rsidRDefault="00B43DF7">
            <w:pPr>
              <w:rPr>
                <w:sz w:val="24"/>
                <w:szCs w:val="24"/>
              </w:rPr>
            </w:pPr>
          </w:p>
        </w:tc>
        <w:tc>
          <w:tcPr>
            <w:tcW w:w="0" w:type="dxa"/>
            <w:vAlign w:val="bottom"/>
          </w:tcPr>
          <w:p w14:paraId="469D6446" w14:textId="77777777" w:rsidR="00B43DF7" w:rsidRDefault="00B43DF7">
            <w:pPr>
              <w:rPr>
                <w:sz w:val="1"/>
                <w:szCs w:val="1"/>
              </w:rPr>
            </w:pPr>
          </w:p>
        </w:tc>
      </w:tr>
      <w:tr w:rsidR="00B43DF7" w14:paraId="37854474" w14:textId="77777777">
        <w:trPr>
          <w:trHeight w:val="70"/>
        </w:trPr>
        <w:tc>
          <w:tcPr>
            <w:tcW w:w="580" w:type="dxa"/>
            <w:tcBorders>
              <w:bottom w:val="single" w:sz="8" w:space="0" w:color="auto"/>
              <w:right w:val="single" w:sz="8" w:space="0" w:color="auto"/>
            </w:tcBorders>
            <w:vAlign w:val="bottom"/>
          </w:tcPr>
          <w:p w14:paraId="2A6A61A9" w14:textId="77777777" w:rsidR="00B43DF7" w:rsidRDefault="00B43DF7">
            <w:pPr>
              <w:rPr>
                <w:sz w:val="6"/>
                <w:szCs w:val="6"/>
              </w:rPr>
            </w:pPr>
          </w:p>
        </w:tc>
        <w:tc>
          <w:tcPr>
            <w:tcW w:w="1080" w:type="dxa"/>
            <w:tcBorders>
              <w:bottom w:val="single" w:sz="8" w:space="0" w:color="auto"/>
              <w:right w:val="single" w:sz="8" w:space="0" w:color="auto"/>
            </w:tcBorders>
            <w:vAlign w:val="bottom"/>
          </w:tcPr>
          <w:p w14:paraId="4E3167E9" w14:textId="77777777" w:rsidR="00B43DF7" w:rsidRDefault="00B43DF7">
            <w:pPr>
              <w:rPr>
                <w:sz w:val="6"/>
                <w:szCs w:val="6"/>
              </w:rPr>
            </w:pPr>
          </w:p>
        </w:tc>
        <w:tc>
          <w:tcPr>
            <w:tcW w:w="5840" w:type="dxa"/>
            <w:tcBorders>
              <w:bottom w:val="single" w:sz="8" w:space="0" w:color="auto"/>
              <w:right w:val="single" w:sz="8" w:space="0" w:color="auto"/>
            </w:tcBorders>
            <w:vAlign w:val="bottom"/>
          </w:tcPr>
          <w:p w14:paraId="586C357A" w14:textId="77777777" w:rsidR="00B43DF7" w:rsidRDefault="00B43DF7">
            <w:pPr>
              <w:rPr>
                <w:sz w:val="6"/>
                <w:szCs w:val="6"/>
              </w:rPr>
            </w:pPr>
          </w:p>
        </w:tc>
        <w:tc>
          <w:tcPr>
            <w:tcW w:w="40" w:type="dxa"/>
            <w:tcBorders>
              <w:bottom w:val="single" w:sz="8" w:space="0" w:color="auto"/>
            </w:tcBorders>
            <w:vAlign w:val="bottom"/>
          </w:tcPr>
          <w:p w14:paraId="4A4C6F5F" w14:textId="77777777" w:rsidR="00B43DF7" w:rsidRDefault="00B43DF7">
            <w:pPr>
              <w:rPr>
                <w:sz w:val="6"/>
                <w:szCs w:val="6"/>
              </w:rPr>
            </w:pPr>
          </w:p>
        </w:tc>
        <w:tc>
          <w:tcPr>
            <w:tcW w:w="860" w:type="dxa"/>
            <w:tcBorders>
              <w:bottom w:val="single" w:sz="8" w:space="0" w:color="auto"/>
            </w:tcBorders>
            <w:vAlign w:val="bottom"/>
          </w:tcPr>
          <w:p w14:paraId="7159787C" w14:textId="77777777" w:rsidR="00B43DF7" w:rsidRDefault="00B43DF7">
            <w:pPr>
              <w:rPr>
                <w:sz w:val="6"/>
                <w:szCs w:val="6"/>
              </w:rPr>
            </w:pPr>
          </w:p>
        </w:tc>
        <w:tc>
          <w:tcPr>
            <w:tcW w:w="0" w:type="dxa"/>
            <w:vAlign w:val="bottom"/>
          </w:tcPr>
          <w:p w14:paraId="1070193F" w14:textId="77777777" w:rsidR="00B43DF7" w:rsidRDefault="00B43DF7">
            <w:pPr>
              <w:rPr>
                <w:sz w:val="1"/>
                <w:szCs w:val="1"/>
              </w:rPr>
            </w:pPr>
          </w:p>
        </w:tc>
      </w:tr>
      <w:tr w:rsidR="00B43DF7" w14:paraId="7D274D64" w14:textId="77777777">
        <w:trPr>
          <w:trHeight w:val="289"/>
        </w:trPr>
        <w:tc>
          <w:tcPr>
            <w:tcW w:w="580" w:type="dxa"/>
            <w:tcBorders>
              <w:right w:val="single" w:sz="8" w:space="0" w:color="auto"/>
            </w:tcBorders>
            <w:vAlign w:val="bottom"/>
          </w:tcPr>
          <w:p w14:paraId="0E9FE352" w14:textId="77777777" w:rsidR="00B43DF7" w:rsidRDefault="00B43DF7">
            <w:pPr>
              <w:rPr>
                <w:sz w:val="24"/>
                <w:szCs w:val="24"/>
              </w:rPr>
            </w:pPr>
          </w:p>
        </w:tc>
        <w:tc>
          <w:tcPr>
            <w:tcW w:w="1080" w:type="dxa"/>
            <w:tcBorders>
              <w:right w:val="single" w:sz="8" w:space="0" w:color="auto"/>
            </w:tcBorders>
            <w:vAlign w:val="bottom"/>
          </w:tcPr>
          <w:p w14:paraId="26E077B7" w14:textId="77777777" w:rsidR="00B43DF7" w:rsidRDefault="00B43DF7">
            <w:pPr>
              <w:rPr>
                <w:sz w:val="24"/>
                <w:szCs w:val="24"/>
              </w:rPr>
            </w:pPr>
          </w:p>
        </w:tc>
        <w:tc>
          <w:tcPr>
            <w:tcW w:w="5840" w:type="dxa"/>
            <w:tcBorders>
              <w:right w:val="single" w:sz="8" w:space="0" w:color="auto"/>
            </w:tcBorders>
            <w:vAlign w:val="bottom"/>
          </w:tcPr>
          <w:p w14:paraId="0C5D606E" w14:textId="77777777" w:rsidR="00B43DF7" w:rsidRDefault="00000000">
            <w:pPr>
              <w:spacing w:line="206" w:lineRule="exact"/>
              <w:ind w:left="240"/>
              <w:rPr>
                <w:sz w:val="20"/>
                <w:szCs w:val="20"/>
              </w:rPr>
            </w:pPr>
            <w:r>
              <w:rPr>
                <w:rFonts w:ascii="宋体" w:eastAsia="宋体" w:hAnsi="宋体" w:cs="宋体"/>
                <w:sz w:val="18"/>
                <w:szCs w:val="18"/>
              </w:rPr>
              <w:t>一辆汽车进厂维修，客户反映汽车起动机能正常工作，但发动机不能</w:t>
            </w:r>
          </w:p>
        </w:tc>
        <w:tc>
          <w:tcPr>
            <w:tcW w:w="40" w:type="dxa"/>
            <w:vAlign w:val="bottom"/>
          </w:tcPr>
          <w:p w14:paraId="7549113B" w14:textId="77777777" w:rsidR="00B43DF7" w:rsidRDefault="00B43DF7">
            <w:pPr>
              <w:rPr>
                <w:sz w:val="24"/>
                <w:szCs w:val="24"/>
              </w:rPr>
            </w:pPr>
          </w:p>
        </w:tc>
        <w:tc>
          <w:tcPr>
            <w:tcW w:w="860" w:type="dxa"/>
            <w:vAlign w:val="bottom"/>
          </w:tcPr>
          <w:p w14:paraId="0F270A42" w14:textId="77777777" w:rsidR="00B43DF7" w:rsidRDefault="00B43DF7">
            <w:pPr>
              <w:rPr>
                <w:sz w:val="24"/>
                <w:szCs w:val="24"/>
              </w:rPr>
            </w:pPr>
          </w:p>
        </w:tc>
        <w:tc>
          <w:tcPr>
            <w:tcW w:w="0" w:type="dxa"/>
            <w:vAlign w:val="bottom"/>
          </w:tcPr>
          <w:p w14:paraId="67C14956" w14:textId="77777777" w:rsidR="00B43DF7" w:rsidRDefault="00B43DF7">
            <w:pPr>
              <w:rPr>
                <w:sz w:val="1"/>
                <w:szCs w:val="1"/>
              </w:rPr>
            </w:pPr>
          </w:p>
        </w:tc>
      </w:tr>
      <w:tr w:rsidR="00B43DF7" w14:paraId="31B2566D" w14:textId="77777777">
        <w:trPr>
          <w:trHeight w:val="332"/>
        </w:trPr>
        <w:tc>
          <w:tcPr>
            <w:tcW w:w="580" w:type="dxa"/>
            <w:tcBorders>
              <w:right w:val="single" w:sz="8" w:space="0" w:color="auto"/>
            </w:tcBorders>
            <w:vAlign w:val="bottom"/>
          </w:tcPr>
          <w:p w14:paraId="67D0FDC5" w14:textId="77777777" w:rsidR="00B43DF7" w:rsidRDefault="00B43DF7">
            <w:pPr>
              <w:rPr>
                <w:sz w:val="24"/>
                <w:szCs w:val="24"/>
              </w:rPr>
            </w:pPr>
          </w:p>
        </w:tc>
        <w:tc>
          <w:tcPr>
            <w:tcW w:w="1080" w:type="dxa"/>
            <w:tcBorders>
              <w:right w:val="single" w:sz="8" w:space="0" w:color="auto"/>
            </w:tcBorders>
            <w:vAlign w:val="bottom"/>
          </w:tcPr>
          <w:p w14:paraId="57A465ED" w14:textId="77777777" w:rsidR="00B43DF7" w:rsidRDefault="00B43DF7">
            <w:pPr>
              <w:rPr>
                <w:sz w:val="24"/>
                <w:szCs w:val="24"/>
              </w:rPr>
            </w:pPr>
          </w:p>
        </w:tc>
        <w:tc>
          <w:tcPr>
            <w:tcW w:w="5840" w:type="dxa"/>
            <w:tcBorders>
              <w:right w:val="single" w:sz="8" w:space="0" w:color="auto"/>
            </w:tcBorders>
            <w:vAlign w:val="bottom"/>
          </w:tcPr>
          <w:p w14:paraId="58E71C7F" w14:textId="77777777" w:rsidR="00B43DF7" w:rsidRDefault="00000000">
            <w:pPr>
              <w:spacing w:line="206" w:lineRule="exact"/>
              <w:ind w:left="60"/>
              <w:rPr>
                <w:sz w:val="20"/>
                <w:szCs w:val="20"/>
              </w:rPr>
            </w:pPr>
            <w:r>
              <w:rPr>
                <w:rFonts w:ascii="宋体" w:eastAsia="宋体" w:hAnsi="宋体" w:cs="宋体"/>
                <w:sz w:val="18"/>
                <w:szCs w:val="18"/>
              </w:rPr>
              <w:t>起动，经班组长初步检查，判断可能是发动机点火系统故障，需要对发</w:t>
            </w:r>
          </w:p>
        </w:tc>
        <w:tc>
          <w:tcPr>
            <w:tcW w:w="40" w:type="dxa"/>
            <w:vAlign w:val="bottom"/>
          </w:tcPr>
          <w:p w14:paraId="353D2774" w14:textId="77777777" w:rsidR="00B43DF7" w:rsidRDefault="00B43DF7">
            <w:pPr>
              <w:rPr>
                <w:sz w:val="24"/>
                <w:szCs w:val="24"/>
              </w:rPr>
            </w:pPr>
          </w:p>
        </w:tc>
        <w:tc>
          <w:tcPr>
            <w:tcW w:w="860" w:type="dxa"/>
            <w:vAlign w:val="bottom"/>
          </w:tcPr>
          <w:p w14:paraId="061F5586" w14:textId="77777777" w:rsidR="00B43DF7" w:rsidRDefault="00B43DF7">
            <w:pPr>
              <w:rPr>
                <w:sz w:val="24"/>
                <w:szCs w:val="24"/>
              </w:rPr>
            </w:pPr>
          </w:p>
        </w:tc>
        <w:tc>
          <w:tcPr>
            <w:tcW w:w="0" w:type="dxa"/>
            <w:vAlign w:val="bottom"/>
          </w:tcPr>
          <w:p w14:paraId="7B20BAFC" w14:textId="77777777" w:rsidR="00B43DF7" w:rsidRDefault="00B43DF7">
            <w:pPr>
              <w:rPr>
                <w:sz w:val="1"/>
                <w:szCs w:val="1"/>
              </w:rPr>
            </w:pPr>
          </w:p>
        </w:tc>
      </w:tr>
      <w:tr w:rsidR="00B43DF7" w14:paraId="39948A77" w14:textId="77777777">
        <w:trPr>
          <w:trHeight w:val="332"/>
        </w:trPr>
        <w:tc>
          <w:tcPr>
            <w:tcW w:w="580" w:type="dxa"/>
            <w:tcBorders>
              <w:right w:val="single" w:sz="8" w:space="0" w:color="auto"/>
            </w:tcBorders>
            <w:vAlign w:val="bottom"/>
          </w:tcPr>
          <w:p w14:paraId="21AA5743" w14:textId="77777777" w:rsidR="00B43DF7" w:rsidRDefault="00B43DF7">
            <w:pPr>
              <w:rPr>
                <w:sz w:val="24"/>
                <w:szCs w:val="24"/>
              </w:rPr>
            </w:pPr>
          </w:p>
        </w:tc>
        <w:tc>
          <w:tcPr>
            <w:tcW w:w="1080" w:type="dxa"/>
            <w:tcBorders>
              <w:right w:val="single" w:sz="8" w:space="0" w:color="auto"/>
            </w:tcBorders>
            <w:vAlign w:val="bottom"/>
          </w:tcPr>
          <w:p w14:paraId="1EE259A4" w14:textId="77777777" w:rsidR="00B43DF7" w:rsidRDefault="00B43DF7">
            <w:pPr>
              <w:rPr>
                <w:sz w:val="24"/>
                <w:szCs w:val="24"/>
              </w:rPr>
            </w:pPr>
          </w:p>
        </w:tc>
        <w:tc>
          <w:tcPr>
            <w:tcW w:w="5840" w:type="dxa"/>
            <w:tcBorders>
              <w:right w:val="single" w:sz="8" w:space="0" w:color="auto"/>
            </w:tcBorders>
            <w:vAlign w:val="bottom"/>
          </w:tcPr>
          <w:p w14:paraId="6C95BA2C" w14:textId="77777777" w:rsidR="00B43DF7" w:rsidRDefault="00000000">
            <w:pPr>
              <w:spacing w:line="206" w:lineRule="exact"/>
              <w:ind w:left="60"/>
              <w:rPr>
                <w:sz w:val="20"/>
                <w:szCs w:val="20"/>
              </w:rPr>
            </w:pPr>
            <w:r>
              <w:rPr>
                <w:rFonts w:ascii="宋体" w:eastAsia="宋体" w:hAnsi="宋体" w:cs="宋体"/>
                <w:sz w:val="18"/>
                <w:szCs w:val="18"/>
              </w:rPr>
              <w:t>动机点火系统进行检修。</w:t>
            </w:r>
          </w:p>
        </w:tc>
        <w:tc>
          <w:tcPr>
            <w:tcW w:w="40" w:type="dxa"/>
            <w:vAlign w:val="bottom"/>
          </w:tcPr>
          <w:p w14:paraId="471422C5" w14:textId="77777777" w:rsidR="00B43DF7" w:rsidRDefault="00B43DF7">
            <w:pPr>
              <w:rPr>
                <w:sz w:val="24"/>
                <w:szCs w:val="24"/>
              </w:rPr>
            </w:pPr>
          </w:p>
        </w:tc>
        <w:tc>
          <w:tcPr>
            <w:tcW w:w="860" w:type="dxa"/>
            <w:vAlign w:val="bottom"/>
          </w:tcPr>
          <w:p w14:paraId="6A86B1E9" w14:textId="77777777" w:rsidR="00B43DF7" w:rsidRDefault="00B43DF7">
            <w:pPr>
              <w:rPr>
                <w:sz w:val="24"/>
                <w:szCs w:val="24"/>
              </w:rPr>
            </w:pPr>
          </w:p>
        </w:tc>
        <w:tc>
          <w:tcPr>
            <w:tcW w:w="0" w:type="dxa"/>
            <w:vAlign w:val="bottom"/>
          </w:tcPr>
          <w:p w14:paraId="4C642963" w14:textId="77777777" w:rsidR="00B43DF7" w:rsidRDefault="00B43DF7">
            <w:pPr>
              <w:rPr>
                <w:sz w:val="1"/>
                <w:szCs w:val="1"/>
              </w:rPr>
            </w:pPr>
          </w:p>
        </w:tc>
      </w:tr>
      <w:tr w:rsidR="00B43DF7" w14:paraId="5B98BCEA" w14:textId="77777777">
        <w:trPr>
          <w:trHeight w:val="332"/>
        </w:trPr>
        <w:tc>
          <w:tcPr>
            <w:tcW w:w="580" w:type="dxa"/>
            <w:tcBorders>
              <w:right w:val="single" w:sz="8" w:space="0" w:color="auto"/>
            </w:tcBorders>
            <w:vAlign w:val="bottom"/>
          </w:tcPr>
          <w:p w14:paraId="1290C65C" w14:textId="77777777" w:rsidR="00B43DF7" w:rsidRDefault="00B43DF7">
            <w:pPr>
              <w:rPr>
                <w:sz w:val="24"/>
                <w:szCs w:val="24"/>
              </w:rPr>
            </w:pPr>
          </w:p>
        </w:tc>
        <w:tc>
          <w:tcPr>
            <w:tcW w:w="1080" w:type="dxa"/>
            <w:tcBorders>
              <w:right w:val="single" w:sz="8" w:space="0" w:color="auto"/>
            </w:tcBorders>
            <w:vAlign w:val="bottom"/>
          </w:tcPr>
          <w:p w14:paraId="571663B4" w14:textId="77777777" w:rsidR="00B43DF7" w:rsidRDefault="00B43DF7">
            <w:pPr>
              <w:rPr>
                <w:sz w:val="24"/>
                <w:szCs w:val="24"/>
              </w:rPr>
            </w:pPr>
          </w:p>
        </w:tc>
        <w:tc>
          <w:tcPr>
            <w:tcW w:w="5840" w:type="dxa"/>
            <w:tcBorders>
              <w:right w:val="single" w:sz="8" w:space="0" w:color="auto"/>
            </w:tcBorders>
            <w:vAlign w:val="bottom"/>
          </w:tcPr>
          <w:p w14:paraId="10FBD7A5" w14:textId="77777777" w:rsidR="00B43DF7" w:rsidRDefault="00000000">
            <w:pPr>
              <w:spacing w:line="206" w:lineRule="exact"/>
              <w:ind w:left="240"/>
              <w:rPr>
                <w:sz w:val="20"/>
                <w:szCs w:val="20"/>
              </w:rPr>
            </w:pPr>
            <w:r>
              <w:rPr>
                <w:rFonts w:ascii="宋体" w:eastAsia="宋体" w:hAnsi="宋体" w:cs="宋体"/>
                <w:w w:val="99"/>
                <w:sz w:val="18"/>
                <w:szCs w:val="18"/>
              </w:rPr>
              <w:t>学生领取汽车维修任务单，与客户（教师或学生扮演）进行专业沟通，</w:t>
            </w:r>
          </w:p>
        </w:tc>
        <w:tc>
          <w:tcPr>
            <w:tcW w:w="40" w:type="dxa"/>
            <w:vAlign w:val="bottom"/>
          </w:tcPr>
          <w:p w14:paraId="288C93F5" w14:textId="77777777" w:rsidR="00B43DF7" w:rsidRDefault="00B43DF7">
            <w:pPr>
              <w:rPr>
                <w:sz w:val="24"/>
                <w:szCs w:val="24"/>
              </w:rPr>
            </w:pPr>
          </w:p>
        </w:tc>
        <w:tc>
          <w:tcPr>
            <w:tcW w:w="860" w:type="dxa"/>
            <w:vAlign w:val="bottom"/>
          </w:tcPr>
          <w:p w14:paraId="3414EEA1" w14:textId="77777777" w:rsidR="00B43DF7" w:rsidRDefault="00B43DF7">
            <w:pPr>
              <w:rPr>
                <w:sz w:val="24"/>
                <w:szCs w:val="24"/>
              </w:rPr>
            </w:pPr>
          </w:p>
        </w:tc>
        <w:tc>
          <w:tcPr>
            <w:tcW w:w="0" w:type="dxa"/>
            <w:vAlign w:val="bottom"/>
          </w:tcPr>
          <w:p w14:paraId="22135B0D" w14:textId="77777777" w:rsidR="00B43DF7" w:rsidRDefault="00B43DF7">
            <w:pPr>
              <w:rPr>
                <w:sz w:val="1"/>
                <w:szCs w:val="1"/>
              </w:rPr>
            </w:pPr>
          </w:p>
        </w:tc>
      </w:tr>
      <w:tr w:rsidR="00B43DF7" w14:paraId="51BD2E73" w14:textId="77777777">
        <w:trPr>
          <w:trHeight w:val="332"/>
        </w:trPr>
        <w:tc>
          <w:tcPr>
            <w:tcW w:w="580" w:type="dxa"/>
            <w:tcBorders>
              <w:right w:val="single" w:sz="8" w:space="0" w:color="auto"/>
            </w:tcBorders>
            <w:vAlign w:val="bottom"/>
          </w:tcPr>
          <w:p w14:paraId="0D9449E2" w14:textId="77777777" w:rsidR="00B43DF7" w:rsidRDefault="00B43DF7">
            <w:pPr>
              <w:rPr>
                <w:sz w:val="24"/>
                <w:szCs w:val="24"/>
              </w:rPr>
            </w:pPr>
          </w:p>
        </w:tc>
        <w:tc>
          <w:tcPr>
            <w:tcW w:w="1080" w:type="dxa"/>
            <w:vMerge w:val="restart"/>
            <w:tcBorders>
              <w:right w:val="single" w:sz="8" w:space="0" w:color="auto"/>
            </w:tcBorders>
            <w:vAlign w:val="bottom"/>
          </w:tcPr>
          <w:p w14:paraId="0CE313A9" w14:textId="77777777" w:rsidR="00B43DF7" w:rsidRDefault="00000000">
            <w:pPr>
              <w:spacing w:line="206" w:lineRule="exact"/>
              <w:ind w:right="10"/>
              <w:jc w:val="right"/>
              <w:rPr>
                <w:sz w:val="20"/>
                <w:szCs w:val="20"/>
              </w:rPr>
            </w:pPr>
            <w:r>
              <w:rPr>
                <w:rFonts w:ascii="宋体" w:eastAsia="宋体" w:hAnsi="宋体" w:cs="宋体"/>
                <w:sz w:val="18"/>
                <w:szCs w:val="18"/>
              </w:rPr>
              <w:t>汽车发动</w:t>
            </w:r>
          </w:p>
        </w:tc>
        <w:tc>
          <w:tcPr>
            <w:tcW w:w="5840" w:type="dxa"/>
            <w:tcBorders>
              <w:right w:val="single" w:sz="8" w:space="0" w:color="auto"/>
            </w:tcBorders>
            <w:vAlign w:val="bottom"/>
          </w:tcPr>
          <w:p w14:paraId="7E75E27A" w14:textId="77777777" w:rsidR="00B43DF7" w:rsidRDefault="00000000">
            <w:pPr>
              <w:spacing w:line="206" w:lineRule="exact"/>
              <w:ind w:left="60"/>
              <w:rPr>
                <w:sz w:val="20"/>
                <w:szCs w:val="20"/>
              </w:rPr>
            </w:pPr>
            <w:r>
              <w:rPr>
                <w:rFonts w:ascii="宋体" w:eastAsia="宋体" w:hAnsi="宋体" w:cs="宋体"/>
                <w:sz w:val="18"/>
                <w:szCs w:val="18"/>
              </w:rPr>
              <w:t>进一步确认故障现象，明确学习任务要求；通过查阅维修手册、教材等</w:t>
            </w:r>
          </w:p>
        </w:tc>
        <w:tc>
          <w:tcPr>
            <w:tcW w:w="40" w:type="dxa"/>
            <w:vAlign w:val="bottom"/>
          </w:tcPr>
          <w:p w14:paraId="0B7E6958" w14:textId="77777777" w:rsidR="00B43DF7" w:rsidRDefault="00B43DF7">
            <w:pPr>
              <w:rPr>
                <w:sz w:val="24"/>
                <w:szCs w:val="24"/>
              </w:rPr>
            </w:pPr>
          </w:p>
        </w:tc>
        <w:tc>
          <w:tcPr>
            <w:tcW w:w="860" w:type="dxa"/>
            <w:vAlign w:val="bottom"/>
          </w:tcPr>
          <w:p w14:paraId="0B9C14BC" w14:textId="77777777" w:rsidR="00B43DF7" w:rsidRDefault="00B43DF7">
            <w:pPr>
              <w:rPr>
                <w:sz w:val="24"/>
                <w:szCs w:val="24"/>
              </w:rPr>
            </w:pPr>
          </w:p>
        </w:tc>
        <w:tc>
          <w:tcPr>
            <w:tcW w:w="0" w:type="dxa"/>
            <w:vAlign w:val="bottom"/>
          </w:tcPr>
          <w:p w14:paraId="7DD439DF" w14:textId="77777777" w:rsidR="00B43DF7" w:rsidRDefault="00B43DF7">
            <w:pPr>
              <w:rPr>
                <w:sz w:val="1"/>
                <w:szCs w:val="1"/>
              </w:rPr>
            </w:pPr>
          </w:p>
        </w:tc>
      </w:tr>
      <w:tr w:rsidR="00B43DF7" w14:paraId="069BE277" w14:textId="77777777">
        <w:trPr>
          <w:trHeight w:val="166"/>
        </w:trPr>
        <w:tc>
          <w:tcPr>
            <w:tcW w:w="580" w:type="dxa"/>
            <w:tcBorders>
              <w:right w:val="single" w:sz="8" w:space="0" w:color="auto"/>
            </w:tcBorders>
            <w:vAlign w:val="bottom"/>
          </w:tcPr>
          <w:p w14:paraId="61ABD727" w14:textId="77777777" w:rsidR="00B43DF7" w:rsidRDefault="00B43DF7">
            <w:pPr>
              <w:rPr>
                <w:sz w:val="14"/>
                <w:szCs w:val="14"/>
              </w:rPr>
            </w:pPr>
          </w:p>
        </w:tc>
        <w:tc>
          <w:tcPr>
            <w:tcW w:w="1080" w:type="dxa"/>
            <w:vMerge/>
            <w:tcBorders>
              <w:right w:val="single" w:sz="8" w:space="0" w:color="auto"/>
            </w:tcBorders>
            <w:vAlign w:val="bottom"/>
          </w:tcPr>
          <w:p w14:paraId="1869EA28" w14:textId="77777777" w:rsidR="00B43DF7" w:rsidRDefault="00B43DF7">
            <w:pPr>
              <w:rPr>
                <w:sz w:val="14"/>
                <w:szCs w:val="14"/>
              </w:rPr>
            </w:pPr>
          </w:p>
        </w:tc>
        <w:tc>
          <w:tcPr>
            <w:tcW w:w="5840" w:type="dxa"/>
            <w:vMerge w:val="restart"/>
            <w:tcBorders>
              <w:right w:val="single" w:sz="8" w:space="0" w:color="auto"/>
            </w:tcBorders>
            <w:vAlign w:val="bottom"/>
          </w:tcPr>
          <w:p w14:paraId="3248C518" w14:textId="77777777" w:rsidR="00B43DF7" w:rsidRDefault="00000000">
            <w:pPr>
              <w:spacing w:line="206" w:lineRule="exact"/>
              <w:ind w:left="60"/>
              <w:rPr>
                <w:sz w:val="20"/>
                <w:szCs w:val="20"/>
              </w:rPr>
            </w:pPr>
            <w:r>
              <w:rPr>
                <w:rFonts w:ascii="宋体" w:eastAsia="宋体" w:hAnsi="宋体" w:cs="宋体"/>
                <w:sz w:val="18"/>
                <w:szCs w:val="18"/>
              </w:rPr>
              <w:t>技术资料，在教师指导下明确作业项目、作业流程与技术标准，制定检</w:t>
            </w:r>
          </w:p>
        </w:tc>
        <w:tc>
          <w:tcPr>
            <w:tcW w:w="40" w:type="dxa"/>
            <w:vAlign w:val="bottom"/>
          </w:tcPr>
          <w:p w14:paraId="2CBDE4EA" w14:textId="77777777" w:rsidR="00B43DF7" w:rsidRDefault="00B43DF7">
            <w:pPr>
              <w:rPr>
                <w:sz w:val="14"/>
                <w:szCs w:val="14"/>
              </w:rPr>
            </w:pPr>
          </w:p>
        </w:tc>
        <w:tc>
          <w:tcPr>
            <w:tcW w:w="860" w:type="dxa"/>
            <w:vAlign w:val="bottom"/>
          </w:tcPr>
          <w:p w14:paraId="0C03AB85" w14:textId="77777777" w:rsidR="00B43DF7" w:rsidRDefault="00B43DF7">
            <w:pPr>
              <w:rPr>
                <w:sz w:val="14"/>
                <w:szCs w:val="14"/>
              </w:rPr>
            </w:pPr>
          </w:p>
        </w:tc>
        <w:tc>
          <w:tcPr>
            <w:tcW w:w="0" w:type="dxa"/>
            <w:vAlign w:val="bottom"/>
          </w:tcPr>
          <w:p w14:paraId="03D7BDE0" w14:textId="77777777" w:rsidR="00B43DF7" w:rsidRDefault="00B43DF7">
            <w:pPr>
              <w:rPr>
                <w:sz w:val="1"/>
                <w:szCs w:val="1"/>
              </w:rPr>
            </w:pPr>
          </w:p>
        </w:tc>
      </w:tr>
      <w:tr w:rsidR="00B43DF7" w14:paraId="48D809B8" w14:textId="77777777">
        <w:trPr>
          <w:trHeight w:val="167"/>
        </w:trPr>
        <w:tc>
          <w:tcPr>
            <w:tcW w:w="580" w:type="dxa"/>
            <w:vMerge w:val="restart"/>
            <w:tcBorders>
              <w:right w:val="single" w:sz="8" w:space="0" w:color="auto"/>
            </w:tcBorders>
            <w:vAlign w:val="bottom"/>
          </w:tcPr>
          <w:p w14:paraId="254BA987" w14:textId="77777777" w:rsidR="00B43DF7" w:rsidRDefault="00000000">
            <w:pPr>
              <w:jc w:val="center"/>
              <w:rPr>
                <w:sz w:val="20"/>
                <w:szCs w:val="20"/>
              </w:rPr>
            </w:pPr>
            <w:r>
              <w:rPr>
                <w:rFonts w:ascii="Arial" w:eastAsia="Arial" w:hAnsi="Arial" w:cs="Arial"/>
                <w:w w:val="79"/>
                <w:sz w:val="18"/>
                <w:szCs w:val="18"/>
              </w:rPr>
              <w:t>2</w:t>
            </w:r>
          </w:p>
        </w:tc>
        <w:tc>
          <w:tcPr>
            <w:tcW w:w="1080" w:type="dxa"/>
            <w:vMerge w:val="restart"/>
            <w:tcBorders>
              <w:right w:val="single" w:sz="8" w:space="0" w:color="auto"/>
            </w:tcBorders>
            <w:vAlign w:val="bottom"/>
          </w:tcPr>
          <w:p w14:paraId="62B35FA8" w14:textId="77777777" w:rsidR="00B43DF7" w:rsidRDefault="00000000">
            <w:pPr>
              <w:spacing w:line="206" w:lineRule="exact"/>
              <w:ind w:right="10"/>
              <w:jc w:val="right"/>
              <w:rPr>
                <w:sz w:val="20"/>
                <w:szCs w:val="20"/>
              </w:rPr>
            </w:pPr>
            <w:r>
              <w:rPr>
                <w:rFonts w:ascii="宋体" w:eastAsia="宋体" w:hAnsi="宋体" w:cs="宋体"/>
                <w:sz w:val="18"/>
                <w:szCs w:val="18"/>
              </w:rPr>
              <w:t>机不能起动</w:t>
            </w:r>
          </w:p>
        </w:tc>
        <w:tc>
          <w:tcPr>
            <w:tcW w:w="5840" w:type="dxa"/>
            <w:vMerge/>
            <w:tcBorders>
              <w:right w:val="single" w:sz="8" w:space="0" w:color="auto"/>
            </w:tcBorders>
            <w:vAlign w:val="bottom"/>
          </w:tcPr>
          <w:p w14:paraId="1669920A" w14:textId="77777777" w:rsidR="00B43DF7" w:rsidRDefault="00B43DF7">
            <w:pPr>
              <w:rPr>
                <w:sz w:val="14"/>
                <w:szCs w:val="14"/>
              </w:rPr>
            </w:pPr>
          </w:p>
        </w:tc>
        <w:tc>
          <w:tcPr>
            <w:tcW w:w="40" w:type="dxa"/>
            <w:vAlign w:val="bottom"/>
          </w:tcPr>
          <w:p w14:paraId="6B145396" w14:textId="77777777" w:rsidR="00B43DF7" w:rsidRDefault="00B43DF7">
            <w:pPr>
              <w:rPr>
                <w:sz w:val="14"/>
                <w:szCs w:val="14"/>
              </w:rPr>
            </w:pPr>
          </w:p>
        </w:tc>
        <w:tc>
          <w:tcPr>
            <w:tcW w:w="860" w:type="dxa"/>
            <w:vMerge w:val="restart"/>
            <w:vAlign w:val="bottom"/>
          </w:tcPr>
          <w:p w14:paraId="05D7860D" w14:textId="77777777" w:rsidR="00B43DF7" w:rsidRDefault="00000000">
            <w:pPr>
              <w:ind w:right="290"/>
              <w:jc w:val="right"/>
              <w:rPr>
                <w:sz w:val="20"/>
                <w:szCs w:val="20"/>
              </w:rPr>
            </w:pPr>
            <w:r>
              <w:rPr>
                <w:rFonts w:ascii="Arial" w:eastAsia="Arial" w:hAnsi="Arial" w:cs="Arial"/>
                <w:sz w:val="18"/>
                <w:szCs w:val="18"/>
              </w:rPr>
              <w:t>40</w:t>
            </w:r>
          </w:p>
        </w:tc>
        <w:tc>
          <w:tcPr>
            <w:tcW w:w="0" w:type="dxa"/>
            <w:vAlign w:val="bottom"/>
          </w:tcPr>
          <w:p w14:paraId="383E4B35" w14:textId="77777777" w:rsidR="00B43DF7" w:rsidRDefault="00B43DF7">
            <w:pPr>
              <w:rPr>
                <w:sz w:val="1"/>
                <w:szCs w:val="1"/>
              </w:rPr>
            </w:pPr>
          </w:p>
        </w:tc>
      </w:tr>
      <w:tr w:rsidR="00B43DF7" w14:paraId="4807BC7C" w14:textId="77777777">
        <w:trPr>
          <w:trHeight w:val="167"/>
        </w:trPr>
        <w:tc>
          <w:tcPr>
            <w:tcW w:w="580" w:type="dxa"/>
            <w:vMerge/>
            <w:tcBorders>
              <w:right w:val="single" w:sz="8" w:space="0" w:color="auto"/>
            </w:tcBorders>
            <w:vAlign w:val="bottom"/>
          </w:tcPr>
          <w:p w14:paraId="22F9AD0A" w14:textId="77777777" w:rsidR="00B43DF7" w:rsidRDefault="00B43DF7">
            <w:pPr>
              <w:rPr>
                <w:sz w:val="14"/>
                <w:szCs w:val="14"/>
              </w:rPr>
            </w:pPr>
          </w:p>
        </w:tc>
        <w:tc>
          <w:tcPr>
            <w:tcW w:w="1080" w:type="dxa"/>
            <w:vMerge/>
            <w:tcBorders>
              <w:right w:val="single" w:sz="8" w:space="0" w:color="auto"/>
            </w:tcBorders>
            <w:vAlign w:val="bottom"/>
          </w:tcPr>
          <w:p w14:paraId="5F702043" w14:textId="77777777" w:rsidR="00B43DF7" w:rsidRDefault="00B43DF7">
            <w:pPr>
              <w:rPr>
                <w:sz w:val="14"/>
                <w:szCs w:val="14"/>
              </w:rPr>
            </w:pPr>
          </w:p>
        </w:tc>
        <w:tc>
          <w:tcPr>
            <w:tcW w:w="5840" w:type="dxa"/>
            <w:vMerge w:val="restart"/>
            <w:tcBorders>
              <w:right w:val="single" w:sz="8" w:space="0" w:color="auto"/>
            </w:tcBorders>
            <w:vAlign w:val="bottom"/>
          </w:tcPr>
          <w:p w14:paraId="6B929D0D" w14:textId="77777777" w:rsidR="00B43DF7" w:rsidRDefault="00000000">
            <w:pPr>
              <w:spacing w:line="206" w:lineRule="exact"/>
              <w:ind w:left="60"/>
              <w:rPr>
                <w:sz w:val="20"/>
                <w:szCs w:val="20"/>
              </w:rPr>
            </w:pPr>
            <w:r>
              <w:rPr>
                <w:rFonts w:ascii="宋体" w:eastAsia="宋体" w:hAnsi="宋体" w:cs="宋体"/>
                <w:sz w:val="18"/>
                <w:szCs w:val="18"/>
              </w:rPr>
              <w:t>修方案，填写领料单并领取相关工量具及专用仪器设备，检查设备的完</w:t>
            </w:r>
          </w:p>
        </w:tc>
        <w:tc>
          <w:tcPr>
            <w:tcW w:w="40" w:type="dxa"/>
            <w:vAlign w:val="bottom"/>
          </w:tcPr>
          <w:p w14:paraId="729FFF72" w14:textId="77777777" w:rsidR="00B43DF7" w:rsidRDefault="00B43DF7">
            <w:pPr>
              <w:rPr>
                <w:sz w:val="14"/>
                <w:szCs w:val="14"/>
              </w:rPr>
            </w:pPr>
          </w:p>
        </w:tc>
        <w:tc>
          <w:tcPr>
            <w:tcW w:w="860" w:type="dxa"/>
            <w:vMerge/>
            <w:vAlign w:val="bottom"/>
          </w:tcPr>
          <w:p w14:paraId="7F179ED6" w14:textId="77777777" w:rsidR="00B43DF7" w:rsidRDefault="00B43DF7">
            <w:pPr>
              <w:rPr>
                <w:sz w:val="14"/>
                <w:szCs w:val="14"/>
              </w:rPr>
            </w:pPr>
          </w:p>
        </w:tc>
        <w:tc>
          <w:tcPr>
            <w:tcW w:w="0" w:type="dxa"/>
            <w:vAlign w:val="bottom"/>
          </w:tcPr>
          <w:p w14:paraId="483583A2" w14:textId="77777777" w:rsidR="00B43DF7" w:rsidRDefault="00B43DF7">
            <w:pPr>
              <w:rPr>
                <w:sz w:val="1"/>
                <w:szCs w:val="1"/>
              </w:rPr>
            </w:pPr>
          </w:p>
        </w:tc>
      </w:tr>
      <w:tr w:rsidR="00B43DF7" w14:paraId="204DF060" w14:textId="77777777">
        <w:trPr>
          <w:trHeight w:val="166"/>
        </w:trPr>
        <w:tc>
          <w:tcPr>
            <w:tcW w:w="580" w:type="dxa"/>
            <w:tcBorders>
              <w:right w:val="single" w:sz="8" w:space="0" w:color="auto"/>
            </w:tcBorders>
            <w:vAlign w:val="bottom"/>
          </w:tcPr>
          <w:p w14:paraId="6BD6CAB2" w14:textId="77777777" w:rsidR="00B43DF7" w:rsidRDefault="00B43DF7">
            <w:pPr>
              <w:rPr>
                <w:sz w:val="14"/>
                <w:szCs w:val="14"/>
              </w:rPr>
            </w:pPr>
          </w:p>
        </w:tc>
        <w:tc>
          <w:tcPr>
            <w:tcW w:w="1080" w:type="dxa"/>
            <w:vMerge w:val="restart"/>
            <w:tcBorders>
              <w:right w:val="single" w:sz="8" w:space="0" w:color="auto"/>
            </w:tcBorders>
            <w:vAlign w:val="bottom"/>
          </w:tcPr>
          <w:p w14:paraId="2A2AECDA" w14:textId="77777777" w:rsidR="00B43DF7" w:rsidRDefault="00000000">
            <w:pPr>
              <w:spacing w:line="206" w:lineRule="exact"/>
              <w:ind w:left="80"/>
              <w:rPr>
                <w:sz w:val="20"/>
                <w:szCs w:val="20"/>
              </w:rPr>
            </w:pPr>
            <w:r>
              <w:rPr>
                <w:rFonts w:ascii="宋体" w:eastAsia="宋体" w:hAnsi="宋体" w:cs="宋体"/>
                <w:sz w:val="18"/>
                <w:szCs w:val="18"/>
              </w:rPr>
              <w:t>故障检修</w:t>
            </w:r>
          </w:p>
        </w:tc>
        <w:tc>
          <w:tcPr>
            <w:tcW w:w="5840" w:type="dxa"/>
            <w:vMerge/>
            <w:tcBorders>
              <w:right w:val="single" w:sz="8" w:space="0" w:color="auto"/>
            </w:tcBorders>
            <w:vAlign w:val="bottom"/>
          </w:tcPr>
          <w:p w14:paraId="4BCD271C" w14:textId="77777777" w:rsidR="00B43DF7" w:rsidRDefault="00B43DF7">
            <w:pPr>
              <w:rPr>
                <w:sz w:val="14"/>
                <w:szCs w:val="14"/>
              </w:rPr>
            </w:pPr>
          </w:p>
        </w:tc>
        <w:tc>
          <w:tcPr>
            <w:tcW w:w="40" w:type="dxa"/>
            <w:vAlign w:val="bottom"/>
          </w:tcPr>
          <w:p w14:paraId="186234B1" w14:textId="77777777" w:rsidR="00B43DF7" w:rsidRDefault="00B43DF7">
            <w:pPr>
              <w:rPr>
                <w:sz w:val="14"/>
                <w:szCs w:val="14"/>
              </w:rPr>
            </w:pPr>
          </w:p>
        </w:tc>
        <w:tc>
          <w:tcPr>
            <w:tcW w:w="860" w:type="dxa"/>
            <w:vAlign w:val="bottom"/>
          </w:tcPr>
          <w:p w14:paraId="0A8C23C6" w14:textId="77777777" w:rsidR="00B43DF7" w:rsidRDefault="00B43DF7">
            <w:pPr>
              <w:rPr>
                <w:sz w:val="14"/>
                <w:szCs w:val="14"/>
              </w:rPr>
            </w:pPr>
          </w:p>
        </w:tc>
        <w:tc>
          <w:tcPr>
            <w:tcW w:w="0" w:type="dxa"/>
            <w:vAlign w:val="bottom"/>
          </w:tcPr>
          <w:p w14:paraId="3D45229F" w14:textId="77777777" w:rsidR="00B43DF7" w:rsidRDefault="00B43DF7">
            <w:pPr>
              <w:rPr>
                <w:sz w:val="1"/>
                <w:szCs w:val="1"/>
              </w:rPr>
            </w:pPr>
          </w:p>
        </w:tc>
      </w:tr>
      <w:tr w:rsidR="00B43DF7" w14:paraId="1B92F72D" w14:textId="77777777">
        <w:trPr>
          <w:trHeight w:val="166"/>
        </w:trPr>
        <w:tc>
          <w:tcPr>
            <w:tcW w:w="580" w:type="dxa"/>
            <w:tcBorders>
              <w:right w:val="single" w:sz="8" w:space="0" w:color="auto"/>
            </w:tcBorders>
            <w:vAlign w:val="bottom"/>
          </w:tcPr>
          <w:p w14:paraId="690B58B5" w14:textId="77777777" w:rsidR="00B43DF7" w:rsidRDefault="00B43DF7">
            <w:pPr>
              <w:rPr>
                <w:sz w:val="14"/>
                <w:szCs w:val="14"/>
              </w:rPr>
            </w:pPr>
          </w:p>
        </w:tc>
        <w:tc>
          <w:tcPr>
            <w:tcW w:w="1080" w:type="dxa"/>
            <w:vMerge/>
            <w:tcBorders>
              <w:right w:val="single" w:sz="8" w:space="0" w:color="auto"/>
            </w:tcBorders>
            <w:vAlign w:val="bottom"/>
          </w:tcPr>
          <w:p w14:paraId="7356FCAE" w14:textId="77777777" w:rsidR="00B43DF7" w:rsidRDefault="00B43DF7">
            <w:pPr>
              <w:rPr>
                <w:sz w:val="14"/>
                <w:szCs w:val="14"/>
              </w:rPr>
            </w:pPr>
          </w:p>
        </w:tc>
        <w:tc>
          <w:tcPr>
            <w:tcW w:w="5840" w:type="dxa"/>
            <w:vMerge w:val="restart"/>
            <w:tcBorders>
              <w:right w:val="single" w:sz="8" w:space="0" w:color="auto"/>
            </w:tcBorders>
            <w:vAlign w:val="bottom"/>
          </w:tcPr>
          <w:p w14:paraId="6B2892C0" w14:textId="77777777" w:rsidR="00B43DF7" w:rsidRDefault="00000000">
            <w:pPr>
              <w:spacing w:line="206" w:lineRule="exact"/>
              <w:ind w:left="60"/>
              <w:rPr>
                <w:sz w:val="20"/>
                <w:szCs w:val="20"/>
              </w:rPr>
            </w:pPr>
            <w:r>
              <w:rPr>
                <w:rFonts w:ascii="宋体" w:eastAsia="宋体" w:hAnsi="宋体" w:cs="宋体"/>
                <w:sz w:val="18"/>
                <w:szCs w:val="18"/>
              </w:rPr>
              <w:t>好性；在规定时间内规范完成点火系统故障诊断、零部件拆装与检修作</w:t>
            </w:r>
          </w:p>
        </w:tc>
        <w:tc>
          <w:tcPr>
            <w:tcW w:w="40" w:type="dxa"/>
            <w:vAlign w:val="bottom"/>
          </w:tcPr>
          <w:p w14:paraId="0E92AD30" w14:textId="77777777" w:rsidR="00B43DF7" w:rsidRDefault="00B43DF7">
            <w:pPr>
              <w:rPr>
                <w:sz w:val="14"/>
                <w:szCs w:val="14"/>
              </w:rPr>
            </w:pPr>
          </w:p>
        </w:tc>
        <w:tc>
          <w:tcPr>
            <w:tcW w:w="860" w:type="dxa"/>
            <w:vAlign w:val="bottom"/>
          </w:tcPr>
          <w:p w14:paraId="2C0AD165" w14:textId="77777777" w:rsidR="00B43DF7" w:rsidRDefault="00B43DF7">
            <w:pPr>
              <w:rPr>
                <w:sz w:val="14"/>
                <w:szCs w:val="14"/>
              </w:rPr>
            </w:pPr>
          </w:p>
        </w:tc>
        <w:tc>
          <w:tcPr>
            <w:tcW w:w="0" w:type="dxa"/>
            <w:vAlign w:val="bottom"/>
          </w:tcPr>
          <w:p w14:paraId="360FEA0E" w14:textId="77777777" w:rsidR="00B43DF7" w:rsidRDefault="00B43DF7">
            <w:pPr>
              <w:rPr>
                <w:sz w:val="1"/>
                <w:szCs w:val="1"/>
              </w:rPr>
            </w:pPr>
          </w:p>
        </w:tc>
      </w:tr>
      <w:tr w:rsidR="00B43DF7" w14:paraId="348A82E9" w14:textId="77777777">
        <w:trPr>
          <w:trHeight w:val="167"/>
        </w:trPr>
        <w:tc>
          <w:tcPr>
            <w:tcW w:w="580" w:type="dxa"/>
            <w:tcBorders>
              <w:right w:val="single" w:sz="8" w:space="0" w:color="auto"/>
            </w:tcBorders>
            <w:vAlign w:val="bottom"/>
          </w:tcPr>
          <w:p w14:paraId="702135E3" w14:textId="77777777" w:rsidR="00B43DF7" w:rsidRDefault="00B43DF7">
            <w:pPr>
              <w:rPr>
                <w:sz w:val="14"/>
                <w:szCs w:val="14"/>
              </w:rPr>
            </w:pPr>
          </w:p>
        </w:tc>
        <w:tc>
          <w:tcPr>
            <w:tcW w:w="1080" w:type="dxa"/>
            <w:tcBorders>
              <w:right w:val="single" w:sz="8" w:space="0" w:color="auto"/>
            </w:tcBorders>
            <w:vAlign w:val="bottom"/>
          </w:tcPr>
          <w:p w14:paraId="451D3CAD" w14:textId="77777777" w:rsidR="00B43DF7" w:rsidRDefault="00B43DF7">
            <w:pPr>
              <w:rPr>
                <w:sz w:val="14"/>
                <w:szCs w:val="14"/>
              </w:rPr>
            </w:pPr>
          </w:p>
        </w:tc>
        <w:tc>
          <w:tcPr>
            <w:tcW w:w="5840" w:type="dxa"/>
            <w:vMerge/>
            <w:tcBorders>
              <w:right w:val="single" w:sz="8" w:space="0" w:color="auto"/>
            </w:tcBorders>
            <w:vAlign w:val="bottom"/>
          </w:tcPr>
          <w:p w14:paraId="0DAD9264" w14:textId="77777777" w:rsidR="00B43DF7" w:rsidRDefault="00B43DF7">
            <w:pPr>
              <w:rPr>
                <w:sz w:val="14"/>
                <w:szCs w:val="14"/>
              </w:rPr>
            </w:pPr>
          </w:p>
        </w:tc>
        <w:tc>
          <w:tcPr>
            <w:tcW w:w="40" w:type="dxa"/>
            <w:vAlign w:val="bottom"/>
          </w:tcPr>
          <w:p w14:paraId="56D5BC20" w14:textId="77777777" w:rsidR="00B43DF7" w:rsidRDefault="00B43DF7">
            <w:pPr>
              <w:rPr>
                <w:sz w:val="14"/>
                <w:szCs w:val="14"/>
              </w:rPr>
            </w:pPr>
          </w:p>
        </w:tc>
        <w:tc>
          <w:tcPr>
            <w:tcW w:w="860" w:type="dxa"/>
            <w:vAlign w:val="bottom"/>
          </w:tcPr>
          <w:p w14:paraId="609F017F" w14:textId="77777777" w:rsidR="00B43DF7" w:rsidRDefault="00B43DF7">
            <w:pPr>
              <w:rPr>
                <w:sz w:val="14"/>
                <w:szCs w:val="14"/>
              </w:rPr>
            </w:pPr>
          </w:p>
        </w:tc>
        <w:tc>
          <w:tcPr>
            <w:tcW w:w="0" w:type="dxa"/>
            <w:vAlign w:val="bottom"/>
          </w:tcPr>
          <w:p w14:paraId="4F09583A" w14:textId="77777777" w:rsidR="00B43DF7" w:rsidRDefault="00B43DF7">
            <w:pPr>
              <w:rPr>
                <w:sz w:val="1"/>
                <w:szCs w:val="1"/>
              </w:rPr>
            </w:pPr>
          </w:p>
        </w:tc>
      </w:tr>
      <w:tr w:rsidR="00B43DF7" w14:paraId="2D32D185" w14:textId="77777777">
        <w:trPr>
          <w:trHeight w:val="332"/>
        </w:trPr>
        <w:tc>
          <w:tcPr>
            <w:tcW w:w="580" w:type="dxa"/>
            <w:tcBorders>
              <w:right w:val="single" w:sz="8" w:space="0" w:color="auto"/>
            </w:tcBorders>
            <w:vAlign w:val="bottom"/>
          </w:tcPr>
          <w:p w14:paraId="40CCF651" w14:textId="77777777" w:rsidR="00B43DF7" w:rsidRDefault="00B43DF7">
            <w:pPr>
              <w:rPr>
                <w:sz w:val="24"/>
                <w:szCs w:val="24"/>
              </w:rPr>
            </w:pPr>
          </w:p>
        </w:tc>
        <w:tc>
          <w:tcPr>
            <w:tcW w:w="1080" w:type="dxa"/>
            <w:tcBorders>
              <w:right w:val="single" w:sz="8" w:space="0" w:color="auto"/>
            </w:tcBorders>
            <w:vAlign w:val="bottom"/>
          </w:tcPr>
          <w:p w14:paraId="12125AD2" w14:textId="77777777" w:rsidR="00B43DF7" w:rsidRDefault="00B43DF7">
            <w:pPr>
              <w:rPr>
                <w:sz w:val="24"/>
                <w:szCs w:val="24"/>
              </w:rPr>
            </w:pPr>
          </w:p>
        </w:tc>
        <w:tc>
          <w:tcPr>
            <w:tcW w:w="5840" w:type="dxa"/>
            <w:tcBorders>
              <w:right w:val="single" w:sz="8" w:space="0" w:color="auto"/>
            </w:tcBorders>
            <w:vAlign w:val="bottom"/>
          </w:tcPr>
          <w:p w14:paraId="6532D226" w14:textId="77777777" w:rsidR="00B43DF7" w:rsidRDefault="00000000">
            <w:pPr>
              <w:spacing w:line="206" w:lineRule="exact"/>
              <w:ind w:left="60"/>
              <w:rPr>
                <w:sz w:val="20"/>
                <w:szCs w:val="20"/>
              </w:rPr>
            </w:pPr>
            <w:r>
              <w:rPr>
                <w:rFonts w:ascii="宋体" w:eastAsia="宋体" w:hAnsi="宋体" w:cs="宋体"/>
                <w:sz w:val="18"/>
                <w:szCs w:val="18"/>
              </w:rPr>
              <w:t>业，如：火花塞、高压线、点火线圈、点火控制器等零部件的检查与更</w:t>
            </w:r>
          </w:p>
        </w:tc>
        <w:tc>
          <w:tcPr>
            <w:tcW w:w="40" w:type="dxa"/>
            <w:vAlign w:val="bottom"/>
          </w:tcPr>
          <w:p w14:paraId="69B4EDEB" w14:textId="77777777" w:rsidR="00B43DF7" w:rsidRDefault="00B43DF7">
            <w:pPr>
              <w:rPr>
                <w:sz w:val="24"/>
                <w:szCs w:val="24"/>
              </w:rPr>
            </w:pPr>
          </w:p>
        </w:tc>
        <w:tc>
          <w:tcPr>
            <w:tcW w:w="860" w:type="dxa"/>
            <w:vAlign w:val="bottom"/>
          </w:tcPr>
          <w:p w14:paraId="5D1842B6" w14:textId="77777777" w:rsidR="00B43DF7" w:rsidRDefault="00B43DF7">
            <w:pPr>
              <w:rPr>
                <w:sz w:val="24"/>
                <w:szCs w:val="24"/>
              </w:rPr>
            </w:pPr>
          </w:p>
        </w:tc>
        <w:tc>
          <w:tcPr>
            <w:tcW w:w="0" w:type="dxa"/>
            <w:vAlign w:val="bottom"/>
          </w:tcPr>
          <w:p w14:paraId="06C42101" w14:textId="77777777" w:rsidR="00B43DF7" w:rsidRDefault="00B43DF7">
            <w:pPr>
              <w:rPr>
                <w:sz w:val="1"/>
                <w:szCs w:val="1"/>
              </w:rPr>
            </w:pPr>
          </w:p>
        </w:tc>
      </w:tr>
      <w:tr w:rsidR="00B43DF7" w14:paraId="488F3081" w14:textId="77777777">
        <w:trPr>
          <w:trHeight w:val="332"/>
        </w:trPr>
        <w:tc>
          <w:tcPr>
            <w:tcW w:w="580" w:type="dxa"/>
            <w:tcBorders>
              <w:right w:val="single" w:sz="8" w:space="0" w:color="auto"/>
            </w:tcBorders>
            <w:vAlign w:val="bottom"/>
          </w:tcPr>
          <w:p w14:paraId="119CB0F6" w14:textId="77777777" w:rsidR="00B43DF7" w:rsidRDefault="00B43DF7">
            <w:pPr>
              <w:rPr>
                <w:sz w:val="24"/>
                <w:szCs w:val="24"/>
              </w:rPr>
            </w:pPr>
          </w:p>
        </w:tc>
        <w:tc>
          <w:tcPr>
            <w:tcW w:w="1080" w:type="dxa"/>
            <w:tcBorders>
              <w:right w:val="single" w:sz="8" w:space="0" w:color="auto"/>
            </w:tcBorders>
            <w:vAlign w:val="bottom"/>
          </w:tcPr>
          <w:p w14:paraId="433D9872" w14:textId="77777777" w:rsidR="00B43DF7" w:rsidRDefault="00B43DF7">
            <w:pPr>
              <w:rPr>
                <w:sz w:val="24"/>
                <w:szCs w:val="24"/>
              </w:rPr>
            </w:pPr>
          </w:p>
        </w:tc>
        <w:tc>
          <w:tcPr>
            <w:tcW w:w="5840" w:type="dxa"/>
            <w:tcBorders>
              <w:right w:val="single" w:sz="8" w:space="0" w:color="auto"/>
            </w:tcBorders>
            <w:vAlign w:val="bottom"/>
          </w:tcPr>
          <w:p w14:paraId="2D0E2768" w14:textId="77777777" w:rsidR="00B43DF7" w:rsidRDefault="00000000">
            <w:pPr>
              <w:spacing w:line="206" w:lineRule="exact"/>
              <w:ind w:left="60"/>
              <w:rPr>
                <w:sz w:val="20"/>
                <w:szCs w:val="20"/>
              </w:rPr>
            </w:pPr>
            <w:r>
              <w:rPr>
                <w:rFonts w:ascii="宋体" w:eastAsia="宋体" w:hAnsi="宋体" w:cs="宋体"/>
                <w:sz w:val="18"/>
                <w:szCs w:val="18"/>
              </w:rPr>
              <w:t>换等工作，使汽车恢复正常使用性能，规范填写检查记录单；自检合格</w:t>
            </w:r>
          </w:p>
        </w:tc>
        <w:tc>
          <w:tcPr>
            <w:tcW w:w="40" w:type="dxa"/>
            <w:vAlign w:val="bottom"/>
          </w:tcPr>
          <w:p w14:paraId="130A7A08" w14:textId="77777777" w:rsidR="00B43DF7" w:rsidRDefault="00B43DF7">
            <w:pPr>
              <w:rPr>
                <w:sz w:val="24"/>
                <w:szCs w:val="24"/>
              </w:rPr>
            </w:pPr>
          </w:p>
        </w:tc>
        <w:tc>
          <w:tcPr>
            <w:tcW w:w="860" w:type="dxa"/>
            <w:vAlign w:val="bottom"/>
          </w:tcPr>
          <w:p w14:paraId="13F82FB1" w14:textId="77777777" w:rsidR="00B43DF7" w:rsidRDefault="00B43DF7">
            <w:pPr>
              <w:rPr>
                <w:sz w:val="24"/>
                <w:szCs w:val="24"/>
              </w:rPr>
            </w:pPr>
          </w:p>
        </w:tc>
        <w:tc>
          <w:tcPr>
            <w:tcW w:w="0" w:type="dxa"/>
            <w:vAlign w:val="bottom"/>
          </w:tcPr>
          <w:p w14:paraId="334A6847" w14:textId="77777777" w:rsidR="00B43DF7" w:rsidRDefault="00B43DF7">
            <w:pPr>
              <w:rPr>
                <w:sz w:val="1"/>
                <w:szCs w:val="1"/>
              </w:rPr>
            </w:pPr>
          </w:p>
        </w:tc>
      </w:tr>
      <w:tr w:rsidR="00B43DF7" w14:paraId="17E96575" w14:textId="77777777">
        <w:trPr>
          <w:trHeight w:val="332"/>
        </w:trPr>
        <w:tc>
          <w:tcPr>
            <w:tcW w:w="580" w:type="dxa"/>
            <w:tcBorders>
              <w:right w:val="single" w:sz="8" w:space="0" w:color="auto"/>
            </w:tcBorders>
            <w:vAlign w:val="bottom"/>
          </w:tcPr>
          <w:p w14:paraId="38448DFE" w14:textId="77777777" w:rsidR="00B43DF7" w:rsidRDefault="00B43DF7">
            <w:pPr>
              <w:rPr>
                <w:sz w:val="24"/>
                <w:szCs w:val="24"/>
              </w:rPr>
            </w:pPr>
          </w:p>
        </w:tc>
        <w:tc>
          <w:tcPr>
            <w:tcW w:w="1080" w:type="dxa"/>
            <w:tcBorders>
              <w:right w:val="single" w:sz="8" w:space="0" w:color="auto"/>
            </w:tcBorders>
            <w:vAlign w:val="bottom"/>
          </w:tcPr>
          <w:p w14:paraId="39082DE7" w14:textId="77777777" w:rsidR="00B43DF7" w:rsidRDefault="00B43DF7">
            <w:pPr>
              <w:rPr>
                <w:sz w:val="24"/>
                <w:szCs w:val="24"/>
              </w:rPr>
            </w:pPr>
          </w:p>
        </w:tc>
        <w:tc>
          <w:tcPr>
            <w:tcW w:w="5840" w:type="dxa"/>
            <w:tcBorders>
              <w:right w:val="single" w:sz="8" w:space="0" w:color="auto"/>
            </w:tcBorders>
            <w:vAlign w:val="bottom"/>
          </w:tcPr>
          <w:p w14:paraId="09D5CE96" w14:textId="77777777" w:rsidR="00B43DF7" w:rsidRDefault="00000000">
            <w:pPr>
              <w:spacing w:line="206" w:lineRule="exact"/>
              <w:ind w:left="60"/>
              <w:rPr>
                <w:sz w:val="20"/>
                <w:szCs w:val="20"/>
              </w:rPr>
            </w:pPr>
            <w:r>
              <w:rPr>
                <w:rFonts w:ascii="宋体" w:eastAsia="宋体" w:hAnsi="宋体" w:cs="宋体"/>
                <w:sz w:val="18"/>
                <w:szCs w:val="18"/>
              </w:rPr>
              <w:t>后，交付教师进行质量检验；同时，学生需要在教师指导下评估和反思</w:t>
            </w:r>
          </w:p>
        </w:tc>
        <w:tc>
          <w:tcPr>
            <w:tcW w:w="40" w:type="dxa"/>
            <w:vAlign w:val="bottom"/>
          </w:tcPr>
          <w:p w14:paraId="6A6317E6" w14:textId="77777777" w:rsidR="00B43DF7" w:rsidRDefault="00B43DF7">
            <w:pPr>
              <w:rPr>
                <w:sz w:val="24"/>
                <w:szCs w:val="24"/>
              </w:rPr>
            </w:pPr>
          </w:p>
        </w:tc>
        <w:tc>
          <w:tcPr>
            <w:tcW w:w="860" w:type="dxa"/>
            <w:vAlign w:val="bottom"/>
          </w:tcPr>
          <w:p w14:paraId="7698B05D" w14:textId="77777777" w:rsidR="00B43DF7" w:rsidRDefault="00B43DF7">
            <w:pPr>
              <w:rPr>
                <w:sz w:val="24"/>
                <w:szCs w:val="24"/>
              </w:rPr>
            </w:pPr>
          </w:p>
        </w:tc>
        <w:tc>
          <w:tcPr>
            <w:tcW w:w="0" w:type="dxa"/>
            <w:vAlign w:val="bottom"/>
          </w:tcPr>
          <w:p w14:paraId="5AB2C982" w14:textId="77777777" w:rsidR="00B43DF7" w:rsidRDefault="00B43DF7">
            <w:pPr>
              <w:rPr>
                <w:sz w:val="1"/>
                <w:szCs w:val="1"/>
              </w:rPr>
            </w:pPr>
          </w:p>
        </w:tc>
      </w:tr>
      <w:tr w:rsidR="00B43DF7" w14:paraId="2C4F537C" w14:textId="77777777">
        <w:trPr>
          <w:trHeight w:val="332"/>
        </w:trPr>
        <w:tc>
          <w:tcPr>
            <w:tcW w:w="580" w:type="dxa"/>
            <w:tcBorders>
              <w:right w:val="single" w:sz="8" w:space="0" w:color="auto"/>
            </w:tcBorders>
            <w:vAlign w:val="bottom"/>
          </w:tcPr>
          <w:p w14:paraId="6FE5FC30" w14:textId="77777777" w:rsidR="00B43DF7" w:rsidRDefault="00B43DF7">
            <w:pPr>
              <w:rPr>
                <w:sz w:val="24"/>
                <w:szCs w:val="24"/>
              </w:rPr>
            </w:pPr>
          </w:p>
        </w:tc>
        <w:tc>
          <w:tcPr>
            <w:tcW w:w="1080" w:type="dxa"/>
            <w:tcBorders>
              <w:right w:val="single" w:sz="8" w:space="0" w:color="auto"/>
            </w:tcBorders>
            <w:vAlign w:val="bottom"/>
          </w:tcPr>
          <w:p w14:paraId="6508B09A" w14:textId="77777777" w:rsidR="00B43DF7" w:rsidRDefault="00B43DF7">
            <w:pPr>
              <w:rPr>
                <w:sz w:val="24"/>
                <w:szCs w:val="24"/>
              </w:rPr>
            </w:pPr>
          </w:p>
        </w:tc>
        <w:tc>
          <w:tcPr>
            <w:tcW w:w="5840" w:type="dxa"/>
            <w:tcBorders>
              <w:right w:val="single" w:sz="8" w:space="0" w:color="auto"/>
            </w:tcBorders>
            <w:vAlign w:val="bottom"/>
          </w:tcPr>
          <w:p w14:paraId="196BE4D5" w14:textId="77777777" w:rsidR="00B43DF7" w:rsidRDefault="00000000">
            <w:pPr>
              <w:spacing w:line="219" w:lineRule="exact"/>
              <w:ind w:left="60"/>
              <w:rPr>
                <w:sz w:val="20"/>
                <w:szCs w:val="20"/>
              </w:rPr>
            </w:pPr>
            <w:r>
              <w:rPr>
                <w:rFonts w:ascii="宋体" w:eastAsia="宋体" w:hAnsi="宋体" w:cs="宋体"/>
                <w:sz w:val="18"/>
                <w:szCs w:val="18"/>
              </w:rPr>
              <w:t>任务实施过程，并检修方案。学习过程中遵循</w:t>
            </w:r>
            <w:r>
              <w:rPr>
                <w:rFonts w:ascii="Arial" w:eastAsia="Arial" w:hAnsi="Arial" w:cs="Arial"/>
                <w:sz w:val="18"/>
                <w:szCs w:val="18"/>
              </w:rPr>
              <w:t>“8S”</w:t>
            </w:r>
            <w:r>
              <w:rPr>
                <w:rFonts w:ascii="宋体" w:eastAsia="宋体" w:hAnsi="宋体" w:cs="宋体"/>
                <w:sz w:val="18"/>
                <w:szCs w:val="18"/>
              </w:rPr>
              <w:t>管理规定。</w:t>
            </w:r>
          </w:p>
        </w:tc>
        <w:tc>
          <w:tcPr>
            <w:tcW w:w="40" w:type="dxa"/>
            <w:vAlign w:val="bottom"/>
          </w:tcPr>
          <w:p w14:paraId="5B366D89" w14:textId="77777777" w:rsidR="00B43DF7" w:rsidRDefault="00B43DF7">
            <w:pPr>
              <w:rPr>
                <w:sz w:val="24"/>
                <w:szCs w:val="24"/>
              </w:rPr>
            </w:pPr>
          </w:p>
        </w:tc>
        <w:tc>
          <w:tcPr>
            <w:tcW w:w="860" w:type="dxa"/>
            <w:vAlign w:val="bottom"/>
          </w:tcPr>
          <w:p w14:paraId="5214F669" w14:textId="77777777" w:rsidR="00B43DF7" w:rsidRDefault="00B43DF7">
            <w:pPr>
              <w:rPr>
                <w:sz w:val="24"/>
                <w:szCs w:val="24"/>
              </w:rPr>
            </w:pPr>
          </w:p>
        </w:tc>
        <w:tc>
          <w:tcPr>
            <w:tcW w:w="0" w:type="dxa"/>
            <w:vAlign w:val="bottom"/>
          </w:tcPr>
          <w:p w14:paraId="093E0B97" w14:textId="77777777" w:rsidR="00B43DF7" w:rsidRDefault="00B43DF7">
            <w:pPr>
              <w:rPr>
                <w:sz w:val="1"/>
                <w:szCs w:val="1"/>
              </w:rPr>
            </w:pPr>
          </w:p>
        </w:tc>
      </w:tr>
      <w:tr w:rsidR="00B43DF7" w14:paraId="5B696F98" w14:textId="77777777">
        <w:trPr>
          <w:trHeight w:val="69"/>
        </w:trPr>
        <w:tc>
          <w:tcPr>
            <w:tcW w:w="580" w:type="dxa"/>
            <w:tcBorders>
              <w:bottom w:val="single" w:sz="8" w:space="0" w:color="auto"/>
              <w:right w:val="single" w:sz="8" w:space="0" w:color="auto"/>
            </w:tcBorders>
            <w:vAlign w:val="bottom"/>
          </w:tcPr>
          <w:p w14:paraId="7A42754A" w14:textId="77777777" w:rsidR="00B43DF7" w:rsidRDefault="00B43DF7">
            <w:pPr>
              <w:rPr>
                <w:sz w:val="5"/>
                <w:szCs w:val="5"/>
              </w:rPr>
            </w:pPr>
          </w:p>
        </w:tc>
        <w:tc>
          <w:tcPr>
            <w:tcW w:w="1080" w:type="dxa"/>
            <w:tcBorders>
              <w:bottom w:val="single" w:sz="8" w:space="0" w:color="auto"/>
              <w:right w:val="single" w:sz="8" w:space="0" w:color="auto"/>
            </w:tcBorders>
            <w:vAlign w:val="bottom"/>
          </w:tcPr>
          <w:p w14:paraId="629A8F64" w14:textId="77777777" w:rsidR="00B43DF7" w:rsidRDefault="00B43DF7">
            <w:pPr>
              <w:rPr>
                <w:sz w:val="5"/>
                <w:szCs w:val="5"/>
              </w:rPr>
            </w:pPr>
          </w:p>
        </w:tc>
        <w:tc>
          <w:tcPr>
            <w:tcW w:w="5840" w:type="dxa"/>
            <w:tcBorders>
              <w:bottom w:val="single" w:sz="8" w:space="0" w:color="auto"/>
              <w:right w:val="single" w:sz="8" w:space="0" w:color="auto"/>
            </w:tcBorders>
            <w:vAlign w:val="bottom"/>
          </w:tcPr>
          <w:p w14:paraId="5E7BE4BD" w14:textId="77777777" w:rsidR="00B43DF7" w:rsidRDefault="00B43DF7">
            <w:pPr>
              <w:rPr>
                <w:sz w:val="5"/>
                <w:szCs w:val="5"/>
              </w:rPr>
            </w:pPr>
          </w:p>
        </w:tc>
        <w:tc>
          <w:tcPr>
            <w:tcW w:w="40" w:type="dxa"/>
            <w:tcBorders>
              <w:bottom w:val="single" w:sz="8" w:space="0" w:color="auto"/>
            </w:tcBorders>
            <w:vAlign w:val="bottom"/>
          </w:tcPr>
          <w:p w14:paraId="520318B3" w14:textId="77777777" w:rsidR="00B43DF7" w:rsidRDefault="00B43DF7">
            <w:pPr>
              <w:rPr>
                <w:sz w:val="5"/>
                <w:szCs w:val="5"/>
              </w:rPr>
            </w:pPr>
          </w:p>
        </w:tc>
        <w:tc>
          <w:tcPr>
            <w:tcW w:w="860" w:type="dxa"/>
            <w:tcBorders>
              <w:bottom w:val="single" w:sz="8" w:space="0" w:color="auto"/>
            </w:tcBorders>
            <w:vAlign w:val="bottom"/>
          </w:tcPr>
          <w:p w14:paraId="5BD77666" w14:textId="77777777" w:rsidR="00B43DF7" w:rsidRDefault="00B43DF7">
            <w:pPr>
              <w:rPr>
                <w:sz w:val="5"/>
                <w:szCs w:val="5"/>
              </w:rPr>
            </w:pPr>
          </w:p>
        </w:tc>
        <w:tc>
          <w:tcPr>
            <w:tcW w:w="0" w:type="dxa"/>
            <w:vAlign w:val="bottom"/>
          </w:tcPr>
          <w:p w14:paraId="73E60C0E" w14:textId="77777777" w:rsidR="00B43DF7" w:rsidRDefault="00B43DF7">
            <w:pPr>
              <w:rPr>
                <w:sz w:val="1"/>
                <w:szCs w:val="1"/>
              </w:rPr>
            </w:pPr>
          </w:p>
        </w:tc>
      </w:tr>
      <w:tr w:rsidR="00B43DF7" w14:paraId="237A9B16" w14:textId="77777777">
        <w:trPr>
          <w:trHeight w:val="289"/>
        </w:trPr>
        <w:tc>
          <w:tcPr>
            <w:tcW w:w="580" w:type="dxa"/>
            <w:tcBorders>
              <w:right w:val="single" w:sz="8" w:space="0" w:color="auto"/>
            </w:tcBorders>
            <w:vAlign w:val="bottom"/>
          </w:tcPr>
          <w:p w14:paraId="76EAF375" w14:textId="77777777" w:rsidR="00B43DF7" w:rsidRDefault="00B43DF7">
            <w:pPr>
              <w:rPr>
                <w:sz w:val="24"/>
                <w:szCs w:val="24"/>
              </w:rPr>
            </w:pPr>
          </w:p>
        </w:tc>
        <w:tc>
          <w:tcPr>
            <w:tcW w:w="1080" w:type="dxa"/>
            <w:tcBorders>
              <w:right w:val="single" w:sz="8" w:space="0" w:color="auto"/>
            </w:tcBorders>
            <w:vAlign w:val="bottom"/>
          </w:tcPr>
          <w:p w14:paraId="2E8AB628" w14:textId="77777777" w:rsidR="00B43DF7" w:rsidRDefault="00B43DF7">
            <w:pPr>
              <w:rPr>
                <w:sz w:val="24"/>
                <w:szCs w:val="24"/>
              </w:rPr>
            </w:pPr>
          </w:p>
        </w:tc>
        <w:tc>
          <w:tcPr>
            <w:tcW w:w="5840" w:type="dxa"/>
            <w:tcBorders>
              <w:right w:val="single" w:sz="8" w:space="0" w:color="auto"/>
            </w:tcBorders>
            <w:vAlign w:val="bottom"/>
          </w:tcPr>
          <w:p w14:paraId="1A7AF0AE" w14:textId="77777777" w:rsidR="00B43DF7" w:rsidRDefault="00000000">
            <w:pPr>
              <w:spacing w:line="206" w:lineRule="exact"/>
              <w:ind w:left="240"/>
              <w:rPr>
                <w:sz w:val="20"/>
                <w:szCs w:val="20"/>
              </w:rPr>
            </w:pPr>
            <w:r>
              <w:rPr>
                <w:rFonts w:ascii="宋体" w:eastAsia="宋体" w:hAnsi="宋体" w:cs="宋体"/>
                <w:sz w:val="18"/>
                <w:szCs w:val="18"/>
              </w:rPr>
              <w:t>一辆汽车进厂维修，客户反映汽车高速行驶或上坡时，发动机动力明</w:t>
            </w:r>
          </w:p>
        </w:tc>
        <w:tc>
          <w:tcPr>
            <w:tcW w:w="40" w:type="dxa"/>
            <w:vAlign w:val="bottom"/>
          </w:tcPr>
          <w:p w14:paraId="796FF602" w14:textId="77777777" w:rsidR="00B43DF7" w:rsidRDefault="00B43DF7">
            <w:pPr>
              <w:rPr>
                <w:sz w:val="24"/>
                <w:szCs w:val="24"/>
              </w:rPr>
            </w:pPr>
          </w:p>
        </w:tc>
        <w:tc>
          <w:tcPr>
            <w:tcW w:w="860" w:type="dxa"/>
            <w:vAlign w:val="bottom"/>
          </w:tcPr>
          <w:p w14:paraId="573DB0C6" w14:textId="77777777" w:rsidR="00B43DF7" w:rsidRDefault="00B43DF7">
            <w:pPr>
              <w:rPr>
                <w:sz w:val="24"/>
                <w:szCs w:val="24"/>
              </w:rPr>
            </w:pPr>
          </w:p>
        </w:tc>
        <w:tc>
          <w:tcPr>
            <w:tcW w:w="0" w:type="dxa"/>
            <w:vAlign w:val="bottom"/>
          </w:tcPr>
          <w:p w14:paraId="74B3741E" w14:textId="77777777" w:rsidR="00B43DF7" w:rsidRDefault="00B43DF7">
            <w:pPr>
              <w:rPr>
                <w:sz w:val="1"/>
                <w:szCs w:val="1"/>
              </w:rPr>
            </w:pPr>
          </w:p>
        </w:tc>
      </w:tr>
      <w:tr w:rsidR="00B43DF7" w14:paraId="72C74DEA" w14:textId="77777777">
        <w:trPr>
          <w:trHeight w:val="332"/>
        </w:trPr>
        <w:tc>
          <w:tcPr>
            <w:tcW w:w="580" w:type="dxa"/>
            <w:tcBorders>
              <w:right w:val="single" w:sz="8" w:space="0" w:color="auto"/>
            </w:tcBorders>
            <w:vAlign w:val="bottom"/>
          </w:tcPr>
          <w:p w14:paraId="319C5BF5" w14:textId="77777777" w:rsidR="00B43DF7" w:rsidRDefault="00B43DF7">
            <w:pPr>
              <w:rPr>
                <w:sz w:val="24"/>
                <w:szCs w:val="24"/>
              </w:rPr>
            </w:pPr>
          </w:p>
        </w:tc>
        <w:tc>
          <w:tcPr>
            <w:tcW w:w="1080" w:type="dxa"/>
            <w:tcBorders>
              <w:right w:val="single" w:sz="8" w:space="0" w:color="auto"/>
            </w:tcBorders>
            <w:vAlign w:val="bottom"/>
          </w:tcPr>
          <w:p w14:paraId="56808BFC" w14:textId="77777777" w:rsidR="00B43DF7" w:rsidRDefault="00B43DF7">
            <w:pPr>
              <w:rPr>
                <w:sz w:val="24"/>
                <w:szCs w:val="24"/>
              </w:rPr>
            </w:pPr>
          </w:p>
        </w:tc>
        <w:tc>
          <w:tcPr>
            <w:tcW w:w="5840" w:type="dxa"/>
            <w:tcBorders>
              <w:right w:val="single" w:sz="8" w:space="0" w:color="auto"/>
            </w:tcBorders>
            <w:vAlign w:val="bottom"/>
          </w:tcPr>
          <w:p w14:paraId="1C87356A" w14:textId="77777777" w:rsidR="00B43DF7" w:rsidRDefault="00000000">
            <w:pPr>
              <w:spacing w:line="206" w:lineRule="exact"/>
              <w:ind w:left="60"/>
              <w:rPr>
                <w:sz w:val="20"/>
                <w:szCs w:val="20"/>
              </w:rPr>
            </w:pPr>
            <w:r>
              <w:rPr>
                <w:rFonts w:ascii="宋体" w:eastAsia="宋体" w:hAnsi="宋体" w:cs="宋体"/>
                <w:sz w:val="18"/>
                <w:szCs w:val="18"/>
              </w:rPr>
              <w:t>显不足，随油门开度加大，车速不能迅速提高；排气沉闷，行驶无力，</w:t>
            </w:r>
          </w:p>
        </w:tc>
        <w:tc>
          <w:tcPr>
            <w:tcW w:w="40" w:type="dxa"/>
            <w:vAlign w:val="bottom"/>
          </w:tcPr>
          <w:p w14:paraId="0A18E872" w14:textId="77777777" w:rsidR="00B43DF7" w:rsidRDefault="00B43DF7">
            <w:pPr>
              <w:rPr>
                <w:sz w:val="24"/>
                <w:szCs w:val="24"/>
              </w:rPr>
            </w:pPr>
          </w:p>
        </w:tc>
        <w:tc>
          <w:tcPr>
            <w:tcW w:w="860" w:type="dxa"/>
            <w:vAlign w:val="bottom"/>
          </w:tcPr>
          <w:p w14:paraId="789A1515" w14:textId="77777777" w:rsidR="00B43DF7" w:rsidRDefault="00B43DF7">
            <w:pPr>
              <w:rPr>
                <w:sz w:val="24"/>
                <w:szCs w:val="24"/>
              </w:rPr>
            </w:pPr>
          </w:p>
        </w:tc>
        <w:tc>
          <w:tcPr>
            <w:tcW w:w="0" w:type="dxa"/>
            <w:vAlign w:val="bottom"/>
          </w:tcPr>
          <w:p w14:paraId="4A27C542" w14:textId="77777777" w:rsidR="00B43DF7" w:rsidRDefault="00B43DF7">
            <w:pPr>
              <w:rPr>
                <w:sz w:val="1"/>
                <w:szCs w:val="1"/>
              </w:rPr>
            </w:pPr>
          </w:p>
        </w:tc>
      </w:tr>
      <w:tr w:rsidR="00B43DF7" w14:paraId="332C8E4A" w14:textId="77777777">
        <w:trPr>
          <w:trHeight w:val="332"/>
        </w:trPr>
        <w:tc>
          <w:tcPr>
            <w:tcW w:w="580" w:type="dxa"/>
            <w:tcBorders>
              <w:right w:val="single" w:sz="8" w:space="0" w:color="auto"/>
            </w:tcBorders>
            <w:vAlign w:val="bottom"/>
          </w:tcPr>
          <w:p w14:paraId="6304FB26" w14:textId="77777777" w:rsidR="00B43DF7" w:rsidRDefault="00B43DF7">
            <w:pPr>
              <w:rPr>
                <w:sz w:val="24"/>
                <w:szCs w:val="24"/>
              </w:rPr>
            </w:pPr>
          </w:p>
        </w:tc>
        <w:tc>
          <w:tcPr>
            <w:tcW w:w="1080" w:type="dxa"/>
            <w:vMerge w:val="restart"/>
            <w:tcBorders>
              <w:right w:val="single" w:sz="8" w:space="0" w:color="auto"/>
            </w:tcBorders>
            <w:vAlign w:val="bottom"/>
          </w:tcPr>
          <w:p w14:paraId="5123C56F" w14:textId="77777777" w:rsidR="00B43DF7" w:rsidRDefault="00000000">
            <w:pPr>
              <w:spacing w:line="206" w:lineRule="exact"/>
              <w:ind w:right="10"/>
              <w:jc w:val="right"/>
              <w:rPr>
                <w:sz w:val="20"/>
                <w:szCs w:val="20"/>
              </w:rPr>
            </w:pPr>
            <w:r>
              <w:rPr>
                <w:rFonts w:ascii="宋体" w:eastAsia="宋体" w:hAnsi="宋体" w:cs="宋体"/>
                <w:sz w:val="18"/>
                <w:szCs w:val="18"/>
              </w:rPr>
              <w:t>汽车发动</w:t>
            </w:r>
          </w:p>
        </w:tc>
        <w:tc>
          <w:tcPr>
            <w:tcW w:w="5840" w:type="dxa"/>
            <w:tcBorders>
              <w:right w:val="single" w:sz="8" w:space="0" w:color="auto"/>
            </w:tcBorders>
            <w:vAlign w:val="bottom"/>
          </w:tcPr>
          <w:p w14:paraId="645A0AFD" w14:textId="77777777" w:rsidR="00B43DF7" w:rsidRDefault="00000000">
            <w:pPr>
              <w:spacing w:line="206" w:lineRule="exact"/>
              <w:ind w:left="60"/>
              <w:rPr>
                <w:sz w:val="20"/>
                <w:szCs w:val="20"/>
              </w:rPr>
            </w:pPr>
            <w:r>
              <w:rPr>
                <w:rFonts w:ascii="宋体" w:eastAsia="宋体" w:hAnsi="宋体" w:cs="宋体"/>
                <w:sz w:val="18"/>
                <w:szCs w:val="18"/>
              </w:rPr>
              <w:t>油耗偏大。经班组长初步检查，判断可能为发动机燃料供给系统故障，</w:t>
            </w:r>
          </w:p>
        </w:tc>
        <w:tc>
          <w:tcPr>
            <w:tcW w:w="40" w:type="dxa"/>
            <w:vAlign w:val="bottom"/>
          </w:tcPr>
          <w:p w14:paraId="6D6479AD" w14:textId="77777777" w:rsidR="00B43DF7" w:rsidRDefault="00B43DF7">
            <w:pPr>
              <w:rPr>
                <w:sz w:val="24"/>
                <w:szCs w:val="24"/>
              </w:rPr>
            </w:pPr>
          </w:p>
        </w:tc>
        <w:tc>
          <w:tcPr>
            <w:tcW w:w="860" w:type="dxa"/>
            <w:vAlign w:val="bottom"/>
          </w:tcPr>
          <w:p w14:paraId="429CE605" w14:textId="77777777" w:rsidR="00B43DF7" w:rsidRDefault="00B43DF7">
            <w:pPr>
              <w:rPr>
                <w:sz w:val="24"/>
                <w:szCs w:val="24"/>
              </w:rPr>
            </w:pPr>
          </w:p>
        </w:tc>
        <w:tc>
          <w:tcPr>
            <w:tcW w:w="0" w:type="dxa"/>
            <w:vAlign w:val="bottom"/>
          </w:tcPr>
          <w:p w14:paraId="1831378B" w14:textId="77777777" w:rsidR="00B43DF7" w:rsidRDefault="00B43DF7">
            <w:pPr>
              <w:rPr>
                <w:sz w:val="1"/>
                <w:szCs w:val="1"/>
              </w:rPr>
            </w:pPr>
          </w:p>
        </w:tc>
      </w:tr>
      <w:tr w:rsidR="00B43DF7" w14:paraId="0BFD903F" w14:textId="77777777">
        <w:trPr>
          <w:trHeight w:val="166"/>
        </w:trPr>
        <w:tc>
          <w:tcPr>
            <w:tcW w:w="580" w:type="dxa"/>
            <w:tcBorders>
              <w:right w:val="single" w:sz="8" w:space="0" w:color="auto"/>
            </w:tcBorders>
            <w:vAlign w:val="bottom"/>
          </w:tcPr>
          <w:p w14:paraId="4F5B689A" w14:textId="77777777" w:rsidR="00B43DF7" w:rsidRDefault="00B43DF7">
            <w:pPr>
              <w:rPr>
                <w:sz w:val="14"/>
                <w:szCs w:val="14"/>
              </w:rPr>
            </w:pPr>
          </w:p>
        </w:tc>
        <w:tc>
          <w:tcPr>
            <w:tcW w:w="1080" w:type="dxa"/>
            <w:vMerge/>
            <w:tcBorders>
              <w:right w:val="single" w:sz="8" w:space="0" w:color="auto"/>
            </w:tcBorders>
            <w:vAlign w:val="bottom"/>
          </w:tcPr>
          <w:p w14:paraId="00C8ACDF" w14:textId="77777777" w:rsidR="00B43DF7" w:rsidRDefault="00B43DF7">
            <w:pPr>
              <w:rPr>
                <w:sz w:val="14"/>
                <w:szCs w:val="14"/>
              </w:rPr>
            </w:pPr>
          </w:p>
        </w:tc>
        <w:tc>
          <w:tcPr>
            <w:tcW w:w="5840" w:type="dxa"/>
            <w:vMerge w:val="restart"/>
            <w:tcBorders>
              <w:right w:val="single" w:sz="8" w:space="0" w:color="auto"/>
            </w:tcBorders>
            <w:vAlign w:val="bottom"/>
          </w:tcPr>
          <w:p w14:paraId="2D9CA115" w14:textId="77777777" w:rsidR="00B43DF7" w:rsidRDefault="00000000">
            <w:pPr>
              <w:spacing w:line="206" w:lineRule="exact"/>
              <w:ind w:left="60"/>
              <w:rPr>
                <w:sz w:val="20"/>
                <w:szCs w:val="20"/>
              </w:rPr>
            </w:pPr>
            <w:r>
              <w:rPr>
                <w:rFonts w:ascii="宋体" w:eastAsia="宋体" w:hAnsi="宋体" w:cs="宋体"/>
                <w:sz w:val="18"/>
                <w:szCs w:val="18"/>
              </w:rPr>
              <w:t>需要对汽油机燃油供给系统进行检修。</w:t>
            </w:r>
          </w:p>
        </w:tc>
        <w:tc>
          <w:tcPr>
            <w:tcW w:w="40" w:type="dxa"/>
            <w:vAlign w:val="bottom"/>
          </w:tcPr>
          <w:p w14:paraId="6CDC73B3" w14:textId="77777777" w:rsidR="00B43DF7" w:rsidRDefault="00B43DF7">
            <w:pPr>
              <w:rPr>
                <w:sz w:val="14"/>
                <w:szCs w:val="14"/>
              </w:rPr>
            </w:pPr>
          </w:p>
        </w:tc>
        <w:tc>
          <w:tcPr>
            <w:tcW w:w="860" w:type="dxa"/>
            <w:vAlign w:val="bottom"/>
          </w:tcPr>
          <w:p w14:paraId="604F93E6" w14:textId="77777777" w:rsidR="00B43DF7" w:rsidRDefault="00B43DF7">
            <w:pPr>
              <w:rPr>
                <w:sz w:val="14"/>
                <w:szCs w:val="14"/>
              </w:rPr>
            </w:pPr>
          </w:p>
        </w:tc>
        <w:tc>
          <w:tcPr>
            <w:tcW w:w="0" w:type="dxa"/>
            <w:vAlign w:val="bottom"/>
          </w:tcPr>
          <w:p w14:paraId="67E9B625" w14:textId="77777777" w:rsidR="00B43DF7" w:rsidRDefault="00B43DF7">
            <w:pPr>
              <w:rPr>
                <w:sz w:val="1"/>
                <w:szCs w:val="1"/>
              </w:rPr>
            </w:pPr>
          </w:p>
        </w:tc>
      </w:tr>
      <w:tr w:rsidR="00B43DF7" w14:paraId="76D70602" w14:textId="77777777">
        <w:trPr>
          <w:trHeight w:val="166"/>
        </w:trPr>
        <w:tc>
          <w:tcPr>
            <w:tcW w:w="580" w:type="dxa"/>
            <w:vMerge w:val="restart"/>
            <w:tcBorders>
              <w:right w:val="single" w:sz="8" w:space="0" w:color="auto"/>
            </w:tcBorders>
            <w:vAlign w:val="bottom"/>
          </w:tcPr>
          <w:p w14:paraId="19937C75" w14:textId="77777777" w:rsidR="00B43DF7" w:rsidRDefault="00000000">
            <w:pPr>
              <w:jc w:val="center"/>
              <w:rPr>
                <w:sz w:val="20"/>
                <w:szCs w:val="20"/>
              </w:rPr>
            </w:pPr>
            <w:r>
              <w:rPr>
                <w:rFonts w:ascii="Arial" w:eastAsia="Arial" w:hAnsi="Arial" w:cs="Arial"/>
                <w:w w:val="79"/>
                <w:sz w:val="18"/>
                <w:szCs w:val="18"/>
              </w:rPr>
              <w:t>3</w:t>
            </w:r>
          </w:p>
        </w:tc>
        <w:tc>
          <w:tcPr>
            <w:tcW w:w="1080" w:type="dxa"/>
            <w:vMerge w:val="restart"/>
            <w:tcBorders>
              <w:right w:val="single" w:sz="8" w:space="0" w:color="auto"/>
            </w:tcBorders>
            <w:vAlign w:val="bottom"/>
          </w:tcPr>
          <w:p w14:paraId="4A1A577D" w14:textId="77777777" w:rsidR="00B43DF7" w:rsidRDefault="00000000">
            <w:pPr>
              <w:spacing w:line="206" w:lineRule="exact"/>
              <w:ind w:right="10"/>
              <w:jc w:val="right"/>
              <w:rPr>
                <w:sz w:val="20"/>
                <w:szCs w:val="20"/>
              </w:rPr>
            </w:pPr>
            <w:r>
              <w:rPr>
                <w:rFonts w:ascii="宋体" w:eastAsia="宋体" w:hAnsi="宋体" w:cs="宋体"/>
                <w:sz w:val="18"/>
                <w:szCs w:val="18"/>
              </w:rPr>
              <w:t>机动力不足</w:t>
            </w:r>
          </w:p>
        </w:tc>
        <w:tc>
          <w:tcPr>
            <w:tcW w:w="5840" w:type="dxa"/>
            <w:vMerge/>
            <w:tcBorders>
              <w:right w:val="single" w:sz="8" w:space="0" w:color="auto"/>
            </w:tcBorders>
            <w:vAlign w:val="bottom"/>
          </w:tcPr>
          <w:p w14:paraId="6F9B3F15" w14:textId="77777777" w:rsidR="00B43DF7" w:rsidRDefault="00B43DF7">
            <w:pPr>
              <w:rPr>
                <w:sz w:val="14"/>
                <w:szCs w:val="14"/>
              </w:rPr>
            </w:pPr>
          </w:p>
        </w:tc>
        <w:tc>
          <w:tcPr>
            <w:tcW w:w="40" w:type="dxa"/>
            <w:vAlign w:val="bottom"/>
          </w:tcPr>
          <w:p w14:paraId="31CFFF51" w14:textId="77777777" w:rsidR="00B43DF7" w:rsidRDefault="00B43DF7">
            <w:pPr>
              <w:rPr>
                <w:sz w:val="14"/>
                <w:szCs w:val="14"/>
              </w:rPr>
            </w:pPr>
          </w:p>
        </w:tc>
        <w:tc>
          <w:tcPr>
            <w:tcW w:w="860" w:type="dxa"/>
            <w:vMerge w:val="restart"/>
            <w:vAlign w:val="bottom"/>
          </w:tcPr>
          <w:p w14:paraId="1382957A" w14:textId="77777777" w:rsidR="00B43DF7" w:rsidRDefault="00000000">
            <w:pPr>
              <w:ind w:right="290"/>
              <w:jc w:val="right"/>
              <w:rPr>
                <w:sz w:val="20"/>
                <w:szCs w:val="20"/>
              </w:rPr>
            </w:pPr>
            <w:r>
              <w:rPr>
                <w:rFonts w:ascii="Arial" w:eastAsia="Arial" w:hAnsi="Arial" w:cs="Arial"/>
                <w:sz w:val="18"/>
                <w:szCs w:val="18"/>
              </w:rPr>
              <w:t>40</w:t>
            </w:r>
          </w:p>
        </w:tc>
        <w:tc>
          <w:tcPr>
            <w:tcW w:w="0" w:type="dxa"/>
            <w:vAlign w:val="bottom"/>
          </w:tcPr>
          <w:p w14:paraId="13AD3500" w14:textId="77777777" w:rsidR="00B43DF7" w:rsidRDefault="00B43DF7">
            <w:pPr>
              <w:rPr>
                <w:sz w:val="1"/>
                <w:szCs w:val="1"/>
              </w:rPr>
            </w:pPr>
          </w:p>
        </w:tc>
      </w:tr>
      <w:tr w:rsidR="00B43DF7" w14:paraId="58F65191" w14:textId="77777777">
        <w:trPr>
          <w:trHeight w:val="166"/>
        </w:trPr>
        <w:tc>
          <w:tcPr>
            <w:tcW w:w="580" w:type="dxa"/>
            <w:vMerge/>
            <w:tcBorders>
              <w:right w:val="single" w:sz="8" w:space="0" w:color="auto"/>
            </w:tcBorders>
            <w:vAlign w:val="bottom"/>
          </w:tcPr>
          <w:p w14:paraId="320E5FBB" w14:textId="77777777" w:rsidR="00B43DF7" w:rsidRDefault="00B43DF7">
            <w:pPr>
              <w:rPr>
                <w:sz w:val="14"/>
                <w:szCs w:val="14"/>
              </w:rPr>
            </w:pPr>
          </w:p>
        </w:tc>
        <w:tc>
          <w:tcPr>
            <w:tcW w:w="1080" w:type="dxa"/>
            <w:vMerge/>
            <w:tcBorders>
              <w:right w:val="single" w:sz="8" w:space="0" w:color="auto"/>
            </w:tcBorders>
            <w:vAlign w:val="bottom"/>
          </w:tcPr>
          <w:p w14:paraId="6C7B5D13" w14:textId="77777777" w:rsidR="00B43DF7" w:rsidRDefault="00B43DF7">
            <w:pPr>
              <w:rPr>
                <w:sz w:val="14"/>
                <w:szCs w:val="14"/>
              </w:rPr>
            </w:pPr>
          </w:p>
        </w:tc>
        <w:tc>
          <w:tcPr>
            <w:tcW w:w="5840" w:type="dxa"/>
            <w:vMerge w:val="restart"/>
            <w:tcBorders>
              <w:right w:val="single" w:sz="8" w:space="0" w:color="auto"/>
            </w:tcBorders>
            <w:vAlign w:val="bottom"/>
          </w:tcPr>
          <w:p w14:paraId="53AEA16E" w14:textId="77777777" w:rsidR="00B43DF7" w:rsidRDefault="00000000">
            <w:pPr>
              <w:spacing w:line="206" w:lineRule="exact"/>
              <w:ind w:left="240"/>
              <w:rPr>
                <w:sz w:val="20"/>
                <w:szCs w:val="20"/>
              </w:rPr>
            </w:pPr>
            <w:r>
              <w:rPr>
                <w:rFonts w:ascii="宋体" w:eastAsia="宋体" w:hAnsi="宋体" w:cs="宋体"/>
                <w:w w:val="99"/>
                <w:sz w:val="18"/>
                <w:szCs w:val="18"/>
              </w:rPr>
              <w:t>学生领取汽车维修任务单，与客户（教师或学生扮演）进行专业沟通，</w:t>
            </w:r>
          </w:p>
        </w:tc>
        <w:tc>
          <w:tcPr>
            <w:tcW w:w="40" w:type="dxa"/>
            <w:vAlign w:val="bottom"/>
          </w:tcPr>
          <w:p w14:paraId="6D73D8CB" w14:textId="77777777" w:rsidR="00B43DF7" w:rsidRDefault="00B43DF7">
            <w:pPr>
              <w:rPr>
                <w:sz w:val="14"/>
                <w:szCs w:val="14"/>
              </w:rPr>
            </w:pPr>
          </w:p>
        </w:tc>
        <w:tc>
          <w:tcPr>
            <w:tcW w:w="860" w:type="dxa"/>
            <w:vMerge/>
            <w:vAlign w:val="bottom"/>
          </w:tcPr>
          <w:p w14:paraId="1050C9CD" w14:textId="77777777" w:rsidR="00B43DF7" w:rsidRDefault="00B43DF7">
            <w:pPr>
              <w:rPr>
                <w:sz w:val="14"/>
                <w:szCs w:val="14"/>
              </w:rPr>
            </w:pPr>
          </w:p>
        </w:tc>
        <w:tc>
          <w:tcPr>
            <w:tcW w:w="0" w:type="dxa"/>
            <w:vAlign w:val="bottom"/>
          </w:tcPr>
          <w:p w14:paraId="065A803D" w14:textId="77777777" w:rsidR="00B43DF7" w:rsidRDefault="00B43DF7">
            <w:pPr>
              <w:rPr>
                <w:sz w:val="1"/>
                <w:szCs w:val="1"/>
              </w:rPr>
            </w:pPr>
          </w:p>
        </w:tc>
      </w:tr>
      <w:tr w:rsidR="00B43DF7" w14:paraId="57BAF401" w14:textId="77777777">
        <w:trPr>
          <w:trHeight w:val="166"/>
        </w:trPr>
        <w:tc>
          <w:tcPr>
            <w:tcW w:w="580" w:type="dxa"/>
            <w:tcBorders>
              <w:right w:val="single" w:sz="8" w:space="0" w:color="auto"/>
            </w:tcBorders>
            <w:vAlign w:val="bottom"/>
          </w:tcPr>
          <w:p w14:paraId="7CA4045C" w14:textId="77777777" w:rsidR="00B43DF7" w:rsidRDefault="00B43DF7">
            <w:pPr>
              <w:rPr>
                <w:sz w:val="14"/>
                <w:szCs w:val="14"/>
              </w:rPr>
            </w:pPr>
          </w:p>
        </w:tc>
        <w:tc>
          <w:tcPr>
            <w:tcW w:w="1080" w:type="dxa"/>
            <w:vMerge w:val="restart"/>
            <w:tcBorders>
              <w:right w:val="single" w:sz="8" w:space="0" w:color="auto"/>
            </w:tcBorders>
            <w:vAlign w:val="bottom"/>
          </w:tcPr>
          <w:p w14:paraId="3B4831B6" w14:textId="77777777" w:rsidR="00B43DF7" w:rsidRDefault="00000000">
            <w:pPr>
              <w:spacing w:line="206" w:lineRule="exact"/>
              <w:ind w:left="80"/>
              <w:rPr>
                <w:sz w:val="20"/>
                <w:szCs w:val="20"/>
              </w:rPr>
            </w:pPr>
            <w:r>
              <w:rPr>
                <w:rFonts w:ascii="宋体" w:eastAsia="宋体" w:hAnsi="宋体" w:cs="宋体"/>
                <w:sz w:val="18"/>
                <w:szCs w:val="18"/>
              </w:rPr>
              <w:t>故障检修</w:t>
            </w:r>
          </w:p>
        </w:tc>
        <w:tc>
          <w:tcPr>
            <w:tcW w:w="5840" w:type="dxa"/>
            <w:vMerge/>
            <w:tcBorders>
              <w:right w:val="single" w:sz="8" w:space="0" w:color="auto"/>
            </w:tcBorders>
            <w:vAlign w:val="bottom"/>
          </w:tcPr>
          <w:p w14:paraId="5BA7E95C" w14:textId="77777777" w:rsidR="00B43DF7" w:rsidRDefault="00B43DF7">
            <w:pPr>
              <w:rPr>
                <w:sz w:val="14"/>
                <w:szCs w:val="14"/>
              </w:rPr>
            </w:pPr>
          </w:p>
        </w:tc>
        <w:tc>
          <w:tcPr>
            <w:tcW w:w="40" w:type="dxa"/>
            <w:vAlign w:val="bottom"/>
          </w:tcPr>
          <w:p w14:paraId="53B04AE2" w14:textId="77777777" w:rsidR="00B43DF7" w:rsidRDefault="00B43DF7">
            <w:pPr>
              <w:rPr>
                <w:sz w:val="14"/>
                <w:szCs w:val="14"/>
              </w:rPr>
            </w:pPr>
          </w:p>
        </w:tc>
        <w:tc>
          <w:tcPr>
            <w:tcW w:w="860" w:type="dxa"/>
            <w:vAlign w:val="bottom"/>
          </w:tcPr>
          <w:p w14:paraId="2D359F7D" w14:textId="77777777" w:rsidR="00B43DF7" w:rsidRDefault="00B43DF7">
            <w:pPr>
              <w:rPr>
                <w:sz w:val="14"/>
                <w:szCs w:val="14"/>
              </w:rPr>
            </w:pPr>
          </w:p>
        </w:tc>
        <w:tc>
          <w:tcPr>
            <w:tcW w:w="0" w:type="dxa"/>
            <w:vAlign w:val="bottom"/>
          </w:tcPr>
          <w:p w14:paraId="7D343AA6" w14:textId="77777777" w:rsidR="00B43DF7" w:rsidRDefault="00B43DF7">
            <w:pPr>
              <w:rPr>
                <w:sz w:val="1"/>
                <w:szCs w:val="1"/>
              </w:rPr>
            </w:pPr>
          </w:p>
        </w:tc>
      </w:tr>
      <w:tr w:rsidR="00B43DF7" w14:paraId="286A72B0" w14:textId="77777777">
        <w:trPr>
          <w:trHeight w:val="166"/>
        </w:trPr>
        <w:tc>
          <w:tcPr>
            <w:tcW w:w="580" w:type="dxa"/>
            <w:tcBorders>
              <w:right w:val="single" w:sz="8" w:space="0" w:color="auto"/>
            </w:tcBorders>
            <w:vAlign w:val="bottom"/>
          </w:tcPr>
          <w:p w14:paraId="3A2FB463" w14:textId="77777777" w:rsidR="00B43DF7" w:rsidRDefault="00B43DF7">
            <w:pPr>
              <w:rPr>
                <w:sz w:val="14"/>
                <w:szCs w:val="14"/>
              </w:rPr>
            </w:pPr>
          </w:p>
        </w:tc>
        <w:tc>
          <w:tcPr>
            <w:tcW w:w="1080" w:type="dxa"/>
            <w:vMerge/>
            <w:tcBorders>
              <w:right w:val="single" w:sz="8" w:space="0" w:color="auto"/>
            </w:tcBorders>
            <w:vAlign w:val="bottom"/>
          </w:tcPr>
          <w:p w14:paraId="532814A1" w14:textId="77777777" w:rsidR="00B43DF7" w:rsidRDefault="00B43DF7">
            <w:pPr>
              <w:rPr>
                <w:sz w:val="14"/>
                <w:szCs w:val="14"/>
              </w:rPr>
            </w:pPr>
          </w:p>
        </w:tc>
        <w:tc>
          <w:tcPr>
            <w:tcW w:w="5840" w:type="dxa"/>
            <w:vMerge w:val="restart"/>
            <w:tcBorders>
              <w:right w:val="single" w:sz="8" w:space="0" w:color="auto"/>
            </w:tcBorders>
            <w:vAlign w:val="bottom"/>
          </w:tcPr>
          <w:p w14:paraId="43AC3616" w14:textId="77777777" w:rsidR="00B43DF7" w:rsidRDefault="00000000">
            <w:pPr>
              <w:spacing w:line="206" w:lineRule="exact"/>
              <w:ind w:left="60"/>
              <w:rPr>
                <w:sz w:val="20"/>
                <w:szCs w:val="20"/>
              </w:rPr>
            </w:pPr>
            <w:r>
              <w:rPr>
                <w:rFonts w:ascii="宋体" w:eastAsia="宋体" w:hAnsi="宋体" w:cs="宋体"/>
                <w:sz w:val="18"/>
                <w:szCs w:val="18"/>
              </w:rPr>
              <w:t>进一步确认故障现象，明确学习任务要求；通过查阅明确作业项目、作</w:t>
            </w:r>
          </w:p>
        </w:tc>
        <w:tc>
          <w:tcPr>
            <w:tcW w:w="40" w:type="dxa"/>
            <w:vAlign w:val="bottom"/>
          </w:tcPr>
          <w:p w14:paraId="40A3BC6A" w14:textId="77777777" w:rsidR="00B43DF7" w:rsidRDefault="00B43DF7">
            <w:pPr>
              <w:rPr>
                <w:sz w:val="14"/>
                <w:szCs w:val="14"/>
              </w:rPr>
            </w:pPr>
          </w:p>
        </w:tc>
        <w:tc>
          <w:tcPr>
            <w:tcW w:w="860" w:type="dxa"/>
            <w:vAlign w:val="bottom"/>
          </w:tcPr>
          <w:p w14:paraId="648000DA" w14:textId="77777777" w:rsidR="00B43DF7" w:rsidRDefault="00B43DF7">
            <w:pPr>
              <w:rPr>
                <w:sz w:val="14"/>
                <w:szCs w:val="14"/>
              </w:rPr>
            </w:pPr>
          </w:p>
        </w:tc>
        <w:tc>
          <w:tcPr>
            <w:tcW w:w="0" w:type="dxa"/>
            <w:vAlign w:val="bottom"/>
          </w:tcPr>
          <w:p w14:paraId="1DAD9CF0" w14:textId="77777777" w:rsidR="00B43DF7" w:rsidRDefault="00B43DF7">
            <w:pPr>
              <w:rPr>
                <w:sz w:val="1"/>
                <w:szCs w:val="1"/>
              </w:rPr>
            </w:pPr>
          </w:p>
        </w:tc>
      </w:tr>
      <w:tr w:rsidR="00B43DF7" w14:paraId="2194CA7C" w14:textId="77777777">
        <w:trPr>
          <w:trHeight w:val="167"/>
        </w:trPr>
        <w:tc>
          <w:tcPr>
            <w:tcW w:w="580" w:type="dxa"/>
            <w:tcBorders>
              <w:right w:val="single" w:sz="8" w:space="0" w:color="auto"/>
            </w:tcBorders>
            <w:vAlign w:val="bottom"/>
          </w:tcPr>
          <w:p w14:paraId="16BE9911" w14:textId="77777777" w:rsidR="00B43DF7" w:rsidRDefault="00B43DF7">
            <w:pPr>
              <w:rPr>
                <w:sz w:val="14"/>
                <w:szCs w:val="14"/>
              </w:rPr>
            </w:pPr>
          </w:p>
        </w:tc>
        <w:tc>
          <w:tcPr>
            <w:tcW w:w="1080" w:type="dxa"/>
            <w:tcBorders>
              <w:right w:val="single" w:sz="8" w:space="0" w:color="auto"/>
            </w:tcBorders>
            <w:vAlign w:val="bottom"/>
          </w:tcPr>
          <w:p w14:paraId="2902CD76" w14:textId="77777777" w:rsidR="00B43DF7" w:rsidRDefault="00B43DF7">
            <w:pPr>
              <w:rPr>
                <w:sz w:val="14"/>
                <w:szCs w:val="14"/>
              </w:rPr>
            </w:pPr>
          </w:p>
        </w:tc>
        <w:tc>
          <w:tcPr>
            <w:tcW w:w="5840" w:type="dxa"/>
            <w:vMerge/>
            <w:tcBorders>
              <w:right w:val="single" w:sz="8" w:space="0" w:color="auto"/>
            </w:tcBorders>
            <w:vAlign w:val="bottom"/>
          </w:tcPr>
          <w:p w14:paraId="6B90E8C1" w14:textId="77777777" w:rsidR="00B43DF7" w:rsidRDefault="00B43DF7">
            <w:pPr>
              <w:rPr>
                <w:sz w:val="14"/>
                <w:szCs w:val="14"/>
              </w:rPr>
            </w:pPr>
          </w:p>
        </w:tc>
        <w:tc>
          <w:tcPr>
            <w:tcW w:w="40" w:type="dxa"/>
            <w:vAlign w:val="bottom"/>
          </w:tcPr>
          <w:p w14:paraId="313E197E" w14:textId="77777777" w:rsidR="00B43DF7" w:rsidRDefault="00B43DF7">
            <w:pPr>
              <w:rPr>
                <w:sz w:val="14"/>
                <w:szCs w:val="14"/>
              </w:rPr>
            </w:pPr>
          </w:p>
        </w:tc>
        <w:tc>
          <w:tcPr>
            <w:tcW w:w="860" w:type="dxa"/>
            <w:vAlign w:val="bottom"/>
          </w:tcPr>
          <w:p w14:paraId="3664C779" w14:textId="77777777" w:rsidR="00B43DF7" w:rsidRDefault="00B43DF7">
            <w:pPr>
              <w:rPr>
                <w:sz w:val="14"/>
                <w:szCs w:val="14"/>
              </w:rPr>
            </w:pPr>
          </w:p>
        </w:tc>
        <w:tc>
          <w:tcPr>
            <w:tcW w:w="0" w:type="dxa"/>
            <w:vAlign w:val="bottom"/>
          </w:tcPr>
          <w:p w14:paraId="5345387C" w14:textId="77777777" w:rsidR="00B43DF7" w:rsidRDefault="00B43DF7">
            <w:pPr>
              <w:rPr>
                <w:sz w:val="1"/>
                <w:szCs w:val="1"/>
              </w:rPr>
            </w:pPr>
          </w:p>
        </w:tc>
      </w:tr>
      <w:tr w:rsidR="00B43DF7" w14:paraId="63F4F756" w14:textId="77777777">
        <w:trPr>
          <w:trHeight w:val="332"/>
        </w:trPr>
        <w:tc>
          <w:tcPr>
            <w:tcW w:w="580" w:type="dxa"/>
            <w:tcBorders>
              <w:right w:val="single" w:sz="8" w:space="0" w:color="auto"/>
            </w:tcBorders>
            <w:vAlign w:val="bottom"/>
          </w:tcPr>
          <w:p w14:paraId="6428BDED" w14:textId="77777777" w:rsidR="00B43DF7" w:rsidRDefault="00B43DF7">
            <w:pPr>
              <w:rPr>
                <w:sz w:val="24"/>
                <w:szCs w:val="24"/>
              </w:rPr>
            </w:pPr>
          </w:p>
        </w:tc>
        <w:tc>
          <w:tcPr>
            <w:tcW w:w="1080" w:type="dxa"/>
            <w:tcBorders>
              <w:right w:val="single" w:sz="8" w:space="0" w:color="auto"/>
            </w:tcBorders>
            <w:vAlign w:val="bottom"/>
          </w:tcPr>
          <w:p w14:paraId="0A0B26DC" w14:textId="77777777" w:rsidR="00B43DF7" w:rsidRDefault="00B43DF7">
            <w:pPr>
              <w:rPr>
                <w:sz w:val="24"/>
                <w:szCs w:val="24"/>
              </w:rPr>
            </w:pPr>
          </w:p>
        </w:tc>
        <w:tc>
          <w:tcPr>
            <w:tcW w:w="5840" w:type="dxa"/>
            <w:tcBorders>
              <w:right w:val="single" w:sz="8" w:space="0" w:color="auto"/>
            </w:tcBorders>
            <w:vAlign w:val="bottom"/>
          </w:tcPr>
          <w:p w14:paraId="68DE7FC4" w14:textId="77777777" w:rsidR="00B43DF7" w:rsidRDefault="00000000">
            <w:pPr>
              <w:spacing w:line="206" w:lineRule="exact"/>
              <w:ind w:left="60"/>
              <w:rPr>
                <w:sz w:val="20"/>
                <w:szCs w:val="20"/>
              </w:rPr>
            </w:pPr>
            <w:r>
              <w:rPr>
                <w:rFonts w:ascii="宋体" w:eastAsia="宋体" w:hAnsi="宋体" w:cs="宋体"/>
                <w:sz w:val="18"/>
                <w:szCs w:val="18"/>
              </w:rPr>
              <w:t>业流程与技术标准，制定检修方案，填写领料单并领取相关工量具及专</w:t>
            </w:r>
          </w:p>
        </w:tc>
        <w:tc>
          <w:tcPr>
            <w:tcW w:w="40" w:type="dxa"/>
            <w:vAlign w:val="bottom"/>
          </w:tcPr>
          <w:p w14:paraId="3AD864BC" w14:textId="77777777" w:rsidR="00B43DF7" w:rsidRDefault="00B43DF7">
            <w:pPr>
              <w:rPr>
                <w:sz w:val="24"/>
                <w:szCs w:val="24"/>
              </w:rPr>
            </w:pPr>
          </w:p>
        </w:tc>
        <w:tc>
          <w:tcPr>
            <w:tcW w:w="860" w:type="dxa"/>
            <w:vAlign w:val="bottom"/>
          </w:tcPr>
          <w:p w14:paraId="1A9D54AB" w14:textId="77777777" w:rsidR="00B43DF7" w:rsidRDefault="00B43DF7">
            <w:pPr>
              <w:rPr>
                <w:sz w:val="24"/>
                <w:szCs w:val="24"/>
              </w:rPr>
            </w:pPr>
          </w:p>
        </w:tc>
        <w:tc>
          <w:tcPr>
            <w:tcW w:w="0" w:type="dxa"/>
            <w:vAlign w:val="bottom"/>
          </w:tcPr>
          <w:p w14:paraId="20C5EBD4" w14:textId="77777777" w:rsidR="00B43DF7" w:rsidRDefault="00B43DF7">
            <w:pPr>
              <w:rPr>
                <w:sz w:val="1"/>
                <w:szCs w:val="1"/>
              </w:rPr>
            </w:pPr>
          </w:p>
        </w:tc>
      </w:tr>
      <w:tr w:rsidR="00B43DF7" w14:paraId="258BD110" w14:textId="77777777">
        <w:trPr>
          <w:trHeight w:val="332"/>
        </w:trPr>
        <w:tc>
          <w:tcPr>
            <w:tcW w:w="580" w:type="dxa"/>
            <w:tcBorders>
              <w:right w:val="single" w:sz="8" w:space="0" w:color="auto"/>
            </w:tcBorders>
            <w:vAlign w:val="bottom"/>
          </w:tcPr>
          <w:p w14:paraId="47C1777B" w14:textId="77777777" w:rsidR="00B43DF7" w:rsidRDefault="00B43DF7">
            <w:pPr>
              <w:rPr>
                <w:sz w:val="24"/>
                <w:szCs w:val="24"/>
              </w:rPr>
            </w:pPr>
          </w:p>
        </w:tc>
        <w:tc>
          <w:tcPr>
            <w:tcW w:w="1080" w:type="dxa"/>
            <w:tcBorders>
              <w:right w:val="single" w:sz="8" w:space="0" w:color="auto"/>
            </w:tcBorders>
            <w:vAlign w:val="bottom"/>
          </w:tcPr>
          <w:p w14:paraId="64119055" w14:textId="77777777" w:rsidR="00B43DF7" w:rsidRDefault="00B43DF7">
            <w:pPr>
              <w:rPr>
                <w:sz w:val="24"/>
                <w:szCs w:val="24"/>
              </w:rPr>
            </w:pPr>
          </w:p>
        </w:tc>
        <w:tc>
          <w:tcPr>
            <w:tcW w:w="5840" w:type="dxa"/>
            <w:tcBorders>
              <w:right w:val="single" w:sz="8" w:space="0" w:color="auto"/>
            </w:tcBorders>
            <w:vAlign w:val="bottom"/>
          </w:tcPr>
          <w:p w14:paraId="10DB073D" w14:textId="77777777" w:rsidR="00B43DF7" w:rsidRDefault="00000000">
            <w:pPr>
              <w:spacing w:line="206" w:lineRule="exact"/>
              <w:ind w:left="60"/>
              <w:rPr>
                <w:sz w:val="20"/>
                <w:szCs w:val="20"/>
              </w:rPr>
            </w:pPr>
            <w:r>
              <w:rPr>
                <w:rFonts w:ascii="宋体" w:eastAsia="宋体" w:hAnsi="宋体" w:cs="宋体"/>
                <w:sz w:val="18"/>
                <w:szCs w:val="18"/>
              </w:rPr>
              <w:t>用仪器设备，检查设备的完好性；在规定时间内完成汽车发动机燃油供</w:t>
            </w:r>
          </w:p>
        </w:tc>
        <w:tc>
          <w:tcPr>
            <w:tcW w:w="40" w:type="dxa"/>
            <w:vAlign w:val="bottom"/>
          </w:tcPr>
          <w:p w14:paraId="3DB17A63" w14:textId="77777777" w:rsidR="00B43DF7" w:rsidRDefault="00B43DF7">
            <w:pPr>
              <w:rPr>
                <w:sz w:val="24"/>
                <w:szCs w:val="24"/>
              </w:rPr>
            </w:pPr>
          </w:p>
        </w:tc>
        <w:tc>
          <w:tcPr>
            <w:tcW w:w="860" w:type="dxa"/>
            <w:vAlign w:val="bottom"/>
          </w:tcPr>
          <w:p w14:paraId="5CB10FE4" w14:textId="77777777" w:rsidR="00B43DF7" w:rsidRDefault="00B43DF7">
            <w:pPr>
              <w:rPr>
                <w:sz w:val="24"/>
                <w:szCs w:val="24"/>
              </w:rPr>
            </w:pPr>
          </w:p>
        </w:tc>
        <w:tc>
          <w:tcPr>
            <w:tcW w:w="0" w:type="dxa"/>
            <w:vAlign w:val="bottom"/>
          </w:tcPr>
          <w:p w14:paraId="0FBB7533" w14:textId="77777777" w:rsidR="00B43DF7" w:rsidRDefault="00B43DF7">
            <w:pPr>
              <w:rPr>
                <w:sz w:val="1"/>
                <w:szCs w:val="1"/>
              </w:rPr>
            </w:pPr>
          </w:p>
        </w:tc>
      </w:tr>
      <w:tr w:rsidR="00B43DF7" w14:paraId="32038702" w14:textId="77777777">
        <w:trPr>
          <w:trHeight w:val="64"/>
        </w:trPr>
        <w:tc>
          <w:tcPr>
            <w:tcW w:w="580" w:type="dxa"/>
            <w:tcBorders>
              <w:bottom w:val="single" w:sz="8" w:space="0" w:color="auto"/>
              <w:right w:val="single" w:sz="8" w:space="0" w:color="auto"/>
            </w:tcBorders>
            <w:vAlign w:val="bottom"/>
          </w:tcPr>
          <w:p w14:paraId="7FE01ABD" w14:textId="77777777" w:rsidR="00B43DF7" w:rsidRDefault="00B43DF7">
            <w:pPr>
              <w:rPr>
                <w:sz w:val="5"/>
                <w:szCs w:val="5"/>
              </w:rPr>
            </w:pPr>
          </w:p>
        </w:tc>
        <w:tc>
          <w:tcPr>
            <w:tcW w:w="1080" w:type="dxa"/>
            <w:tcBorders>
              <w:bottom w:val="single" w:sz="8" w:space="0" w:color="auto"/>
              <w:right w:val="single" w:sz="8" w:space="0" w:color="auto"/>
            </w:tcBorders>
            <w:vAlign w:val="bottom"/>
          </w:tcPr>
          <w:p w14:paraId="536ED33F" w14:textId="77777777" w:rsidR="00B43DF7" w:rsidRDefault="00B43DF7">
            <w:pPr>
              <w:rPr>
                <w:sz w:val="5"/>
                <w:szCs w:val="5"/>
              </w:rPr>
            </w:pPr>
          </w:p>
        </w:tc>
        <w:tc>
          <w:tcPr>
            <w:tcW w:w="5840" w:type="dxa"/>
            <w:tcBorders>
              <w:bottom w:val="single" w:sz="8" w:space="0" w:color="auto"/>
              <w:right w:val="single" w:sz="8" w:space="0" w:color="auto"/>
            </w:tcBorders>
            <w:vAlign w:val="bottom"/>
          </w:tcPr>
          <w:p w14:paraId="5DAB0B33" w14:textId="77777777" w:rsidR="00B43DF7" w:rsidRDefault="00B43DF7">
            <w:pPr>
              <w:rPr>
                <w:sz w:val="5"/>
                <w:szCs w:val="5"/>
              </w:rPr>
            </w:pPr>
          </w:p>
        </w:tc>
        <w:tc>
          <w:tcPr>
            <w:tcW w:w="40" w:type="dxa"/>
            <w:tcBorders>
              <w:bottom w:val="single" w:sz="8" w:space="0" w:color="auto"/>
            </w:tcBorders>
            <w:vAlign w:val="bottom"/>
          </w:tcPr>
          <w:p w14:paraId="05D99246" w14:textId="77777777" w:rsidR="00B43DF7" w:rsidRDefault="00B43DF7">
            <w:pPr>
              <w:rPr>
                <w:sz w:val="5"/>
                <w:szCs w:val="5"/>
              </w:rPr>
            </w:pPr>
          </w:p>
        </w:tc>
        <w:tc>
          <w:tcPr>
            <w:tcW w:w="860" w:type="dxa"/>
            <w:tcBorders>
              <w:bottom w:val="single" w:sz="8" w:space="0" w:color="auto"/>
            </w:tcBorders>
            <w:vAlign w:val="bottom"/>
          </w:tcPr>
          <w:p w14:paraId="06CD4CBE" w14:textId="77777777" w:rsidR="00B43DF7" w:rsidRDefault="00B43DF7">
            <w:pPr>
              <w:rPr>
                <w:sz w:val="5"/>
                <w:szCs w:val="5"/>
              </w:rPr>
            </w:pPr>
          </w:p>
        </w:tc>
        <w:tc>
          <w:tcPr>
            <w:tcW w:w="0" w:type="dxa"/>
            <w:vAlign w:val="bottom"/>
          </w:tcPr>
          <w:p w14:paraId="0D05C92D" w14:textId="77777777" w:rsidR="00B43DF7" w:rsidRDefault="00B43DF7">
            <w:pPr>
              <w:rPr>
                <w:sz w:val="1"/>
                <w:szCs w:val="1"/>
              </w:rPr>
            </w:pPr>
          </w:p>
        </w:tc>
      </w:tr>
    </w:tbl>
    <w:p w14:paraId="4C5F3264" w14:textId="77777777" w:rsidR="00B43DF7" w:rsidRDefault="00B43DF7">
      <w:pPr>
        <w:spacing w:line="20" w:lineRule="exact"/>
        <w:rPr>
          <w:sz w:val="20"/>
          <w:szCs w:val="20"/>
        </w:rPr>
      </w:pPr>
    </w:p>
    <w:p w14:paraId="7B1CF7EC" w14:textId="77777777" w:rsidR="00B43DF7" w:rsidRDefault="00B43DF7">
      <w:pPr>
        <w:spacing w:line="393" w:lineRule="exact"/>
        <w:rPr>
          <w:sz w:val="20"/>
          <w:szCs w:val="20"/>
        </w:rPr>
      </w:pPr>
    </w:p>
    <w:p w14:paraId="21601185" w14:textId="77777777" w:rsidR="00B43DF7" w:rsidRDefault="00B43DF7">
      <w:pPr>
        <w:sectPr w:rsidR="00B43DF7" w:rsidSect="00E15760">
          <w:pgSz w:w="10440" w:h="14740"/>
          <w:pgMar w:top="1440" w:right="913" w:bottom="215" w:left="1020" w:header="0" w:footer="0" w:gutter="0"/>
          <w:cols w:space="0"/>
        </w:sectPr>
      </w:pPr>
    </w:p>
    <w:tbl>
      <w:tblPr>
        <w:tblW w:w="0" w:type="auto"/>
        <w:tblLayout w:type="fixed"/>
        <w:tblCellMar>
          <w:left w:w="0" w:type="dxa"/>
          <w:right w:w="0" w:type="dxa"/>
        </w:tblCellMar>
        <w:tblLook w:val="04A0" w:firstRow="1" w:lastRow="0" w:firstColumn="1" w:lastColumn="0" w:noHBand="0" w:noVBand="1"/>
      </w:tblPr>
      <w:tblGrid>
        <w:gridCol w:w="580"/>
        <w:gridCol w:w="1080"/>
        <w:gridCol w:w="5840"/>
        <w:gridCol w:w="900"/>
        <w:gridCol w:w="20"/>
      </w:tblGrid>
      <w:tr w:rsidR="00B43DF7" w14:paraId="24BAC8CD" w14:textId="77777777">
        <w:trPr>
          <w:trHeight w:val="205"/>
        </w:trPr>
        <w:tc>
          <w:tcPr>
            <w:tcW w:w="580" w:type="dxa"/>
            <w:vAlign w:val="bottom"/>
          </w:tcPr>
          <w:p w14:paraId="7D8CEDA9" w14:textId="77777777" w:rsidR="00B43DF7" w:rsidRDefault="00B43DF7">
            <w:pPr>
              <w:rPr>
                <w:sz w:val="17"/>
                <w:szCs w:val="17"/>
              </w:rPr>
            </w:pPr>
            <w:bookmarkStart w:id="45" w:name="page33"/>
            <w:bookmarkEnd w:id="45"/>
          </w:p>
        </w:tc>
        <w:tc>
          <w:tcPr>
            <w:tcW w:w="1080" w:type="dxa"/>
            <w:vAlign w:val="bottom"/>
          </w:tcPr>
          <w:p w14:paraId="22865E23" w14:textId="77777777" w:rsidR="00B43DF7" w:rsidRDefault="00B43DF7">
            <w:pPr>
              <w:rPr>
                <w:sz w:val="17"/>
                <w:szCs w:val="17"/>
              </w:rPr>
            </w:pPr>
          </w:p>
        </w:tc>
        <w:tc>
          <w:tcPr>
            <w:tcW w:w="5840" w:type="dxa"/>
            <w:vAlign w:val="bottom"/>
          </w:tcPr>
          <w:p w14:paraId="17D6345E" w14:textId="77777777" w:rsidR="00B43DF7" w:rsidRDefault="00B43DF7">
            <w:pPr>
              <w:rPr>
                <w:sz w:val="17"/>
                <w:szCs w:val="17"/>
              </w:rPr>
            </w:pPr>
          </w:p>
        </w:tc>
        <w:tc>
          <w:tcPr>
            <w:tcW w:w="900" w:type="dxa"/>
            <w:vAlign w:val="bottom"/>
          </w:tcPr>
          <w:p w14:paraId="0FA3B0D9" w14:textId="77777777" w:rsidR="00B43DF7" w:rsidRDefault="00000000">
            <w:pPr>
              <w:spacing w:line="206" w:lineRule="exact"/>
              <w:ind w:right="290"/>
              <w:jc w:val="right"/>
              <w:rPr>
                <w:sz w:val="20"/>
                <w:szCs w:val="20"/>
              </w:rPr>
            </w:pPr>
            <w:r>
              <w:rPr>
                <w:rFonts w:ascii="宋体" w:eastAsia="宋体" w:hAnsi="宋体" w:cs="宋体"/>
                <w:sz w:val="18"/>
                <w:szCs w:val="18"/>
              </w:rPr>
              <w:t>续表</w:t>
            </w:r>
          </w:p>
        </w:tc>
        <w:tc>
          <w:tcPr>
            <w:tcW w:w="0" w:type="dxa"/>
            <w:vAlign w:val="bottom"/>
          </w:tcPr>
          <w:p w14:paraId="15C43F3D" w14:textId="77777777" w:rsidR="00B43DF7" w:rsidRDefault="00B43DF7">
            <w:pPr>
              <w:rPr>
                <w:sz w:val="1"/>
                <w:szCs w:val="1"/>
              </w:rPr>
            </w:pPr>
          </w:p>
        </w:tc>
      </w:tr>
      <w:tr w:rsidR="00B43DF7" w14:paraId="32B48F5B" w14:textId="77777777">
        <w:trPr>
          <w:trHeight w:val="89"/>
        </w:trPr>
        <w:tc>
          <w:tcPr>
            <w:tcW w:w="580" w:type="dxa"/>
            <w:tcBorders>
              <w:bottom w:val="single" w:sz="8" w:space="0" w:color="auto"/>
            </w:tcBorders>
            <w:vAlign w:val="bottom"/>
          </w:tcPr>
          <w:p w14:paraId="2CB61872" w14:textId="77777777" w:rsidR="00B43DF7" w:rsidRDefault="00B43DF7">
            <w:pPr>
              <w:rPr>
                <w:sz w:val="7"/>
                <w:szCs w:val="7"/>
              </w:rPr>
            </w:pPr>
          </w:p>
        </w:tc>
        <w:tc>
          <w:tcPr>
            <w:tcW w:w="1080" w:type="dxa"/>
            <w:tcBorders>
              <w:bottom w:val="single" w:sz="8" w:space="0" w:color="auto"/>
            </w:tcBorders>
            <w:vAlign w:val="bottom"/>
          </w:tcPr>
          <w:p w14:paraId="60D49B30" w14:textId="77777777" w:rsidR="00B43DF7" w:rsidRDefault="00B43DF7">
            <w:pPr>
              <w:rPr>
                <w:sz w:val="7"/>
                <w:szCs w:val="7"/>
              </w:rPr>
            </w:pPr>
          </w:p>
        </w:tc>
        <w:tc>
          <w:tcPr>
            <w:tcW w:w="5840" w:type="dxa"/>
            <w:tcBorders>
              <w:bottom w:val="single" w:sz="8" w:space="0" w:color="auto"/>
            </w:tcBorders>
            <w:vAlign w:val="bottom"/>
          </w:tcPr>
          <w:p w14:paraId="57526F1B" w14:textId="77777777" w:rsidR="00B43DF7" w:rsidRDefault="00B43DF7">
            <w:pPr>
              <w:rPr>
                <w:sz w:val="7"/>
                <w:szCs w:val="7"/>
              </w:rPr>
            </w:pPr>
          </w:p>
        </w:tc>
        <w:tc>
          <w:tcPr>
            <w:tcW w:w="900" w:type="dxa"/>
            <w:tcBorders>
              <w:bottom w:val="single" w:sz="8" w:space="0" w:color="auto"/>
            </w:tcBorders>
            <w:vAlign w:val="bottom"/>
          </w:tcPr>
          <w:p w14:paraId="107D4384" w14:textId="77777777" w:rsidR="00B43DF7" w:rsidRDefault="00B43DF7">
            <w:pPr>
              <w:rPr>
                <w:sz w:val="7"/>
                <w:szCs w:val="7"/>
              </w:rPr>
            </w:pPr>
          </w:p>
        </w:tc>
        <w:tc>
          <w:tcPr>
            <w:tcW w:w="0" w:type="dxa"/>
            <w:vAlign w:val="bottom"/>
          </w:tcPr>
          <w:p w14:paraId="3093D73A" w14:textId="77777777" w:rsidR="00B43DF7" w:rsidRDefault="00B43DF7">
            <w:pPr>
              <w:rPr>
                <w:sz w:val="1"/>
                <w:szCs w:val="1"/>
              </w:rPr>
            </w:pPr>
          </w:p>
        </w:tc>
      </w:tr>
      <w:tr w:rsidR="00B43DF7" w14:paraId="0CEB9D96" w14:textId="77777777">
        <w:trPr>
          <w:trHeight w:val="307"/>
        </w:trPr>
        <w:tc>
          <w:tcPr>
            <w:tcW w:w="580" w:type="dxa"/>
            <w:tcBorders>
              <w:right w:val="single" w:sz="8" w:space="0" w:color="auto"/>
            </w:tcBorders>
            <w:vAlign w:val="bottom"/>
          </w:tcPr>
          <w:p w14:paraId="53EC743E" w14:textId="77777777" w:rsidR="00B43DF7" w:rsidRDefault="00B43DF7">
            <w:pPr>
              <w:rPr>
                <w:sz w:val="24"/>
                <w:szCs w:val="24"/>
              </w:rPr>
            </w:pPr>
          </w:p>
        </w:tc>
        <w:tc>
          <w:tcPr>
            <w:tcW w:w="1080" w:type="dxa"/>
            <w:tcBorders>
              <w:right w:val="single" w:sz="8" w:space="0" w:color="auto"/>
            </w:tcBorders>
            <w:vAlign w:val="bottom"/>
          </w:tcPr>
          <w:p w14:paraId="313454BA" w14:textId="77777777" w:rsidR="00B43DF7" w:rsidRDefault="00B43DF7">
            <w:pPr>
              <w:rPr>
                <w:sz w:val="24"/>
                <w:szCs w:val="24"/>
              </w:rPr>
            </w:pPr>
          </w:p>
        </w:tc>
        <w:tc>
          <w:tcPr>
            <w:tcW w:w="5840" w:type="dxa"/>
            <w:tcBorders>
              <w:right w:val="single" w:sz="8" w:space="0" w:color="auto"/>
            </w:tcBorders>
            <w:vAlign w:val="bottom"/>
          </w:tcPr>
          <w:p w14:paraId="3FA3341E" w14:textId="77777777" w:rsidR="00B43DF7" w:rsidRDefault="00000000">
            <w:pPr>
              <w:spacing w:line="206" w:lineRule="exact"/>
              <w:ind w:left="60"/>
              <w:rPr>
                <w:sz w:val="20"/>
                <w:szCs w:val="20"/>
              </w:rPr>
            </w:pPr>
            <w:r>
              <w:rPr>
                <w:rFonts w:ascii="宋体" w:eastAsia="宋体" w:hAnsi="宋体" w:cs="宋体"/>
                <w:sz w:val="18"/>
                <w:szCs w:val="18"/>
              </w:rPr>
              <w:t>给系统拆装与检修作业，如：空气滤清器的检查与更换、节气门的清洗</w:t>
            </w:r>
          </w:p>
        </w:tc>
        <w:tc>
          <w:tcPr>
            <w:tcW w:w="900" w:type="dxa"/>
            <w:vAlign w:val="bottom"/>
          </w:tcPr>
          <w:p w14:paraId="731346DA" w14:textId="77777777" w:rsidR="00B43DF7" w:rsidRDefault="00B43DF7">
            <w:pPr>
              <w:rPr>
                <w:sz w:val="24"/>
                <w:szCs w:val="24"/>
              </w:rPr>
            </w:pPr>
          </w:p>
        </w:tc>
        <w:tc>
          <w:tcPr>
            <w:tcW w:w="0" w:type="dxa"/>
            <w:vAlign w:val="bottom"/>
          </w:tcPr>
          <w:p w14:paraId="4591FEDF" w14:textId="77777777" w:rsidR="00B43DF7" w:rsidRDefault="00B43DF7">
            <w:pPr>
              <w:rPr>
                <w:sz w:val="1"/>
                <w:szCs w:val="1"/>
              </w:rPr>
            </w:pPr>
          </w:p>
        </w:tc>
      </w:tr>
      <w:tr w:rsidR="00B43DF7" w14:paraId="39BA11CD" w14:textId="77777777">
        <w:trPr>
          <w:trHeight w:val="332"/>
        </w:trPr>
        <w:tc>
          <w:tcPr>
            <w:tcW w:w="580" w:type="dxa"/>
            <w:tcBorders>
              <w:right w:val="single" w:sz="8" w:space="0" w:color="auto"/>
            </w:tcBorders>
            <w:vAlign w:val="bottom"/>
          </w:tcPr>
          <w:p w14:paraId="46093E89" w14:textId="77777777" w:rsidR="00B43DF7" w:rsidRDefault="00B43DF7">
            <w:pPr>
              <w:rPr>
                <w:sz w:val="24"/>
                <w:szCs w:val="24"/>
              </w:rPr>
            </w:pPr>
          </w:p>
        </w:tc>
        <w:tc>
          <w:tcPr>
            <w:tcW w:w="1080" w:type="dxa"/>
            <w:vMerge w:val="restart"/>
            <w:tcBorders>
              <w:right w:val="single" w:sz="8" w:space="0" w:color="auto"/>
            </w:tcBorders>
            <w:vAlign w:val="bottom"/>
          </w:tcPr>
          <w:p w14:paraId="6BB0ECB4" w14:textId="77777777" w:rsidR="00B43DF7" w:rsidRDefault="00000000">
            <w:pPr>
              <w:spacing w:line="206" w:lineRule="exact"/>
              <w:ind w:right="10"/>
              <w:jc w:val="right"/>
              <w:rPr>
                <w:sz w:val="20"/>
                <w:szCs w:val="20"/>
              </w:rPr>
            </w:pPr>
            <w:r>
              <w:rPr>
                <w:rFonts w:ascii="宋体" w:eastAsia="宋体" w:hAnsi="宋体" w:cs="宋体"/>
                <w:sz w:val="18"/>
                <w:szCs w:val="18"/>
              </w:rPr>
              <w:t>汽车发动</w:t>
            </w:r>
          </w:p>
        </w:tc>
        <w:tc>
          <w:tcPr>
            <w:tcW w:w="5840" w:type="dxa"/>
            <w:tcBorders>
              <w:right w:val="single" w:sz="8" w:space="0" w:color="auto"/>
            </w:tcBorders>
            <w:vAlign w:val="bottom"/>
          </w:tcPr>
          <w:p w14:paraId="7D75948C" w14:textId="77777777" w:rsidR="00B43DF7" w:rsidRDefault="00000000">
            <w:pPr>
              <w:spacing w:line="206" w:lineRule="exact"/>
              <w:ind w:left="60"/>
              <w:rPr>
                <w:sz w:val="20"/>
                <w:szCs w:val="20"/>
              </w:rPr>
            </w:pPr>
            <w:r>
              <w:rPr>
                <w:rFonts w:ascii="宋体" w:eastAsia="宋体" w:hAnsi="宋体" w:cs="宋体"/>
                <w:sz w:val="18"/>
                <w:szCs w:val="18"/>
              </w:rPr>
              <w:t>与检修、燃油系统的压力测试、汽油滤清器的检查与更换、油泵的检查</w:t>
            </w:r>
          </w:p>
        </w:tc>
        <w:tc>
          <w:tcPr>
            <w:tcW w:w="900" w:type="dxa"/>
            <w:vAlign w:val="bottom"/>
          </w:tcPr>
          <w:p w14:paraId="22D0B313" w14:textId="77777777" w:rsidR="00B43DF7" w:rsidRDefault="00B43DF7">
            <w:pPr>
              <w:rPr>
                <w:sz w:val="24"/>
                <w:szCs w:val="24"/>
              </w:rPr>
            </w:pPr>
          </w:p>
        </w:tc>
        <w:tc>
          <w:tcPr>
            <w:tcW w:w="0" w:type="dxa"/>
            <w:vAlign w:val="bottom"/>
          </w:tcPr>
          <w:p w14:paraId="3B72AF41" w14:textId="77777777" w:rsidR="00B43DF7" w:rsidRDefault="00B43DF7">
            <w:pPr>
              <w:rPr>
                <w:sz w:val="1"/>
                <w:szCs w:val="1"/>
              </w:rPr>
            </w:pPr>
          </w:p>
        </w:tc>
      </w:tr>
      <w:tr w:rsidR="00B43DF7" w14:paraId="62187AC1" w14:textId="77777777">
        <w:trPr>
          <w:trHeight w:val="166"/>
        </w:trPr>
        <w:tc>
          <w:tcPr>
            <w:tcW w:w="580" w:type="dxa"/>
            <w:tcBorders>
              <w:right w:val="single" w:sz="8" w:space="0" w:color="auto"/>
            </w:tcBorders>
            <w:vAlign w:val="bottom"/>
          </w:tcPr>
          <w:p w14:paraId="3249C05D" w14:textId="77777777" w:rsidR="00B43DF7" w:rsidRDefault="00B43DF7">
            <w:pPr>
              <w:rPr>
                <w:sz w:val="14"/>
                <w:szCs w:val="14"/>
              </w:rPr>
            </w:pPr>
          </w:p>
        </w:tc>
        <w:tc>
          <w:tcPr>
            <w:tcW w:w="1080" w:type="dxa"/>
            <w:vMerge/>
            <w:tcBorders>
              <w:right w:val="single" w:sz="8" w:space="0" w:color="auto"/>
            </w:tcBorders>
            <w:vAlign w:val="bottom"/>
          </w:tcPr>
          <w:p w14:paraId="52656FEC" w14:textId="77777777" w:rsidR="00B43DF7" w:rsidRDefault="00B43DF7">
            <w:pPr>
              <w:rPr>
                <w:sz w:val="14"/>
                <w:szCs w:val="14"/>
              </w:rPr>
            </w:pPr>
          </w:p>
        </w:tc>
        <w:tc>
          <w:tcPr>
            <w:tcW w:w="5840" w:type="dxa"/>
            <w:vMerge w:val="restart"/>
            <w:tcBorders>
              <w:right w:val="single" w:sz="8" w:space="0" w:color="auto"/>
            </w:tcBorders>
            <w:vAlign w:val="bottom"/>
          </w:tcPr>
          <w:p w14:paraId="18839D29" w14:textId="77777777" w:rsidR="00B43DF7" w:rsidRDefault="00000000">
            <w:pPr>
              <w:spacing w:line="206" w:lineRule="exact"/>
              <w:ind w:left="60"/>
              <w:rPr>
                <w:sz w:val="20"/>
                <w:szCs w:val="20"/>
              </w:rPr>
            </w:pPr>
            <w:r>
              <w:rPr>
                <w:rFonts w:ascii="宋体" w:eastAsia="宋体" w:hAnsi="宋体" w:cs="宋体"/>
                <w:sz w:val="18"/>
                <w:szCs w:val="18"/>
              </w:rPr>
              <w:t>与更换、喷油器的清洗与更换等，使汽车恢复正常使用性能，规范填写</w:t>
            </w:r>
          </w:p>
        </w:tc>
        <w:tc>
          <w:tcPr>
            <w:tcW w:w="900" w:type="dxa"/>
            <w:vAlign w:val="bottom"/>
          </w:tcPr>
          <w:p w14:paraId="0C30DB01" w14:textId="77777777" w:rsidR="00B43DF7" w:rsidRDefault="00B43DF7">
            <w:pPr>
              <w:rPr>
                <w:sz w:val="14"/>
                <w:szCs w:val="14"/>
              </w:rPr>
            </w:pPr>
          </w:p>
        </w:tc>
        <w:tc>
          <w:tcPr>
            <w:tcW w:w="0" w:type="dxa"/>
            <w:vAlign w:val="bottom"/>
          </w:tcPr>
          <w:p w14:paraId="494E762D" w14:textId="77777777" w:rsidR="00B43DF7" w:rsidRDefault="00B43DF7">
            <w:pPr>
              <w:rPr>
                <w:sz w:val="1"/>
                <w:szCs w:val="1"/>
              </w:rPr>
            </w:pPr>
          </w:p>
        </w:tc>
      </w:tr>
      <w:tr w:rsidR="00B43DF7" w14:paraId="1B1F5C5C" w14:textId="77777777">
        <w:trPr>
          <w:trHeight w:val="166"/>
        </w:trPr>
        <w:tc>
          <w:tcPr>
            <w:tcW w:w="580" w:type="dxa"/>
            <w:vMerge w:val="restart"/>
            <w:tcBorders>
              <w:right w:val="single" w:sz="8" w:space="0" w:color="auto"/>
            </w:tcBorders>
            <w:vAlign w:val="bottom"/>
          </w:tcPr>
          <w:p w14:paraId="602A3938" w14:textId="77777777" w:rsidR="00B43DF7" w:rsidRDefault="00000000">
            <w:pPr>
              <w:ind w:right="170"/>
              <w:jc w:val="right"/>
              <w:rPr>
                <w:sz w:val="20"/>
                <w:szCs w:val="20"/>
              </w:rPr>
            </w:pPr>
            <w:r>
              <w:rPr>
                <w:rFonts w:ascii="Arial" w:eastAsia="Arial" w:hAnsi="Arial" w:cs="Arial"/>
                <w:sz w:val="18"/>
                <w:szCs w:val="18"/>
              </w:rPr>
              <w:t>3</w:t>
            </w:r>
          </w:p>
        </w:tc>
        <w:tc>
          <w:tcPr>
            <w:tcW w:w="1080" w:type="dxa"/>
            <w:vMerge w:val="restart"/>
            <w:tcBorders>
              <w:right w:val="single" w:sz="8" w:space="0" w:color="auto"/>
            </w:tcBorders>
            <w:vAlign w:val="bottom"/>
          </w:tcPr>
          <w:p w14:paraId="4EE203E4" w14:textId="77777777" w:rsidR="00B43DF7" w:rsidRDefault="00000000">
            <w:pPr>
              <w:spacing w:line="206" w:lineRule="exact"/>
              <w:ind w:right="10"/>
              <w:jc w:val="right"/>
              <w:rPr>
                <w:sz w:val="20"/>
                <w:szCs w:val="20"/>
              </w:rPr>
            </w:pPr>
            <w:r>
              <w:rPr>
                <w:rFonts w:ascii="宋体" w:eastAsia="宋体" w:hAnsi="宋体" w:cs="宋体"/>
                <w:sz w:val="18"/>
                <w:szCs w:val="18"/>
              </w:rPr>
              <w:t>机动力不足</w:t>
            </w:r>
          </w:p>
        </w:tc>
        <w:tc>
          <w:tcPr>
            <w:tcW w:w="5840" w:type="dxa"/>
            <w:vMerge/>
            <w:tcBorders>
              <w:right w:val="single" w:sz="8" w:space="0" w:color="auto"/>
            </w:tcBorders>
            <w:vAlign w:val="bottom"/>
          </w:tcPr>
          <w:p w14:paraId="4FBC26E8" w14:textId="77777777" w:rsidR="00B43DF7" w:rsidRDefault="00B43DF7">
            <w:pPr>
              <w:rPr>
                <w:sz w:val="14"/>
                <w:szCs w:val="14"/>
              </w:rPr>
            </w:pPr>
          </w:p>
        </w:tc>
        <w:tc>
          <w:tcPr>
            <w:tcW w:w="900" w:type="dxa"/>
            <w:vMerge w:val="restart"/>
            <w:vAlign w:val="bottom"/>
          </w:tcPr>
          <w:p w14:paraId="002D6D66" w14:textId="77777777" w:rsidR="00B43DF7" w:rsidRDefault="00000000">
            <w:pPr>
              <w:ind w:right="290"/>
              <w:jc w:val="right"/>
              <w:rPr>
                <w:sz w:val="20"/>
                <w:szCs w:val="20"/>
              </w:rPr>
            </w:pPr>
            <w:r>
              <w:rPr>
                <w:rFonts w:ascii="Arial" w:eastAsia="Arial" w:hAnsi="Arial" w:cs="Arial"/>
                <w:sz w:val="18"/>
                <w:szCs w:val="18"/>
              </w:rPr>
              <w:t>40</w:t>
            </w:r>
          </w:p>
        </w:tc>
        <w:tc>
          <w:tcPr>
            <w:tcW w:w="0" w:type="dxa"/>
            <w:vAlign w:val="bottom"/>
          </w:tcPr>
          <w:p w14:paraId="69CA90BC" w14:textId="77777777" w:rsidR="00B43DF7" w:rsidRDefault="00B43DF7">
            <w:pPr>
              <w:rPr>
                <w:sz w:val="1"/>
                <w:szCs w:val="1"/>
              </w:rPr>
            </w:pPr>
          </w:p>
        </w:tc>
      </w:tr>
      <w:tr w:rsidR="00B43DF7" w14:paraId="0EC0C66A" w14:textId="77777777">
        <w:trPr>
          <w:trHeight w:val="166"/>
        </w:trPr>
        <w:tc>
          <w:tcPr>
            <w:tcW w:w="580" w:type="dxa"/>
            <w:vMerge/>
            <w:tcBorders>
              <w:right w:val="single" w:sz="8" w:space="0" w:color="auto"/>
            </w:tcBorders>
            <w:vAlign w:val="bottom"/>
          </w:tcPr>
          <w:p w14:paraId="1D26F20B" w14:textId="77777777" w:rsidR="00B43DF7" w:rsidRDefault="00B43DF7">
            <w:pPr>
              <w:rPr>
                <w:sz w:val="14"/>
                <w:szCs w:val="14"/>
              </w:rPr>
            </w:pPr>
          </w:p>
        </w:tc>
        <w:tc>
          <w:tcPr>
            <w:tcW w:w="1080" w:type="dxa"/>
            <w:vMerge/>
            <w:tcBorders>
              <w:right w:val="single" w:sz="8" w:space="0" w:color="auto"/>
            </w:tcBorders>
            <w:vAlign w:val="bottom"/>
          </w:tcPr>
          <w:p w14:paraId="7A204172" w14:textId="77777777" w:rsidR="00B43DF7" w:rsidRDefault="00B43DF7">
            <w:pPr>
              <w:rPr>
                <w:sz w:val="14"/>
                <w:szCs w:val="14"/>
              </w:rPr>
            </w:pPr>
          </w:p>
        </w:tc>
        <w:tc>
          <w:tcPr>
            <w:tcW w:w="5840" w:type="dxa"/>
            <w:vMerge w:val="restart"/>
            <w:tcBorders>
              <w:right w:val="single" w:sz="8" w:space="0" w:color="auto"/>
            </w:tcBorders>
            <w:vAlign w:val="bottom"/>
          </w:tcPr>
          <w:p w14:paraId="427BAE1F" w14:textId="77777777" w:rsidR="00B43DF7" w:rsidRDefault="00000000">
            <w:pPr>
              <w:spacing w:line="206" w:lineRule="exact"/>
              <w:ind w:left="60"/>
              <w:rPr>
                <w:sz w:val="20"/>
                <w:szCs w:val="20"/>
              </w:rPr>
            </w:pPr>
            <w:r>
              <w:rPr>
                <w:rFonts w:ascii="宋体" w:eastAsia="宋体" w:hAnsi="宋体" w:cs="宋体"/>
                <w:sz w:val="18"/>
                <w:szCs w:val="18"/>
              </w:rPr>
              <w:t>检测记录单；自检合格后，交付教师进行质量检验；同时，学生需要在</w:t>
            </w:r>
          </w:p>
        </w:tc>
        <w:tc>
          <w:tcPr>
            <w:tcW w:w="900" w:type="dxa"/>
            <w:vMerge/>
            <w:vAlign w:val="bottom"/>
          </w:tcPr>
          <w:p w14:paraId="1DD3B0E8" w14:textId="77777777" w:rsidR="00B43DF7" w:rsidRDefault="00B43DF7">
            <w:pPr>
              <w:rPr>
                <w:sz w:val="14"/>
                <w:szCs w:val="14"/>
              </w:rPr>
            </w:pPr>
          </w:p>
        </w:tc>
        <w:tc>
          <w:tcPr>
            <w:tcW w:w="0" w:type="dxa"/>
            <w:vAlign w:val="bottom"/>
          </w:tcPr>
          <w:p w14:paraId="5D367F5C" w14:textId="77777777" w:rsidR="00B43DF7" w:rsidRDefault="00B43DF7">
            <w:pPr>
              <w:rPr>
                <w:sz w:val="1"/>
                <w:szCs w:val="1"/>
              </w:rPr>
            </w:pPr>
          </w:p>
        </w:tc>
      </w:tr>
      <w:tr w:rsidR="00B43DF7" w14:paraId="18B5551A" w14:textId="77777777">
        <w:trPr>
          <w:trHeight w:val="166"/>
        </w:trPr>
        <w:tc>
          <w:tcPr>
            <w:tcW w:w="580" w:type="dxa"/>
            <w:tcBorders>
              <w:right w:val="single" w:sz="8" w:space="0" w:color="auto"/>
            </w:tcBorders>
            <w:vAlign w:val="bottom"/>
          </w:tcPr>
          <w:p w14:paraId="148889C2" w14:textId="77777777" w:rsidR="00B43DF7" w:rsidRDefault="00B43DF7">
            <w:pPr>
              <w:rPr>
                <w:sz w:val="14"/>
                <w:szCs w:val="14"/>
              </w:rPr>
            </w:pPr>
          </w:p>
        </w:tc>
        <w:tc>
          <w:tcPr>
            <w:tcW w:w="1080" w:type="dxa"/>
            <w:vMerge w:val="restart"/>
            <w:tcBorders>
              <w:right w:val="single" w:sz="8" w:space="0" w:color="auto"/>
            </w:tcBorders>
            <w:vAlign w:val="bottom"/>
          </w:tcPr>
          <w:p w14:paraId="55198242" w14:textId="77777777" w:rsidR="00B43DF7" w:rsidRDefault="00000000">
            <w:pPr>
              <w:spacing w:line="206" w:lineRule="exact"/>
              <w:ind w:left="80"/>
              <w:rPr>
                <w:sz w:val="20"/>
                <w:szCs w:val="20"/>
              </w:rPr>
            </w:pPr>
            <w:r>
              <w:rPr>
                <w:rFonts w:ascii="宋体" w:eastAsia="宋体" w:hAnsi="宋体" w:cs="宋体"/>
                <w:sz w:val="18"/>
                <w:szCs w:val="18"/>
              </w:rPr>
              <w:t>故障检修</w:t>
            </w:r>
          </w:p>
        </w:tc>
        <w:tc>
          <w:tcPr>
            <w:tcW w:w="5840" w:type="dxa"/>
            <w:vMerge/>
            <w:tcBorders>
              <w:right w:val="single" w:sz="8" w:space="0" w:color="auto"/>
            </w:tcBorders>
            <w:vAlign w:val="bottom"/>
          </w:tcPr>
          <w:p w14:paraId="4EA71350" w14:textId="77777777" w:rsidR="00B43DF7" w:rsidRDefault="00B43DF7">
            <w:pPr>
              <w:rPr>
                <w:sz w:val="14"/>
                <w:szCs w:val="14"/>
              </w:rPr>
            </w:pPr>
          </w:p>
        </w:tc>
        <w:tc>
          <w:tcPr>
            <w:tcW w:w="900" w:type="dxa"/>
            <w:vAlign w:val="bottom"/>
          </w:tcPr>
          <w:p w14:paraId="7A9CCF22" w14:textId="77777777" w:rsidR="00B43DF7" w:rsidRDefault="00B43DF7">
            <w:pPr>
              <w:rPr>
                <w:sz w:val="14"/>
                <w:szCs w:val="14"/>
              </w:rPr>
            </w:pPr>
          </w:p>
        </w:tc>
        <w:tc>
          <w:tcPr>
            <w:tcW w:w="0" w:type="dxa"/>
            <w:vAlign w:val="bottom"/>
          </w:tcPr>
          <w:p w14:paraId="6CC33AD8" w14:textId="77777777" w:rsidR="00B43DF7" w:rsidRDefault="00B43DF7">
            <w:pPr>
              <w:rPr>
                <w:sz w:val="1"/>
                <w:szCs w:val="1"/>
              </w:rPr>
            </w:pPr>
          </w:p>
        </w:tc>
      </w:tr>
      <w:tr w:rsidR="00B43DF7" w14:paraId="7B9D7383" w14:textId="77777777">
        <w:trPr>
          <w:trHeight w:val="166"/>
        </w:trPr>
        <w:tc>
          <w:tcPr>
            <w:tcW w:w="580" w:type="dxa"/>
            <w:tcBorders>
              <w:right w:val="single" w:sz="8" w:space="0" w:color="auto"/>
            </w:tcBorders>
            <w:vAlign w:val="bottom"/>
          </w:tcPr>
          <w:p w14:paraId="7F8E77D2" w14:textId="77777777" w:rsidR="00B43DF7" w:rsidRDefault="00B43DF7">
            <w:pPr>
              <w:rPr>
                <w:sz w:val="14"/>
                <w:szCs w:val="14"/>
              </w:rPr>
            </w:pPr>
          </w:p>
        </w:tc>
        <w:tc>
          <w:tcPr>
            <w:tcW w:w="1080" w:type="dxa"/>
            <w:vMerge/>
            <w:tcBorders>
              <w:right w:val="single" w:sz="8" w:space="0" w:color="auto"/>
            </w:tcBorders>
            <w:vAlign w:val="bottom"/>
          </w:tcPr>
          <w:p w14:paraId="1797A808" w14:textId="77777777" w:rsidR="00B43DF7" w:rsidRDefault="00B43DF7">
            <w:pPr>
              <w:rPr>
                <w:sz w:val="14"/>
                <w:szCs w:val="14"/>
              </w:rPr>
            </w:pPr>
          </w:p>
        </w:tc>
        <w:tc>
          <w:tcPr>
            <w:tcW w:w="5840" w:type="dxa"/>
            <w:vMerge w:val="restart"/>
            <w:tcBorders>
              <w:right w:val="single" w:sz="8" w:space="0" w:color="auto"/>
            </w:tcBorders>
            <w:vAlign w:val="bottom"/>
          </w:tcPr>
          <w:p w14:paraId="3015EE62" w14:textId="77777777" w:rsidR="00B43DF7" w:rsidRDefault="00000000">
            <w:pPr>
              <w:spacing w:line="206" w:lineRule="exact"/>
              <w:ind w:left="60"/>
              <w:rPr>
                <w:sz w:val="20"/>
                <w:szCs w:val="20"/>
              </w:rPr>
            </w:pPr>
            <w:r>
              <w:rPr>
                <w:rFonts w:ascii="宋体" w:eastAsia="宋体" w:hAnsi="宋体" w:cs="宋体"/>
                <w:sz w:val="18"/>
                <w:szCs w:val="18"/>
              </w:rPr>
              <w:t>教师指导下评估和反思任务实施过程，并完善检修方案。学习过程中遵</w:t>
            </w:r>
          </w:p>
        </w:tc>
        <w:tc>
          <w:tcPr>
            <w:tcW w:w="900" w:type="dxa"/>
            <w:vAlign w:val="bottom"/>
          </w:tcPr>
          <w:p w14:paraId="5466F746" w14:textId="77777777" w:rsidR="00B43DF7" w:rsidRDefault="00B43DF7">
            <w:pPr>
              <w:rPr>
                <w:sz w:val="14"/>
                <w:szCs w:val="14"/>
              </w:rPr>
            </w:pPr>
          </w:p>
        </w:tc>
        <w:tc>
          <w:tcPr>
            <w:tcW w:w="0" w:type="dxa"/>
            <w:vAlign w:val="bottom"/>
          </w:tcPr>
          <w:p w14:paraId="0D2911D3" w14:textId="77777777" w:rsidR="00B43DF7" w:rsidRDefault="00B43DF7">
            <w:pPr>
              <w:rPr>
                <w:sz w:val="1"/>
                <w:szCs w:val="1"/>
              </w:rPr>
            </w:pPr>
          </w:p>
        </w:tc>
      </w:tr>
      <w:tr w:rsidR="00B43DF7" w14:paraId="0EB4C1E6" w14:textId="77777777">
        <w:trPr>
          <w:trHeight w:val="167"/>
        </w:trPr>
        <w:tc>
          <w:tcPr>
            <w:tcW w:w="580" w:type="dxa"/>
            <w:tcBorders>
              <w:right w:val="single" w:sz="8" w:space="0" w:color="auto"/>
            </w:tcBorders>
            <w:vAlign w:val="bottom"/>
          </w:tcPr>
          <w:p w14:paraId="62655AB4" w14:textId="77777777" w:rsidR="00B43DF7" w:rsidRDefault="00B43DF7">
            <w:pPr>
              <w:rPr>
                <w:sz w:val="14"/>
                <w:szCs w:val="14"/>
              </w:rPr>
            </w:pPr>
          </w:p>
        </w:tc>
        <w:tc>
          <w:tcPr>
            <w:tcW w:w="1080" w:type="dxa"/>
            <w:tcBorders>
              <w:right w:val="single" w:sz="8" w:space="0" w:color="auto"/>
            </w:tcBorders>
            <w:vAlign w:val="bottom"/>
          </w:tcPr>
          <w:p w14:paraId="65559DCE" w14:textId="77777777" w:rsidR="00B43DF7" w:rsidRDefault="00B43DF7">
            <w:pPr>
              <w:rPr>
                <w:sz w:val="14"/>
                <w:szCs w:val="14"/>
              </w:rPr>
            </w:pPr>
          </w:p>
        </w:tc>
        <w:tc>
          <w:tcPr>
            <w:tcW w:w="5840" w:type="dxa"/>
            <w:vMerge/>
            <w:tcBorders>
              <w:right w:val="single" w:sz="8" w:space="0" w:color="auto"/>
            </w:tcBorders>
            <w:vAlign w:val="bottom"/>
          </w:tcPr>
          <w:p w14:paraId="2093CFB0" w14:textId="77777777" w:rsidR="00B43DF7" w:rsidRDefault="00B43DF7">
            <w:pPr>
              <w:rPr>
                <w:sz w:val="14"/>
                <w:szCs w:val="14"/>
              </w:rPr>
            </w:pPr>
          </w:p>
        </w:tc>
        <w:tc>
          <w:tcPr>
            <w:tcW w:w="900" w:type="dxa"/>
            <w:vAlign w:val="bottom"/>
          </w:tcPr>
          <w:p w14:paraId="61936355" w14:textId="77777777" w:rsidR="00B43DF7" w:rsidRDefault="00B43DF7">
            <w:pPr>
              <w:rPr>
                <w:sz w:val="14"/>
                <w:szCs w:val="14"/>
              </w:rPr>
            </w:pPr>
          </w:p>
        </w:tc>
        <w:tc>
          <w:tcPr>
            <w:tcW w:w="0" w:type="dxa"/>
            <w:vAlign w:val="bottom"/>
          </w:tcPr>
          <w:p w14:paraId="6E56B042" w14:textId="77777777" w:rsidR="00B43DF7" w:rsidRDefault="00B43DF7">
            <w:pPr>
              <w:rPr>
                <w:sz w:val="1"/>
                <w:szCs w:val="1"/>
              </w:rPr>
            </w:pPr>
          </w:p>
        </w:tc>
      </w:tr>
      <w:tr w:rsidR="00B43DF7" w14:paraId="52ACA7D9" w14:textId="77777777">
        <w:trPr>
          <w:trHeight w:val="332"/>
        </w:trPr>
        <w:tc>
          <w:tcPr>
            <w:tcW w:w="580" w:type="dxa"/>
            <w:tcBorders>
              <w:right w:val="single" w:sz="8" w:space="0" w:color="auto"/>
            </w:tcBorders>
            <w:vAlign w:val="bottom"/>
          </w:tcPr>
          <w:p w14:paraId="477F5A03" w14:textId="77777777" w:rsidR="00B43DF7" w:rsidRDefault="00B43DF7">
            <w:pPr>
              <w:rPr>
                <w:sz w:val="24"/>
                <w:szCs w:val="24"/>
              </w:rPr>
            </w:pPr>
          </w:p>
        </w:tc>
        <w:tc>
          <w:tcPr>
            <w:tcW w:w="1080" w:type="dxa"/>
            <w:tcBorders>
              <w:right w:val="single" w:sz="8" w:space="0" w:color="auto"/>
            </w:tcBorders>
            <w:vAlign w:val="bottom"/>
          </w:tcPr>
          <w:p w14:paraId="7BAD0D89" w14:textId="77777777" w:rsidR="00B43DF7" w:rsidRDefault="00B43DF7">
            <w:pPr>
              <w:rPr>
                <w:sz w:val="24"/>
                <w:szCs w:val="24"/>
              </w:rPr>
            </w:pPr>
          </w:p>
        </w:tc>
        <w:tc>
          <w:tcPr>
            <w:tcW w:w="5840" w:type="dxa"/>
            <w:tcBorders>
              <w:right w:val="single" w:sz="8" w:space="0" w:color="auto"/>
            </w:tcBorders>
            <w:vAlign w:val="bottom"/>
          </w:tcPr>
          <w:p w14:paraId="38ED48EA" w14:textId="77777777" w:rsidR="00B43DF7" w:rsidRDefault="00000000">
            <w:pPr>
              <w:spacing w:line="219" w:lineRule="exact"/>
              <w:ind w:left="60"/>
              <w:rPr>
                <w:sz w:val="20"/>
                <w:szCs w:val="20"/>
              </w:rPr>
            </w:pPr>
            <w:r>
              <w:rPr>
                <w:rFonts w:ascii="宋体" w:eastAsia="宋体" w:hAnsi="宋体" w:cs="宋体"/>
                <w:sz w:val="18"/>
                <w:szCs w:val="18"/>
              </w:rPr>
              <w:t>循</w:t>
            </w:r>
            <w:r>
              <w:rPr>
                <w:rFonts w:ascii="Arial" w:eastAsia="Arial" w:hAnsi="Arial" w:cs="Arial"/>
                <w:sz w:val="18"/>
                <w:szCs w:val="18"/>
              </w:rPr>
              <w:t>“8S”</w:t>
            </w:r>
            <w:r>
              <w:rPr>
                <w:rFonts w:ascii="宋体" w:eastAsia="宋体" w:hAnsi="宋体" w:cs="宋体"/>
                <w:sz w:val="18"/>
                <w:szCs w:val="18"/>
              </w:rPr>
              <w:t>管理规定。</w:t>
            </w:r>
          </w:p>
        </w:tc>
        <w:tc>
          <w:tcPr>
            <w:tcW w:w="900" w:type="dxa"/>
            <w:vAlign w:val="bottom"/>
          </w:tcPr>
          <w:p w14:paraId="02131480" w14:textId="77777777" w:rsidR="00B43DF7" w:rsidRDefault="00B43DF7">
            <w:pPr>
              <w:rPr>
                <w:sz w:val="24"/>
                <w:szCs w:val="24"/>
              </w:rPr>
            </w:pPr>
          </w:p>
        </w:tc>
        <w:tc>
          <w:tcPr>
            <w:tcW w:w="0" w:type="dxa"/>
            <w:vAlign w:val="bottom"/>
          </w:tcPr>
          <w:p w14:paraId="31061DA9" w14:textId="77777777" w:rsidR="00B43DF7" w:rsidRDefault="00B43DF7">
            <w:pPr>
              <w:rPr>
                <w:sz w:val="1"/>
                <w:szCs w:val="1"/>
              </w:rPr>
            </w:pPr>
          </w:p>
        </w:tc>
      </w:tr>
      <w:tr w:rsidR="00B43DF7" w14:paraId="12FFB2BB" w14:textId="77777777">
        <w:trPr>
          <w:trHeight w:val="84"/>
        </w:trPr>
        <w:tc>
          <w:tcPr>
            <w:tcW w:w="580" w:type="dxa"/>
            <w:tcBorders>
              <w:bottom w:val="single" w:sz="8" w:space="0" w:color="auto"/>
              <w:right w:val="single" w:sz="8" w:space="0" w:color="auto"/>
            </w:tcBorders>
            <w:vAlign w:val="bottom"/>
          </w:tcPr>
          <w:p w14:paraId="44B01D4D" w14:textId="77777777" w:rsidR="00B43DF7" w:rsidRDefault="00B43DF7">
            <w:pPr>
              <w:rPr>
                <w:sz w:val="7"/>
                <w:szCs w:val="7"/>
              </w:rPr>
            </w:pPr>
          </w:p>
        </w:tc>
        <w:tc>
          <w:tcPr>
            <w:tcW w:w="1080" w:type="dxa"/>
            <w:tcBorders>
              <w:bottom w:val="single" w:sz="8" w:space="0" w:color="auto"/>
              <w:right w:val="single" w:sz="8" w:space="0" w:color="auto"/>
            </w:tcBorders>
            <w:vAlign w:val="bottom"/>
          </w:tcPr>
          <w:p w14:paraId="3360FB46" w14:textId="77777777" w:rsidR="00B43DF7" w:rsidRDefault="00B43DF7">
            <w:pPr>
              <w:rPr>
                <w:sz w:val="7"/>
                <w:szCs w:val="7"/>
              </w:rPr>
            </w:pPr>
          </w:p>
        </w:tc>
        <w:tc>
          <w:tcPr>
            <w:tcW w:w="5840" w:type="dxa"/>
            <w:tcBorders>
              <w:bottom w:val="single" w:sz="8" w:space="0" w:color="auto"/>
              <w:right w:val="single" w:sz="8" w:space="0" w:color="auto"/>
            </w:tcBorders>
            <w:vAlign w:val="bottom"/>
          </w:tcPr>
          <w:p w14:paraId="2A948047" w14:textId="77777777" w:rsidR="00B43DF7" w:rsidRDefault="00B43DF7">
            <w:pPr>
              <w:rPr>
                <w:sz w:val="7"/>
                <w:szCs w:val="7"/>
              </w:rPr>
            </w:pPr>
          </w:p>
        </w:tc>
        <w:tc>
          <w:tcPr>
            <w:tcW w:w="900" w:type="dxa"/>
            <w:tcBorders>
              <w:bottom w:val="single" w:sz="8" w:space="0" w:color="auto"/>
            </w:tcBorders>
            <w:vAlign w:val="bottom"/>
          </w:tcPr>
          <w:p w14:paraId="1E09E116" w14:textId="77777777" w:rsidR="00B43DF7" w:rsidRDefault="00B43DF7">
            <w:pPr>
              <w:rPr>
                <w:sz w:val="7"/>
                <w:szCs w:val="7"/>
              </w:rPr>
            </w:pPr>
          </w:p>
        </w:tc>
        <w:tc>
          <w:tcPr>
            <w:tcW w:w="0" w:type="dxa"/>
            <w:vAlign w:val="bottom"/>
          </w:tcPr>
          <w:p w14:paraId="7C0CD2CB" w14:textId="77777777" w:rsidR="00B43DF7" w:rsidRDefault="00B43DF7">
            <w:pPr>
              <w:rPr>
                <w:sz w:val="1"/>
                <w:szCs w:val="1"/>
              </w:rPr>
            </w:pPr>
          </w:p>
        </w:tc>
      </w:tr>
      <w:tr w:rsidR="00B43DF7" w14:paraId="4FFC96BD" w14:textId="77777777">
        <w:trPr>
          <w:trHeight w:val="303"/>
        </w:trPr>
        <w:tc>
          <w:tcPr>
            <w:tcW w:w="580" w:type="dxa"/>
            <w:tcBorders>
              <w:right w:val="single" w:sz="8" w:space="0" w:color="auto"/>
            </w:tcBorders>
            <w:vAlign w:val="bottom"/>
          </w:tcPr>
          <w:p w14:paraId="76786282" w14:textId="77777777" w:rsidR="00B43DF7" w:rsidRDefault="00B43DF7">
            <w:pPr>
              <w:rPr>
                <w:sz w:val="24"/>
                <w:szCs w:val="24"/>
              </w:rPr>
            </w:pPr>
          </w:p>
        </w:tc>
        <w:tc>
          <w:tcPr>
            <w:tcW w:w="1080" w:type="dxa"/>
            <w:tcBorders>
              <w:right w:val="single" w:sz="8" w:space="0" w:color="auto"/>
            </w:tcBorders>
            <w:vAlign w:val="bottom"/>
          </w:tcPr>
          <w:p w14:paraId="0368065F" w14:textId="77777777" w:rsidR="00B43DF7" w:rsidRDefault="00B43DF7">
            <w:pPr>
              <w:rPr>
                <w:sz w:val="24"/>
                <w:szCs w:val="24"/>
              </w:rPr>
            </w:pPr>
          </w:p>
        </w:tc>
        <w:tc>
          <w:tcPr>
            <w:tcW w:w="5840" w:type="dxa"/>
            <w:tcBorders>
              <w:right w:val="single" w:sz="8" w:space="0" w:color="auto"/>
            </w:tcBorders>
            <w:vAlign w:val="bottom"/>
          </w:tcPr>
          <w:p w14:paraId="48C928C7" w14:textId="77777777" w:rsidR="00B43DF7" w:rsidRDefault="00000000">
            <w:pPr>
              <w:spacing w:line="206" w:lineRule="exact"/>
              <w:ind w:left="240"/>
              <w:rPr>
                <w:sz w:val="20"/>
                <w:szCs w:val="20"/>
              </w:rPr>
            </w:pPr>
            <w:r>
              <w:rPr>
                <w:rFonts w:ascii="宋体" w:eastAsia="宋体" w:hAnsi="宋体" w:cs="宋体"/>
                <w:sz w:val="18"/>
                <w:szCs w:val="18"/>
              </w:rPr>
              <w:t>一辆汽车进厂维修，客户反映汽车发动机起动后出现较为沉闷的金属</w:t>
            </w:r>
          </w:p>
        </w:tc>
        <w:tc>
          <w:tcPr>
            <w:tcW w:w="900" w:type="dxa"/>
            <w:vAlign w:val="bottom"/>
          </w:tcPr>
          <w:p w14:paraId="682E31F5" w14:textId="77777777" w:rsidR="00B43DF7" w:rsidRDefault="00B43DF7">
            <w:pPr>
              <w:rPr>
                <w:sz w:val="24"/>
                <w:szCs w:val="24"/>
              </w:rPr>
            </w:pPr>
          </w:p>
        </w:tc>
        <w:tc>
          <w:tcPr>
            <w:tcW w:w="0" w:type="dxa"/>
            <w:vAlign w:val="bottom"/>
          </w:tcPr>
          <w:p w14:paraId="4F3F71C6" w14:textId="77777777" w:rsidR="00B43DF7" w:rsidRDefault="00B43DF7">
            <w:pPr>
              <w:rPr>
                <w:sz w:val="1"/>
                <w:szCs w:val="1"/>
              </w:rPr>
            </w:pPr>
          </w:p>
        </w:tc>
      </w:tr>
      <w:tr w:rsidR="00B43DF7" w14:paraId="6A6235AB" w14:textId="77777777">
        <w:trPr>
          <w:trHeight w:val="332"/>
        </w:trPr>
        <w:tc>
          <w:tcPr>
            <w:tcW w:w="580" w:type="dxa"/>
            <w:tcBorders>
              <w:right w:val="single" w:sz="8" w:space="0" w:color="auto"/>
            </w:tcBorders>
            <w:vAlign w:val="bottom"/>
          </w:tcPr>
          <w:p w14:paraId="282FBA63" w14:textId="77777777" w:rsidR="00B43DF7" w:rsidRDefault="00B43DF7">
            <w:pPr>
              <w:rPr>
                <w:sz w:val="24"/>
                <w:szCs w:val="24"/>
              </w:rPr>
            </w:pPr>
          </w:p>
        </w:tc>
        <w:tc>
          <w:tcPr>
            <w:tcW w:w="1080" w:type="dxa"/>
            <w:tcBorders>
              <w:right w:val="single" w:sz="8" w:space="0" w:color="auto"/>
            </w:tcBorders>
            <w:vAlign w:val="bottom"/>
          </w:tcPr>
          <w:p w14:paraId="4A0E26C1" w14:textId="77777777" w:rsidR="00B43DF7" w:rsidRDefault="00B43DF7">
            <w:pPr>
              <w:rPr>
                <w:sz w:val="24"/>
                <w:szCs w:val="24"/>
              </w:rPr>
            </w:pPr>
          </w:p>
        </w:tc>
        <w:tc>
          <w:tcPr>
            <w:tcW w:w="5840" w:type="dxa"/>
            <w:tcBorders>
              <w:right w:val="single" w:sz="8" w:space="0" w:color="auto"/>
            </w:tcBorders>
            <w:vAlign w:val="bottom"/>
          </w:tcPr>
          <w:p w14:paraId="1BF19C32" w14:textId="77777777" w:rsidR="00B43DF7" w:rsidRDefault="00000000">
            <w:pPr>
              <w:spacing w:line="206" w:lineRule="exact"/>
              <w:ind w:left="60"/>
              <w:rPr>
                <w:sz w:val="20"/>
                <w:szCs w:val="20"/>
              </w:rPr>
            </w:pPr>
            <w:r>
              <w:rPr>
                <w:rFonts w:ascii="宋体" w:eastAsia="宋体" w:hAnsi="宋体" w:cs="宋体"/>
                <w:sz w:val="18"/>
                <w:szCs w:val="18"/>
              </w:rPr>
              <w:t>异响声，且发动机在急加速时异响明显。经班组长初步检查，判断可能</w:t>
            </w:r>
          </w:p>
        </w:tc>
        <w:tc>
          <w:tcPr>
            <w:tcW w:w="900" w:type="dxa"/>
            <w:vAlign w:val="bottom"/>
          </w:tcPr>
          <w:p w14:paraId="1F01FB17" w14:textId="77777777" w:rsidR="00B43DF7" w:rsidRDefault="00B43DF7">
            <w:pPr>
              <w:rPr>
                <w:sz w:val="24"/>
                <w:szCs w:val="24"/>
              </w:rPr>
            </w:pPr>
          </w:p>
        </w:tc>
        <w:tc>
          <w:tcPr>
            <w:tcW w:w="0" w:type="dxa"/>
            <w:vAlign w:val="bottom"/>
          </w:tcPr>
          <w:p w14:paraId="2A0A5B6D" w14:textId="77777777" w:rsidR="00B43DF7" w:rsidRDefault="00B43DF7">
            <w:pPr>
              <w:rPr>
                <w:sz w:val="1"/>
                <w:szCs w:val="1"/>
              </w:rPr>
            </w:pPr>
          </w:p>
        </w:tc>
      </w:tr>
      <w:tr w:rsidR="00B43DF7" w14:paraId="51DA4F1D" w14:textId="77777777">
        <w:trPr>
          <w:trHeight w:val="332"/>
        </w:trPr>
        <w:tc>
          <w:tcPr>
            <w:tcW w:w="580" w:type="dxa"/>
            <w:tcBorders>
              <w:right w:val="single" w:sz="8" w:space="0" w:color="auto"/>
            </w:tcBorders>
            <w:vAlign w:val="bottom"/>
          </w:tcPr>
          <w:p w14:paraId="54B1CF7D" w14:textId="77777777" w:rsidR="00B43DF7" w:rsidRDefault="00B43DF7">
            <w:pPr>
              <w:rPr>
                <w:sz w:val="24"/>
                <w:szCs w:val="24"/>
              </w:rPr>
            </w:pPr>
          </w:p>
        </w:tc>
        <w:tc>
          <w:tcPr>
            <w:tcW w:w="1080" w:type="dxa"/>
            <w:tcBorders>
              <w:right w:val="single" w:sz="8" w:space="0" w:color="auto"/>
            </w:tcBorders>
            <w:vAlign w:val="bottom"/>
          </w:tcPr>
          <w:p w14:paraId="4471DD9B" w14:textId="77777777" w:rsidR="00B43DF7" w:rsidRDefault="00B43DF7">
            <w:pPr>
              <w:rPr>
                <w:sz w:val="24"/>
                <w:szCs w:val="24"/>
              </w:rPr>
            </w:pPr>
          </w:p>
        </w:tc>
        <w:tc>
          <w:tcPr>
            <w:tcW w:w="5840" w:type="dxa"/>
            <w:tcBorders>
              <w:right w:val="single" w:sz="8" w:space="0" w:color="auto"/>
            </w:tcBorders>
            <w:vAlign w:val="bottom"/>
          </w:tcPr>
          <w:p w14:paraId="5F4F4C10" w14:textId="77777777" w:rsidR="00B43DF7" w:rsidRDefault="00000000">
            <w:pPr>
              <w:spacing w:line="206" w:lineRule="exact"/>
              <w:ind w:left="60"/>
              <w:rPr>
                <w:sz w:val="20"/>
                <w:szCs w:val="20"/>
              </w:rPr>
            </w:pPr>
            <w:r>
              <w:rPr>
                <w:rFonts w:ascii="宋体" w:eastAsia="宋体" w:hAnsi="宋体" w:cs="宋体"/>
                <w:sz w:val="18"/>
                <w:szCs w:val="18"/>
              </w:rPr>
              <w:t>为曲柄连杆机构、配气机构的故障，需要对发动机曲柄连杆机构、配气</w:t>
            </w:r>
          </w:p>
        </w:tc>
        <w:tc>
          <w:tcPr>
            <w:tcW w:w="900" w:type="dxa"/>
            <w:vAlign w:val="bottom"/>
          </w:tcPr>
          <w:p w14:paraId="0025E9F8" w14:textId="77777777" w:rsidR="00B43DF7" w:rsidRDefault="00B43DF7">
            <w:pPr>
              <w:rPr>
                <w:sz w:val="24"/>
                <w:szCs w:val="24"/>
              </w:rPr>
            </w:pPr>
          </w:p>
        </w:tc>
        <w:tc>
          <w:tcPr>
            <w:tcW w:w="0" w:type="dxa"/>
            <w:vAlign w:val="bottom"/>
          </w:tcPr>
          <w:p w14:paraId="498D6EA3" w14:textId="77777777" w:rsidR="00B43DF7" w:rsidRDefault="00B43DF7">
            <w:pPr>
              <w:rPr>
                <w:sz w:val="1"/>
                <w:szCs w:val="1"/>
              </w:rPr>
            </w:pPr>
          </w:p>
        </w:tc>
      </w:tr>
      <w:tr w:rsidR="00B43DF7" w14:paraId="073F71F4" w14:textId="77777777">
        <w:trPr>
          <w:trHeight w:val="332"/>
        </w:trPr>
        <w:tc>
          <w:tcPr>
            <w:tcW w:w="580" w:type="dxa"/>
            <w:tcBorders>
              <w:right w:val="single" w:sz="8" w:space="0" w:color="auto"/>
            </w:tcBorders>
            <w:vAlign w:val="bottom"/>
          </w:tcPr>
          <w:p w14:paraId="3F19E2FA" w14:textId="77777777" w:rsidR="00B43DF7" w:rsidRDefault="00B43DF7">
            <w:pPr>
              <w:rPr>
                <w:sz w:val="24"/>
                <w:szCs w:val="24"/>
              </w:rPr>
            </w:pPr>
          </w:p>
        </w:tc>
        <w:tc>
          <w:tcPr>
            <w:tcW w:w="1080" w:type="dxa"/>
            <w:tcBorders>
              <w:right w:val="single" w:sz="8" w:space="0" w:color="auto"/>
            </w:tcBorders>
            <w:vAlign w:val="bottom"/>
          </w:tcPr>
          <w:p w14:paraId="5F2569AF" w14:textId="77777777" w:rsidR="00B43DF7" w:rsidRDefault="00B43DF7">
            <w:pPr>
              <w:rPr>
                <w:sz w:val="24"/>
                <w:szCs w:val="24"/>
              </w:rPr>
            </w:pPr>
          </w:p>
        </w:tc>
        <w:tc>
          <w:tcPr>
            <w:tcW w:w="5840" w:type="dxa"/>
            <w:tcBorders>
              <w:right w:val="single" w:sz="8" w:space="0" w:color="auto"/>
            </w:tcBorders>
            <w:vAlign w:val="bottom"/>
          </w:tcPr>
          <w:p w14:paraId="395448C0" w14:textId="77777777" w:rsidR="00B43DF7" w:rsidRDefault="00000000">
            <w:pPr>
              <w:spacing w:line="206" w:lineRule="exact"/>
              <w:ind w:left="60"/>
              <w:rPr>
                <w:sz w:val="20"/>
                <w:szCs w:val="20"/>
              </w:rPr>
            </w:pPr>
            <w:r>
              <w:rPr>
                <w:rFonts w:ascii="宋体" w:eastAsia="宋体" w:hAnsi="宋体" w:cs="宋体"/>
                <w:sz w:val="18"/>
                <w:szCs w:val="18"/>
              </w:rPr>
              <w:t>机构进行检修。</w:t>
            </w:r>
          </w:p>
        </w:tc>
        <w:tc>
          <w:tcPr>
            <w:tcW w:w="900" w:type="dxa"/>
            <w:vAlign w:val="bottom"/>
          </w:tcPr>
          <w:p w14:paraId="7177AFFC" w14:textId="77777777" w:rsidR="00B43DF7" w:rsidRDefault="00B43DF7">
            <w:pPr>
              <w:rPr>
                <w:sz w:val="24"/>
                <w:szCs w:val="24"/>
              </w:rPr>
            </w:pPr>
          </w:p>
        </w:tc>
        <w:tc>
          <w:tcPr>
            <w:tcW w:w="0" w:type="dxa"/>
            <w:vAlign w:val="bottom"/>
          </w:tcPr>
          <w:p w14:paraId="17A74645" w14:textId="77777777" w:rsidR="00B43DF7" w:rsidRDefault="00B43DF7">
            <w:pPr>
              <w:rPr>
                <w:sz w:val="1"/>
                <w:szCs w:val="1"/>
              </w:rPr>
            </w:pPr>
          </w:p>
        </w:tc>
      </w:tr>
      <w:tr w:rsidR="00B43DF7" w14:paraId="080BB03B" w14:textId="77777777">
        <w:trPr>
          <w:trHeight w:val="332"/>
        </w:trPr>
        <w:tc>
          <w:tcPr>
            <w:tcW w:w="580" w:type="dxa"/>
            <w:tcBorders>
              <w:right w:val="single" w:sz="8" w:space="0" w:color="auto"/>
            </w:tcBorders>
            <w:vAlign w:val="bottom"/>
          </w:tcPr>
          <w:p w14:paraId="2803498D" w14:textId="77777777" w:rsidR="00B43DF7" w:rsidRDefault="00B43DF7">
            <w:pPr>
              <w:rPr>
                <w:sz w:val="24"/>
                <w:szCs w:val="24"/>
              </w:rPr>
            </w:pPr>
          </w:p>
        </w:tc>
        <w:tc>
          <w:tcPr>
            <w:tcW w:w="1080" w:type="dxa"/>
            <w:tcBorders>
              <w:right w:val="single" w:sz="8" w:space="0" w:color="auto"/>
            </w:tcBorders>
            <w:vAlign w:val="bottom"/>
          </w:tcPr>
          <w:p w14:paraId="21296AA2" w14:textId="77777777" w:rsidR="00B43DF7" w:rsidRDefault="00B43DF7">
            <w:pPr>
              <w:rPr>
                <w:sz w:val="24"/>
                <w:szCs w:val="24"/>
              </w:rPr>
            </w:pPr>
          </w:p>
        </w:tc>
        <w:tc>
          <w:tcPr>
            <w:tcW w:w="5840" w:type="dxa"/>
            <w:tcBorders>
              <w:right w:val="single" w:sz="8" w:space="0" w:color="auto"/>
            </w:tcBorders>
            <w:vAlign w:val="bottom"/>
          </w:tcPr>
          <w:p w14:paraId="4CEC9C79" w14:textId="77777777" w:rsidR="00B43DF7" w:rsidRDefault="00000000">
            <w:pPr>
              <w:spacing w:line="206" w:lineRule="exact"/>
              <w:ind w:left="240"/>
              <w:rPr>
                <w:sz w:val="20"/>
                <w:szCs w:val="20"/>
              </w:rPr>
            </w:pPr>
            <w:r>
              <w:rPr>
                <w:rFonts w:ascii="宋体" w:eastAsia="宋体" w:hAnsi="宋体" w:cs="宋体"/>
                <w:w w:val="99"/>
                <w:sz w:val="18"/>
                <w:szCs w:val="18"/>
              </w:rPr>
              <w:t>学生领取汽车维修任务单，与客户（教师或学生扮演）进行专业沟通，</w:t>
            </w:r>
          </w:p>
        </w:tc>
        <w:tc>
          <w:tcPr>
            <w:tcW w:w="900" w:type="dxa"/>
            <w:vAlign w:val="bottom"/>
          </w:tcPr>
          <w:p w14:paraId="2C3B9CB5" w14:textId="77777777" w:rsidR="00B43DF7" w:rsidRDefault="00B43DF7">
            <w:pPr>
              <w:rPr>
                <w:sz w:val="24"/>
                <w:szCs w:val="24"/>
              </w:rPr>
            </w:pPr>
          </w:p>
        </w:tc>
        <w:tc>
          <w:tcPr>
            <w:tcW w:w="0" w:type="dxa"/>
            <w:vAlign w:val="bottom"/>
          </w:tcPr>
          <w:p w14:paraId="05F7A1ED" w14:textId="77777777" w:rsidR="00B43DF7" w:rsidRDefault="00B43DF7">
            <w:pPr>
              <w:rPr>
                <w:sz w:val="1"/>
                <w:szCs w:val="1"/>
              </w:rPr>
            </w:pPr>
          </w:p>
        </w:tc>
      </w:tr>
      <w:tr w:rsidR="00B43DF7" w14:paraId="095A91A5" w14:textId="77777777">
        <w:trPr>
          <w:trHeight w:val="332"/>
        </w:trPr>
        <w:tc>
          <w:tcPr>
            <w:tcW w:w="580" w:type="dxa"/>
            <w:tcBorders>
              <w:right w:val="single" w:sz="8" w:space="0" w:color="auto"/>
            </w:tcBorders>
            <w:vAlign w:val="bottom"/>
          </w:tcPr>
          <w:p w14:paraId="43748493" w14:textId="77777777" w:rsidR="00B43DF7" w:rsidRDefault="00B43DF7">
            <w:pPr>
              <w:rPr>
                <w:sz w:val="24"/>
                <w:szCs w:val="24"/>
              </w:rPr>
            </w:pPr>
          </w:p>
        </w:tc>
        <w:tc>
          <w:tcPr>
            <w:tcW w:w="1080" w:type="dxa"/>
            <w:tcBorders>
              <w:right w:val="single" w:sz="8" w:space="0" w:color="auto"/>
            </w:tcBorders>
            <w:vAlign w:val="bottom"/>
          </w:tcPr>
          <w:p w14:paraId="680EDDA2" w14:textId="77777777" w:rsidR="00B43DF7" w:rsidRDefault="00B43DF7">
            <w:pPr>
              <w:rPr>
                <w:sz w:val="24"/>
                <w:szCs w:val="24"/>
              </w:rPr>
            </w:pPr>
          </w:p>
        </w:tc>
        <w:tc>
          <w:tcPr>
            <w:tcW w:w="5840" w:type="dxa"/>
            <w:tcBorders>
              <w:right w:val="single" w:sz="8" w:space="0" w:color="auto"/>
            </w:tcBorders>
            <w:vAlign w:val="bottom"/>
          </w:tcPr>
          <w:p w14:paraId="1D596EB7" w14:textId="77777777" w:rsidR="00B43DF7" w:rsidRDefault="00000000">
            <w:pPr>
              <w:spacing w:line="206" w:lineRule="exact"/>
              <w:ind w:left="60"/>
              <w:rPr>
                <w:sz w:val="20"/>
                <w:szCs w:val="20"/>
              </w:rPr>
            </w:pPr>
            <w:r>
              <w:rPr>
                <w:rFonts w:ascii="宋体" w:eastAsia="宋体" w:hAnsi="宋体" w:cs="宋体"/>
                <w:sz w:val="18"/>
                <w:szCs w:val="18"/>
              </w:rPr>
              <w:t>进一步确认故障现象，明确学习任务要求；通过查阅维修手册、教材等</w:t>
            </w:r>
          </w:p>
        </w:tc>
        <w:tc>
          <w:tcPr>
            <w:tcW w:w="900" w:type="dxa"/>
            <w:vAlign w:val="bottom"/>
          </w:tcPr>
          <w:p w14:paraId="0AF91450" w14:textId="77777777" w:rsidR="00B43DF7" w:rsidRDefault="00B43DF7">
            <w:pPr>
              <w:rPr>
                <w:sz w:val="24"/>
                <w:szCs w:val="24"/>
              </w:rPr>
            </w:pPr>
          </w:p>
        </w:tc>
        <w:tc>
          <w:tcPr>
            <w:tcW w:w="0" w:type="dxa"/>
            <w:vAlign w:val="bottom"/>
          </w:tcPr>
          <w:p w14:paraId="108CEC86" w14:textId="77777777" w:rsidR="00B43DF7" w:rsidRDefault="00B43DF7">
            <w:pPr>
              <w:rPr>
                <w:sz w:val="1"/>
                <w:szCs w:val="1"/>
              </w:rPr>
            </w:pPr>
          </w:p>
        </w:tc>
      </w:tr>
      <w:tr w:rsidR="00B43DF7" w14:paraId="25FC460D" w14:textId="77777777">
        <w:trPr>
          <w:trHeight w:val="332"/>
        </w:trPr>
        <w:tc>
          <w:tcPr>
            <w:tcW w:w="580" w:type="dxa"/>
            <w:tcBorders>
              <w:right w:val="single" w:sz="8" w:space="0" w:color="auto"/>
            </w:tcBorders>
            <w:vAlign w:val="bottom"/>
          </w:tcPr>
          <w:p w14:paraId="72922CEC" w14:textId="77777777" w:rsidR="00B43DF7" w:rsidRDefault="00B43DF7">
            <w:pPr>
              <w:rPr>
                <w:sz w:val="24"/>
                <w:szCs w:val="24"/>
              </w:rPr>
            </w:pPr>
          </w:p>
        </w:tc>
        <w:tc>
          <w:tcPr>
            <w:tcW w:w="1080" w:type="dxa"/>
            <w:vMerge w:val="restart"/>
            <w:tcBorders>
              <w:right w:val="single" w:sz="8" w:space="0" w:color="auto"/>
            </w:tcBorders>
            <w:vAlign w:val="bottom"/>
          </w:tcPr>
          <w:p w14:paraId="6CD24C99" w14:textId="77777777" w:rsidR="00B43DF7" w:rsidRDefault="00000000">
            <w:pPr>
              <w:spacing w:line="206" w:lineRule="exact"/>
              <w:ind w:right="10"/>
              <w:jc w:val="right"/>
              <w:rPr>
                <w:sz w:val="20"/>
                <w:szCs w:val="20"/>
              </w:rPr>
            </w:pPr>
            <w:r>
              <w:rPr>
                <w:rFonts w:ascii="宋体" w:eastAsia="宋体" w:hAnsi="宋体" w:cs="宋体"/>
                <w:sz w:val="18"/>
                <w:szCs w:val="18"/>
              </w:rPr>
              <w:t>汽车发动</w:t>
            </w:r>
          </w:p>
        </w:tc>
        <w:tc>
          <w:tcPr>
            <w:tcW w:w="5840" w:type="dxa"/>
            <w:tcBorders>
              <w:right w:val="single" w:sz="8" w:space="0" w:color="auto"/>
            </w:tcBorders>
            <w:vAlign w:val="bottom"/>
          </w:tcPr>
          <w:p w14:paraId="5AD174F4" w14:textId="77777777" w:rsidR="00B43DF7" w:rsidRDefault="00000000">
            <w:pPr>
              <w:spacing w:line="206" w:lineRule="exact"/>
              <w:ind w:left="60"/>
              <w:rPr>
                <w:sz w:val="20"/>
                <w:szCs w:val="20"/>
              </w:rPr>
            </w:pPr>
            <w:r>
              <w:rPr>
                <w:rFonts w:ascii="宋体" w:eastAsia="宋体" w:hAnsi="宋体" w:cs="宋体"/>
                <w:sz w:val="18"/>
                <w:szCs w:val="18"/>
              </w:rPr>
              <w:t>技术资料，在教师指导下明确作业项目、作业流程与技术标准，制定检</w:t>
            </w:r>
          </w:p>
        </w:tc>
        <w:tc>
          <w:tcPr>
            <w:tcW w:w="900" w:type="dxa"/>
            <w:vAlign w:val="bottom"/>
          </w:tcPr>
          <w:p w14:paraId="308099B8" w14:textId="77777777" w:rsidR="00B43DF7" w:rsidRDefault="00B43DF7">
            <w:pPr>
              <w:rPr>
                <w:sz w:val="24"/>
                <w:szCs w:val="24"/>
              </w:rPr>
            </w:pPr>
          </w:p>
        </w:tc>
        <w:tc>
          <w:tcPr>
            <w:tcW w:w="0" w:type="dxa"/>
            <w:vAlign w:val="bottom"/>
          </w:tcPr>
          <w:p w14:paraId="509602F5" w14:textId="77777777" w:rsidR="00B43DF7" w:rsidRDefault="00B43DF7">
            <w:pPr>
              <w:rPr>
                <w:sz w:val="1"/>
                <w:szCs w:val="1"/>
              </w:rPr>
            </w:pPr>
          </w:p>
        </w:tc>
      </w:tr>
      <w:tr w:rsidR="00B43DF7" w14:paraId="1B4DCD75" w14:textId="77777777">
        <w:trPr>
          <w:trHeight w:val="166"/>
        </w:trPr>
        <w:tc>
          <w:tcPr>
            <w:tcW w:w="580" w:type="dxa"/>
            <w:tcBorders>
              <w:right w:val="single" w:sz="8" w:space="0" w:color="auto"/>
            </w:tcBorders>
            <w:vAlign w:val="bottom"/>
          </w:tcPr>
          <w:p w14:paraId="5A181A6B" w14:textId="77777777" w:rsidR="00B43DF7" w:rsidRDefault="00B43DF7">
            <w:pPr>
              <w:rPr>
                <w:sz w:val="14"/>
                <w:szCs w:val="14"/>
              </w:rPr>
            </w:pPr>
          </w:p>
        </w:tc>
        <w:tc>
          <w:tcPr>
            <w:tcW w:w="1080" w:type="dxa"/>
            <w:vMerge/>
            <w:tcBorders>
              <w:right w:val="single" w:sz="8" w:space="0" w:color="auto"/>
            </w:tcBorders>
            <w:vAlign w:val="bottom"/>
          </w:tcPr>
          <w:p w14:paraId="69BA4F77" w14:textId="77777777" w:rsidR="00B43DF7" w:rsidRDefault="00B43DF7">
            <w:pPr>
              <w:rPr>
                <w:sz w:val="14"/>
                <w:szCs w:val="14"/>
              </w:rPr>
            </w:pPr>
          </w:p>
        </w:tc>
        <w:tc>
          <w:tcPr>
            <w:tcW w:w="5840" w:type="dxa"/>
            <w:vMerge w:val="restart"/>
            <w:tcBorders>
              <w:right w:val="single" w:sz="8" w:space="0" w:color="auto"/>
            </w:tcBorders>
            <w:vAlign w:val="bottom"/>
          </w:tcPr>
          <w:p w14:paraId="2B8764D8" w14:textId="77777777" w:rsidR="00B43DF7" w:rsidRDefault="00000000">
            <w:pPr>
              <w:spacing w:line="206" w:lineRule="exact"/>
              <w:ind w:left="60"/>
              <w:rPr>
                <w:sz w:val="20"/>
                <w:szCs w:val="20"/>
              </w:rPr>
            </w:pPr>
            <w:r>
              <w:rPr>
                <w:rFonts w:ascii="宋体" w:eastAsia="宋体" w:hAnsi="宋体" w:cs="宋体"/>
                <w:sz w:val="18"/>
                <w:szCs w:val="18"/>
              </w:rPr>
              <w:t>修方案，填写领料单并领取相关工量具及专用仪器设备，检查设备的完</w:t>
            </w:r>
          </w:p>
        </w:tc>
        <w:tc>
          <w:tcPr>
            <w:tcW w:w="900" w:type="dxa"/>
            <w:vAlign w:val="bottom"/>
          </w:tcPr>
          <w:p w14:paraId="0434796E" w14:textId="77777777" w:rsidR="00B43DF7" w:rsidRDefault="00B43DF7">
            <w:pPr>
              <w:rPr>
                <w:sz w:val="14"/>
                <w:szCs w:val="14"/>
              </w:rPr>
            </w:pPr>
          </w:p>
        </w:tc>
        <w:tc>
          <w:tcPr>
            <w:tcW w:w="0" w:type="dxa"/>
            <w:vAlign w:val="bottom"/>
          </w:tcPr>
          <w:p w14:paraId="6C2324F5" w14:textId="77777777" w:rsidR="00B43DF7" w:rsidRDefault="00B43DF7">
            <w:pPr>
              <w:rPr>
                <w:sz w:val="1"/>
                <w:szCs w:val="1"/>
              </w:rPr>
            </w:pPr>
          </w:p>
        </w:tc>
      </w:tr>
      <w:tr w:rsidR="00B43DF7" w14:paraId="0EEA77C8" w14:textId="77777777">
        <w:trPr>
          <w:trHeight w:val="167"/>
        </w:trPr>
        <w:tc>
          <w:tcPr>
            <w:tcW w:w="580" w:type="dxa"/>
            <w:vMerge w:val="restart"/>
            <w:tcBorders>
              <w:right w:val="single" w:sz="8" w:space="0" w:color="auto"/>
            </w:tcBorders>
            <w:vAlign w:val="bottom"/>
          </w:tcPr>
          <w:p w14:paraId="12CFBE20" w14:textId="77777777" w:rsidR="00B43DF7" w:rsidRDefault="00000000">
            <w:pPr>
              <w:ind w:right="170"/>
              <w:jc w:val="right"/>
              <w:rPr>
                <w:sz w:val="20"/>
                <w:szCs w:val="20"/>
              </w:rPr>
            </w:pPr>
            <w:r>
              <w:rPr>
                <w:rFonts w:ascii="Arial" w:eastAsia="Arial" w:hAnsi="Arial" w:cs="Arial"/>
                <w:sz w:val="18"/>
                <w:szCs w:val="18"/>
              </w:rPr>
              <w:t>4</w:t>
            </w:r>
          </w:p>
        </w:tc>
        <w:tc>
          <w:tcPr>
            <w:tcW w:w="1080" w:type="dxa"/>
            <w:vMerge w:val="restart"/>
            <w:tcBorders>
              <w:right w:val="single" w:sz="8" w:space="0" w:color="auto"/>
            </w:tcBorders>
            <w:vAlign w:val="bottom"/>
          </w:tcPr>
          <w:p w14:paraId="46BD8314" w14:textId="77777777" w:rsidR="00B43DF7" w:rsidRDefault="00000000">
            <w:pPr>
              <w:spacing w:line="206" w:lineRule="exact"/>
              <w:ind w:right="10"/>
              <w:jc w:val="right"/>
              <w:rPr>
                <w:sz w:val="20"/>
                <w:szCs w:val="20"/>
              </w:rPr>
            </w:pPr>
            <w:r>
              <w:rPr>
                <w:rFonts w:ascii="宋体" w:eastAsia="宋体" w:hAnsi="宋体" w:cs="宋体"/>
                <w:sz w:val="18"/>
                <w:szCs w:val="18"/>
              </w:rPr>
              <w:t>机异响故障</w:t>
            </w:r>
          </w:p>
        </w:tc>
        <w:tc>
          <w:tcPr>
            <w:tcW w:w="5840" w:type="dxa"/>
            <w:vMerge/>
            <w:tcBorders>
              <w:right w:val="single" w:sz="8" w:space="0" w:color="auto"/>
            </w:tcBorders>
            <w:vAlign w:val="bottom"/>
          </w:tcPr>
          <w:p w14:paraId="6F5A6B9B" w14:textId="77777777" w:rsidR="00B43DF7" w:rsidRDefault="00B43DF7">
            <w:pPr>
              <w:rPr>
                <w:sz w:val="14"/>
                <w:szCs w:val="14"/>
              </w:rPr>
            </w:pPr>
          </w:p>
        </w:tc>
        <w:tc>
          <w:tcPr>
            <w:tcW w:w="900" w:type="dxa"/>
            <w:vMerge w:val="restart"/>
            <w:vAlign w:val="bottom"/>
          </w:tcPr>
          <w:p w14:paraId="7ADF153D" w14:textId="77777777" w:rsidR="00B43DF7" w:rsidRDefault="00000000">
            <w:pPr>
              <w:ind w:right="290"/>
              <w:jc w:val="right"/>
              <w:rPr>
                <w:sz w:val="20"/>
                <w:szCs w:val="20"/>
              </w:rPr>
            </w:pPr>
            <w:r>
              <w:rPr>
                <w:rFonts w:ascii="Arial" w:eastAsia="Arial" w:hAnsi="Arial" w:cs="Arial"/>
                <w:sz w:val="18"/>
                <w:szCs w:val="18"/>
              </w:rPr>
              <w:t>40</w:t>
            </w:r>
          </w:p>
        </w:tc>
        <w:tc>
          <w:tcPr>
            <w:tcW w:w="0" w:type="dxa"/>
            <w:vAlign w:val="bottom"/>
          </w:tcPr>
          <w:p w14:paraId="5B3EAFC8" w14:textId="77777777" w:rsidR="00B43DF7" w:rsidRDefault="00B43DF7">
            <w:pPr>
              <w:rPr>
                <w:sz w:val="1"/>
                <w:szCs w:val="1"/>
              </w:rPr>
            </w:pPr>
          </w:p>
        </w:tc>
      </w:tr>
      <w:tr w:rsidR="00B43DF7" w14:paraId="51F052CC" w14:textId="77777777">
        <w:trPr>
          <w:trHeight w:val="167"/>
        </w:trPr>
        <w:tc>
          <w:tcPr>
            <w:tcW w:w="580" w:type="dxa"/>
            <w:vMerge/>
            <w:tcBorders>
              <w:right w:val="single" w:sz="8" w:space="0" w:color="auto"/>
            </w:tcBorders>
            <w:vAlign w:val="bottom"/>
          </w:tcPr>
          <w:p w14:paraId="5401EB41" w14:textId="77777777" w:rsidR="00B43DF7" w:rsidRDefault="00B43DF7">
            <w:pPr>
              <w:rPr>
                <w:sz w:val="14"/>
                <w:szCs w:val="14"/>
              </w:rPr>
            </w:pPr>
          </w:p>
        </w:tc>
        <w:tc>
          <w:tcPr>
            <w:tcW w:w="1080" w:type="dxa"/>
            <w:vMerge/>
            <w:tcBorders>
              <w:right w:val="single" w:sz="8" w:space="0" w:color="auto"/>
            </w:tcBorders>
            <w:vAlign w:val="bottom"/>
          </w:tcPr>
          <w:p w14:paraId="68AAEDE9" w14:textId="77777777" w:rsidR="00B43DF7" w:rsidRDefault="00B43DF7">
            <w:pPr>
              <w:rPr>
                <w:sz w:val="14"/>
                <w:szCs w:val="14"/>
              </w:rPr>
            </w:pPr>
          </w:p>
        </w:tc>
        <w:tc>
          <w:tcPr>
            <w:tcW w:w="5840" w:type="dxa"/>
            <w:vMerge w:val="restart"/>
            <w:tcBorders>
              <w:right w:val="single" w:sz="8" w:space="0" w:color="auto"/>
            </w:tcBorders>
            <w:vAlign w:val="bottom"/>
          </w:tcPr>
          <w:p w14:paraId="0075E08F" w14:textId="77777777" w:rsidR="00B43DF7" w:rsidRDefault="00000000">
            <w:pPr>
              <w:spacing w:line="206" w:lineRule="exact"/>
              <w:ind w:left="60"/>
              <w:rPr>
                <w:sz w:val="20"/>
                <w:szCs w:val="20"/>
              </w:rPr>
            </w:pPr>
            <w:r>
              <w:rPr>
                <w:rFonts w:ascii="宋体" w:eastAsia="宋体" w:hAnsi="宋体" w:cs="宋体"/>
                <w:sz w:val="18"/>
                <w:szCs w:val="18"/>
              </w:rPr>
              <w:t>好性；在规定时间内完成汽车曲柄连杆机构和配气机构的故障诊断、零</w:t>
            </w:r>
          </w:p>
        </w:tc>
        <w:tc>
          <w:tcPr>
            <w:tcW w:w="900" w:type="dxa"/>
            <w:vMerge/>
            <w:vAlign w:val="bottom"/>
          </w:tcPr>
          <w:p w14:paraId="45348A6B" w14:textId="77777777" w:rsidR="00B43DF7" w:rsidRDefault="00B43DF7">
            <w:pPr>
              <w:rPr>
                <w:sz w:val="14"/>
                <w:szCs w:val="14"/>
              </w:rPr>
            </w:pPr>
          </w:p>
        </w:tc>
        <w:tc>
          <w:tcPr>
            <w:tcW w:w="0" w:type="dxa"/>
            <w:vAlign w:val="bottom"/>
          </w:tcPr>
          <w:p w14:paraId="0BAEF4C1" w14:textId="77777777" w:rsidR="00B43DF7" w:rsidRDefault="00B43DF7">
            <w:pPr>
              <w:rPr>
                <w:sz w:val="1"/>
                <w:szCs w:val="1"/>
              </w:rPr>
            </w:pPr>
          </w:p>
        </w:tc>
      </w:tr>
      <w:tr w:rsidR="00B43DF7" w14:paraId="6E1BB158" w14:textId="77777777">
        <w:trPr>
          <w:trHeight w:val="166"/>
        </w:trPr>
        <w:tc>
          <w:tcPr>
            <w:tcW w:w="580" w:type="dxa"/>
            <w:tcBorders>
              <w:right w:val="single" w:sz="8" w:space="0" w:color="auto"/>
            </w:tcBorders>
            <w:vAlign w:val="bottom"/>
          </w:tcPr>
          <w:p w14:paraId="0BA54F47" w14:textId="77777777" w:rsidR="00B43DF7" w:rsidRDefault="00B43DF7">
            <w:pPr>
              <w:rPr>
                <w:sz w:val="14"/>
                <w:szCs w:val="14"/>
              </w:rPr>
            </w:pPr>
          </w:p>
        </w:tc>
        <w:tc>
          <w:tcPr>
            <w:tcW w:w="1080" w:type="dxa"/>
            <w:vMerge w:val="restart"/>
            <w:tcBorders>
              <w:right w:val="single" w:sz="8" w:space="0" w:color="auto"/>
            </w:tcBorders>
            <w:vAlign w:val="bottom"/>
          </w:tcPr>
          <w:p w14:paraId="5FDF113C" w14:textId="77777777" w:rsidR="00B43DF7" w:rsidRDefault="00000000">
            <w:pPr>
              <w:spacing w:line="206" w:lineRule="exact"/>
              <w:ind w:left="80"/>
              <w:rPr>
                <w:sz w:val="20"/>
                <w:szCs w:val="20"/>
              </w:rPr>
            </w:pPr>
            <w:r>
              <w:rPr>
                <w:rFonts w:ascii="宋体" w:eastAsia="宋体" w:hAnsi="宋体" w:cs="宋体"/>
                <w:sz w:val="18"/>
                <w:szCs w:val="18"/>
              </w:rPr>
              <w:t>检修</w:t>
            </w:r>
          </w:p>
        </w:tc>
        <w:tc>
          <w:tcPr>
            <w:tcW w:w="5840" w:type="dxa"/>
            <w:vMerge/>
            <w:tcBorders>
              <w:right w:val="single" w:sz="8" w:space="0" w:color="auto"/>
            </w:tcBorders>
            <w:vAlign w:val="bottom"/>
          </w:tcPr>
          <w:p w14:paraId="0BA51EB7" w14:textId="77777777" w:rsidR="00B43DF7" w:rsidRDefault="00B43DF7">
            <w:pPr>
              <w:rPr>
                <w:sz w:val="14"/>
                <w:szCs w:val="14"/>
              </w:rPr>
            </w:pPr>
          </w:p>
        </w:tc>
        <w:tc>
          <w:tcPr>
            <w:tcW w:w="900" w:type="dxa"/>
            <w:vAlign w:val="bottom"/>
          </w:tcPr>
          <w:p w14:paraId="589805E1" w14:textId="77777777" w:rsidR="00B43DF7" w:rsidRDefault="00B43DF7">
            <w:pPr>
              <w:rPr>
                <w:sz w:val="14"/>
                <w:szCs w:val="14"/>
              </w:rPr>
            </w:pPr>
          </w:p>
        </w:tc>
        <w:tc>
          <w:tcPr>
            <w:tcW w:w="0" w:type="dxa"/>
            <w:vAlign w:val="bottom"/>
          </w:tcPr>
          <w:p w14:paraId="5B2679CE" w14:textId="77777777" w:rsidR="00B43DF7" w:rsidRDefault="00B43DF7">
            <w:pPr>
              <w:rPr>
                <w:sz w:val="1"/>
                <w:szCs w:val="1"/>
              </w:rPr>
            </w:pPr>
          </w:p>
        </w:tc>
      </w:tr>
      <w:tr w:rsidR="00B43DF7" w14:paraId="16210CF3" w14:textId="77777777">
        <w:trPr>
          <w:trHeight w:val="166"/>
        </w:trPr>
        <w:tc>
          <w:tcPr>
            <w:tcW w:w="580" w:type="dxa"/>
            <w:tcBorders>
              <w:right w:val="single" w:sz="8" w:space="0" w:color="auto"/>
            </w:tcBorders>
            <w:vAlign w:val="bottom"/>
          </w:tcPr>
          <w:p w14:paraId="376F712F" w14:textId="77777777" w:rsidR="00B43DF7" w:rsidRDefault="00B43DF7">
            <w:pPr>
              <w:rPr>
                <w:sz w:val="14"/>
                <w:szCs w:val="14"/>
              </w:rPr>
            </w:pPr>
          </w:p>
        </w:tc>
        <w:tc>
          <w:tcPr>
            <w:tcW w:w="1080" w:type="dxa"/>
            <w:vMerge/>
            <w:tcBorders>
              <w:right w:val="single" w:sz="8" w:space="0" w:color="auto"/>
            </w:tcBorders>
            <w:vAlign w:val="bottom"/>
          </w:tcPr>
          <w:p w14:paraId="4955E76C" w14:textId="77777777" w:rsidR="00B43DF7" w:rsidRDefault="00B43DF7">
            <w:pPr>
              <w:rPr>
                <w:sz w:val="14"/>
                <w:szCs w:val="14"/>
              </w:rPr>
            </w:pPr>
          </w:p>
        </w:tc>
        <w:tc>
          <w:tcPr>
            <w:tcW w:w="5840" w:type="dxa"/>
            <w:vMerge w:val="restart"/>
            <w:tcBorders>
              <w:right w:val="single" w:sz="8" w:space="0" w:color="auto"/>
            </w:tcBorders>
            <w:vAlign w:val="bottom"/>
          </w:tcPr>
          <w:p w14:paraId="7F9C01C8" w14:textId="77777777" w:rsidR="00B43DF7" w:rsidRDefault="00000000">
            <w:pPr>
              <w:spacing w:line="206" w:lineRule="exact"/>
              <w:ind w:left="60"/>
              <w:rPr>
                <w:sz w:val="20"/>
                <w:szCs w:val="20"/>
              </w:rPr>
            </w:pPr>
            <w:r>
              <w:rPr>
                <w:rFonts w:ascii="宋体" w:eastAsia="宋体" w:hAnsi="宋体" w:cs="宋体"/>
                <w:sz w:val="18"/>
                <w:szCs w:val="18"/>
              </w:rPr>
              <w:t>部件拆装与检修作业，如：气缸压力的检查、正时齿带或链条的拆装与</w:t>
            </w:r>
          </w:p>
        </w:tc>
        <w:tc>
          <w:tcPr>
            <w:tcW w:w="900" w:type="dxa"/>
            <w:vAlign w:val="bottom"/>
          </w:tcPr>
          <w:p w14:paraId="1EFD56E9" w14:textId="77777777" w:rsidR="00B43DF7" w:rsidRDefault="00B43DF7">
            <w:pPr>
              <w:rPr>
                <w:sz w:val="14"/>
                <w:szCs w:val="14"/>
              </w:rPr>
            </w:pPr>
          </w:p>
        </w:tc>
        <w:tc>
          <w:tcPr>
            <w:tcW w:w="0" w:type="dxa"/>
            <w:vAlign w:val="bottom"/>
          </w:tcPr>
          <w:p w14:paraId="77FBE8DB" w14:textId="77777777" w:rsidR="00B43DF7" w:rsidRDefault="00B43DF7">
            <w:pPr>
              <w:rPr>
                <w:sz w:val="1"/>
                <w:szCs w:val="1"/>
              </w:rPr>
            </w:pPr>
          </w:p>
        </w:tc>
      </w:tr>
      <w:tr w:rsidR="00B43DF7" w14:paraId="496FA1F3" w14:textId="77777777">
        <w:trPr>
          <w:trHeight w:val="167"/>
        </w:trPr>
        <w:tc>
          <w:tcPr>
            <w:tcW w:w="580" w:type="dxa"/>
            <w:tcBorders>
              <w:right w:val="single" w:sz="8" w:space="0" w:color="auto"/>
            </w:tcBorders>
            <w:vAlign w:val="bottom"/>
          </w:tcPr>
          <w:p w14:paraId="0CFA95A1" w14:textId="77777777" w:rsidR="00B43DF7" w:rsidRDefault="00B43DF7">
            <w:pPr>
              <w:rPr>
                <w:sz w:val="14"/>
                <w:szCs w:val="14"/>
              </w:rPr>
            </w:pPr>
          </w:p>
        </w:tc>
        <w:tc>
          <w:tcPr>
            <w:tcW w:w="1080" w:type="dxa"/>
            <w:tcBorders>
              <w:right w:val="single" w:sz="8" w:space="0" w:color="auto"/>
            </w:tcBorders>
            <w:vAlign w:val="bottom"/>
          </w:tcPr>
          <w:p w14:paraId="044B02AE" w14:textId="77777777" w:rsidR="00B43DF7" w:rsidRDefault="00B43DF7">
            <w:pPr>
              <w:rPr>
                <w:sz w:val="14"/>
                <w:szCs w:val="14"/>
              </w:rPr>
            </w:pPr>
          </w:p>
        </w:tc>
        <w:tc>
          <w:tcPr>
            <w:tcW w:w="5840" w:type="dxa"/>
            <w:vMerge/>
            <w:tcBorders>
              <w:right w:val="single" w:sz="8" w:space="0" w:color="auto"/>
            </w:tcBorders>
            <w:vAlign w:val="bottom"/>
          </w:tcPr>
          <w:p w14:paraId="4CB281BC" w14:textId="77777777" w:rsidR="00B43DF7" w:rsidRDefault="00B43DF7">
            <w:pPr>
              <w:rPr>
                <w:sz w:val="14"/>
                <w:szCs w:val="14"/>
              </w:rPr>
            </w:pPr>
          </w:p>
        </w:tc>
        <w:tc>
          <w:tcPr>
            <w:tcW w:w="900" w:type="dxa"/>
            <w:vAlign w:val="bottom"/>
          </w:tcPr>
          <w:p w14:paraId="7727EFCC" w14:textId="77777777" w:rsidR="00B43DF7" w:rsidRDefault="00B43DF7">
            <w:pPr>
              <w:rPr>
                <w:sz w:val="14"/>
                <w:szCs w:val="14"/>
              </w:rPr>
            </w:pPr>
          </w:p>
        </w:tc>
        <w:tc>
          <w:tcPr>
            <w:tcW w:w="0" w:type="dxa"/>
            <w:vAlign w:val="bottom"/>
          </w:tcPr>
          <w:p w14:paraId="52275188" w14:textId="77777777" w:rsidR="00B43DF7" w:rsidRDefault="00B43DF7">
            <w:pPr>
              <w:rPr>
                <w:sz w:val="1"/>
                <w:szCs w:val="1"/>
              </w:rPr>
            </w:pPr>
          </w:p>
        </w:tc>
      </w:tr>
      <w:tr w:rsidR="00B43DF7" w14:paraId="4C12D589" w14:textId="77777777">
        <w:trPr>
          <w:trHeight w:val="332"/>
        </w:trPr>
        <w:tc>
          <w:tcPr>
            <w:tcW w:w="580" w:type="dxa"/>
            <w:tcBorders>
              <w:right w:val="single" w:sz="8" w:space="0" w:color="auto"/>
            </w:tcBorders>
            <w:vAlign w:val="bottom"/>
          </w:tcPr>
          <w:p w14:paraId="5AA4D56C" w14:textId="77777777" w:rsidR="00B43DF7" w:rsidRDefault="00B43DF7">
            <w:pPr>
              <w:rPr>
                <w:sz w:val="24"/>
                <w:szCs w:val="24"/>
              </w:rPr>
            </w:pPr>
          </w:p>
        </w:tc>
        <w:tc>
          <w:tcPr>
            <w:tcW w:w="1080" w:type="dxa"/>
            <w:tcBorders>
              <w:right w:val="single" w:sz="8" w:space="0" w:color="auto"/>
            </w:tcBorders>
            <w:vAlign w:val="bottom"/>
          </w:tcPr>
          <w:p w14:paraId="009C6A87" w14:textId="77777777" w:rsidR="00B43DF7" w:rsidRDefault="00B43DF7">
            <w:pPr>
              <w:rPr>
                <w:sz w:val="24"/>
                <w:szCs w:val="24"/>
              </w:rPr>
            </w:pPr>
          </w:p>
        </w:tc>
        <w:tc>
          <w:tcPr>
            <w:tcW w:w="5840" w:type="dxa"/>
            <w:tcBorders>
              <w:right w:val="single" w:sz="8" w:space="0" w:color="auto"/>
            </w:tcBorders>
            <w:vAlign w:val="bottom"/>
          </w:tcPr>
          <w:p w14:paraId="0BAF6BCD" w14:textId="77777777" w:rsidR="00B43DF7" w:rsidRDefault="00000000">
            <w:pPr>
              <w:spacing w:line="206" w:lineRule="exact"/>
              <w:ind w:left="60"/>
              <w:rPr>
                <w:sz w:val="20"/>
                <w:szCs w:val="20"/>
              </w:rPr>
            </w:pPr>
            <w:r>
              <w:rPr>
                <w:rFonts w:ascii="宋体" w:eastAsia="宋体" w:hAnsi="宋体" w:cs="宋体"/>
                <w:sz w:val="18"/>
                <w:szCs w:val="18"/>
              </w:rPr>
              <w:t>更换、配气正时（含可变配气正时）的检查与调整、凸轮轴的拆装与检</w:t>
            </w:r>
          </w:p>
        </w:tc>
        <w:tc>
          <w:tcPr>
            <w:tcW w:w="900" w:type="dxa"/>
            <w:vAlign w:val="bottom"/>
          </w:tcPr>
          <w:p w14:paraId="63C75823" w14:textId="77777777" w:rsidR="00B43DF7" w:rsidRDefault="00B43DF7">
            <w:pPr>
              <w:rPr>
                <w:sz w:val="24"/>
                <w:szCs w:val="24"/>
              </w:rPr>
            </w:pPr>
          </w:p>
        </w:tc>
        <w:tc>
          <w:tcPr>
            <w:tcW w:w="0" w:type="dxa"/>
            <w:vAlign w:val="bottom"/>
          </w:tcPr>
          <w:p w14:paraId="718D12B0" w14:textId="77777777" w:rsidR="00B43DF7" w:rsidRDefault="00B43DF7">
            <w:pPr>
              <w:rPr>
                <w:sz w:val="1"/>
                <w:szCs w:val="1"/>
              </w:rPr>
            </w:pPr>
          </w:p>
        </w:tc>
      </w:tr>
      <w:tr w:rsidR="00B43DF7" w14:paraId="0399252E" w14:textId="77777777">
        <w:trPr>
          <w:trHeight w:val="332"/>
        </w:trPr>
        <w:tc>
          <w:tcPr>
            <w:tcW w:w="580" w:type="dxa"/>
            <w:tcBorders>
              <w:right w:val="single" w:sz="8" w:space="0" w:color="auto"/>
            </w:tcBorders>
            <w:vAlign w:val="bottom"/>
          </w:tcPr>
          <w:p w14:paraId="0996BC51" w14:textId="77777777" w:rsidR="00B43DF7" w:rsidRDefault="00B43DF7">
            <w:pPr>
              <w:rPr>
                <w:sz w:val="24"/>
                <w:szCs w:val="24"/>
              </w:rPr>
            </w:pPr>
          </w:p>
        </w:tc>
        <w:tc>
          <w:tcPr>
            <w:tcW w:w="1080" w:type="dxa"/>
            <w:tcBorders>
              <w:right w:val="single" w:sz="8" w:space="0" w:color="auto"/>
            </w:tcBorders>
            <w:vAlign w:val="bottom"/>
          </w:tcPr>
          <w:p w14:paraId="76C33734" w14:textId="77777777" w:rsidR="00B43DF7" w:rsidRDefault="00B43DF7">
            <w:pPr>
              <w:rPr>
                <w:sz w:val="24"/>
                <w:szCs w:val="24"/>
              </w:rPr>
            </w:pPr>
          </w:p>
        </w:tc>
        <w:tc>
          <w:tcPr>
            <w:tcW w:w="5840" w:type="dxa"/>
            <w:tcBorders>
              <w:right w:val="single" w:sz="8" w:space="0" w:color="auto"/>
            </w:tcBorders>
            <w:vAlign w:val="bottom"/>
          </w:tcPr>
          <w:p w14:paraId="3A29C68B" w14:textId="77777777" w:rsidR="00B43DF7" w:rsidRDefault="00000000">
            <w:pPr>
              <w:spacing w:line="206" w:lineRule="exact"/>
              <w:ind w:left="60"/>
              <w:rPr>
                <w:sz w:val="20"/>
                <w:szCs w:val="20"/>
              </w:rPr>
            </w:pPr>
            <w:r>
              <w:rPr>
                <w:rFonts w:ascii="宋体" w:eastAsia="宋体" w:hAnsi="宋体" w:cs="宋体"/>
                <w:sz w:val="18"/>
                <w:szCs w:val="18"/>
              </w:rPr>
              <w:t>修、气缸盖及气门组的拆装与检修、气缸体的检测、活塞和活塞环的检</w:t>
            </w:r>
          </w:p>
        </w:tc>
        <w:tc>
          <w:tcPr>
            <w:tcW w:w="900" w:type="dxa"/>
            <w:vAlign w:val="bottom"/>
          </w:tcPr>
          <w:p w14:paraId="6FB297B0" w14:textId="77777777" w:rsidR="00B43DF7" w:rsidRDefault="00B43DF7">
            <w:pPr>
              <w:rPr>
                <w:sz w:val="24"/>
                <w:szCs w:val="24"/>
              </w:rPr>
            </w:pPr>
          </w:p>
        </w:tc>
        <w:tc>
          <w:tcPr>
            <w:tcW w:w="0" w:type="dxa"/>
            <w:vAlign w:val="bottom"/>
          </w:tcPr>
          <w:p w14:paraId="317228EF" w14:textId="77777777" w:rsidR="00B43DF7" w:rsidRDefault="00B43DF7">
            <w:pPr>
              <w:rPr>
                <w:sz w:val="1"/>
                <w:szCs w:val="1"/>
              </w:rPr>
            </w:pPr>
          </w:p>
        </w:tc>
      </w:tr>
      <w:tr w:rsidR="00B43DF7" w14:paraId="3EAE0D6E" w14:textId="77777777">
        <w:trPr>
          <w:trHeight w:val="332"/>
        </w:trPr>
        <w:tc>
          <w:tcPr>
            <w:tcW w:w="580" w:type="dxa"/>
            <w:tcBorders>
              <w:right w:val="single" w:sz="8" w:space="0" w:color="auto"/>
            </w:tcBorders>
            <w:vAlign w:val="bottom"/>
          </w:tcPr>
          <w:p w14:paraId="25340CB6" w14:textId="77777777" w:rsidR="00B43DF7" w:rsidRDefault="00B43DF7">
            <w:pPr>
              <w:rPr>
                <w:sz w:val="24"/>
                <w:szCs w:val="24"/>
              </w:rPr>
            </w:pPr>
          </w:p>
        </w:tc>
        <w:tc>
          <w:tcPr>
            <w:tcW w:w="1080" w:type="dxa"/>
            <w:tcBorders>
              <w:right w:val="single" w:sz="8" w:space="0" w:color="auto"/>
            </w:tcBorders>
            <w:vAlign w:val="bottom"/>
          </w:tcPr>
          <w:p w14:paraId="58D86208" w14:textId="77777777" w:rsidR="00B43DF7" w:rsidRDefault="00B43DF7">
            <w:pPr>
              <w:rPr>
                <w:sz w:val="24"/>
                <w:szCs w:val="24"/>
              </w:rPr>
            </w:pPr>
          </w:p>
        </w:tc>
        <w:tc>
          <w:tcPr>
            <w:tcW w:w="5840" w:type="dxa"/>
            <w:tcBorders>
              <w:right w:val="single" w:sz="8" w:space="0" w:color="auto"/>
            </w:tcBorders>
            <w:vAlign w:val="bottom"/>
          </w:tcPr>
          <w:p w14:paraId="0035A46D" w14:textId="77777777" w:rsidR="00B43DF7" w:rsidRDefault="00000000">
            <w:pPr>
              <w:spacing w:line="206" w:lineRule="exact"/>
              <w:ind w:left="60"/>
              <w:rPr>
                <w:sz w:val="20"/>
                <w:szCs w:val="20"/>
              </w:rPr>
            </w:pPr>
            <w:r>
              <w:rPr>
                <w:rFonts w:ascii="宋体" w:eastAsia="宋体" w:hAnsi="宋体" w:cs="宋体"/>
                <w:sz w:val="18"/>
                <w:szCs w:val="18"/>
              </w:rPr>
              <w:t>测、连杆的检测、曲轴的检测等，使汽车恢复正常使用性能，并记录检</w:t>
            </w:r>
          </w:p>
        </w:tc>
        <w:tc>
          <w:tcPr>
            <w:tcW w:w="900" w:type="dxa"/>
            <w:vAlign w:val="bottom"/>
          </w:tcPr>
          <w:p w14:paraId="24F1A312" w14:textId="77777777" w:rsidR="00B43DF7" w:rsidRDefault="00B43DF7">
            <w:pPr>
              <w:rPr>
                <w:sz w:val="24"/>
                <w:szCs w:val="24"/>
              </w:rPr>
            </w:pPr>
          </w:p>
        </w:tc>
        <w:tc>
          <w:tcPr>
            <w:tcW w:w="0" w:type="dxa"/>
            <w:vAlign w:val="bottom"/>
          </w:tcPr>
          <w:p w14:paraId="6509A93A" w14:textId="77777777" w:rsidR="00B43DF7" w:rsidRDefault="00B43DF7">
            <w:pPr>
              <w:rPr>
                <w:sz w:val="1"/>
                <w:szCs w:val="1"/>
              </w:rPr>
            </w:pPr>
          </w:p>
        </w:tc>
      </w:tr>
      <w:tr w:rsidR="00B43DF7" w14:paraId="5BB982DB" w14:textId="77777777">
        <w:trPr>
          <w:trHeight w:val="332"/>
        </w:trPr>
        <w:tc>
          <w:tcPr>
            <w:tcW w:w="580" w:type="dxa"/>
            <w:tcBorders>
              <w:right w:val="single" w:sz="8" w:space="0" w:color="auto"/>
            </w:tcBorders>
            <w:vAlign w:val="bottom"/>
          </w:tcPr>
          <w:p w14:paraId="36461C5D" w14:textId="77777777" w:rsidR="00B43DF7" w:rsidRDefault="00B43DF7">
            <w:pPr>
              <w:rPr>
                <w:sz w:val="24"/>
                <w:szCs w:val="24"/>
              </w:rPr>
            </w:pPr>
          </w:p>
        </w:tc>
        <w:tc>
          <w:tcPr>
            <w:tcW w:w="1080" w:type="dxa"/>
            <w:tcBorders>
              <w:right w:val="single" w:sz="8" w:space="0" w:color="auto"/>
            </w:tcBorders>
            <w:vAlign w:val="bottom"/>
          </w:tcPr>
          <w:p w14:paraId="3ABAE8BD" w14:textId="77777777" w:rsidR="00B43DF7" w:rsidRDefault="00B43DF7">
            <w:pPr>
              <w:rPr>
                <w:sz w:val="24"/>
                <w:szCs w:val="24"/>
              </w:rPr>
            </w:pPr>
          </w:p>
        </w:tc>
        <w:tc>
          <w:tcPr>
            <w:tcW w:w="5840" w:type="dxa"/>
            <w:tcBorders>
              <w:right w:val="single" w:sz="8" w:space="0" w:color="auto"/>
            </w:tcBorders>
            <w:vAlign w:val="bottom"/>
          </w:tcPr>
          <w:p w14:paraId="2F7F630B" w14:textId="77777777" w:rsidR="00B43DF7" w:rsidRDefault="00000000">
            <w:pPr>
              <w:spacing w:line="206" w:lineRule="exact"/>
              <w:ind w:left="60"/>
              <w:rPr>
                <w:sz w:val="20"/>
                <w:szCs w:val="20"/>
              </w:rPr>
            </w:pPr>
            <w:r>
              <w:rPr>
                <w:rFonts w:ascii="宋体" w:eastAsia="宋体" w:hAnsi="宋体" w:cs="宋体"/>
                <w:sz w:val="18"/>
                <w:szCs w:val="18"/>
              </w:rPr>
              <w:t>测数据；自检合格后，交付教师进行质量检验；同时，学生需要在教师</w:t>
            </w:r>
          </w:p>
        </w:tc>
        <w:tc>
          <w:tcPr>
            <w:tcW w:w="900" w:type="dxa"/>
            <w:vAlign w:val="bottom"/>
          </w:tcPr>
          <w:p w14:paraId="4507624E" w14:textId="77777777" w:rsidR="00B43DF7" w:rsidRDefault="00B43DF7">
            <w:pPr>
              <w:rPr>
                <w:sz w:val="24"/>
                <w:szCs w:val="24"/>
              </w:rPr>
            </w:pPr>
          </w:p>
        </w:tc>
        <w:tc>
          <w:tcPr>
            <w:tcW w:w="0" w:type="dxa"/>
            <w:vAlign w:val="bottom"/>
          </w:tcPr>
          <w:p w14:paraId="475324D9" w14:textId="77777777" w:rsidR="00B43DF7" w:rsidRDefault="00B43DF7">
            <w:pPr>
              <w:rPr>
                <w:sz w:val="1"/>
                <w:szCs w:val="1"/>
              </w:rPr>
            </w:pPr>
          </w:p>
        </w:tc>
      </w:tr>
      <w:tr w:rsidR="00B43DF7" w14:paraId="4E456C9C" w14:textId="77777777">
        <w:trPr>
          <w:trHeight w:val="332"/>
        </w:trPr>
        <w:tc>
          <w:tcPr>
            <w:tcW w:w="580" w:type="dxa"/>
            <w:tcBorders>
              <w:right w:val="single" w:sz="8" w:space="0" w:color="auto"/>
            </w:tcBorders>
            <w:vAlign w:val="bottom"/>
          </w:tcPr>
          <w:p w14:paraId="76DDE638" w14:textId="77777777" w:rsidR="00B43DF7" w:rsidRDefault="00B43DF7">
            <w:pPr>
              <w:rPr>
                <w:sz w:val="24"/>
                <w:szCs w:val="24"/>
              </w:rPr>
            </w:pPr>
          </w:p>
        </w:tc>
        <w:tc>
          <w:tcPr>
            <w:tcW w:w="1080" w:type="dxa"/>
            <w:tcBorders>
              <w:right w:val="single" w:sz="8" w:space="0" w:color="auto"/>
            </w:tcBorders>
            <w:vAlign w:val="bottom"/>
          </w:tcPr>
          <w:p w14:paraId="39D5EA4E" w14:textId="77777777" w:rsidR="00B43DF7" w:rsidRDefault="00B43DF7">
            <w:pPr>
              <w:rPr>
                <w:sz w:val="24"/>
                <w:szCs w:val="24"/>
              </w:rPr>
            </w:pPr>
          </w:p>
        </w:tc>
        <w:tc>
          <w:tcPr>
            <w:tcW w:w="5840" w:type="dxa"/>
            <w:tcBorders>
              <w:right w:val="single" w:sz="8" w:space="0" w:color="auto"/>
            </w:tcBorders>
            <w:vAlign w:val="bottom"/>
          </w:tcPr>
          <w:p w14:paraId="5E8A84D5" w14:textId="77777777" w:rsidR="00B43DF7" w:rsidRDefault="00000000">
            <w:pPr>
              <w:spacing w:line="219" w:lineRule="exact"/>
              <w:ind w:left="60"/>
              <w:rPr>
                <w:sz w:val="20"/>
                <w:szCs w:val="20"/>
              </w:rPr>
            </w:pPr>
            <w:r>
              <w:rPr>
                <w:rFonts w:ascii="宋体" w:eastAsia="宋体" w:hAnsi="宋体" w:cs="宋体"/>
                <w:sz w:val="18"/>
                <w:szCs w:val="18"/>
              </w:rPr>
              <w:t>指导下进行评估和反思，并完善检修方案。学习过程中遵循</w:t>
            </w:r>
            <w:r>
              <w:rPr>
                <w:rFonts w:ascii="Arial" w:eastAsia="Arial" w:hAnsi="Arial" w:cs="Arial"/>
                <w:sz w:val="18"/>
                <w:szCs w:val="18"/>
              </w:rPr>
              <w:t>“8S”</w:t>
            </w:r>
            <w:r>
              <w:rPr>
                <w:rFonts w:ascii="宋体" w:eastAsia="宋体" w:hAnsi="宋体" w:cs="宋体"/>
                <w:sz w:val="18"/>
                <w:szCs w:val="18"/>
              </w:rPr>
              <w:t>管理</w:t>
            </w:r>
          </w:p>
        </w:tc>
        <w:tc>
          <w:tcPr>
            <w:tcW w:w="900" w:type="dxa"/>
            <w:vAlign w:val="bottom"/>
          </w:tcPr>
          <w:p w14:paraId="0316B8B3" w14:textId="77777777" w:rsidR="00B43DF7" w:rsidRDefault="00B43DF7">
            <w:pPr>
              <w:rPr>
                <w:sz w:val="24"/>
                <w:szCs w:val="24"/>
              </w:rPr>
            </w:pPr>
          </w:p>
        </w:tc>
        <w:tc>
          <w:tcPr>
            <w:tcW w:w="0" w:type="dxa"/>
            <w:vAlign w:val="bottom"/>
          </w:tcPr>
          <w:p w14:paraId="19B84BEC" w14:textId="77777777" w:rsidR="00B43DF7" w:rsidRDefault="00B43DF7">
            <w:pPr>
              <w:rPr>
                <w:sz w:val="1"/>
                <w:szCs w:val="1"/>
              </w:rPr>
            </w:pPr>
          </w:p>
        </w:tc>
      </w:tr>
      <w:tr w:rsidR="00B43DF7" w14:paraId="602C7455" w14:textId="77777777">
        <w:trPr>
          <w:trHeight w:val="332"/>
        </w:trPr>
        <w:tc>
          <w:tcPr>
            <w:tcW w:w="580" w:type="dxa"/>
            <w:tcBorders>
              <w:right w:val="single" w:sz="8" w:space="0" w:color="auto"/>
            </w:tcBorders>
            <w:vAlign w:val="bottom"/>
          </w:tcPr>
          <w:p w14:paraId="58647F47" w14:textId="77777777" w:rsidR="00B43DF7" w:rsidRDefault="00B43DF7">
            <w:pPr>
              <w:rPr>
                <w:sz w:val="24"/>
                <w:szCs w:val="24"/>
              </w:rPr>
            </w:pPr>
          </w:p>
        </w:tc>
        <w:tc>
          <w:tcPr>
            <w:tcW w:w="1080" w:type="dxa"/>
            <w:tcBorders>
              <w:right w:val="single" w:sz="8" w:space="0" w:color="auto"/>
            </w:tcBorders>
            <w:vAlign w:val="bottom"/>
          </w:tcPr>
          <w:p w14:paraId="2273A222" w14:textId="77777777" w:rsidR="00B43DF7" w:rsidRDefault="00B43DF7">
            <w:pPr>
              <w:rPr>
                <w:sz w:val="24"/>
                <w:szCs w:val="24"/>
              </w:rPr>
            </w:pPr>
          </w:p>
        </w:tc>
        <w:tc>
          <w:tcPr>
            <w:tcW w:w="5840" w:type="dxa"/>
            <w:tcBorders>
              <w:right w:val="single" w:sz="8" w:space="0" w:color="auto"/>
            </w:tcBorders>
            <w:vAlign w:val="bottom"/>
          </w:tcPr>
          <w:p w14:paraId="491FB5F0" w14:textId="77777777" w:rsidR="00B43DF7" w:rsidRDefault="00000000">
            <w:pPr>
              <w:spacing w:line="206" w:lineRule="exact"/>
              <w:ind w:left="60"/>
              <w:rPr>
                <w:sz w:val="20"/>
                <w:szCs w:val="20"/>
              </w:rPr>
            </w:pPr>
            <w:r>
              <w:rPr>
                <w:rFonts w:ascii="宋体" w:eastAsia="宋体" w:hAnsi="宋体" w:cs="宋体"/>
                <w:sz w:val="18"/>
                <w:szCs w:val="18"/>
              </w:rPr>
              <w:t>规定。</w:t>
            </w:r>
          </w:p>
        </w:tc>
        <w:tc>
          <w:tcPr>
            <w:tcW w:w="900" w:type="dxa"/>
            <w:vAlign w:val="bottom"/>
          </w:tcPr>
          <w:p w14:paraId="60938BE1" w14:textId="77777777" w:rsidR="00B43DF7" w:rsidRDefault="00B43DF7">
            <w:pPr>
              <w:rPr>
                <w:sz w:val="24"/>
                <w:szCs w:val="24"/>
              </w:rPr>
            </w:pPr>
          </w:p>
        </w:tc>
        <w:tc>
          <w:tcPr>
            <w:tcW w:w="0" w:type="dxa"/>
            <w:vAlign w:val="bottom"/>
          </w:tcPr>
          <w:p w14:paraId="176A32D3" w14:textId="77777777" w:rsidR="00B43DF7" w:rsidRDefault="00B43DF7">
            <w:pPr>
              <w:rPr>
                <w:sz w:val="1"/>
                <w:szCs w:val="1"/>
              </w:rPr>
            </w:pPr>
          </w:p>
        </w:tc>
      </w:tr>
      <w:tr w:rsidR="00B43DF7" w14:paraId="7DBFC746" w14:textId="77777777">
        <w:trPr>
          <w:trHeight w:val="83"/>
        </w:trPr>
        <w:tc>
          <w:tcPr>
            <w:tcW w:w="580" w:type="dxa"/>
            <w:tcBorders>
              <w:bottom w:val="single" w:sz="8" w:space="0" w:color="auto"/>
              <w:right w:val="single" w:sz="8" w:space="0" w:color="auto"/>
            </w:tcBorders>
            <w:vAlign w:val="bottom"/>
          </w:tcPr>
          <w:p w14:paraId="2477DD1D" w14:textId="77777777" w:rsidR="00B43DF7" w:rsidRDefault="00B43DF7">
            <w:pPr>
              <w:rPr>
                <w:sz w:val="7"/>
                <w:szCs w:val="7"/>
              </w:rPr>
            </w:pPr>
          </w:p>
        </w:tc>
        <w:tc>
          <w:tcPr>
            <w:tcW w:w="1080" w:type="dxa"/>
            <w:tcBorders>
              <w:bottom w:val="single" w:sz="8" w:space="0" w:color="auto"/>
              <w:right w:val="single" w:sz="8" w:space="0" w:color="auto"/>
            </w:tcBorders>
            <w:vAlign w:val="bottom"/>
          </w:tcPr>
          <w:p w14:paraId="256A5B28" w14:textId="77777777" w:rsidR="00B43DF7" w:rsidRDefault="00B43DF7">
            <w:pPr>
              <w:rPr>
                <w:sz w:val="7"/>
                <w:szCs w:val="7"/>
              </w:rPr>
            </w:pPr>
          </w:p>
        </w:tc>
        <w:tc>
          <w:tcPr>
            <w:tcW w:w="5840" w:type="dxa"/>
            <w:tcBorders>
              <w:bottom w:val="single" w:sz="8" w:space="0" w:color="auto"/>
              <w:right w:val="single" w:sz="8" w:space="0" w:color="auto"/>
            </w:tcBorders>
            <w:vAlign w:val="bottom"/>
          </w:tcPr>
          <w:p w14:paraId="7C37DB27" w14:textId="77777777" w:rsidR="00B43DF7" w:rsidRDefault="00B43DF7">
            <w:pPr>
              <w:rPr>
                <w:sz w:val="7"/>
                <w:szCs w:val="7"/>
              </w:rPr>
            </w:pPr>
          </w:p>
        </w:tc>
        <w:tc>
          <w:tcPr>
            <w:tcW w:w="900" w:type="dxa"/>
            <w:tcBorders>
              <w:bottom w:val="single" w:sz="8" w:space="0" w:color="auto"/>
            </w:tcBorders>
            <w:vAlign w:val="bottom"/>
          </w:tcPr>
          <w:p w14:paraId="05DF6E44" w14:textId="77777777" w:rsidR="00B43DF7" w:rsidRDefault="00B43DF7">
            <w:pPr>
              <w:rPr>
                <w:sz w:val="7"/>
                <w:szCs w:val="7"/>
              </w:rPr>
            </w:pPr>
          </w:p>
        </w:tc>
        <w:tc>
          <w:tcPr>
            <w:tcW w:w="0" w:type="dxa"/>
            <w:vAlign w:val="bottom"/>
          </w:tcPr>
          <w:p w14:paraId="6795ED5C" w14:textId="77777777" w:rsidR="00B43DF7" w:rsidRDefault="00B43DF7">
            <w:pPr>
              <w:rPr>
                <w:sz w:val="1"/>
                <w:szCs w:val="1"/>
              </w:rPr>
            </w:pPr>
          </w:p>
        </w:tc>
      </w:tr>
      <w:tr w:rsidR="00B43DF7" w14:paraId="22DD08DD" w14:textId="77777777">
        <w:trPr>
          <w:trHeight w:val="304"/>
        </w:trPr>
        <w:tc>
          <w:tcPr>
            <w:tcW w:w="580" w:type="dxa"/>
            <w:tcBorders>
              <w:right w:val="single" w:sz="8" w:space="0" w:color="auto"/>
            </w:tcBorders>
            <w:vAlign w:val="bottom"/>
          </w:tcPr>
          <w:p w14:paraId="414CB500" w14:textId="77777777" w:rsidR="00B43DF7" w:rsidRDefault="00B43DF7">
            <w:pPr>
              <w:rPr>
                <w:sz w:val="24"/>
                <w:szCs w:val="24"/>
              </w:rPr>
            </w:pPr>
          </w:p>
        </w:tc>
        <w:tc>
          <w:tcPr>
            <w:tcW w:w="1080" w:type="dxa"/>
            <w:tcBorders>
              <w:right w:val="single" w:sz="8" w:space="0" w:color="auto"/>
            </w:tcBorders>
            <w:vAlign w:val="bottom"/>
          </w:tcPr>
          <w:p w14:paraId="36C8A27C" w14:textId="77777777" w:rsidR="00B43DF7" w:rsidRDefault="00B43DF7">
            <w:pPr>
              <w:rPr>
                <w:sz w:val="24"/>
                <w:szCs w:val="24"/>
              </w:rPr>
            </w:pPr>
          </w:p>
        </w:tc>
        <w:tc>
          <w:tcPr>
            <w:tcW w:w="5840" w:type="dxa"/>
            <w:tcBorders>
              <w:right w:val="single" w:sz="8" w:space="0" w:color="auto"/>
            </w:tcBorders>
            <w:vAlign w:val="bottom"/>
          </w:tcPr>
          <w:p w14:paraId="4A0E2E96" w14:textId="77777777" w:rsidR="00B43DF7" w:rsidRDefault="00000000">
            <w:pPr>
              <w:spacing w:line="206" w:lineRule="exact"/>
              <w:ind w:left="240"/>
              <w:rPr>
                <w:sz w:val="20"/>
                <w:szCs w:val="20"/>
              </w:rPr>
            </w:pPr>
            <w:r>
              <w:rPr>
                <w:rFonts w:ascii="宋体" w:eastAsia="宋体" w:hAnsi="宋体" w:cs="宋体"/>
                <w:sz w:val="18"/>
                <w:szCs w:val="18"/>
              </w:rPr>
              <w:t>一辆汽车进厂维修，客户反映汽车在行驶过程中，发动机机油警告灯</w:t>
            </w:r>
          </w:p>
        </w:tc>
        <w:tc>
          <w:tcPr>
            <w:tcW w:w="900" w:type="dxa"/>
            <w:vAlign w:val="bottom"/>
          </w:tcPr>
          <w:p w14:paraId="1D1E0B88" w14:textId="77777777" w:rsidR="00B43DF7" w:rsidRDefault="00B43DF7">
            <w:pPr>
              <w:rPr>
                <w:sz w:val="24"/>
                <w:szCs w:val="24"/>
              </w:rPr>
            </w:pPr>
          </w:p>
        </w:tc>
        <w:tc>
          <w:tcPr>
            <w:tcW w:w="0" w:type="dxa"/>
            <w:vAlign w:val="bottom"/>
          </w:tcPr>
          <w:p w14:paraId="24AD2E7C" w14:textId="77777777" w:rsidR="00B43DF7" w:rsidRDefault="00B43DF7">
            <w:pPr>
              <w:rPr>
                <w:sz w:val="1"/>
                <w:szCs w:val="1"/>
              </w:rPr>
            </w:pPr>
          </w:p>
        </w:tc>
      </w:tr>
      <w:tr w:rsidR="00B43DF7" w14:paraId="7F026FA5" w14:textId="77777777">
        <w:trPr>
          <w:trHeight w:val="332"/>
        </w:trPr>
        <w:tc>
          <w:tcPr>
            <w:tcW w:w="580" w:type="dxa"/>
            <w:tcBorders>
              <w:right w:val="single" w:sz="8" w:space="0" w:color="auto"/>
            </w:tcBorders>
            <w:vAlign w:val="bottom"/>
          </w:tcPr>
          <w:p w14:paraId="14A9DA82" w14:textId="77777777" w:rsidR="00B43DF7" w:rsidRDefault="00B43DF7">
            <w:pPr>
              <w:rPr>
                <w:sz w:val="24"/>
                <w:szCs w:val="24"/>
              </w:rPr>
            </w:pPr>
          </w:p>
        </w:tc>
        <w:tc>
          <w:tcPr>
            <w:tcW w:w="1080" w:type="dxa"/>
            <w:tcBorders>
              <w:right w:val="single" w:sz="8" w:space="0" w:color="auto"/>
            </w:tcBorders>
            <w:vAlign w:val="bottom"/>
          </w:tcPr>
          <w:p w14:paraId="533066FF" w14:textId="77777777" w:rsidR="00B43DF7" w:rsidRDefault="00B43DF7">
            <w:pPr>
              <w:rPr>
                <w:sz w:val="24"/>
                <w:szCs w:val="24"/>
              </w:rPr>
            </w:pPr>
          </w:p>
        </w:tc>
        <w:tc>
          <w:tcPr>
            <w:tcW w:w="5840" w:type="dxa"/>
            <w:tcBorders>
              <w:right w:val="single" w:sz="8" w:space="0" w:color="auto"/>
            </w:tcBorders>
            <w:vAlign w:val="bottom"/>
          </w:tcPr>
          <w:p w14:paraId="02EC2034" w14:textId="77777777" w:rsidR="00B43DF7" w:rsidRDefault="00000000">
            <w:pPr>
              <w:spacing w:line="206" w:lineRule="exact"/>
              <w:ind w:left="60"/>
              <w:rPr>
                <w:sz w:val="20"/>
                <w:szCs w:val="20"/>
              </w:rPr>
            </w:pPr>
            <w:r>
              <w:rPr>
                <w:rFonts w:ascii="宋体" w:eastAsia="宋体" w:hAnsi="宋体" w:cs="宋体"/>
                <w:sz w:val="18"/>
                <w:szCs w:val="18"/>
              </w:rPr>
              <w:t>亮。经班组长初步检查，判断可能是润滑系统出现故障，需要对发动机</w:t>
            </w:r>
          </w:p>
        </w:tc>
        <w:tc>
          <w:tcPr>
            <w:tcW w:w="900" w:type="dxa"/>
            <w:vAlign w:val="bottom"/>
          </w:tcPr>
          <w:p w14:paraId="379C1D05" w14:textId="77777777" w:rsidR="00B43DF7" w:rsidRDefault="00B43DF7">
            <w:pPr>
              <w:rPr>
                <w:sz w:val="24"/>
                <w:szCs w:val="24"/>
              </w:rPr>
            </w:pPr>
          </w:p>
        </w:tc>
        <w:tc>
          <w:tcPr>
            <w:tcW w:w="0" w:type="dxa"/>
            <w:vAlign w:val="bottom"/>
          </w:tcPr>
          <w:p w14:paraId="7B121026" w14:textId="77777777" w:rsidR="00B43DF7" w:rsidRDefault="00B43DF7">
            <w:pPr>
              <w:rPr>
                <w:sz w:val="1"/>
                <w:szCs w:val="1"/>
              </w:rPr>
            </w:pPr>
          </w:p>
        </w:tc>
      </w:tr>
      <w:tr w:rsidR="00B43DF7" w14:paraId="0C4ED1C9" w14:textId="77777777">
        <w:trPr>
          <w:trHeight w:val="332"/>
        </w:trPr>
        <w:tc>
          <w:tcPr>
            <w:tcW w:w="580" w:type="dxa"/>
            <w:tcBorders>
              <w:right w:val="single" w:sz="8" w:space="0" w:color="auto"/>
            </w:tcBorders>
            <w:vAlign w:val="bottom"/>
          </w:tcPr>
          <w:p w14:paraId="1B82183C" w14:textId="77777777" w:rsidR="00B43DF7" w:rsidRDefault="00B43DF7">
            <w:pPr>
              <w:rPr>
                <w:sz w:val="24"/>
                <w:szCs w:val="24"/>
              </w:rPr>
            </w:pPr>
          </w:p>
        </w:tc>
        <w:tc>
          <w:tcPr>
            <w:tcW w:w="1080" w:type="dxa"/>
            <w:tcBorders>
              <w:right w:val="single" w:sz="8" w:space="0" w:color="auto"/>
            </w:tcBorders>
            <w:vAlign w:val="bottom"/>
          </w:tcPr>
          <w:p w14:paraId="68E8830C" w14:textId="77777777" w:rsidR="00B43DF7" w:rsidRDefault="00B43DF7">
            <w:pPr>
              <w:rPr>
                <w:sz w:val="24"/>
                <w:szCs w:val="24"/>
              </w:rPr>
            </w:pPr>
          </w:p>
        </w:tc>
        <w:tc>
          <w:tcPr>
            <w:tcW w:w="5840" w:type="dxa"/>
            <w:tcBorders>
              <w:right w:val="single" w:sz="8" w:space="0" w:color="auto"/>
            </w:tcBorders>
            <w:vAlign w:val="bottom"/>
          </w:tcPr>
          <w:p w14:paraId="3AF8479D" w14:textId="77777777" w:rsidR="00B43DF7" w:rsidRDefault="00000000">
            <w:pPr>
              <w:spacing w:line="206" w:lineRule="exact"/>
              <w:ind w:left="60"/>
              <w:rPr>
                <w:sz w:val="20"/>
                <w:szCs w:val="20"/>
              </w:rPr>
            </w:pPr>
            <w:r>
              <w:rPr>
                <w:rFonts w:ascii="宋体" w:eastAsia="宋体" w:hAnsi="宋体" w:cs="宋体"/>
                <w:sz w:val="18"/>
                <w:szCs w:val="18"/>
              </w:rPr>
              <w:t>润滑系统进行检修。</w:t>
            </w:r>
          </w:p>
        </w:tc>
        <w:tc>
          <w:tcPr>
            <w:tcW w:w="900" w:type="dxa"/>
            <w:vAlign w:val="bottom"/>
          </w:tcPr>
          <w:p w14:paraId="61E02D39" w14:textId="77777777" w:rsidR="00B43DF7" w:rsidRDefault="00B43DF7">
            <w:pPr>
              <w:rPr>
                <w:sz w:val="24"/>
                <w:szCs w:val="24"/>
              </w:rPr>
            </w:pPr>
          </w:p>
        </w:tc>
        <w:tc>
          <w:tcPr>
            <w:tcW w:w="0" w:type="dxa"/>
            <w:vAlign w:val="bottom"/>
          </w:tcPr>
          <w:p w14:paraId="7033BFB7" w14:textId="77777777" w:rsidR="00B43DF7" w:rsidRDefault="00B43DF7">
            <w:pPr>
              <w:rPr>
                <w:sz w:val="1"/>
                <w:szCs w:val="1"/>
              </w:rPr>
            </w:pPr>
          </w:p>
        </w:tc>
      </w:tr>
      <w:tr w:rsidR="00B43DF7" w14:paraId="00D9C792" w14:textId="77777777">
        <w:trPr>
          <w:trHeight w:val="332"/>
        </w:trPr>
        <w:tc>
          <w:tcPr>
            <w:tcW w:w="580" w:type="dxa"/>
            <w:tcBorders>
              <w:right w:val="single" w:sz="8" w:space="0" w:color="auto"/>
            </w:tcBorders>
            <w:vAlign w:val="bottom"/>
          </w:tcPr>
          <w:p w14:paraId="46D2BAB3" w14:textId="77777777" w:rsidR="00B43DF7" w:rsidRDefault="00B43DF7">
            <w:pPr>
              <w:rPr>
                <w:sz w:val="24"/>
                <w:szCs w:val="24"/>
              </w:rPr>
            </w:pPr>
          </w:p>
        </w:tc>
        <w:tc>
          <w:tcPr>
            <w:tcW w:w="1080" w:type="dxa"/>
            <w:tcBorders>
              <w:right w:val="single" w:sz="8" w:space="0" w:color="auto"/>
            </w:tcBorders>
            <w:vAlign w:val="bottom"/>
          </w:tcPr>
          <w:p w14:paraId="1D514516" w14:textId="77777777" w:rsidR="00B43DF7" w:rsidRDefault="00B43DF7">
            <w:pPr>
              <w:rPr>
                <w:sz w:val="24"/>
                <w:szCs w:val="24"/>
              </w:rPr>
            </w:pPr>
          </w:p>
        </w:tc>
        <w:tc>
          <w:tcPr>
            <w:tcW w:w="5840" w:type="dxa"/>
            <w:tcBorders>
              <w:right w:val="single" w:sz="8" w:space="0" w:color="auto"/>
            </w:tcBorders>
            <w:vAlign w:val="bottom"/>
          </w:tcPr>
          <w:p w14:paraId="51D43196" w14:textId="77777777" w:rsidR="00B43DF7" w:rsidRDefault="00000000">
            <w:pPr>
              <w:spacing w:line="206" w:lineRule="exact"/>
              <w:ind w:left="240"/>
              <w:rPr>
                <w:sz w:val="20"/>
                <w:szCs w:val="20"/>
              </w:rPr>
            </w:pPr>
            <w:r>
              <w:rPr>
                <w:rFonts w:ascii="宋体" w:eastAsia="宋体" w:hAnsi="宋体" w:cs="宋体"/>
                <w:w w:val="99"/>
                <w:sz w:val="18"/>
                <w:szCs w:val="18"/>
              </w:rPr>
              <w:t>学生领取汽车维修任务单，与客户（教师或学生扮演）进行专业沟通，</w:t>
            </w:r>
          </w:p>
        </w:tc>
        <w:tc>
          <w:tcPr>
            <w:tcW w:w="900" w:type="dxa"/>
            <w:vAlign w:val="bottom"/>
          </w:tcPr>
          <w:p w14:paraId="547F241A" w14:textId="77777777" w:rsidR="00B43DF7" w:rsidRDefault="00B43DF7">
            <w:pPr>
              <w:rPr>
                <w:sz w:val="24"/>
                <w:szCs w:val="24"/>
              </w:rPr>
            </w:pPr>
          </w:p>
        </w:tc>
        <w:tc>
          <w:tcPr>
            <w:tcW w:w="0" w:type="dxa"/>
            <w:vAlign w:val="bottom"/>
          </w:tcPr>
          <w:p w14:paraId="2C98E6C4" w14:textId="77777777" w:rsidR="00B43DF7" w:rsidRDefault="00B43DF7">
            <w:pPr>
              <w:rPr>
                <w:sz w:val="1"/>
                <w:szCs w:val="1"/>
              </w:rPr>
            </w:pPr>
          </w:p>
        </w:tc>
      </w:tr>
      <w:tr w:rsidR="00B43DF7" w14:paraId="35B4986D" w14:textId="77777777">
        <w:trPr>
          <w:trHeight w:val="332"/>
        </w:trPr>
        <w:tc>
          <w:tcPr>
            <w:tcW w:w="580" w:type="dxa"/>
            <w:tcBorders>
              <w:right w:val="single" w:sz="8" w:space="0" w:color="auto"/>
            </w:tcBorders>
            <w:vAlign w:val="bottom"/>
          </w:tcPr>
          <w:p w14:paraId="3DC9E1C3" w14:textId="77777777" w:rsidR="00B43DF7" w:rsidRDefault="00B43DF7">
            <w:pPr>
              <w:rPr>
                <w:sz w:val="24"/>
                <w:szCs w:val="24"/>
              </w:rPr>
            </w:pPr>
          </w:p>
        </w:tc>
        <w:tc>
          <w:tcPr>
            <w:tcW w:w="1080" w:type="dxa"/>
            <w:vMerge w:val="restart"/>
            <w:tcBorders>
              <w:right w:val="single" w:sz="8" w:space="0" w:color="auto"/>
            </w:tcBorders>
            <w:vAlign w:val="bottom"/>
          </w:tcPr>
          <w:p w14:paraId="04E6D8C0" w14:textId="77777777" w:rsidR="00B43DF7" w:rsidRDefault="00000000">
            <w:pPr>
              <w:spacing w:line="206" w:lineRule="exact"/>
              <w:ind w:right="10"/>
              <w:jc w:val="right"/>
              <w:rPr>
                <w:sz w:val="20"/>
                <w:szCs w:val="20"/>
              </w:rPr>
            </w:pPr>
            <w:r>
              <w:rPr>
                <w:rFonts w:ascii="宋体" w:eastAsia="宋体" w:hAnsi="宋体" w:cs="宋体"/>
                <w:sz w:val="18"/>
                <w:szCs w:val="18"/>
              </w:rPr>
              <w:t>汽车发动</w:t>
            </w:r>
          </w:p>
        </w:tc>
        <w:tc>
          <w:tcPr>
            <w:tcW w:w="5840" w:type="dxa"/>
            <w:tcBorders>
              <w:right w:val="single" w:sz="8" w:space="0" w:color="auto"/>
            </w:tcBorders>
            <w:vAlign w:val="bottom"/>
          </w:tcPr>
          <w:p w14:paraId="2715F3B3" w14:textId="77777777" w:rsidR="00B43DF7" w:rsidRDefault="00000000">
            <w:pPr>
              <w:spacing w:line="206" w:lineRule="exact"/>
              <w:ind w:left="60"/>
              <w:rPr>
                <w:sz w:val="20"/>
                <w:szCs w:val="20"/>
              </w:rPr>
            </w:pPr>
            <w:r>
              <w:rPr>
                <w:rFonts w:ascii="宋体" w:eastAsia="宋体" w:hAnsi="宋体" w:cs="宋体"/>
                <w:sz w:val="18"/>
                <w:szCs w:val="18"/>
              </w:rPr>
              <w:t>进一步确认故障现象，明确学习任务要求；通过查阅维修手册、教材等</w:t>
            </w:r>
          </w:p>
        </w:tc>
        <w:tc>
          <w:tcPr>
            <w:tcW w:w="900" w:type="dxa"/>
            <w:vAlign w:val="bottom"/>
          </w:tcPr>
          <w:p w14:paraId="1032EB7A" w14:textId="77777777" w:rsidR="00B43DF7" w:rsidRDefault="00B43DF7">
            <w:pPr>
              <w:rPr>
                <w:sz w:val="24"/>
                <w:szCs w:val="24"/>
              </w:rPr>
            </w:pPr>
          </w:p>
        </w:tc>
        <w:tc>
          <w:tcPr>
            <w:tcW w:w="0" w:type="dxa"/>
            <w:vAlign w:val="bottom"/>
          </w:tcPr>
          <w:p w14:paraId="0C806BCF" w14:textId="77777777" w:rsidR="00B43DF7" w:rsidRDefault="00B43DF7">
            <w:pPr>
              <w:rPr>
                <w:sz w:val="1"/>
                <w:szCs w:val="1"/>
              </w:rPr>
            </w:pPr>
          </w:p>
        </w:tc>
      </w:tr>
      <w:tr w:rsidR="00B43DF7" w14:paraId="20AF39E4" w14:textId="77777777">
        <w:trPr>
          <w:trHeight w:val="166"/>
        </w:trPr>
        <w:tc>
          <w:tcPr>
            <w:tcW w:w="580" w:type="dxa"/>
            <w:tcBorders>
              <w:right w:val="single" w:sz="8" w:space="0" w:color="auto"/>
            </w:tcBorders>
            <w:vAlign w:val="bottom"/>
          </w:tcPr>
          <w:p w14:paraId="6C485839" w14:textId="77777777" w:rsidR="00B43DF7" w:rsidRDefault="00B43DF7">
            <w:pPr>
              <w:rPr>
                <w:sz w:val="14"/>
                <w:szCs w:val="14"/>
              </w:rPr>
            </w:pPr>
          </w:p>
        </w:tc>
        <w:tc>
          <w:tcPr>
            <w:tcW w:w="1080" w:type="dxa"/>
            <w:vMerge/>
            <w:tcBorders>
              <w:right w:val="single" w:sz="8" w:space="0" w:color="auto"/>
            </w:tcBorders>
            <w:vAlign w:val="bottom"/>
          </w:tcPr>
          <w:p w14:paraId="2E6D7F9D" w14:textId="77777777" w:rsidR="00B43DF7" w:rsidRDefault="00B43DF7">
            <w:pPr>
              <w:rPr>
                <w:sz w:val="14"/>
                <w:szCs w:val="14"/>
              </w:rPr>
            </w:pPr>
          </w:p>
        </w:tc>
        <w:tc>
          <w:tcPr>
            <w:tcW w:w="5840" w:type="dxa"/>
            <w:vMerge w:val="restart"/>
            <w:tcBorders>
              <w:right w:val="single" w:sz="8" w:space="0" w:color="auto"/>
            </w:tcBorders>
            <w:vAlign w:val="bottom"/>
          </w:tcPr>
          <w:p w14:paraId="39C57C15" w14:textId="77777777" w:rsidR="00B43DF7" w:rsidRDefault="00000000">
            <w:pPr>
              <w:spacing w:line="206" w:lineRule="exact"/>
              <w:ind w:left="60"/>
              <w:rPr>
                <w:sz w:val="20"/>
                <w:szCs w:val="20"/>
              </w:rPr>
            </w:pPr>
            <w:r>
              <w:rPr>
                <w:rFonts w:ascii="宋体" w:eastAsia="宋体" w:hAnsi="宋体" w:cs="宋体"/>
                <w:sz w:val="18"/>
                <w:szCs w:val="18"/>
              </w:rPr>
              <w:t>技术资料，在教师指导下明确作业项目、作业流程与技术标准，制定检</w:t>
            </w:r>
          </w:p>
        </w:tc>
        <w:tc>
          <w:tcPr>
            <w:tcW w:w="900" w:type="dxa"/>
            <w:vAlign w:val="bottom"/>
          </w:tcPr>
          <w:p w14:paraId="6836077F" w14:textId="77777777" w:rsidR="00B43DF7" w:rsidRDefault="00B43DF7">
            <w:pPr>
              <w:rPr>
                <w:sz w:val="14"/>
                <w:szCs w:val="14"/>
              </w:rPr>
            </w:pPr>
          </w:p>
        </w:tc>
        <w:tc>
          <w:tcPr>
            <w:tcW w:w="0" w:type="dxa"/>
            <w:vAlign w:val="bottom"/>
          </w:tcPr>
          <w:p w14:paraId="7BCA731E" w14:textId="77777777" w:rsidR="00B43DF7" w:rsidRDefault="00B43DF7">
            <w:pPr>
              <w:rPr>
                <w:sz w:val="1"/>
                <w:szCs w:val="1"/>
              </w:rPr>
            </w:pPr>
          </w:p>
        </w:tc>
      </w:tr>
      <w:tr w:rsidR="00B43DF7" w14:paraId="0010B1E9" w14:textId="77777777">
        <w:trPr>
          <w:trHeight w:val="167"/>
        </w:trPr>
        <w:tc>
          <w:tcPr>
            <w:tcW w:w="580" w:type="dxa"/>
            <w:tcBorders>
              <w:right w:val="single" w:sz="8" w:space="0" w:color="auto"/>
            </w:tcBorders>
            <w:vAlign w:val="bottom"/>
          </w:tcPr>
          <w:p w14:paraId="7D4C9A32" w14:textId="77777777" w:rsidR="00B43DF7" w:rsidRDefault="00B43DF7">
            <w:pPr>
              <w:rPr>
                <w:sz w:val="14"/>
                <w:szCs w:val="14"/>
              </w:rPr>
            </w:pPr>
          </w:p>
        </w:tc>
        <w:tc>
          <w:tcPr>
            <w:tcW w:w="1080" w:type="dxa"/>
            <w:vMerge w:val="restart"/>
            <w:tcBorders>
              <w:right w:val="single" w:sz="8" w:space="0" w:color="auto"/>
            </w:tcBorders>
            <w:vAlign w:val="bottom"/>
          </w:tcPr>
          <w:p w14:paraId="7EC45D1B" w14:textId="77777777" w:rsidR="00B43DF7" w:rsidRDefault="00000000">
            <w:pPr>
              <w:spacing w:line="206" w:lineRule="exact"/>
              <w:ind w:right="10"/>
              <w:jc w:val="right"/>
              <w:rPr>
                <w:sz w:val="20"/>
                <w:szCs w:val="20"/>
              </w:rPr>
            </w:pPr>
            <w:r>
              <w:rPr>
                <w:rFonts w:ascii="宋体" w:eastAsia="宋体" w:hAnsi="宋体" w:cs="宋体"/>
                <w:sz w:val="18"/>
                <w:szCs w:val="18"/>
              </w:rPr>
              <w:t>机机油警告</w:t>
            </w:r>
          </w:p>
        </w:tc>
        <w:tc>
          <w:tcPr>
            <w:tcW w:w="5840" w:type="dxa"/>
            <w:vMerge/>
            <w:tcBorders>
              <w:right w:val="single" w:sz="8" w:space="0" w:color="auto"/>
            </w:tcBorders>
            <w:vAlign w:val="bottom"/>
          </w:tcPr>
          <w:p w14:paraId="4E34D935" w14:textId="77777777" w:rsidR="00B43DF7" w:rsidRDefault="00B43DF7">
            <w:pPr>
              <w:rPr>
                <w:sz w:val="14"/>
                <w:szCs w:val="14"/>
              </w:rPr>
            </w:pPr>
          </w:p>
        </w:tc>
        <w:tc>
          <w:tcPr>
            <w:tcW w:w="900" w:type="dxa"/>
            <w:vAlign w:val="bottom"/>
          </w:tcPr>
          <w:p w14:paraId="5C7D9E98" w14:textId="77777777" w:rsidR="00B43DF7" w:rsidRDefault="00B43DF7">
            <w:pPr>
              <w:rPr>
                <w:sz w:val="14"/>
                <w:szCs w:val="14"/>
              </w:rPr>
            </w:pPr>
          </w:p>
        </w:tc>
        <w:tc>
          <w:tcPr>
            <w:tcW w:w="0" w:type="dxa"/>
            <w:vAlign w:val="bottom"/>
          </w:tcPr>
          <w:p w14:paraId="5A3A0CFA" w14:textId="77777777" w:rsidR="00B43DF7" w:rsidRDefault="00B43DF7">
            <w:pPr>
              <w:rPr>
                <w:sz w:val="1"/>
                <w:szCs w:val="1"/>
              </w:rPr>
            </w:pPr>
          </w:p>
        </w:tc>
      </w:tr>
      <w:tr w:rsidR="00B43DF7" w14:paraId="197AA46A" w14:textId="77777777">
        <w:trPr>
          <w:trHeight w:val="166"/>
        </w:trPr>
        <w:tc>
          <w:tcPr>
            <w:tcW w:w="580" w:type="dxa"/>
            <w:vMerge w:val="restart"/>
            <w:tcBorders>
              <w:right w:val="single" w:sz="8" w:space="0" w:color="auto"/>
            </w:tcBorders>
            <w:vAlign w:val="bottom"/>
          </w:tcPr>
          <w:p w14:paraId="1B85D804" w14:textId="77777777" w:rsidR="00B43DF7" w:rsidRDefault="00000000">
            <w:pPr>
              <w:ind w:right="170"/>
              <w:jc w:val="right"/>
              <w:rPr>
                <w:sz w:val="20"/>
                <w:szCs w:val="20"/>
              </w:rPr>
            </w:pPr>
            <w:r>
              <w:rPr>
                <w:rFonts w:ascii="Arial" w:eastAsia="Arial" w:hAnsi="Arial" w:cs="Arial"/>
                <w:sz w:val="18"/>
                <w:szCs w:val="18"/>
              </w:rPr>
              <w:t>5</w:t>
            </w:r>
          </w:p>
        </w:tc>
        <w:tc>
          <w:tcPr>
            <w:tcW w:w="1080" w:type="dxa"/>
            <w:vMerge/>
            <w:tcBorders>
              <w:right w:val="single" w:sz="8" w:space="0" w:color="auto"/>
            </w:tcBorders>
            <w:vAlign w:val="bottom"/>
          </w:tcPr>
          <w:p w14:paraId="78BCD6E9" w14:textId="77777777" w:rsidR="00B43DF7" w:rsidRDefault="00B43DF7">
            <w:pPr>
              <w:rPr>
                <w:sz w:val="14"/>
                <w:szCs w:val="14"/>
              </w:rPr>
            </w:pPr>
          </w:p>
        </w:tc>
        <w:tc>
          <w:tcPr>
            <w:tcW w:w="5840" w:type="dxa"/>
            <w:vMerge w:val="restart"/>
            <w:tcBorders>
              <w:right w:val="single" w:sz="8" w:space="0" w:color="auto"/>
            </w:tcBorders>
            <w:vAlign w:val="bottom"/>
          </w:tcPr>
          <w:p w14:paraId="7F8D9EBA" w14:textId="77777777" w:rsidR="00B43DF7" w:rsidRDefault="00000000">
            <w:pPr>
              <w:spacing w:line="206" w:lineRule="exact"/>
              <w:ind w:left="60"/>
              <w:rPr>
                <w:sz w:val="20"/>
                <w:szCs w:val="20"/>
              </w:rPr>
            </w:pPr>
            <w:r>
              <w:rPr>
                <w:rFonts w:ascii="宋体" w:eastAsia="宋体" w:hAnsi="宋体" w:cs="宋体"/>
                <w:sz w:val="18"/>
                <w:szCs w:val="18"/>
              </w:rPr>
              <w:t>修方案，填写领料单并领取相关工量具及专用仪器设备，检查设备的完</w:t>
            </w:r>
          </w:p>
        </w:tc>
        <w:tc>
          <w:tcPr>
            <w:tcW w:w="900" w:type="dxa"/>
            <w:vMerge w:val="restart"/>
            <w:vAlign w:val="bottom"/>
          </w:tcPr>
          <w:p w14:paraId="770F4FF6" w14:textId="77777777" w:rsidR="00B43DF7" w:rsidRDefault="00000000">
            <w:pPr>
              <w:ind w:right="290"/>
              <w:jc w:val="right"/>
              <w:rPr>
                <w:sz w:val="20"/>
                <w:szCs w:val="20"/>
              </w:rPr>
            </w:pPr>
            <w:r>
              <w:rPr>
                <w:rFonts w:ascii="Arial" w:eastAsia="Arial" w:hAnsi="Arial" w:cs="Arial"/>
                <w:sz w:val="18"/>
                <w:szCs w:val="18"/>
              </w:rPr>
              <w:t>40</w:t>
            </w:r>
          </w:p>
        </w:tc>
        <w:tc>
          <w:tcPr>
            <w:tcW w:w="0" w:type="dxa"/>
            <w:vAlign w:val="bottom"/>
          </w:tcPr>
          <w:p w14:paraId="217B7D17" w14:textId="77777777" w:rsidR="00B43DF7" w:rsidRDefault="00B43DF7">
            <w:pPr>
              <w:rPr>
                <w:sz w:val="1"/>
                <w:szCs w:val="1"/>
              </w:rPr>
            </w:pPr>
          </w:p>
        </w:tc>
      </w:tr>
      <w:tr w:rsidR="00B43DF7" w14:paraId="24D94312" w14:textId="77777777">
        <w:trPr>
          <w:trHeight w:val="167"/>
        </w:trPr>
        <w:tc>
          <w:tcPr>
            <w:tcW w:w="580" w:type="dxa"/>
            <w:vMerge/>
            <w:tcBorders>
              <w:right w:val="single" w:sz="8" w:space="0" w:color="auto"/>
            </w:tcBorders>
            <w:vAlign w:val="bottom"/>
          </w:tcPr>
          <w:p w14:paraId="11022DCF" w14:textId="77777777" w:rsidR="00B43DF7" w:rsidRDefault="00B43DF7">
            <w:pPr>
              <w:rPr>
                <w:sz w:val="14"/>
                <w:szCs w:val="14"/>
              </w:rPr>
            </w:pPr>
          </w:p>
        </w:tc>
        <w:tc>
          <w:tcPr>
            <w:tcW w:w="1080" w:type="dxa"/>
            <w:vMerge w:val="restart"/>
            <w:tcBorders>
              <w:right w:val="single" w:sz="8" w:space="0" w:color="auto"/>
            </w:tcBorders>
            <w:vAlign w:val="bottom"/>
          </w:tcPr>
          <w:p w14:paraId="1BA413A0" w14:textId="77777777" w:rsidR="00B43DF7" w:rsidRDefault="00000000">
            <w:pPr>
              <w:spacing w:line="206" w:lineRule="exact"/>
              <w:ind w:right="10"/>
              <w:jc w:val="right"/>
              <w:rPr>
                <w:sz w:val="20"/>
                <w:szCs w:val="20"/>
              </w:rPr>
            </w:pPr>
            <w:r>
              <w:rPr>
                <w:rFonts w:ascii="宋体" w:eastAsia="宋体" w:hAnsi="宋体" w:cs="宋体"/>
                <w:sz w:val="18"/>
                <w:szCs w:val="18"/>
              </w:rPr>
              <w:t>灯亮故障检</w:t>
            </w:r>
          </w:p>
        </w:tc>
        <w:tc>
          <w:tcPr>
            <w:tcW w:w="5840" w:type="dxa"/>
            <w:vMerge/>
            <w:tcBorders>
              <w:right w:val="single" w:sz="8" w:space="0" w:color="auto"/>
            </w:tcBorders>
            <w:vAlign w:val="bottom"/>
          </w:tcPr>
          <w:p w14:paraId="0091A829" w14:textId="77777777" w:rsidR="00B43DF7" w:rsidRDefault="00B43DF7">
            <w:pPr>
              <w:rPr>
                <w:sz w:val="14"/>
                <w:szCs w:val="14"/>
              </w:rPr>
            </w:pPr>
          </w:p>
        </w:tc>
        <w:tc>
          <w:tcPr>
            <w:tcW w:w="900" w:type="dxa"/>
            <w:vMerge/>
            <w:vAlign w:val="bottom"/>
          </w:tcPr>
          <w:p w14:paraId="6EECE7DC" w14:textId="77777777" w:rsidR="00B43DF7" w:rsidRDefault="00B43DF7">
            <w:pPr>
              <w:rPr>
                <w:sz w:val="14"/>
                <w:szCs w:val="14"/>
              </w:rPr>
            </w:pPr>
          </w:p>
        </w:tc>
        <w:tc>
          <w:tcPr>
            <w:tcW w:w="0" w:type="dxa"/>
            <w:vAlign w:val="bottom"/>
          </w:tcPr>
          <w:p w14:paraId="1187E141" w14:textId="77777777" w:rsidR="00B43DF7" w:rsidRDefault="00B43DF7">
            <w:pPr>
              <w:rPr>
                <w:sz w:val="1"/>
                <w:szCs w:val="1"/>
              </w:rPr>
            </w:pPr>
          </w:p>
        </w:tc>
      </w:tr>
      <w:tr w:rsidR="00B43DF7" w14:paraId="1F2063BE" w14:textId="77777777">
        <w:trPr>
          <w:trHeight w:val="165"/>
        </w:trPr>
        <w:tc>
          <w:tcPr>
            <w:tcW w:w="580" w:type="dxa"/>
            <w:tcBorders>
              <w:right w:val="single" w:sz="8" w:space="0" w:color="auto"/>
            </w:tcBorders>
            <w:vAlign w:val="bottom"/>
          </w:tcPr>
          <w:p w14:paraId="3DEED5D1" w14:textId="77777777" w:rsidR="00B43DF7" w:rsidRDefault="00B43DF7">
            <w:pPr>
              <w:rPr>
                <w:sz w:val="14"/>
                <w:szCs w:val="14"/>
              </w:rPr>
            </w:pPr>
          </w:p>
        </w:tc>
        <w:tc>
          <w:tcPr>
            <w:tcW w:w="1080" w:type="dxa"/>
            <w:vMerge/>
            <w:tcBorders>
              <w:right w:val="single" w:sz="8" w:space="0" w:color="auto"/>
            </w:tcBorders>
            <w:vAlign w:val="bottom"/>
          </w:tcPr>
          <w:p w14:paraId="0E8D8952" w14:textId="77777777" w:rsidR="00B43DF7" w:rsidRDefault="00B43DF7">
            <w:pPr>
              <w:rPr>
                <w:sz w:val="14"/>
                <w:szCs w:val="14"/>
              </w:rPr>
            </w:pPr>
          </w:p>
        </w:tc>
        <w:tc>
          <w:tcPr>
            <w:tcW w:w="5840" w:type="dxa"/>
            <w:vMerge w:val="restart"/>
            <w:tcBorders>
              <w:right w:val="single" w:sz="8" w:space="0" w:color="auto"/>
            </w:tcBorders>
            <w:vAlign w:val="bottom"/>
          </w:tcPr>
          <w:p w14:paraId="66D9D2D2" w14:textId="77777777" w:rsidR="00B43DF7" w:rsidRDefault="00000000">
            <w:pPr>
              <w:spacing w:line="206" w:lineRule="exact"/>
              <w:ind w:left="60"/>
              <w:rPr>
                <w:sz w:val="20"/>
                <w:szCs w:val="20"/>
              </w:rPr>
            </w:pPr>
            <w:r>
              <w:rPr>
                <w:rFonts w:ascii="宋体" w:eastAsia="宋体" w:hAnsi="宋体" w:cs="宋体"/>
                <w:sz w:val="18"/>
                <w:szCs w:val="18"/>
              </w:rPr>
              <w:t>好性；学生在规定时间内完成润滑系统故障诊断、零部件拆装与检修作</w:t>
            </w:r>
          </w:p>
        </w:tc>
        <w:tc>
          <w:tcPr>
            <w:tcW w:w="900" w:type="dxa"/>
            <w:vAlign w:val="bottom"/>
          </w:tcPr>
          <w:p w14:paraId="4D79BFCB" w14:textId="77777777" w:rsidR="00B43DF7" w:rsidRDefault="00B43DF7">
            <w:pPr>
              <w:rPr>
                <w:sz w:val="14"/>
                <w:szCs w:val="14"/>
              </w:rPr>
            </w:pPr>
          </w:p>
        </w:tc>
        <w:tc>
          <w:tcPr>
            <w:tcW w:w="0" w:type="dxa"/>
            <w:vAlign w:val="bottom"/>
          </w:tcPr>
          <w:p w14:paraId="52BFB21A" w14:textId="77777777" w:rsidR="00B43DF7" w:rsidRDefault="00B43DF7">
            <w:pPr>
              <w:rPr>
                <w:sz w:val="1"/>
                <w:szCs w:val="1"/>
              </w:rPr>
            </w:pPr>
          </w:p>
        </w:tc>
      </w:tr>
      <w:tr w:rsidR="00B43DF7" w14:paraId="56762BF2" w14:textId="77777777">
        <w:trPr>
          <w:trHeight w:val="167"/>
        </w:trPr>
        <w:tc>
          <w:tcPr>
            <w:tcW w:w="580" w:type="dxa"/>
            <w:tcBorders>
              <w:right w:val="single" w:sz="8" w:space="0" w:color="auto"/>
            </w:tcBorders>
            <w:vAlign w:val="bottom"/>
          </w:tcPr>
          <w:p w14:paraId="389F30C3" w14:textId="77777777" w:rsidR="00B43DF7" w:rsidRDefault="00B43DF7">
            <w:pPr>
              <w:rPr>
                <w:sz w:val="14"/>
                <w:szCs w:val="14"/>
              </w:rPr>
            </w:pPr>
          </w:p>
        </w:tc>
        <w:tc>
          <w:tcPr>
            <w:tcW w:w="1080" w:type="dxa"/>
            <w:vMerge w:val="restart"/>
            <w:tcBorders>
              <w:right w:val="single" w:sz="8" w:space="0" w:color="auto"/>
            </w:tcBorders>
            <w:vAlign w:val="bottom"/>
          </w:tcPr>
          <w:p w14:paraId="4E1E8048" w14:textId="77777777" w:rsidR="00B43DF7" w:rsidRDefault="00000000">
            <w:pPr>
              <w:spacing w:line="206" w:lineRule="exact"/>
              <w:ind w:left="80"/>
              <w:rPr>
                <w:sz w:val="20"/>
                <w:szCs w:val="20"/>
              </w:rPr>
            </w:pPr>
            <w:r>
              <w:rPr>
                <w:rFonts w:ascii="宋体" w:eastAsia="宋体" w:hAnsi="宋体" w:cs="宋体"/>
                <w:sz w:val="18"/>
                <w:szCs w:val="18"/>
              </w:rPr>
              <w:t>修</w:t>
            </w:r>
          </w:p>
        </w:tc>
        <w:tc>
          <w:tcPr>
            <w:tcW w:w="5840" w:type="dxa"/>
            <w:vMerge/>
            <w:tcBorders>
              <w:right w:val="single" w:sz="8" w:space="0" w:color="auto"/>
            </w:tcBorders>
            <w:vAlign w:val="bottom"/>
          </w:tcPr>
          <w:p w14:paraId="032C2306" w14:textId="77777777" w:rsidR="00B43DF7" w:rsidRDefault="00B43DF7">
            <w:pPr>
              <w:rPr>
                <w:sz w:val="14"/>
                <w:szCs w:val="14"/>
              </w:rPr>
            </w:pPr>
          </w:p>
        </w:tc>
        <w:tc>
          <w:tcPr>
            <w:tcW w:w="900" w:type="dxa"/>
            <w:vAlign w:val="bottom"/>
          </w:tcPr>
          <w:p w14:paraId="4F4860FD" w14:textId="77777777" w:rsidR="00B43DF7" w:rsidRDefault="00B43DF7">
            <w:pPr>
              <w:rPr>
                <w:sz w:val="14"/>
                <w:szCs w:val="14"/>
              </w:rPr>
            </w:pPr>
          </w:p>
        </w:tc>
        <w:tc>
          <w:tcPr>
            <w:tcW w:w="0" w:type="dxa"/>
            <w:vAlign w:val="bottom"/>
          </w:tcPr>
          <w:p w14:paraId="26BDB284" w14:textId="77777777" w:rsidR="00B43DF7" w:rsidRDefault="00B43DF7">
            <w:pPr>
              <w:rPr>
                <w:sz w:val="1"/>
                <w:szCs w:val="1"/>
              </w:rPr>
            </w:pPr>
          </w:p>
        </w:tc>
      </w:tr>
      <w:tr w:rsidR="00B43DF7" w14:paraId="7842A72F" w14:textId="77777777">
        <w:trPr>
          <w:trHeight w:val="166"/>
        </w:trPr>
        <w:tc>
          <w:tcPr>
            <w:tcW w:w="580" w:type="dxa"/>
            <w:tcBorders>
              <w:right w:val="single" w:sz="8" w:space="0" w:color="auto"/>
            </w:tcBorders>
            <w:vAlign w:val="bottom"/>
          </w:tcPr>
          <w:p w14:paraId="0E80D363" w14:textId="77777777" w:rsidR="00B43DF7" w:rsidRDefault="00B43DF7">
            <w:pPr>
              <w:rPr>
                <w:sz w:val="14"/>
                <w:szCs w:val="14"/>
              </w:rPr>
            </w:pPr>
          </w:p>
        </w:tc>
        <w:tc>
          <w:tcPr>
            <w:tcW w:w="1080" w:type="dxa"/>
            <w:vMerge/>
            <w:tcBorders>
              <w:right w:val="single" w:sz="8" w:space="0" w:color="auto"/>
            </w:tcBorders>
            <w:vAlign w:val="bottom"/>
          </w:tcPr>
          <w:p w14:paraId="7F3A22BA" w14:textId="77777777" w:rsidR="00B43DF7" w:rsidRDefault="00B43DF7">
            <w:pPr>
              <w:rPr>
                <w:sz w:val="14"/>
                <w:szCs w:val="14"/>
              </w:rPr>
            </w:pPr>
          </w:p>
        </w:tc>
        <w:tc>
          <w:tcPr>
            <w:tcW w:w="5840" w:type="dxa"/>
            <w:vMerge w:val="restart"/>
            <w:tcBorders>
              <w:right w:val="single" w:sz="8" w:space="0" w:color="auto"/>
            </w:tcBorders>
            <w:vAlign w:val="bottom"/>
          </w:tcPr>
          <w:p w14:paraId="74532863" w14:textId="77777777" w:rsidR="00B43DF7" w:rsidRDefault="00000000">
            <w:pPr>
              <w:spacing w:line="206" w:lineRule="exact"/>
              <w:ind w:left="60"/>
              <w:rPr>
                <w:sz w:val="20"/>
                <w:szCs w:val="20"/>
              </w:rPr>
            </w:pPr>
            <w:r>
              <w:rPr>
                <w:rFonts w:ascii="宋体" w:eastAsia="宋体" w:hAnsi="宋体" w:cs="宋体"/>
                <w:sz w:val="18"/>
                <w:szCs w:val="18"/>
              </w:rPr>
              <w:t>业，如：机油的检查与更换、机油渗漏的检修、机油滤清器的检查与更</w:t>
            </w:r>
          </w:p>
        </w:tc>
        <w:tc>
          <w:tcPr>
            <w:tcW w:w="900" w:type="dxa"/>
            <w:vAlign w:val="bottom"/>
          </w:tcPr>
          <w:p w14:paraId="354150AE" w14:textId="77777777" w:rsidR="00B43DF7" w:rsidRDefault="00B43DF7">
            <w:pPr>
              <w:rPr>
                <w:sz w:val="14"/>
                <w:szCs w:val="14"/>
              </w:rPr>
            </w:pPr>
          </w:p>
        </w:tc>
        <w:tc>
          <w:tcPr>
            <w:tcW w:w="0" w:type="dxa"/>
            <w:vAlign w:val="bottom"/>
          </w:tcPr>
          <w:p w14:paraId="25C100A6" w14:textId="77777777" w:rsidR="00B43DF7" w:rsidRDefault="00B43DF7">
            <w:pPr>
              <w:rPr>
                <w:sz w:val="1"/>
                <w:szCs w:val="1"/>
              </w:rPr>
            </w:pPr>
          </w:p>
        </w:tc>
      </w:tr>
      <w:tr w:rsidR="00B43DF7" w14:paraId="35ED3627" w14:textId="77777777">
        <w:trPr>
          <w:trHeight w:val="167"/>
        </w:trPr>
        <w:tc>
          <w:tcPr>
            <w:tcW w:w="580" w:type="dxa"/>
            <w:tcBorders>
              <w:right w:val="single" w:sz="8" w:space="0" w:color="auto"/>
            </w:tcBorders>
            <w:vAlign w:val="bottom"/>
          </w:tcPr>
          <w:p w14:paraId="3014AFD6" w14:textId="77777777" w:rsidR="00B43DF7" w:rsidRDefault="00B43DF7">
            <w:pPr>
              <w:rPr>
                <w:sz w:val="14"/>
                <w:szCs w:val="14"/>
              </w:rPr>
            </w:pPr>
          </w:p>
        </w:tc>
        <w:tc>
          <w:tcPr>
            <w:tcW w:w="1080" w:type="dxa"/>
            <w:tcBorders>
              <w:right w:val="single" w:sz="8" w:space="0" w:color="auto"/>
            </w:tcBorders>
            <w:vAlign w:val="bottom"/>
          </w:tcPr>
          <w:p w14:paraId="24AA5EAA" w14:textId="77777777" w:rsidR="00B43DF7" w:rsidRDefault="00B43DF7">
            <w:pPr>
              <w:rPr>
                <w:sz w:val="14"/>
                <w:szCs w:val="14"/>
              </w:rPr>
            </w:pPr>
          </w:p>
        </w:tc>
        <w:tc>
          <w:tcPr>
            <w:tcW w:w="5840" w:type="dxa"/>
            <w:vMerge/>
            <w:tcBorders>
              <w:right w:val="single" w:sz="8" w:space="0" w:color="auto"/>
            </w:tcBorders>
            <w:vAlign w:val="bottom"/>
          </w:tcPr>
          <w:p w14:paraId="36FE62E5" w14:textId="77777777" w:rsidR="00B43DF7" w:rsidRDefault="00B43DF7">
            <w:pPr>
              <w:rPr>
                <w:sz w:val="14"/>
                <w:szCs w:val="14"/>
              </w:rPr>
            </w:pPr>
          </w:p>
        </w:tc>
        <w:tc>
          <w:tcPr>
            <w:tcW w:w="900" w:type="dxa"/>
            <w:vAlign w:val="bottom"/>
          </w:tcPr>
          <w:p w14:paraId="5824BB70" w14:textId="77777777" w:rsidR="00B43DF7" w:rsidRDefault="00B43DF7">
            <w:pPr>
              <w:rPr>
                <w:sz w:val="14"/>
                <w:szCs w:val="14"/>
              </w:rPr>
            </w:pPr>
          </w:p>
        </w:tc>
        <w:tc>
          <w:tcPr>
            <w:tcW w:w="0" w:type="dxa"/>
            <w:vAlign w:val="bottom"/>
          </w:tcPr>
          <w:p w14:paraId="1437A623" w14:textId="77777777" w:rsidR="00B43DF7" w:rsidRDefault="00B43DF7">
            <w:pPr>
              <w:rPr>
                <w:sz w:val="1"/>
                <w:szCs w:val="1"/>
              </w:rPr>
            </w:pPr>
          </w:p>
        </w:tc>
      </w:tr>
      <w:tr w:rsidR="00B43DF7" w14:paraId="094B5C1E" w14:textId="77777777">
        <w:trPr>
          <w:trHeight w:val="332"/>
        </w:trPr>
        <w:tc>
          <w:tcPr>
            <w:tcW w:w="580" w:type="dxa"/>
            <w:tcBorders>
              <w:right w:val="single" w:sz="8" w:space="0" w:color="auto"/>
            </w:tcBorders>
            <w:vAlign w:val="bottom"/>
          </w:tcPr>
          <w:p w14:paraId="68433ACD" w14:textId="77777777" w:rsidR="00B43DF7" w:rsidRDefault="00B43DF7">
            <w:pPr>
              <w:rPr>
                <w:sz w:val="24"/>
                <w:szCs w:val="24"/>
              </w:rPr>
            </w:pPr>
          </w:p>
        </w:tc>
        <w:tc>
          <w:tcPr>
            <w:tcW w:w="1080" w:type="dxa"/>
            <w:tcBorders>
              <w:right w:val="single" w:sz="8" w:space="0" w:color="auto"/>
            </w:tcBorders>
            <w:vAlign w:val="bottom"/>
          </w:tcPr>
          <w:p w14:paraId="7633B2FF" w14:textId="77777777" w:rsidR="00B43DF7" w:rsidRDefault="00B43DF7">
            <w:pPr>
              <w:rPr>
                <w:sz w:val="24"/>
                <w:szCs w:val="24"/>
              </w:rPr>
            </w:pPr>
          </w:p>
        </w:tc>
        <w:tc>
          <w:tcPr>
            <w:tcW w:w="5840" w:type="dxa"/>
            <w:tcBorders>
              <w:right w:val="single" w:sz="8" w:space="0" w:color="auto"/>
            </w:tcBorders>
            <w:vAlign w:val="bottom"/>
          </w:tcPr>
          <w:p w14:paraId="3866C963" w14:textId="77777777" w:rsidR="00B43DF7" w:rsidRDefault="00000000">
            <w:pPr>
              <w:spacing w:line="206" w:lineRule="exact"/>
              <w:ind w:left="60"/>
              <w:rPr>
                <w:sz w:val="20"/>
                <w:szCs w:val="20"/>
              </w:rPr>
            </w:pPr>
            <w:r>
              <w:rPr>
                <w:rFonts w:ascii="宋体" w:eastAsia="宋体" w:hAnsi="宋体" w:cs="宋体"/>
                <w:sz w:val="18"/>
                <w:szCs w:val="18"/>
              </w:rPr>
              <w:t>换、机油压力及压力开关的检测、机油泵的检查与更换等工作，使汽车</w:t>
            </w:r>
          </w:p>
        </w:tc>
        <w:tc>
          <w:tcPr>
            <w:tcW w:w="900" w:type="dxa"/>
            <w:vAlign w:val="bottom"/>
          </w:tcPr>
          <w:p w14:paraId="5A48B268" w14:textId="77777777" w:rsidR="00B43DF7" w:rsidRDefault="00B43DF7">
            <w:pPr>
              <w:rPr>
                <w:sz w:val="24"/>
                <w:szCs w:val="24"/>
              </w:rPr>
            </w:pPr>
          </w:p>
        </w:tc>
        <w:tc>
          <w:tcPr>
            <w:tcW w:w="0" w:type="dxa"/>
            <w:vAlign w:val="bottom"/>
          </w:tcPr>
          <w:p w14:paraId="31F118A6" w14:textId="77777777" w:rsidR="00B43DF7" w:rsidRDefault="00B43DF7">
            <w:pPr>
              <w:rPr>
                <w:sz w:val="1"/>
                <w:szCs w:val="1"/>
              </w:rPr>
            </w:pPr>
          </w:p>
        </w:tc>
      </w:tr>
      <w:tr w:rsidR="00B43DF7" w14:paraId="50567052" w14:textId="77777777">
        <w:trPr>
          <w:trHeight w:val="332"/>
        </w:trPr>
        <w:tc>
          <w:tcPr>
            <w:tcW w:w="580" w:type="dxa"/>
            <w:tcBorders>
              <w:right w:val="single" w:sz="8" w:space="0" w:color="auto"/>
            </w:tcBorders>
            <w:vAlign w:val="bottom"/>
          </w:tcPr>
          <w:p w14:paraId="2B19AD23" w14:textId="77777777" w:rsidR="00B43DF7" w:rsidRDefault="00B43DF7">
            <w:pPr>
              <w:rPr>
                <w:sz w:val="24"/>
                <w:szCs w:val="24"/>
              </w:rPr>
            </w:pPr>
          </w:p>
        </w:tc>
        <w:tc>
          <w:tcPr>
            <w:tcW w:w="1080" w:type="dxa"/>
            <w:tcBorders>
              <w:right w:val="single" w:sz="8" w:space="0" w:color="auto"/>
            </w:tcBorders>
            <w:vAlign w:val="bottom"/>
          </w:tcPr>
          <w:p w14:paraId="1313E113" w14:textId="77777777" w:rsidR="00B43DF7" w:rsidRDefault="00B43DF7">
            <w:pPr>
              <w:rPr>
                <w:sz w:val="24"/>
                <w:szCs w:val="24"/>
              </w:rPr>
            </w:pPr>
          </w:p>
        </w:tc>
        <w:tc>
          <w:tcPr>
            <w:tcW w:w="5840" w:type="dxa"/>
            <w:tcBorders>
              <w:right w:val="single" w:sz="8" w:space="0" w:color="auto"/>
            </w:tcBorders>
            <w:vAlign w:val="bottom"/>
          </w:tcPr>
          <w:p w14:paraId="7CAE42B5" w14:textId="77777777" w:rsidR="00B43DF7" w:rsidRDefault="00000000">
            <w:pPr>
              <w:spacing w:line="206" w:lineRule="exact"/>
              <w:ind w:left="60"/>
              <w:rPr>
                <w:sz w:val="20"/>
                <w:szCs w:val="20"/>
              </w:rPr>
            </w:pPr>
            <w:r>
              <w:rPr>
                <w:rFonts w:ascii="宋体" w:eastAsia="宋体" w:hAnsi="宋体" w:cs="宋体"/>
                <w:sz w:val="18"/>
                <w:szCs w:val="18"/>
              </w:rPr>
              <w:t>恢复正常使用性能，并记录检测数据；自检合格后，交付教师进行质量</w:t>
            </w:r>
          </w:p>
        </w:tc>
        <w:tc>
          <w:tcPr>
            <w:tcW w:w="900" w:type="dxa"/>
            <w:vAlign w:val="bottom"/>
          </w:tcPr>
          <w:p w14:paraId="44420B6C" w14:textId="77777777" w:rsidR="00B43DF7" w:rsidRDefault="00B43DF7">
            <w:pPr>
              <w:rPr>
                <w:sz w:val="24"/>
                <w:szCs w:val="24"/>
              </w:rPr>
            </w:pPr>
          </w:p>
        </w:tc>
        <w:tc>
          <w:tcPr>
            <w:tcW w:w="0" w:type="dxa"/>
            <w:vAlign w:val="bottom"/>
          </w:tcPr>
          <w:p w14:paraId="34BCF6D7" w14:textId="77777777" w:rsidR="00B43DF7" w:rsidRDefault="00B43DF7">
            <w:pPr>
              <w:rPr>
                <w:sz w:val="1"/>
                <w:szCs w:val="1"/>
              </w:rPr>
            </w:pPr>
          </w:p>
        </w:tc>
      </w:tr>
      <w:tr w:rsidR="00B43DF7" w14:paraId="275A57A7" w14:textId="77777777">
        <w:trPr>
          <w:trHeight w:val="332"/>
        </w:trPr>
        <w:tc>
          <w:tcPr>
            <w:tcW w:w="580" w:type="dxa"/>
            <w:tcBorders>
              <w:right w:val="single" w:sz="8" w:space="0" w:color="auto"/>
            </w:tcBorders>
            <w:vAlign w:val="bottom"/>
          </w:tcPr>
          <w:p w14:paraId="1F1FC7F1" w14:textId="77777777" w:rsidR="00B43DF7" w:rsidRDefault="00B43DF7">
            <w:pPr>
              <w:rPr>
                <w:sz w:val="24"/>
                <w:szCs w:val="24"/>
              </w:rPr>
            </w:pPr>
          </w:p>
        </w:tc>
        <w:tc>
          <w:tcPr>
            <w:tcW w:w="1080" w:type="dxa"/>
            <w:tcBorders>
              <w:right w:val="single" w:sz="8" w:space="0" w:color="auto"/>
            </w:tcBorders>
            <w:vAlign w:val="bottom"/>
          </w:tcPr>
          <w:p w14:paraId="21462D56" w14:textId="77777777" w:rsidR="00B43DF7" w:rsidRDefault="00B43DF7">
            <w:pPr>
              <w:rPr>
                <w:sz w:val="24"/>
                <w:szCs w:val="24"/>
              </w:rPr>
            </w:pPr>
          </w:p>
        </w:tc>
        <w:tc>
          <w:tcPr>
            <w:tcW w:w="5840" w:type="dxa"/>
            <w:tcBorders>
              <w:right w:val="single" w:sz="8" w:space="0" w:color="auto"/>
            </w:tcBorders>
            <w:vAlign w:val="bottom"/>
          </w:tcPr>
          <w:p w14:paraId="1C460C58" w14:textId="77777777" w:rsidR="00B43DF7" w:rsidRDefault="00000000">
            <w:pPr>
              <w:spacing w:line="206" w:lineRule="exact"/>
              <w:ind w:left="60"/>
              <w:rPr>
                <w:sz w:val="20"/>
                <w:szCs w:val="20"/>
              </w:rPr>
            </w:pPr>
            <w:r>
              <w:rPr>
                <w:rFonts w:ascii="宋体" w:eastAsia="宋体" w:hAnsi="宋体" w:cs="宋体"/>
                <w:w w:val="99"/>
                <w:sz w:val="18"/>
                <w:szCs w:val="18"/>
              </w:rPr>
              <w:t>检验；同时，学生需要在教师指导下进行评估和反思，并完善检修方案。</w:t>
            </w:r>
          </w:p>
        </w:tc>
        <w:tc>
          <w:tcPr>
            <w:tcW w:w="900" w:type="dxa"/>
            <w:vAlign w:val="bottom"/>
          </w:tcPr>
          <w:p w14:paraId="4654461D" w14:textId="77777777" w:rsidR="00B43DF7" w:rsidRDefault="00B43DF7">
            <w:pPr>
              <w:rPr>
                <w:sz w:val="24"/>
                <w:szCs w:val="24"/>
              </w:rPr>
            </w:pPr>
          </w:p>
        </w:tc>
        <w:tc>
          <w:tcPr>
            <w:tcW w:w="0" w:type="dxa"/>
            <w:vAlign w:val="bottom"/>
          </w:tcPr>
          <w:p w14:paraId="2A129E94" w14:textId="77777777" w:rsidR="00B43DF7" w:rsidRDefault="00B43DF7">
            <w:pPr>
              <w:rPr>
                <w:sz w:val="1"/>
                <w:szCs w:val="1"/>
              </w:rPr>
            </w:pPr>
          </w:p>
        </w:tc>
      </w:tr>
      <w:tr w:rsidR="00B43DF7" w14:paraId="137CBF21" w14:textId="77777777">
        <w:trPr>
          <w:trHeight w:val="332"/>
        </w:trPr>
        <w:tc>
          <w:tcPr>
            <w:tcW w:w="580" w:type="dxa"/>
            <w:tcBorders>
              <w:right w:val="single" w:sz="8" w:space="0" w:color="auto"/>
            </w:tcBorders>
            <w:vAlign w:val="bottom"/>
          </w:tcPr>
          <w:p w14:paraId="4FE16ADF" w14:textId="77777777" w:rsidR="00B43DF7" w:rsidRDefault="00B43DF7">
            <w:pPr>
              <w:rPr>
                <w:sz w:val="24"/>
                <w:szCs w:val="24"/>
              </w:rPr>
            </w:pPr>
          </w:p>
        </w:tc>
        <w:tc>
          <w:tcPr>
            <w:tcW w:w="1080" w:type="dxa"/>
            <w:tcBorders>
              <w:right w:val="single" w:sz="8" w:space="0" w:color="auto"/>
            </w:tcBorders>
            <w:vAlign w:val="bottom"/>
          </w:tcPr>
          <w:p w14:paraId="15CDD89D" w14:textId="77777777" w:rsidR="00B43DF7" w:rsidRDefault="00B43DF7">
            <w:pPr>
              <w:rPr>
                <w:sz w:val="24"/>
                <w:szCs w:val="24"/>
              </w:rPr>
            </w:pPr>
          </w:p>
        </w:tc>
        <w:tc>
          <w:tcPr>
            <w:tcW w:w="5840" w:type="dxa"/>
            <w:tcBorders>
              <w:right w:val="single" w:sz="8" w:space="0" w:color="auto"/>
            </w:tcBorders>
            <w:vAlign w:val="bottom"/>
          </w:tcPr>
          <w:p w14:paraId="14FBAC38" w14:textId="77777777" w:rsidR="00B43DF7" w:rsidRDefault="00000000">
            <w:pPr>
              <w:spacing w:line="219" w:lineRule="exact"/>
              <w:ind w:left="60"/>
              <w:rPr>
                <w:sz w:val="20"/>
                <w:szCs w:val="20"/>
              </w:rPr>
            </w:pPr>
            <w:r>
              <w:rPr>
                <w:rFonts w:ascii="宋体" w:eastAsia="宋体" w:hAnsi="宋体" w:cs="宋体"/>
                <w:sz w:val="18"/>
                <w:szCs w:val="18"/>
              </w:rPr>
              <w:t>学习过程中遵循</w:t>
            </w:r>
            <w:r>
              <w:rPr>
                <w:rFonts w:ascii="Arial" w:eastAsia="Arial" w:hAnsi="Arial" w:cs="Arial"/>
                <w:sz w:val="18"/>
                <w:szCs w:val="18"/>
              </w:rPr>
              <w:t>“8S”</w:t>
            </w:r>
            <w:r>
              <w:rPr>
                <w:rFonts w:ascii="宋体" w:eastAsia="宋体" w:hAnsi="宋体" w:cs="宋体"/>
                <w:sz w:val="18"/>
                <w:szCs w:val="18"/>
              </w:rPr>
              <w:t>管理规定。</w:t>
            </w:r>
          </w:p>
        </w:tc>
        <w:tc>
          <w:tcPr>
            <w:tcW w:w="900" w:type="dxa"/>
            <w:vAlign w:val="bottom"/>
          </w:tcPr>
          <w:p w14:paraId="160AA821" w14:textId="77777777" w:rsidR="00B43DF7" w:rsidRDefault="00B43DF7">
            <w:pPr>
              <w:rPr>
                <w:sz w:val="24"/>
                <w:szCs w:val="24"/>
              </w:rPr>
            </w:pPr>
          </w:p>
        </w:tc>
        <w:tc>
          <w:tcPr>
            <w:tcW w:w="0" w:type="dxa"/>
            <w:vAlign w:val="bottom"/>
          </w:tcPr>
          <w:p w14:paraId="31E0ADEA" w14:textId="77777777" w:rsidR="00B43DF7" w:rsidRDefault="00B43DF7">
            <w:pPr>
              <w:rPr>
                <w:sz w:val="1"/>
                <w:szCs w:val="1"/>
              </w:rPr>
            </w:pPr>
          </w:p>
        </w:tc>
      </w:tr>
      <w:tr w:rsidR="00B43DF7" w14:paraId="420D7878" w14:textId="77777777">
        <w:trPr>
          <w:trHeight w:val="78"/>
        </w:trPr>
        <w:tc>
          <w:tcPr>
            <w:tcW w:w="580" w:type="dxa"/>
            <w:tcBorders>
              <w:bottom w:val="single" w:sz="8" w:space="0" w:color="auto"/>
              <w:right w:val="single" w:sz="8" w:space="0" w:color="auto"/>
            </w:tcBorders>
            <w:vAlign w:val="bottom"/>
          </w:tcPr>
          <w:p w14:paraId="33BD15A7" w14:textId="77777777" w:rsidR="00B43DF7" w:rsidRDefault="00B43DF7">
            <w:pPr>
              <w:rPr>
                <w:sz w:val="6"/>
                <w:szCs w:val="6"/>
              </w:rPr>
            </w:pPr>
          </w:p>
        </w:tc>
        <w:tc>
          <w:tcPr>
            <w:tcW w:w="1080" w:type="dxa"/>
            <w:tcBorders>
              <w:bottom w:val="single" w:sz="8" w:space="0" w:color="auto"/>
              <w:right w:val="single" w:sz="8" w:space="0" w:color="auto"/>
            </w:tcBorders>
            <w:vAlign w:val="bottom"/>
          </w:tcPr>
          <w:p w14:paraId="77F47823" w14:textId="77777777" w:rsidR="00B43DF7" w:rsidRDefault="00B43DF7">
            <w:pPr>
              <w:rPr>
                <w:sz w:val="6"/>
                <w:szCs w:val="6"/>
              </w:rPr>
            </w:pPr>
          </w:p>
        </w:tc>
        <w:tc>
          <w:tcPr>
            <w:tcW w:w="5840" w:type="dxa"/>
            <w:tcBorders>
              <w:bottom w:val="single" w:sz="8" w:space="0" w:color="auto"/>
              <w:right w:val="single" w:sz="8" w:space="0" w:color="auto"/>
            </w:tcBorders>
            <w:vAlign w:val="bottom"/>
          </w:tcPr>
          <w:p w14:paraId="78B1DA10" w14:textId="77777777" w:rsidR="00B43DF7" w:rsidRDefault="00B43DF7">
            <w:pPr>
              <w:rPr>
                <w:sz w:val="6"/>
                <w:szCs w:val="6"/>
              </w:rPr>
            </w:pPr>
          </w:p>
        </w:tc>
        <w:tc>
          <w:tcPr>
            <w:tcW w:w="900" w:type="dxa"/>
            <w:tcBorders>
              <w:bottom w:val="single" w:sz="8" w:space="0" w:color="auto"/>
            </w:tcBorders>
            <w:vAlign w:val="bottom"/>
          </w:tcPr>
          <w:p w14:paraId="5A0781AF" w14:textId="77777777" w:rsidR="00B43DF7" w:rsidRDefault="00B43DF7">
            <w:pPr>
              <w:rPr>
                <w:sz w:val="6"/>
                <w:szCs w:val="6"/>
              </w:rPr>
            </w:pPr>
          </w:p>
        </w:tc>
        <w:tc>
          <w:tcPr>
            <w:tcW w:w="0" w:type="dxa"/>
            <w:vAlign w:val="bottom"/>
          </w:tcPr>
          <w:p w14:paraId="6D0709BD" w14:textId="77777777" w:rsidR="00B43DF7" w:rsidRDefault="00B43DF7">
            <w:pPr>
              <w:rPr>
                <w:sz w:val="1"/>
                <w:szCs w:val="1"/>
              </w:rPr>
            </w:pPr>
          </w:p>
        </w:tc>
      </w:tr>
    </w:tbl>
    <w:p w14:paraId="19D36126" w14:textId="77777777" w:rsidR="00B43DF7" w:rsidRDefault="00B43DF7">
      <w:pPr>
        <w:spacing w:line="20" w:lineRule="exact"/>
        <w:rPr>
          <w:sz w:val="20"/>
          <w:szCs w:val="20"/>
        </w:rPr>
      </w:pPr>
    </w:p>
    <w:p w14:paraId="5D42A234" w14:textId="77777777" w:rsidR="00B43DF7" w:rsidRDefault="00B43DF7">
      <w:pPr>
        <w:spacing w:line="395" w:lineRule="exact"/>
        <w:rPr>
          <w:sz w:val="20"/>
          <w:szCs w:val="20"/>
        </w:rPr>
      </w:pPr>
    </w:p>
    <w:p w14:paraId="605595F5" w14:textId="77777777" w:rsidR="00B43DF7" w:rsidRDefault="00B43DF7">
      <w:pPr>
        <w:ind w:left="7660"/>
        <w:rPr>
          <w:sz w:val="20"/>
          <w:szCs w:val="20"/>
        </w:rPr>
      </w:pPr>
    </w:p>
    <w:p w14:paraId="4E66B584" w14:textId="77777777" w:rsidR="00B43DF7" w:rsidRDefault="00B43DF7">
      <w:pPr>
        <w:sectPr w:rsidR="00B43DF7" w:rsidSect="00E15760">
          <w:pgSz w:w="10440" w:h="14740"/>
          <w:pgMar w:top="1440" w:right="913" w:bottom="215" w:left="1020" w:header="0" w:footer="0" w:gutter="0"/>
          <w:cols w:space="0"/>
        </w:sectPr>
      </w:pPr>
    </w:p>
    <w:p w14:paraId="554E56CD" w14:textId="77777777" w:rsidR="00B43DF7" w:rsidRDefault="00000000">
      <w:pPr>
        <w:spacing w:line="206" w:lineRule="exact"/>
        <w:ind w:left="7660"/>
        <w:rPr>
          <w:sz w:val="20"/>
          <w:szCs w:val="20"/>
        </w:rPr>
      </w:pPr>
      <w:bookmarkStart w:id="46" w:name="page34"/>
      <w:bookmarkEnd w:id="46"/>
      <w:r>
        <w:rPr>
          <w:rFonts w:ascii="宋体" w:eastAsia="宋体" w:hAnsi="宋体" w:cs="宋体"/>
          <w:sz w:val="18"/>
          <w:szCs w:val="18"/>
        </w:rPr>
        <w:lastRenderedPageBreak/>
        <w:t>续表</w:t>
      </w:r>
    </w:p>
    <w:p w14:paraId="3964EC1C" w14:textId="77777777" w:rsidR="00B43DF7" w:rsidRDefault="00B43DF7">
      <w:pPr>
        <w:spacing w:line="6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80"/>
        <w:gridCol w:w="1080"/>
        <w:gridCol w:w="5840"/>
        <w:gridCol w:w="900"/>
        <w:gridCol w:w="20"/>
      </w:tblGrid>
      <w:tr w:rsidR="00B43DF7" w14:paraId="0894991B" w14:textId="77777777">
        <w:trPr>
          <w:trHeight w:val="327"/>
        </w:trPr>
        <w:tc>
          <w:tcPr>
            <w:tcW w:w="580" w:type="dxa"/>
            <w:tcBorders>
              <w:top w:val="single" w:sz="8" w:space="0" w:color="auto"/>
              <w:right w:val="single" w:sz="8" w:space="0" w:color="auto"/>
            </w:tcBorders>
            <w:vAlign w:val="bottom"/>
          </w:tcPr>
          <w:p w14:paraId="6FC2CEC0" w14:textId="77777777" w:rsidR="00B43DF7" w:rsidRDefault="00B43DF7">
            <w:pPr>
              <w:rPr>
                <w:sz w:val="24"/>
                <w:szCs w:val="24"/>
              </w:rPr>
            </w:pPr>
          </w:p>
        </w:tc>
        <w:tc>
          <w:tcPr>
            <w:tcW w:w="1080" w:type="dxa"/>
            <w:tcBorders>
              <w:top w:val="single" w:sz="8" w:space="0" w:color="auto"/>
              <w:right w:val="single" w:sz="8" w:space="0" w:color="auto"/>
            </w:tcBorders>
            <w:vAlign w:val="bottom"/>
          </w:tcPr>
          <w:p w14:paraId="1F82A120" w14:textId="77777777" w:rsidR="00B43DF7" w:rsidRDefault="00B43DF7">
            <w:pPr>
              <w:rPr>
                <w:sz w:val="24"/>
                <w:szCs w:val="24"/>
              </w:rPr>
            </w:pPr>
          </w:p>
        </w:tc>
        <w:tc>
          <w:tcPr>
            <w:tcW w:w="5840" w:type="dxa"/>
            <w:tcBorders>
              <w:top w:val="single" w:sz="8" w:space="0" w:color="auto"/>
              <w:right w:val="single" w:sz="8" w:space="0" w:color="auto"/>
            </w:tcBorders>
            <w:vAlign w:val="bottom"/>
          </w:tcPr>
          <w:p w14:paraId="716C0863" w14:textId="77777777" w:rsidR="00B43DF7" w:rsidRDefault="00000000">
            <w:pPr>
              <w:spacing w:line="206" w:lineRule="exact"/>
              <w:ind w:left="240"/>
              <w:rPr>
                <w:sz w:val="20"/>
                <w:szCs w:val="20"/>
              </w:rPr>
            </w:pPr>
            <w:r>
              <w:rPr>
                <w:rFonts w:ascii="宋体" w:eastAsia="宋体" w:hAnsi="宋体" w:cs="宋体"/>
                <w:w w:val="99"/>
                <w:sz w:val="18"/>
                <w:szCs w:val="18"/>
              </w:rPr>
              <w:t>一辆汽车进厂维修，客户反映汽车行驶过程中，发动机故障警告灯亮。</w:t>
            </w:r>
          </w:p>
        </w:tc>
        <w:tc>
          <w:tcPr>
            <w:tcW w:w="900" w:type="dxa"/>
            <w:tcBorders>
              <w:top w:val="single" w:sz="8" w:space="0" w:color="auto"/>
            </w:tcBorders>
            <w:vAlign w:val="bottom"/>
          </w:tcPr>
          <w:p w14:paraId="588AADE8" w14:textId="77777777" w:rsidR="00B43DF7" w:rsidRDefault="00B43DF7">
            <w:pPr>
              <w:rPr>
                <w:sz w:val="24"/>
                <w:szCs w:val="24"/>
              </w:rPr>
            </w:pPr>
          </w:p>
        </w:tc>
        <w:tc>
          <w:tcPr>
            <w:tcW w:w="0" w:type="dxa"/>
            <w:vAlign w:val="bottom"/>
          </w:tcPr>
          <w:p w14:paraId="5B3E8581" w14:textId="77777777" w:rsidR="00B43DF7" w:rsidRDefault="00B43DF7">
            <w:pPr>
              <w:rPr>
                <w:sz w:val="1"/>
                <w:szCs w:val="1"/>
              </w:rPr>
            </w:pPr>
          </w:p>
        </w:tc>
      </w:tr>
      <w:tr w:rsidR="00B43DF7" w14:paraId="6F14352F" w14:textId="77777777">
        <w:trPr>
          <w:trHeight w:val="332"/>
        </w:trPr>
        <w:tc>
          <w:tcPr>
            <w:tcW w:w="580" w:type="dxa"/>
            <w:tcBorders>
              <w:right w:val="single" w:sz="8" w:space="0" w:color="auto"/>
            </w:tcBorders>
            <w:vAlign w:val="bottom"/>
          </w:tcPr>
          <w:p w14:paraId="47C26239" w14:textId="77777777" w:rsidR="00B43DF7" w:rsidRDefault="00B43DF7">
            <w:pPr>
              <w:rPr>
                <w:sz w:val="24"/>
                <w:szCs w:val="24"/>
              </w:rPr>
            </w:pPr>
          </w:p>
        </w:tc>
        <w:tc>
          <w:tcPr>
            <w:tcW w:w="1080" w:type="dxa"/>
            <w:tcBorders>
              <w:right w:val="single" w:sz="8" w:space="0" w:color="auto"/>
            </w:tcBorders>
            <w:vAlign w:val="bottom"/>
          </w:tcPr>
          <w:p w14:paraId="073EEE24" w14:textId="77777777" w:rsidR="00B43DF7" w:rsidRDefault="00B43DF7">
            <w:pPr>
              <w:rPr>
                <w:sz w:val="24"/>
                <w:szCs w:val="24"/>
              </w:rPr>
            </w:pPr>
          </w:p>
        </w:tc>
        <w:tc>
          <w:tcPr>
            <w:tcW w:w="5840" w:type="dxa"/>
            <w:tcBorders>
              <w:right w:val="single" w:sz="8" w:space="0" w:color="auto"/>
            </w:tcBorders>
            <w:vAlign w:val="bottom"/>
          </w:tcPr>
          <w:p w14:paraId="14428EDB" w14:textId="77777777" w:rsidR="00B43DF7" w:rsidRDefault="00000000">
            <w:pPr>
              <w:spacing w:line="206" w:lineRule="exact"/>
              <w:ind w:left="60"/>
              <w:rPr>
                <w:sz w:val="20"/>
                <w:szCs w:val="20"/>
              </w:rPr>
            </w:pPr>
            <w:r>
              <w:rPr>
                <w:rFonts w:ascii="宋体" w:eastAsia="宋体" w:hAnsi="宋体" w:cs="宋体"/>
                <w:sz w:val="18"/>
                <w:szCs w:val="18"/>
              </w:rPr>
              <w:t>经班组长初步检查后，诊断可能为发动机电控系统故障，需对发动机电</w:t>
            </w:r>
          </w:p>
        </w:tc>
        <w:tc>
          <w:tcPr>
            <w:tcW w:w="900" w:type="dxa"/>
            <w:vAlign w:val="bottom"/>
          </w:tcPr>
          <w:p w14:paraId="586F2EBD" w14:textId="77777777" w:rsidR="00B43DF7" w:rsidRDefault="00B43DF7">
            <w:pPr>
              <w:rPr>
                <w:sz w:val="24"/>
                <w:szCs w:val="24"/>
              </w:rPr>
            </w:pPr>
          </w:p>
        </w:tc>
        <w:tc>
          <w:tcPr>
            <w:tcW w:w="0" w:type="dxa"/>
            <w:vAlign w:val="bottom"/>
          </w:tcPr>
          <w:p w14:paraId="3C60F7EE" w14:textId="77777777" w:rsidR="00B43DF7" w:rsidRDefault="00B43DF7">
            <w:pPr>
              <w:rPr>
                <w:sz w:val="1"/>
                <w:szCs w:val="1"/>
              </w:rPr>
            </w:pPr>
          </w:p>
        </w:tc>
      </w:tr>
      <w:tr w:rsidR="00B43DF7" w14:paraId="5938997C" w14:textId="77777777">
        <w:trPr>
          <w:trHeight w:val="332"/>
        </w:trPr>
        <w:tc>
          <w:tcPr>
            <w:tcW w:w="580" w:type="dxa"/>
            <w:tcBorders>
              <w:right w:val="single" w:sz="8" w:space="0" w:color="auto"/>
            </w:tcBorders>
            <w:vAlign w:val="bottom"/>
          </w:tcPr>
          <w:p w14:paraId="7549301A" w14:textId="77777777" w:rsidR="00B43DF7" w:rsidRDefault="00B43DF7">
            <w:pPr>
              <w:rPr>
                <w:sz w:val="24"/>
                <w:szCs w:val="24"/>
              </w:rPr>
            </w:pPr>
          </w:p>
        </w:tc>
        <w:tc>
          <w:tcPr>
            <w:tcW w:w="1080" w:type="dxa"/>
            <w:tcBorders>
              <w:right w:val="single" w:sz="8" w:space="0" w:color="auto"/>
            </w:tcBorders>
            <w:vAlign w:val="bottom"/>
          </w:tcPr>
          <w:p w14:paraId="13C7422B" w14:textId="77777777" w:rsidR="00B43DF7" w:rsidRDefault="00B43DF7">
            <w:pPr>
              <w:rPr>
                <w:sz w:val="24"/>
                <w:szCs w:val="24"/>
              </w:rPr>
            </w:pPr>
          </w:p>
        </w:tc>
        <w:tc>
          <w:tcPr>
            <w:tcW w:w="5840" w:type="dxa"/>
            <w:tcBorders>
              <w:right w:val="single" w:sz="8" w:space="0" w:color="auto"/>
            </w:tcBorders>
            <w:vAlign w:val="bottom"/>
          </w:tcPr>
          <w:p w14:paraId="5E4234AD" w14:textId="77777777" w:rsidR="00B43DF7" w:rsidRDefault="00000000">
            <w:pPr>
              <w:spacing w:line="206" w:lineRule="exact"/>
              <w:ind w:left="60"/>
              <w:rPr>
                <w:sz w:val="20"/>
                <w:szCs w:val="20"/>
              </w:rPr>
            </w:pPr>
            <w:r>
              <w:rPr>
                <w:rFonts w:ascii="宋体" w:eastAsia="宋体" w:hAnsi="宋体" w:cs="宋体"/>
                <w:sz w:val="18"/>
                <w:szCs w:val="18"/>
              </w:rPr>
              <w:t>控系统进行检修。</w:t>
            </w:r>
          </w:p>
        </w:tc>
        <w:tc>
          <w:tcPr>
            <w:tcW w:w="900" w:type="dxa"/>
            <w:vAlign w:val="bottom"/>
          </w:tcPr>
          <w:p w14:paraId="2CEBAE82" w14:textId="77777777" w:rsidR="00B43DF7" w:rsidRDefault="00B43DF7">
            <w:pPr>
              <w:rPr>
                <w:sz w:val="24"/>
                <w:szCs w:val="24"/>
              </w:rPr>
            </w:pPr>
          </w:p>
        </w:tc>
        <w:tc>
          <w:tcPr>
            <w:tcW w:w="0" w:type="dxa"/>
            <w:vAlign w:val="bottom"/>
          </w:tcPr>
          <w:p w14:paraId="68928D03" w14:textId="77777777" w:rsidR="00B43DF7" w:rsidRDefault="00B43DF7">
            <w:pPr>
              <w:rPr>
                <w:sz w:val="1"/>
                <w:szCs w:val="1"/>
              </w:rPr>
            </w:pPr>
          </w:p>
        </w:tc>
      </w:tr>
      <w:tr w:rsidR="00B43DF7" w14:paraId="0E900549" w14:textId="77777777">
        <w:trPr>
          <w:trHeight w:val="332"/>
        </w:trPr>
        <w:tc>
          <w:tcPr>
            <w:tcW w:w="580" w:type="dxa"/>
            <w:tcBorders>
              <w:right w:val="single" w:sz="8" w:space="0" w:color="auto"/>
            </w:tcBorders>
            <w:vAlign w:val="bottom"/>
          </w:tcPr>
          <w:p w14:paraId="6B650B60" w14:textId="77777777" w:rsidR="00B43DF7" w:rsidRDefault="00B43DF7">
            <w:pPr>
              <w:rPr>
                <w:sz w:val="24"/>
                <w:szCs w:val="24"/>
              </w:rPr>
            </w:pPr>
          </w:p>
        </w:tc>
        <w:tc>
          <w:tcPr>
            <w:tcW w:w="1080" w:type="dxa"/>
            <w:vMerge w:val="restart"/>
            <w:tcBorders>
              <w:right w:val="single" w:sz="8" w:space="0" w:color="auto"/>
            </w:tcBorders>
            <w:vAlign w:val="bottom"/>
          </w:tcPr>
          <w:p w14:paraId="1E726035" w14:textId="77777777" w:rsidR="00B43DF7" w:rsidRDefault="00000000">
            <w:pPr>
              <w:spacing w:line="206" w:lineRule="exact"/>
              <w:ind w:right="10"/>
              <w:jc w:val="right"/>
              <w:rPr>
                <w:sz w:val="20"/>
                <w:szCs w:val="20"/>
              </w:rPr>
            </w:pPr>
            <w:r>
              <w:rPr>
                <w:rFonts w:ascii="宋体" w:eastAsia="宋体" w:hAnsi="宋体" w:cs="宋体"/>
                <w:sz w:val="18"/>
                <w:szCs w:val="18"/>
              </w:rPr>
              <w:t>汽车发动</w:t>
            </w:r>
          </w:p>
        </w:tc>
        <w:tc>
          <w:tcPr>
            <w:tcW w:w="5840" w:type="dxa"/>
            <w:tcBorders>
              <w:right w:val="single" w:sz="8" w:space="0" w:color="auto"/>
            </w:tcBorders>
            <w:vAlign w:val="bottom"/>
          </w:tcPr>
          <w:p w14:paraId="24E18E53" w14:textId="77777777" w:rsidR="00B43DF7" w:rsidRDefault="00000000">
            <w:pPr>
              <w:spacing w:line="206" w:lineRule="exact"/>
              <w:ind w:left="240"/>
              <w:rPr>
                <w:sz w:val="20"/>
                <w:szCs w:val="20"/>
              </w:rPr>
            </w:pPr>
            <w:r>
              <w:rPr>
                <w:rFonts w:ascii="宋体" w:eastAsia="宋体" w:hAnsi="宋体" w:cs="宋体"/>
                <w:w w:val="99"/>
                <w:sz w:val="18"/>
                <w:szCs w:val="18"/>
              </w:rPr>
              <w:t>学生领取汽车维修任务单，与客户（教师或学生扮演）进行专业沟通，</w:t>
            </w:r>
          </w:p>
        </w:tc>
        <w:tc>
          <w:tcPr>
            <w:tcW w:w="900" w:type="dxa"/>
            <w:vAlign w:val="bottom"/>
          </w:tcPr>
          <w:p w14:paraId="7C1DBB0C" w14:textId="77777777" w:rsidR="00B43DF7" w:rsidRDefault="00B43DF7">
            <w:pPr>
              <w:rPr>
                <w:sz w:val="24"/>
                <w:szCs w:val="24"/>
              </w:rPr>
            </w:pPr>
          </w:p>
        </w:tc>
        <w:tc>
          <w:tcPr>
            <w:tcW w:w="0" w:type="dxa"/>
            <w:vAlign w:val="bottom"/>
          </w:tcPr>
          <w:p w14:paraId="1B9DC4B5" w14:textId="77777777" w:rsidR="00B43DF7" w:rsidRDefault="00B43DF7">
            <w:pPr>
              <w:rPr>
                <w:sz w:val="1"/>
                <w:szCs w:val="1"/>
              </w:rPr>
            </w:pPr>
          </w:p>
        </w:tc>
      </w:tr>
      <w:tr w:rsidR="00B43DF7" w14:paraId="3FDBFCC6" w14:textId="77777777">
        <w:trPr>
          <w:trHeight w:val="166"/>
        </w:trPr>
        <w:tc>
          <w:tcPr>
            <w:tcW w:w="580" w:type="dxa"/>
            <w:tcBorders>
              <w:right w:val="single" w:sz="8" w:space="0" w:color="auto"/>
            </w:tcBorders>
            <w:vAlign w:val="bottom"/>
          </w:tcPr>
          <w:p w14:paraId="46277778" w14:textId="77777777" w:rsidR="00B43DF7" w:rsidRDefault="00B43DF7">
            <w:pPr>
              <w:rPr>
                <w:sz w:val="14"/>
                <w:szCs w:val="14"/>
              </w:rPr>
            </w:pPr>
          </w:p>
        </w:tc>
        <w:tc>
          <w:tcPr>
            <w:tcW w:w="1080" w:type="dxa"/>
            <w:vMerge/>
            <w:tcBorders>
              <w:right w:val="single" w:sz="8" w:space="0" w:color="auto"/>
            </w:tcBorders>
            <w:vAlign w:val="bottom"/>
          </w:tcPr>
          <w:p w14:paraId="731F080A" w14:textId="77777777" w:rsidR="00B43DF7" w:rsidRDefault="00B43DF7">
            <w:pPr>
              <w:rPr>
                <w:sz w:val="14"/>
                <w:szCs w:val="14"/>
              </w:rPr>
            </w:pPr>
          </w:p>
        </w:tc>
        <w:tc>
          <w:tcPr>
            <w:tcW w:w="5840" w:type="dxa"/>
            <w:vMerge w:val="restart"/>
            <w:tcBorders>
              <w:right w:val="single" w:sz="8" w:space="0" w:color="auto"/>
            </w:tcBorders>
            <w:vAlign w:val="bottom"/>
          </w:tcPr>
          <w:p w14:paraId="0884527C" w14:textId="77777777" w:rsidR="00B43DF7" w:rsidRDefault="00000000">
            <w:pPr>
              <w:spacing w:line="206" w:lineRule="exact"/>
              <w:ind w:left="60"/>
              <w:rPr>
                <w:sz w:val="20"/>
                <w:szCs w:val="20"/>
              </w:rPr>
            </w:pPr>
            <w:r>
              <w:rPr>
                <w:rFonts w:ascii="宋体" w:eastAsia="宋体" w:hAnsi="宋体" w:cs="宋体"/>
                <w:sz w:val="18"/>
                <w:szCs w:val="18"/>
              </w:rPr>
              <w:t>进一步确认故障现象，明确学习任务要求；通过查阅维修手册、教材等</w:t>
            </w:r>
          </w:p>
        </w:tc>
        <w:tc>
          <w:tcPr>
            <w:tcW w:w="900" w:type="dxa"/>
            <w:vAlign w:val="bottom"/>
          </w:tcPr>
          <w:p w14:paraId="575D136C" w14:textId="77777777" w:rsidR="00B43DF7" w:rsidRDefault="00B43DF7">
            <w:pPr>
              <w:rPr>
                <w:sz w:val="14"/>
                <w:szCs w:val="14"/>
              </w:rPr>
            </w:pPr>
          </w:p>
        </w:tc>
        <w:tc>
          <w:tcPr>
            <w:tcW w:w="0" w:type="dxa"/>
            <w:vAlign w:val="bottom"/>
          </w:tcPr>
          <w:p w14:paraId="28BEEECD" w14:textId="77777777" w:rsidR="00B43DF7" w:rsidRDefault="00B43DF7">
            <w:pPr>
              <w:rPr>
                <w:sz w:val="1"/>
                <w:szCs w:val="1"/>
              </w:rPr>
            </w:pPr>
          </w:p>
        </w:tc>
      </w:tr>
      <w:tr w:rsidR="00B43DF7" w14:paraId="3971908D" w14:textId="77777777">
        <w:trPr>
          <w:trHeight w:val="167"/>
        </w:trPr>
        <w:tc>
          <w:tcPr>
            <w:tcW w:w="580" w:type="dxa"/>
            <w:tcBorders>
              <w:right w:val="single" w:sz="8" w:space="0" w:color="auto"/>
            </w:tcBorders>
            <w:vAlign w:val="bottom"/>
          </w:tcPr>
          <w:p w14:paraId="757D0AA6" w14:textId="77777777" w:rsidR="00B43DF7" w:rsidRDefault="00B43DF7">
            <w:pPr>
              <w:rPr>
                <w:sz w:val="14"/>
                <w:szCs w:val="14"/>
              </w:rPr>
            </w:pPr>
          </w:p>
        </w:tc>
        <w:tc>
          <w:tcPr>
            <w:tcW w:w="1080" w:type="dxa"/>
            <w:vMerge w:val="restart"/>
            <w:tcBorders>
              <w:right w:val="single" w:sz="8" w:space="0" w:color="auto"/>
            </w:tcBorders>
            <w:vAlign w:val="bottom"/>
          </w:tcPr>
          <w:p w14:paraId="590E7086" w14:textId="77777777" w:rsidR="00B43DF7" w:rsidRDefault="00000000">
            <w:pPr>
              <w:spacing w:line="206" w:lineRule="exact"/>
              <w:ind w:right="10"/>
              <w:jc w:val="right"/>
              <w:rPr>
                <w:sz w:val="20"/>
                <w:szCs w:val="20"/>
              </w:rPr>
            </w:pPr>
            <w:r>
              <w:rPr>
                <w:rFonts w:ascii="宋体" w:eastAsia="宋体" w:hAnsi="宋体" w:cs="宋体"/>
                <w:sz w:val="18"/>
                <w:szCs w:val="18"/>
              </w:rPr>
              <w:t>机故障警告</w:t>
            </w:r>
          </w:p>
        </w:tc>
        <w:tc>
          <w:tcPr>
            <w:tcW w:w="5840" w:type="dxa"/>
            <w:vMerge/>
            <w:tcBorders>
              <w:right w:val="single" w:sz="8" w:space="0" w:color="auto"/>
            </w:tcBorders>
            <w:vAlign w:val="bottom"/>
          </w:tcPr>
          <w:p w14:paraId="19FFA604" w14:textId="77777777" w:rsidR="00B43DF7" w:rsidRDefault="00B43DF7">
            <w:pPr>
              <w:rPr>
                <w:sz w:val="14"/>
                <w:szCs w:val="14"/>
              </w:rPr>
            </w:pPr>
          </w:p>
        </w:tc>
        <w:tc>
          <w:tcPr>
            <w:tcW w:w="900" w:type="dxa"/>
            <w:vAlign w:val="bottom"/>
          </w:tcPr>
          <w:p w14:paraId="7F90990D" w14:textId="77777777" w:rsidR="00B43DF7" w:rsidRDefault="00B43DF7">
            <w:pPr>
              <w:rPr>
                <w:sz w:val="14"/>
                <w:szCs w:val="14"/>
              </w:rPr>
            </w:pPr>
          </w:p>
        </w:tc>
        <w:tc>
          <w:tcPr>
            <w:tcW w:w="0" w:type="dxa"/>
            <w:vAlign w:val="bottom"/>
          </w:tcPr>
          <w:p w14:paraId="694C915D" w14:textId="77777777" w:rsidR="00B43DF7" w:rsidRDefault="00B43DF7">
            <w:pPr>
              <w:rPr>
                <w:sz w:val="1"/>
                <w:szCs w:val="1"/>
              </w:rPr>
            </w:pPr>
          </w:p>
        </w:tc>
      </w:tr>
      <w:tr w:rsidR="00B43DF7" w14:paraId="7375534F" w14:textId="77777777">
        <w:trPr>
          <w:trHeight w:val="166"/>
        </w:trPr>
        <w:tc>
          <w:tcPr>
            <w:tcW w:w="580" w:type="dxa"/>
            <w:vMerge w:val="restart"/>
            <w:tcBorders>
              <w:right w:val="single" w:sz="8" w:space="0" w:color="auto"/>
            </w:tcBorders>
            <w:vAlign w:val="bottom"/>
          </w:tcPr>
          <w:p w14:paraId="54C33D0D" w14:textId="77777777" w:rsidR="00B43DF7" w:rsidRDefault="00000000">
            <w:pPr>
              <w:ind w:right="170"/>
              <w:jc w:val="right"/>
              <w:rPr>
                <w:sz w:val="20"/>
                <w:szCs w:val="20"/>
              </w:rPr>
            </w:pPr>
            <w:r>
              <w:rPr>
                <w:rFonts w:ascii="Arial" w:eastAsia="Arial" w:hAnsi="Arial" w:cs="Arial"/>
                <w:sz w:val="18"/>
                <w:szCs w:val="18"/>
              </w:rPr>
              <w:t>6</w:t>
            </w:r>
          </w:p>
        </w:tc>
        <w:tc>
          <w:tcPr>
            <w:tcW w:w="1080" w:type="dxa"/>
            <w:vMerge/>
            <w:tcBorders>
              <w:right w:val="single" w:sz="8" w:space="0" w:color="auto"/>
            </w:tcBorders>
            <w:vAlign w:val="bottom"/>
          </w:tcPr>
          <w:p w14:paraId="6109EEAB" w14:textId="77777777" w:rsidR="00B43DF7" w:rsidRDefault="00B43DF7">
            <w:pPr>
              <w:rPr>
                <w:sz w:val="14"/>
                <w:szCs w:val="14"/>
              </w:rPr>
            </w:pPr>
          </w:p>
        </w:tc>
        <w:tc>
          <w:tcPr>
            <w:tcW w:w="5840" w:type="dxa"/>
            <w:vMerge w:val="restart"/>
            <w:tcBorders>
              <w:right w:val="single" w:sz="8" w:space="0" w:color="auto"/>
            </w:tcBorders>
            <w:vAlign w:val="bottom"/>
          </w:tcPr>
          <w:p w14:paraId="5515F2E2" w14:textId="77777777" w:rsidR="00B43DF7" w:rsidRDefault="00000000">
            <w:pPr>
              <w:spacing w:line="206" w:lineRule="exact"/>
              <w:ind w:left="60"/>
              <w:rPr>
                <w:sz w:val="20"/>
                <w:szCs w:val="20"/>
              </w:rPr>
            </w:pPr>
            <w:r>
              <w:rPr>
                <w:rFonts w:ascii="宋体" w:eastAsia="宋体" w:hAnsi="宋体" w:cs="宋体"/>
                <w:sz w:val="18"/>
                <w:szCs w:val="18"/>
              </w:rPr>
              <w:t>技术资料，在教师指导下明确作业项目、作业流程与技术标准，制定检</w:t>
            </w:r>
          </w:p>
        </w:tc>
        <w:tc>
          <w:tcPr>
            <w:tcW w:w="900" w:type="dxa"/>
            <w:vMerge w:val="restart"/>
            <w:vAlign w:val="bottom"/>
          </w:tcPr>
          <w:p w14:paraId="46139CFF" w14:textId="77777777" w:rsidR="00B43DF7" w:rsidRDefault="00000000">
            <w:pPr>
              <w:ind w:right="290"/>
              <w:jc w:val="right"/>
              <w:rPr>
                <w:sz w:val="20"/>
                <w:szCs w:val="20"/>
              </w:rPr>
            </w:pPr>
            <w:r>
              <w:rPr>
                <w:rFonts w:ascii="Arial" w:eastAsia="Arial" w:hAnsi="Arial" w:cs="Arial"/>
                <w:sz w:val="18"/>
                <w:szCs w:val="18"/>
              </w:rPr>
              <w:t>40</w:t>
            </w:r>
          </w:p>
        </w:tc>
        <w:tc>
          <w:tcPr>
            <w:tcW w:w="0" w:type="dxa"/>
            <w:vAlign w:val="bottom"/>
          </w:tcPr>
          <w:p w14:paraId="797AB4C1" w14:textId="77777777" w:rsidR="00B43DF7" w:rsidRDefault="00B43DF7">
            <w:pPr>
              <w:rPr>
                <w:sz w:val="1"/>
                <w:szCs w:val="1"/>
              </w:rPr>
            </w:pPr>
          </w:p>
        </w:tc>
      </w:tr>
      <w:tr w:rsidR="00B43DF7" w14:paraId="173020D1" w14:textId="77777777">
        <w:trPr>
          <w:trHeight w:val="167"/>
        </w:trPr>
        <w:tc>
          <w:tcPr>
            <w:tcW w:w="580" w:type="dxa"/>
            <w:vMerge/>
            <w:tcBorders>
              <w:right w:val="single" w:sz="8" w:space="0" w:color="auto"/>
            </w:tcBorders>
            <w:vAlign w:val="bottom"/>
          </w:tcPr>
          <w:p w14:paraId="7709FFFF" w14:textId="77777777" w:rsidR="00B43DF7" w:rsidRDefault="00B43DF7">
            <w:pPr>
              <w:rPr>
                <w:sz w:val="14"/>
                <w:szCs w:val="14"/>
              </w:rPr>
            </w:pPr>
          </w:p>
        </w:tc>
        <w:tc>
          <w:tcPr>
            <w:tcW w:w="1080" w:type="dxa"/>
            <w:vMerge w:val="restart"/>
            <w:tcBorders>
              <w:right w:val="single" w:sz="8" w:space="0" w:color="auto"/>
            </w:tcBorders>
            <w:vAlign w:val="bottom"/>
          </w:tcPr>
          <w:p w14:paraId="55AED50B" w14:textId="77777777" w:rsidR="00B43DF7" w:rsidRDefault="00000000">
            <w:pPr>
              <w:spacing w:line="206" w:lineRule="exact"/>
              <w:ind w:right="10"/>
              <w:jc w:val="right"/>
              <w:rPr>
                <w:sz w:val="20"/>
                <w:szCs w:val="20"/>
              </w:rPr>
            </w:pPr>
            <w:r>
              <w:rPr>
                <w:rFonts w:ascii="宋体" w:eastAsia="宋体" w:hAnsi="宋体" w:cs="宋体"/>
                <w:sz w:val="18"/>
                <w:szCs w:val="18"/>
              </w:rPr>
              <w:t>灯亮故障检</w:t>
            </w:r>
          </w:p>
        </w:tc>
        <w:tc>
          <w:tcPr>
            <w:tcW w:w="5840" w:type="dxa"/>
            <w:vMerge/>
            <w:tcBorders>
              <w:right w:val="single" w:sz="8" w:space="0" w:color="auto"/>
            </w:tcBorders>
            <w:vAlign w:val="bottom"/>
          </w:tcPr>
          <w:p w14:paraId="2F2FE721" w14:textId="77777777" w:rsidR="00B43DF7" w:rsidRDefault="00B43DF7">
            <w:pPr>
              <w:rPr>
                <w:sz w:val="14"/>
                <w:szCs w:val="14"/>
              </w:rPr>
            </w:pPr>
          </w:p>
        </w:tc>
        <w:tc>
          <w:tcPr>
            <w:tcW w:w="900" w:type="dxa"/>
            <w:vMerge/>
            <w:vAlign w:val="bottom"/>
          </w:tcPr>
          <w:p w14:paraId="5BC2B88D" w14:textId="77777777" w:rsidR="00B43DF7" w:rsidRDefault="00B43DF7">
            <w:pPr>
              <w:rPr>
                <w:sz w:val="14"/>
                <w:szCs w:val="14"/>
              </w:rPr>
            </w:pPr>
          </w:p>
        </w:tc>
        <w:tc>
          <w:tcPr>
            <w:tcW w:w="0" w:type="dxa"/>
            <w:vAlign w:val="bottom"/>
          </w:tcPr>
          <w:p w14:paraId="582ED1B6" w14:textId="77777777" w:rsidR="00B43DF7" w:rsidRDefault="00B43DF7">
            <w:pPr>
              <w:rPr>
                <w:sz w:val="1"/>
                <w:szCs w:val="1"/>
              </w:rPr>
            </w:pPr>
          </w:p>
        </w:tc>
      </w:tr>
      <w:tr w:rsidR="00B43DF7" w14:paraId="59CF451A" w14:textId="77777777">
        <w:trPr>
          <w:trHeight w:val="165"/>
        </w:trPr>
        <w:tc>
          <w:tcPr>
            <w:tcW w:w="580" w:type="dxa"/>
            <w:tcBorders>
              <w:right w:val="single" w:sz="8" w:space="0" w:color="auto"/>
            </w:tcBorders>
            <w:vAlign w:val="bottom"/>
          </w:tcPr>
          <w:p w14:paraId="2C67A268" w14:textId="77777777" w:rsidR="00B43DF7" w:rsidRDefault="00B43DF7">
            <w:pPr>
              <w:rPr>
                <w:sz w:val="14"/>
                <w:szCs w:val="14"/>
              </w:rPr>
            </w:pPr>
          </w:p>
        </w:tc>
        <w:tc>
          <w:tcPr>
            <w:tcW w:w="1080" w:type="dxa"/>
            <w:vMerge/>
            <w:tcBorders>
              <w:right w:val="single" w:sz="8" w:space="0" w:color="auto"/>
            </w:tcBorders>
            <w:vAlign w:val="bottom"/>
          </w:tcPr>
          <w:p w14:paraId="1ECE3744" w14:textId="77777777" w:rsidR="00B43DF7" w:rsidRDefault="00B43DF7">
            <w:pPr>
              <w:rPr>
                <w:sz w:val="14"/>
                <w:szCs w:val="14"/>
              </w:rPr>
            </w:pPr>
          </w:p>
        </w:tc>
        <w:tc>
          <w:tcPr>
            <w:tcW w:w="5840" w:type="dxa"/>
            <w:vMerge w:val="restart"/>
            <w:tcBorders>
              <w:right w:val="single" w:sz="8" w:space="0" w:color="auto"/>
            </w:tcBorders>
            <w:vAlign w:val="bottom"/>
          </w:tcPr>
          <w:p w14:paraId="682AEA1E" w14:textId="77777777" w:rsidR="00B43DF7" w:rsidRDefault="00000000">
            <w:pPr>
              <w:spacing w:line="206" w:lineRule="exact"/>
              <w:ind w:left="60"/>
              <w:rPr>
                <w:sz w:val="20"/>
                <w:szCs w:val="20"/>
              </w:rPr>
            </w:pPr>
            <w:r>
              <w:rPr>
                <w:rFonts w:ascii="宋体" w:eastAsia="宋体" w:hAnsi="宋体" w:cs="宋体"/>
                <w:sz w:val="18"/>
                <w:szCs w:val="18"/>
              </w:rPr>
              <w:t>修方案，填写领料单并领取相关工量具及专用仪器设备，检查设备的完</w:t>
            </w:r>
          </w:p>
        </w:tc>
        <w:tc>
          <w:tcPr>
            <w:tcW w:w="900" w:type="dxa"/>
            <w:vAlign w:val="bottom"/>
          </w:tcPr>
          <w:p w14:paraId="51646680" w14:textId="77777777" w:rsidR="00B43DF7" w:rsidRDefault="00B43DF7">
            <w:pPr>
              <w:rPr>
                <w:sz w:val="14"/>
                <w:szCs w:val="14"/>
              </w:rPr>
            </w:pPr>
          </w:p>
        </w:tc>
        <w:tc>
          <w:tcPr>
            <w:tcW w:w="0" w:type="dxa"/>
            <w:vAlign w:val="bottom"/>
          </w:tcPr>
          <w:p w14:paraId="13BD2208" w14:textId="77777777" w:rsidR="00B43DF7" w:rsidRDefault="00B43DF7">
            <w:pPr>
              <w:rPr>
                <w:sz w:val="1"/>
                <w:szCs w:val="1"/>
              </w:rPr>
            </w:pPr>
          </w:p>
        </w:tc>
      </w:tr>
      <w:tr w:rsidR="00B43DF7" w14:paraId="18AE8550" w14:textId="77777777">
        <w:trPr>
          <w:trHeight w:val="167"/>
        </w:trPr>
        <w:tc>
          <w:tcPr>
            <w:tcW w:w="580" w:type="dxa"/>
            <w:tcBorders>
              <w:right w:val="single" w:sz="8" w:space="0" w:color="auto"/>
            </w:tcBorders>
            <w:vAlign w:val="bottom"/>
          </w:tcPr>
          <w:p w14:paraId="7F9AD91F" w14:textId="77777777" w:rsidR="00B43DF7" w:rsidRDefault="00B43DF7">
            <w:pPr>
              <w:rPr>
                <w:sz w:val="14"/>
                <w:szCs w:val="14"/>
              </w:rPr>
            </w:pPr>
          </w:p>
        </w:tc>
        <w:tc>
          <w:tcPr>
            <w:tcW w:w="1080" w:type="dxa"/>
            <w:vMerge w:val="restart"/>
            <w:tcBorders>
              <w:right w:val="single" w:sz="8" w:space="0" w:color="auto"/>
            </w:tcBorders>
            <w:vAlign w:val="bottom"/>
          </w:tcPr>
          <w:p w14:paraId="728882EE" w14:textId="77777777" w:rsidR="00B43DF7" w:rsidRDefault="00000000">
            <w:pPr>
              <w:spacing w:line="206" w:lineRule="exact"/>
              <w:ind w:right="730"/>
              <w:jc w:val="right"/>
              <w:rPr>
                <w:sz w:val="20"/>
                <w:szCs w:val="20"/>
              </w:rPr>
            </w:pPr>
            <w:r>
              <w:rPr>
                <w:rFonts w:ascii="宋体" w:eastAsia="宋体" w:hAnsi="宋体" w:cs="宋体"/>
                <w:sz w:val="18"/>
                <w:szCs w:val="18"/>
              </w:rPr>
              <w:t>修</w:t>
            </w:r>
          </w:p>
        </w:tc>
        <w:tc>
          <w:tcPr>
            <w:tcW w:w="5840" w:type="dxa"/>
            <w:vMerge/>
            <w:tcBorders>
              <w:right w:val="single" w:sz="8" w:space="0" w:color="auto"/>
            </w:tcBorders>
            <w:vAlign w:val="bottom"/>
          </w:tcPr>
          <w:p w14:paraId="7A13CA49" w14:textId="77777777" w:rsidR="00B43DF7" w:rsidRDefault="00B43DF7">
            <w:pPr>
              <w:rPr>
                <w:sz w:val="14"/>
                <w:szCs w:val="14"/>
              </w:rPr>
            </w:pPr>
          </w:p>
        </w:tc>
        <w:tc>
          <w:tcPr>
            <w:tcW w:w="900" w:type="dxa"/>
            <w:vAlign w:val="bottom"/>
          </w:tcPr>
          <w:p w14:paraId="64444D07" w14:textId="77777777" w:rsidR="00B43DF7" w:rsidRDefault="00B43DF7">
            <w:pPr>
              <w:rPr>
                <w:sz w:val="14"/>
                <w:szCs w:val="14"/>
              </w:rPr>
            </w:pPr>
          </w:p>
        </w:tc>
        <w:tc>
          <w:tcPr>
            <w:tcW w:w="0" w:type="dxa"/>
            <w:vAlign w:val="bottom"/>
          </w:tcPr>
          <w:p w14:paraId="2B4BDEC9" w14:textId="77777777" w:rsidR="00B43DF7" w:rsidRDefault="00B43DF7">
            <w:pPr>
              <w:rPr>
                <w:sz w:val="1"/>
                <w:szCs w:val="1"/>
              </w:rPr>
            </w:pPr>
          </w:p>
        </w:tc>
      </w:tr>
      <w:tr w:rsidR="00B43DF7" w14:paraId="5B9B570F" w14:textId="77777777">
        <w:trPr>
          <w:trHeight w:val="166"/>
        </w:trPr>
        <w:tc>
          <w:tcPr>
            <w:tcW w:w="580" w:type="dxa"/>
            <w:tcBorders>
              <w:right w:val="single" w:sz="8" w:space="0" w:color="auto"/>
            </w:tcBorders>
            <w:vAlign w:val="bottom"/>
          </w:tcPr>
          <w:p w14:paraId="7A3CFBB1" w14:textId="77777777" w:rsidR="00B43DF7" w:rsidRDefault="00B43DF7">
            <w:pPr>
              <w:rPr>
                <w:sz w:val="14"/>
                <w:szCs w:val="14"/>
              </w:rPr>
            </w:pPr>
          </w:p>
        </w:tc>
        <w:tc>
          <w:tcPr>
            <w:tcW w:w="1080" w:type="dxa"/>
            <w:vMerge/>
            <w:tcBorders>
              <w:right w:val="single" w:sz="8" w:space="0" w:color="auto"/>
            </w:tcBorders>
            <w:vAlign w:val="bottom"/>
          </w:tcPr>
          <w:p w14:paraId="1090A6E5" w14:textId="77777777" w:rsidR="00B43DF7" w:rsidRDefault="00B43DF7">
            <w:pPr>
              <w:rPr>
                <w:sz w:val="14"/>
                <w:szCs w:val="14"/>
              </w:rPr>
            </w:pPr>
          </w:p>
        </w:tc>
        <w:tc>
          <w:tcPr>
            <w:tcW w:w="5840" w:type="dxa"/>
            <w:vMerge w:val="restart"/>
            <w:tcBorders>
              <w:right w:val="single" w:sz="8" w:space="0" w:color="auto"/>
            </w:tcBorders>
            <w:vAlign w:val="bottom"/>
          </w:tcPr>
          <w:p w14:paraId="185F60C2" w14:textId="77777777" w:rsidR="00B43DF7" w:rsidRDefault="00000000">
            <w:pPr>
              <w:spacing w:line="206" w:lineRule="exact"/>
              <w:ind w:left="60"/>
              <w:rPr>
                <w:sz w:val="20"/>
                <w:szCs w:val="20"/>
              </w:rPr>
            </w:pPr>
            <w:r>
              <w:rPr>
                <w:rFonts w:ascii="宋体" w:eastAsia="宋体" w:hAnsi="宋体" w:cs="宋体"/>
                <w:sz w:val="18"/>
                <w:szCs w:val="18"/>
              </w:rPr>
              <w:t>好性；在规定时间内完成传感器、执行器、线路及电子控制单元等零部</w:t>
            </w:r>
          </w:p>
        </w:tc>
        <w:tc>
          <w:tcPr>
            <w:tcW w:w="900" w:type="dxa"/>
            <w:vAlign w:val="bottom"/>
          </w:tcPr>
          <w:p w14:paraId="1E0FA37B" w14:textId="77777777" w:rsidR="00B43DF7" w:rsidRDefault="00B43DF7">
            <w:pPr>
              <w:rPr>
                <w:sz w:val="14"/>
                <w:szCs w:val="14"/>
              </w:rPr>
            </w:pPr>
          </w:p>
        </w:tc>
        <w:tc>
          <w:tcPr>
            <w:tcW w:w="0" w:type="dxa"/>
            <w:vAlign w:val="bottom"/>
          </w:tcPr>
          <w:p w14:paraId="58FF7794" w14:textId="77777777" w:rsidR="00B43DF7" w:rsidRDefault="00B43DF7">
            <w:pPr>
              <w:rPr>
                <w:sz w:val="1"/>
                <w:szCs w:val="1"/>
              </w:rPr>
            </w:pPr>
          </w:p>
        </w:tc>
      </w:tr>
      <w:tr w:rsidR="00B43DF7" w14:paraId="2A5B03F5" w14:textId="77777777">
        <w:trPr>
          <w:trHeight w:val="167"/>
        </w:trPr>
        <w:tc>
          <w:tcPr>
            <w:tcW w:w="580" w:type="dxa"/>
            <w:tcBorders>
              <w:right w:val="single" w:sz="8" w:space="0" w:color="auto"/>
            </w:tcBorders>
            <w:vAlign w:val="bottom"/>
          </w:tcPr>
          <w:p w14:paraId="7167C2AC" w14:textId="77777777" w:rsidR="00B43DF7" w:rsidRDefault="00B43DF7">
            <w:pPr>
              <w:rPr>
                <w:sz w:val="14"/>
                <w:szCs w:val="14"/>
              </w:rPr>
            </w:pPr>
          </w:p>
        </w:tc>
        <w:tc>
          <w:tcPr>
            <w:tcW w:w="1080" w:type="dxa"/>
            <w:tcBorders>
              <w:right w:val="single" w:sz="8" w:space="0" w:color="auto"/>
            </w:tcBorders>
            <w:vAlign w:val="bottom"/>
          </w:tcPr>
          <w:p w14:paraId="34A433BA" w14:textId="77777777" w:rsidR="00B43DF7" w:rsidRDefault="00B43DF7">
            <w:pPr>
              <w:rPr>
                <w:sz w:val="14"/>
                <w:szCs w:val="14"/>
              </w:rPr>
            </w:pPr>
          </w:p>
        </w:tc>
        <w:tc>
          <w:tcPr>
            <w:tcW w:w="5840" w:type="dxa"/>
            <w:vMerge/>
            <w:tcBorders>
              <w:right w:val="single" w:sz="8" w:space="0" w:color="auto"/>
            </w:tcBorders>
            <w:vAlign w:val="bottom"/>
          </w:tcPr>
          <w:p w14:paraId="1A612823" w14:textId="77777777" w:rsidR="00B43DF7" w:rsidRDefault="00B43DF7">
            <w:pPr>
              <w:rPr>
                <w:sz w:val="14"/>
                <w:szCs w:val="14"/>
              </w:rPr>
            </w:pPr>
          </w:p>
        </w:tc>
        <w:tc>
          <w:tcPr>
            <w:tcW w:w="900" w:type="dxa"/>
            <w:vAlign w:val="bottom"/>
          </w:tcPr>
          <w:p w14:paraId="1C4D77B8" w14:textId="77777777" w:rsidR="00B43DF7" w:rsidRDefault="00B43DF7">
            <w:pPr>
              <w:rPr>
                <w:sz w:val="14"/>
                <w:szCs w:val="14"/>
              </w:rPr>
            </w:pPr>
          </w:p>
        </w:tc>
        <w:tc>
          <w:tcPr>
            <w:tcW w:w="0" w:type="dxa"/>
            <w:vAlign w:val="bottom"/>
          </w:tcPr>
          <w:p w14:paraId="62F69FBD" w14:textId="77777777" w:rsidR="00B43DF7" w:rsidRDefault="00B43DF7">
            <w:pPr>
              <w:rPr>
                <w:sz w:val="1"/>
                <w:szCs w:val="1"/>
              </w:rPr>
            </w:pPr>
          </w:p>
        </w:tc>
      </w:tr>
      <w:tr w:rsidR="00B43DF7" w14:paraId="7840E388" w14:textId="77777777">
        <w:trPr>
          <w:trHeight w:val="332"/>
        </w:trPr>
        <w:tc>
          <w:tcPr>
            <w:tcW w:w="580" w:type="dxa"/>
            <w:tcBorders>
              <w:right w:val="single" w:sz="8" w:space="0" w:color="auto"/>
            </w:tcBorders>
            <w:vAlign w:val="bottom"/>
          </w:tcPr>
          <w:p w14:paraId="00B38FDF" w14:textId="77777777" w:rsidR="00B43DF7" w:rsidRDefault="00B43DF7">
            <w:pPr>
              <w:rPr>
                <w:sz w:val="24"/>
                <w:szCs w:val="24"/>
              </w:rPr>
            </w:pPr>
          </w:p>
        </w:tc>
        <w:tc>
          <w:tcPr>
            <w:tcW w:w="1080" w:type="dxa"/>
            <w:tcBorders>
              <w:right w:val="single" w:sz="8" w:space="0" w:color="auto"/>
            </w:tcBorders>
            <w:vAlign w:val="bottom"/>
          </w:tcPr>
          <w:p w14:paraId="03A30487" w14:textId="77777777" w:rsidR="00B43DF7" w:rsidRDefault="00B43DF7">
            <w:pPr>
              <w:rPr>
                <w:sz w:val="24"/>
                <w:szCs w:val="24"/>
              </w:rPr>
            </w:pPr>
          </w:p>
        </w:tc>
        <w:tc>
          <w:tcPr>
            <w:tcW w:w="5840" w:type="dxa"/>
            <w:tcBorders>
              <w:right w:val="single" w:sz="8" w:space="0" w:color="auto"/>
            </w:tcBorders>
            <w:vAlign w:val="bottom"/>
          </w:tcPr>
          <w:p w14:paraId="1FF17075" w14:textId="77777777" w:rsidR="00B43DF7" w:rsidRDefault="00000000">
            <w:pPr>
              <w:spacing w:line="206" w:lineRule="exact"/>
              <w:ind w:left="60"/>
              <w:rPr>
                <w:sz w:val="20"/>
                <w:szCs w:val="20"/>
              </w:rPr>
            </w:pPr>
            <w:r>
              <w:rPr>
                <w:rFonts w:ascii="宋体" w:eastAsia="宋体" w:hAnsi="宋体" w:cs="宋体"/>
                <w:sz w:val="18"/>
                <w:szCs w:val="18"/>
              </w:rPr>
              <w:t>件的检查，使汽车恢复正常使用性能，并记录检测数据；自检合格后，</w:t>
            </w:r>
          </w:p>
        </w:tc>
        <w:tc>
          <w:tcPr>
            <w:tcW w:w="900" w:type="dxa"/>
            <w:vAlign w:val="bottom"/>
          </w:tcPr>
          <w:p w14:paraId="0C740D6F" w14:textId="77777777" w:rsidR="00B43DF7" w:rsidRDefault="00B43DF7">
            <w:pPr>
              <w:rPr>
                <w:sz w:val="24"/>
                <w:szCs w:val="24"/>
              </w:rPr>
            </w:pPr>
          </w:p>
        </w:tc>
        <w:tc>
          <w:tcPr>
            <w:tcW w:w="0" w:type="dxa"/>
            <w:vAlign w:val="bottom"/>
          </w:tcPr>
          <w:p w14:paraId="5B34161B" w14:textId="77777777" w:rsidR="00B43DF7" w:rsidRDefault="00B43DF7">
            <w:pPr>
              <w:rPr>
                <w:sz w:val="1"/>
                <w:szCs w:val="1"/>
              </w:rPr>
            </w:pPr>
          </w:p>
        </w:tc>
      </w:tr>
      <w:tr w:rsidR="00B43DF7" w14:paraId="6419E0B6" w14:textId="77777777">
        <w:trPr>
          <w:trHeight w:val="332"/>
        </w:trPr>
        <w:tc>
          <w:tcPr>
            <w:tcW w:w="580" w:type="dxa"/>
            <w:tcBorders>
              <w:right w:val="single" w:sz="8" w:space="0" w:color="auto"/>
            </w:tcBorders>
            <w:vAlign w:val="bottom"/>
          </w:tcPr>
          <w:p w14:paraId="6C65D921" w14:textId="77777777" w:rsidR="00B43DF7" w:rsidRDefault="00B43DF7">
            <w:pPr>
              <w:rPr>
                <w:sz w:val="24"/>
                <w:szCs w:val="24"/>
              </w:rPr>
            </w:pPr>
          </w:p>
        </w:tc>
        <w:tc>
          <w:tcPr>
            <w:tcW w:w="1080" w:type="dxa"/>
            <w:tcBorders>
              <w:right w:val="single" w:sz="8" w:space="0" w:color="auto"/>
            </w:tcBorders>
            <w:vAlign w:val="bottom"/>
          </w:tcPr>
          <w:p w14:paraId="1A47C997" w14:textId="77777777" w:rsidR="00B43DF7" w:rsidRDefault="00B43DF7">
            <w:pPr>
              <w:rPr>
                <w:sz w:val="24"/>
                <w:szCs w:val="24"/>
              </w:rPr>
            </w:pPr>
          </w:p>
        </w:tc>
        <w:tc>
          <w:tcPr>
            <w:tcW w:w="5840" w:type="dxa"/>
            <w:tcBorders>
              <w:right w:val="single" w:sz="8" w:space="0" w:color="auto"/>
            </w:tcBorders>
            <w:vAlign w:val="bottom"/>
          </w:tcPr>
          <w:p w14:paraId="4F0D7069" w14:textId="77777777" w:rsidR="00B43DF7" w:rsidRDefault="00000000">
            <w:pPr>
              <w:spacing w:line="206" w:lineRule="exact"/>
              <w:ind w:left="60"/>
              <w:rPr>
                <w:sz w:val="20"/>
                <w:szCs w:val="20"/>
              </w:rPr>
            </w:pPr>
            <w:r>
              <w:rPr>
                <w:rFonts w:ascii="宋体" w:eastAsia="宋体" w:hAnsi="宋体" w:cs="宋体"/>
                <w:w w:val="99"/>
                <w:sz w:val="18"/>
                <w:szCs w:val="18"/>
              </w:rPr>
              <w:t>交付教师进行质量检验；同时，学生需要在教师指导下进行评估和反思，</w:t>
            </w:r>
          </w:p>
        </w:tc>
        <w:tc>
          <w:tcPr>
            <w:tcW w:w="900" w:type="dxa"/>
            <w:vAlign w:val="bottom"/>
          </w:tcPr>
          <w:p w14:paraId="519E3BB8" w14:textId="77777777" w:rsidR="00B43DF7" w:rsidRDefault="00B43DF7">
            <w:pPr>
              <w:rPr>
                <w:sz w:val="24"/>
                <w:szCs w:val="24"/>
              </w:rPr>
            </w:pPr>
          </w:p>
        </w:tc>
        <w:tc>
          <w:tcPr>
            <w:tcW w:w="0" w:type="dxa"/>
            <w:vAlign w:val="bottom"/>
          </w:tcPr>
          <w:p w14:paraId="3E65D7F0" w14:textId="77777777" w:rsidR="00B43DF7" w:rsidRDefault="00B43DF7">
            <w:pPr>
              <w:rPr>
                <w:sz w:val="1"/>
                <w:szCs w:val="1"/>
              </w:rPr>
            </w:pPr>
          </w:p>
        </w:tc>
      </w:tr>
      <w:tr w:rsidR="00B43DF7" w14:paraId="1C866D9C" w14:textId="77777777">
        <w:trPr>
          <w:trHeight w:val="332"/>
        </w:trPr>
        <w:tc>
          <w:tcPr>
            <w:tcW w:w="580" w:type="dxa"/>
            <w:tcBorders>
              <w:right w:val="single" w:sz="8" w:space="0" w:color="auto"/>
            </w:tcBorders>
            <w:vAlign w:val="bottom"/>
          </w:tcPr>
          <w:p w14:paraId="4FCE8DBE" w14:textId="77777777" w:rsidR="00B43DF7" w:rsidRDefault="00B43DF7">
            <w:pPr>
              <w:rPr>
                <w:sz w:val="24"/>
                <w:szCs w:val="24"/>
              </w:rPr>
            </w:pPr>
          </w:p>
        </w:tc>
        <w:tc>
          <w:tcPr>
            <w:tcW w:w="1080" w:type="dxa"/>
            <w:tcBorders>
              <w:right w:val="single" w:sz="8" w:space="0" w:color="auto"/>
            </w:tcBorders>
            <w:vAlign w:val="bottom"/>
          </w:tcPr>
          <w:p w14:paraId="422093E1" w14:textId="77777777" w:rsidR="00B43DF7" w:rsidRDefault="00B43DF7">
            <w:pPr>
              <w:rPr>
                <w:sz w:val="24"/>
                <w:szCs w:val="24"/>
              </w:rPr>
            </w:pPr>
          </w:p>
        </w:tc>
        <w:tc>
          <w:tcPr>
            <w:tcW w:w="5840" w:type="dxa"/>
            <w:tcBorders>
              <w:right w:val="single" w:sz="8" w:space="0" w:color="auto"/>
            </w:tcBorders>
            <w:vAlign w:val="bottom"/>
          </w:tcPr>
          <w:p w14:paraId="76D6011E" w14:textId="77777777" w:rsidR="00B43DF7" w:rsidRDefault="00000000">
            <w:pPr>
              <w:spacing w:line="219" w:lineRule="exact"/>
              <w:ind w:left="60"/>
              <w:rPr>
                <w:sz w:val="20"/>
                <w:szCs w:val="20"/>
              </w:rPr>
            </w:pPr>
            <w:r>
              <w:rPr>
                <w:rFonts w:ascii="宋体" w:eastAsia="宋体" w:hAnsi="宋体" w:cs="宋体"/>
                <w:sz w:val="18"/>
                <w:szCs w:val="18"/>
              </w:rPr>
              <w:t>并完善检修方案。学习过程中遵循</w:t>
            </w:r>
            <w:r>
              <w:rPr>
                <w:rFonts w:ascii="Arial" w:eastAsia="Arial" w:hAnsi="Arial" w:cs="Arial"/>
                <w:sz w:val="18"/>
                <w:szCs w:val="18"/>
              </w:rPr>
              <w:t>“8S”</w:t>
            </w:r>
            <w:r>
              <w:rPr>
                <w:rFonts w:ascii="宋体" w:eastAsia="宋体" w:hAnsi="宋体" w:cs="宋体"/>
                <w:sz w:val="18"/>
                <w:szCs w:val="18"/>
              </w:rPr>
              <w:t>管理规定。</w:t>
            </w:r>
          </w:p>
        </w:tc>
        <w:tc>
          <w:tcPr>
            <w:tcW w:w="900" w:type="dxa"/>
            <w:vAlign w:val="bottom"/>
          </w:tcPr>
          <w:p w14:paraId="0AF5C8B3" w14:textId="77777777" w:rsidR="00B43DF7" w:rsidRDefault="00B43DF7">
            <w:pPr>
              <w:rPr>
                <w:sz w:val="24"/>
                <w:szCs w:val="24"/>
              </w:rPr>
            </w:pPr>
          </w:p>
        </w:tc>
        <w:tc>
          <w:tcPr>
            <w:tcW w:w="0" w:type="dxa"/>
            <w:vAlign w:val="bottom"/>
          </w:tcPr>
          <w:p w14:paraId="1221249E" w14:textId="77777777" w:rsidR="00B43DF7" w:rsidRDefault="00B43DF7">
            <w:pPr>
              <w:rPr>
                <w:sz w:val="1"/>
                <w:szCs w:val="1"/>
              </w:rPr>
            </w:pPr>
          </w:p>
        </w:tc>
      </w:tr>
      <w:tr w:rsidR="00B43DF7" w14:paraId="496DA323" w14:textId="77777777">
        <w:trPr>
          <w:trHeight w:val="84"/>
        </w:trPr>
        <w:tc>
          <w:tcPr>
            <w:tcW w:w="580" w:type="dxa"/>
            <w:tcBorders>
              <w:bottom w:val="single" w:sz="8" w:space="0" w:color="auto"/>
              <w:right w:val="single" w:sz="8" w:space="0" w:color="auto"/>
            </w:tcBorders>
            <w:vAlign w:val="bottom"/>
          </w:tcPr>
          <w:p w14:paraId="6C27B397" w14:textId="77777777" w:rsidR="00B43DF7" w:rsidRDefault="00B43DF7">
            <w:pPr>
              <w:rPr>
                <w:sz w:val="7"/>
                <w:szCs w:val="7"/>
              </w:rPr>
            </w:pPr>
          </w:p>
        </w:tc>
        <w:tc>
          <w:tcPr>
            <w:tcW w:w="1080" w:type="dxa"/>
            <w:tcBorders>
              <w:bottom w:val="single" w:sz="8" w:space="0" w:color="auto"/>
              <w:right w:val="single" w:sz="8" w:space="0" w:color="auto"/>
            </w:tcBorders>
            <w:vAlign w:val="bottom"/>
          </w:tcPr>
          <w:p w14:paraId="4A21915B" w14:textId="77777777" w:rsidR="00B43DF7" w:rsidRDefault="00B43DF7">
            <w:pPr>
              <w:rPr>
                <w:sz w:val="7"/>
                <w:szCs w:val="7"/>
              </w:rPr>
            </w:pPr>
          </w:p>
        </w:tc>
        <w:tc>
          <w:tcPr>
            <w:tcW w:w="5840" w:type="dxa"/>
            <w:tcBorders>
              <w:bottom w:val="single" w:sz="8" w:space="0" w:color="auto"/>
              <w:right w:val="single" w:sz="8" w:space="0" w:color="auto"/>
            </w:tcBorders>
            <w:vAlign w:val="bottom"/>
          </w:tcPr>
          <w:p w14:paraId="04D22050" w14:textId="77777777" w:rsidR="00B43DF7" w:rsidRDefault="00B43DF7">
            <w:pPr>
              <w:rPr>
                <w:sz w:val="7"/>
                <w:szCs w:val="7"/>
              </w:rPr>
            </w:pPr>
          </w:p>
        </w:tc>
        <w:tc>
          <w:tcPr>
            <w:tcW w:w="900" w:type="dxa"/>
            <w:tcBorders>
              <w:bottom w:val="single" w:sz="8" w:space="0" w:color="auto"/>
            </w:tcBorders>
            <w:vAlign w:val="bottom"/>
          </w:tcPr>
          <w:p w14:paraId="0C2E3EC9" w14:textId="77777777" w:rsidR="00B43DF7" w:rsidRDefault="00B43DF7">
            <w:pPr>
              <w:rPr>
                <w:sz w:val="7"/>
                <w:szCs w:val="7"/>
              </w:rPr>
            </w:pPr>
          </w:p>
        </w:tc>
        <w:tc>
          <w:tcPr>
            <w:tcW w:w="0" w:type="dxa"/>
            <w:vAlign w:val="bottom"/>
          </w:tcPr>
          <w:p w14:paraId="652B4E74" w14:textId="77777777" w:rsidR="00B43DF7" w:rsidRDefault="00B43DF7">
            <w:pPr>
              <w:rPr>
                <w:sz w:val="1"/>
                <w:szCs w:val="1"/>
              </w:rPr>
            </w:pPr>
          </w:p>
        </w:tc>
      </w:tr>
      <w:tr w:rsidR="00B43DF7" w14:paraId="061447F4" w14:textId="77777777">
        <w:trPr>
          <w:trHeight w:val="293"/>
        </w:trPr>
        <w:tc>
          <w:tcPr>
            <w:tcW w:w="580" w:type="dxa"/>
            <w:vAlign w:val="bottom"/>
          </w:tcPr>
          <w:p w14:paraId="0E185E3E" w14:textId="77777777" w:rsidR="00B43DF7" w:rsidRDefault="00B43DF7">
            <w:pPr>
              <w:rPr>
                <w:sz w:val="24"/>
                <w:szCs w:val="24"/>
              </w:rPr>
            </w:pPr>
          </w:p>
        </w:tc>
        <w:tc>
          <w:tcPr>
            <w:tcW w:w="1080" w:type="dxa"/>
            <w:vAlign w:val="bottom"/>
          </w:tcPr>
          <w:p w14:paraId="57E432E9" w14:textId="77777777" w:rsidR="00B43DF7" w:rsidRDefault="00B43DF7">
            <w:pPr>
              <w:rPr>
                <w:sz w:val="24"/>
                <w:szCs w:val="24"/>
              </w:rPr>
            </w:pPr>
          </w:p>
        </w:tc>
        <w:tc>
          <w:tcPr>
            <w:tcW w:w="6740" w:type="dxa"/>
            <w:gridSpan w:val="2"/>
            <w:vAlign w:val="bottom"/>
          </w:tcPr>
          <w:p w14:paraId="6881EBEF" w14:textId="77777777" w:rsidR="00B43DF7" w:rsidRDefault="00000000">
            <w:pPr>
              <w:spacing w:line="206" w:lineRule="exact"/>
              <w:ind w:left="2000"/>
              <w:rPr>
                <w:sz w:val="20"/>
                <w:szCs w:val="20"/>
              </w:rPr>
            </w:pPr>
            <w:r>
              <w:rPr>
                <w:rFonts w:ascii="宋体" w:eastAsia="宋体" w:hAnsi="宋体" w:cs="宋体"/>
                <w:sz w:val="18"/>
                <w:szCs w:val="18"/>
              </w:rPr>
              <w:t>教学实施建议</w:t>
            </w:r>
          </w:p>
        </w:tc>
        <w:tc>
          <w:tcPr>
            <w:tcW w:w="0" w:type="dxa"/>
            <w:vAlign w:val="bottom"/>
          </w:tcPr>
          <w:p w14:paraId="5B45211D" w14:textId="77777777" w:rsidR="00B43DF7" w:rsidRDefault="00B43DF7">
            <w:pPr>
              <w:rPr>
                <w:sz w:val="1"/>
                <w:szCs w:val="1"/>
              </w:rPr>
            </w:pPr>
          </w:p>
        </w:tc>
      </w:tr>
      <w:tr w:rsidR="00B43DF7" w14:paraId="79C2BB26" w14:textId="77777777">
        <w:trPr>
          <w:trHeight w:val="94"/>
        </w:trPr>
        <w:tc>
          <w:tcPr>
            <w:tcW w:w="580" w:type="dxa"/>
            <w:tcBorders>
              <w:bottom w:val="single" w:sz="8" w:space="0" w:color="auto"/>
            </w:tcBorders>
            <w:vAlign w:val="bottom"/>
          </w:tcPr>
          <w:p w14:paraId="53191D21" w14:textId="77777777" w:rsidR="00B43DF7" w:rsidRDefault="00B43DF7">
            <w:pPr>
              <w:rPr>
                <w:sz w:val="8"/>
                <w:szCs w:val="8"/>
              </w:rPr>
            </w:pPr>
          </w:p>
        </w:tc>
        <w:tc>
          <w:tcPr>
            <w:tcW w:w="1080" w:type="dxa"/>
            <w:tcBorders>
              <w:bottom w:val="single" w:sz="8" w:space="0" w:color="auto"/>
            </w:tcBorders>
            <w:vAlign w:val="bottom"/>
          </w:tcPr>
          <w:p w14:paraId="057F4B64" w14:textId="77777777" w:rsidR="00B43DF7" w:rsidRDefault="00B43DF7">
            <w:pPr>
              <w:rPr>
                <w:sz w:val="8"/>
                <w:szCs w:val="8"/>
              </w:rPr>
            </w:pPr>
          </w:p>
        </w:tc>
        <w:tc>
          <w:tcPr>
            <w:tcW w:w="5840" w:type="dxa"/>
            <w:tcBorders>
              <w:bottom w:val="single" w:sz="8" w:space="0" w:color="auto"/>
            </w:tcBorders>
            <w:vAlign w:val="bottom"/>
          </w:tcPr>
          <w:p w14:paraId="7F7BEAFB" w14:textId="77777777" w:rsidR="00B43DF7" w:rsidRDefault="00B43DF7">
            <w:pPr>
              <w:rPr>
                <w:sz w:val="8"/>
                <w:szCs w:val="8"/>
              </w:rPr>
            </w:pPr>
          </w:p>
        </w:tc>
        <w:tc>
          <w:tcPr>
            <w:tcW w:w="900" w:type="dxa"/>
            <w:tcBorders>
              <w:bottom w:val="single" w:sz="8" w:space="0" w:color="auto"/>
            </w:tcBorders>
            <w:vAlign w:val="bottom"/>
          </w:tcPr>
          <w:p w14:paraId="4FF28D1A" w14:textId="77777777" w:rsidR="00B43DF7" w:rsidRDefault="00B43DF7">
            <w:pPr>
              <w:rPr>
                <w:sz w:val="8"/>
                <w:szCs w:val="8"/>
              </w:rPr>
            </w:pPr>
          </w:p>
        </w:tc>
        <w:tc>
          <w:tcPr>
            <w:tcW w:w="0" w:type="dxa"/>
            <w:vAlign w:val="bottom"/>
          </w:tcPr>
          <w:p w14:paraId="271C0A45" w14:textId="77777777" w:rsidR="00B43DF7" w:rsidRDefault="00B43DF7">
            <w:pPr>
              <w:rPr>
                <w:sz w:val="1"/>
                <w:szCs w:val="1"/>
              </w:rPr>
            </w:pPr>
          </w:p>
        </w:tc>
      </w:tr>
    </w:tbl>
    <w:p w14:paraId="3E92A8F3" w14:textId="77777777" w:rsidR="00B43DF7" w:rsidRDefault="00B43DF7">
      <w:pPr>
        <w:spacing w:line="157" w:lineRule="exact"/>
        <w:rPr>
          <w:sz w:val="20"/>
          <w:szCs w:val="20"/>
        </w:rPr>
      </w:pPr>
    </w:p>
    <w:p w14:paraId="1B684DC4"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教学组织方式方法建议</w:t>
      </w:r>
    </w:p>
    <w:p w14:paraId="0B7C29BB" w14:textId="77777777" w:rsidR="00B43DF7" w:rsidRDefault="00B43DF7">
      <w:pPr>
        <w:spacing w:line="20" w:lineRule="exact"/>
        <w:rPr>
          <w:sz w:val="20"/>
          <w:szCs w:val="20"/>
        </w:rPr>
      </w:pPr>
    </w:p>
    <w:p w14:paraId="35599006" w14:textId="77777777" w:rsidR="00B43DF7" w:rsidRDefault="00B43DF7">
      <w:pPr>
        <w:spacing w:line="107" w:lineRule="exact"/>
        <w:rPr>
          <w:sz w:val="20"/>
          <w:szCs w:val="20"/>
        </w:rPr>
      </w:pPr>
    </w:p>
    <w:p w14:paraId="47F70CA6" w14:textId="77777777" w:rsidR="00B43DF7" w:rsidRDefault="00000000">
      <w:pPr>
        <w:spacing w:line="290" w:lineRule="exact"/>
        <w:ind w:left="80" w:right="100" w:firstLine="180"/>
        <w:jc w:val="both"/>
        <w:rPr>
          <w:sz w:val="20"/>
          <w:szCs w:val="20"/>
        </w:rPr>
      </w:pPr>
      <w:r>
        <w:rPr>
          <w:rFonts w:ascii="宋体" w:eastAsia="宋体" w:hAnsi="宋体" w:cs="宋体"/>
          <w:sz w:val="18"/>
          <w:szCs w:val="18"/>
        </w:rPr>
        <w:t>采用行动导向的教学方法。为确保教学安全，提高教学效果，建议采取分组教学的形式（</w:t>
      </w:r>
      <w:r>
        <w:rPr>
          <w:rFonts w:ascii="Arial" w:eastAsia="Arial" w:hAnsi="Arial" w:cs="Arial"/>
          <w:sz w:val="18"/>
          <w:szCs w:val="18"/>
        </w:rPr>
        <w:t>4</w:t>
      </w:r>
      <w:r>
        <w:rPr>
          <w:rFonts w:ascii="宋体" w:eastAsia="宋体" w:hAnsi="宋体" w:cs="宋体"/>
          <w:sz w:val="18"/>
          <w:szCs w:val="18"/>
        </w:rPr>
        <w:t>～</w:t>
      </w:r>
      <w:r>
        <w:rPr>
          <w:rFonts w:ascii="Arial" w:eastAsia="Arial" w:hAnsi="Arial" w:cs="Arial"/>
          <w:sz w:val="18"/>
          <w:szCs w:val="18"/>
        </w:rPr>
        <w:t xml:space="preserve">6 </w:t>
      </w:r>
      <w:r>
        <w:rPr>
          <w:rFonts w:ascii="宋体" w:eastAsia="宋体" w:hAnsi="宋体" w:cs="宋体"/>
          <w:sz w:val="18"/>
          <w:szCs w:val="18"/>
        </w:rPr>
        <w:t>人</w:t>
      </w:r>
      <w:r>
        <w:rPr>
          <w:rFonts w:ascii="Arial" w:eastAsia="Arial" w:hAnsi="Arial" w:cs="Arial"/>
          <w:sz w:val="18"/>
          <w:szCs w:val="18"/>
        </w:rPr>
        <w:t xml:space="preserve"> / </w:t>
      </w:r>
      <w:r>
        <w:rPr>
          <w:rFonts w:ascii="宋体" w:eastAsia="宋体" w:hAnsi="宋体" w:cs="宋体"/>
          <w:sz w:val="18"/>
          <w:szCs w:val="18"/>
        </w:rPr>
        <w:t>组），班级人数不超过</w:t>
      </w:r>
      <w:r>
        <w:rPr>
          <w:rFonts w:ascii="Arial" w:eastAsia="Arial" w:hAnsi="Arial" w:cs="Arial"/>
          <w:sz w:val="18"/>
          <w:szCs w:val="18"/>
        </w:rPr>
        <w:t xml:space="preserve"> 30 </w:t>
      </w:r>
      <w:r>
        <w:rPr>
          <w:rFonts w:ascii="宋体" w:eastAsia="宋体" w:hAnsi="宋体" w:cs="宋体"/>
          <w:sz w:val="18"/>
          <w:szCs w:val="18"/>
        </w:rPr>
        <w:t>人；学生在完成工作任务的过程中，教师须加强示范与指导，注重培养学生忠于职守、乐学善学的事业精神和勤勤恳恳、一丝不苟的奉献精神。</w:t>
      </w:r>
    </w:p>
    <w:p w14:paraId="6BAD074E" w14:textId="77777777" w:rsidR="00B43DF7" w:rsidRDefault="00B43DF7">
      <w:pPr>
        <w:spacing w:line="116" w:lineRule="exact"/>
        <w:rPr>
          <w:sz w:val="20"/>
          <w:szCs w:val="20"/>
        </w:rPr>
      </w:pPr>
    </w:p>
    <w:p w14:paraId="67FE34B8"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教学资源配备建议</w:t>
      </w:r>
    </w:p>
    <w:p w14:paraId="1E395A93" w14:textId="77777777" w:rsidR="00B43DF7" w:rsidRDefault="00B43DF7">
      <w:pPr>
        <w:spacing w:line="114" w:lineRule="exact"/>
        <w:rPr>
          <w:sz w:val="20"/>
          <w:szCs w:val="20"/>
        </w:rPr>
      </w:pPr>
    </w:p>
    <w:p w14:paraId="19548A2D" w14:textId="77777777" w:rsidR="00B43DF7" w:rsidRDefault="00000000">
      <w:pPr>
        <w:spacing w:line="219" w:lineRule="exact"/>
        <w:ind w:left="180"/>
        <w:outlineLvl w:val="2"/>
        <w:rPr>
          <w:sz w:val="20"/>
          <w:szCs w:val="20"/>
        </w:rPr>
      </w:pPr>
      <w:r>
        <w:rPr>
          <w:rFonts w:ascii="宋体" w:eastAsia="宋体" w:hAnsi="宋体" w:cs="宋体"/>
          <w:sz w:val="18"/>
          <w:szCs w:val="18"/>
        </w:rPr>
        <w:t>（</w:t>
      </w:r>
      <w:r>
        <w:rPr>
          <w:rFonts w:ascii="Arial" w:eastAsia="Arial" w:hAnsi="Arial" w:cs="Arial"/>
          <w:sz w:val="18"/>
          <w:szCs w:val="18"/>
        </w:rPr>
        <w:t>1</w:t>
      </w:r>
      <w:r>
        <w:rPr>
          <w:rFonts w:ascii="宋体" w:eastAsia="宋体" w:hAnsi="宋体" w:cs="宋体"/>
          <w:sz w:val="18"/>
          <w:szCs w:val="18"/>
        </w:rPr>
        <w:t>）教学场地</w:t>
      </w:r>
    </w:p>
    <w:p w14:paraId="5B45B2D8" w14:textId="77777777" w:rsidR="00B43DF7" w:rsidRDefault="00B43DF7">
      <w:pPr>
        <w:spacing w:line="127" w:lineRule="exact"/>
        <w:rPr>
          <w:sz w:val="20"/>
          <w:szCs w:val="20"/>
        </w:rPr>
      </w:pPr>
    </w:p>
    <w:p w14:paraId="1BEAE1C9" w14:textId="77777777" w:rsidR="00B43DF7" w:rsidRDefault="00000000">
      <w:pPr>
        <w:spacing w:line="290" w:lineRule="exact"/>
        <w:ind w:left="80" w:right="100" w:firstLine="180"/>
        <w:jc w:val="both"/>
        <w:rPr>
          <w:sz w:val="20"/>
          <w:szCs w:val="20"/>
        </w:rPr>
      </w:pPr>
      <w:r>
        <w:rPr>
          <w:rFonts w:ascii="宋体" w:eastAsia="宋体" w:hAnsi="宋体" w:cs="宋体"/>
          <w:sz w:val="18"/>
          <w:szCs w:val="18"/>
        </w:rPr>
        <w:t>汽车发动机故障检修一体化学习工作站须具备良好的安全、照明和通风条件，可分为集中教学区、分组教学区、信息检索区、工具存放区和成果展示区，并配备相应的多媒体教学设备、微机等设施，面积以至少同时容纳</w:t>
      </w:r>
      <w:r>
        <w:rPr>
          <w:rFonts w:ascii="Arial" w:eastAsia="Arial" w:hAnsi="Arial" w:cs="Arial"/>
          <w:sz w:val="18"/>
          <w:szCs w:val="18"/>
        </w:rPr>
        <w:t xml:space="preserve"> 30 </w:t>
      </w:r>
      <w:r>
        <w:rPr>
          <w:rFonts w:ascii="宋体" w:eastAsia="宋体" w:hAnsi="宋体" w:cs="宋体"/>
          <w:sz w:val="18"/>
          <w:szCs w:val="18"/>
        </w:rPr>
        <w:t>人开展教学活动为宜。</w:t>
      </w:r>
    </w:p>
    <w:p w14:paraId="1CE4A347" w14:textId="77777777" w:rsidR="00B43DF7" w:rsidRDefault="00B43DF7">
      <w:pPr>
        <w:spacing w:line="116" w:lineRule="exact"/>
        <w:rPr>
          <w:sz w:val="20"/>
          <w:szCs w:val="20"/>
        </w:rPr>
      </w:pPr>
    </w:p>
    <w:p w14:paraId="0A58AAAC" w14:textId="77777777" w:rsidR="00B43DF7" w:rsidRDefault="00000000">
      <w:pPr>
        <w:spacing w:line="219" w:lineRule="exact"/>
        <w:ind w:left="180"/>
        <w:outlineLvl w:val="2"/>
        <w:rPr>
          <w:sz w:val="20"/>
          <w:szCs w:val="20"/>
        </w:rPr>
      </w:pPr>
      <w:r>
        <w:rPr>
          <w:rFonts w:ascii="宋体" w:eastAsia="宋体" w:hAnsi="宋体" w:cs="宋体"/>
          <w:sz w:val="18"/>
          <w:szCs w:val="18"/>
        </w:rPr>
        <w:t>（</w:t>
      </w:r>
      <w:r>
        <w:rPr>
          <w:rFonts w:ascii="Arial" w:eastAsia="Arial" w:hAnsi="Arial" w:cs="Arial"/>
          <w:sz w:val="18"/>
          <w:szCs w:val="18"/>
        </w:rPr>
        <w:t>2</w:t>
      </w:r>
      <w:r>
        <w:rPr>
          <w:rFonts w:ascii="宋体" w:eastAsia="宋体" w:hAnsi="宋体" w:cs="宋体"/>
          <w:sz w:val="18"/>
          <w:szCs w:val="18"/>
        </w:rPr>
        <w:t>）工具、材料、设备</w:t>
      </w:r>
    </w:p>
    <w:p w14:paraId="06982DBA" w14:textId="77777777" w:rsidR="00B43DF7" w:rsidRDefault="00B43DF7">
      <w:pPr>
        <w:spacing w:line="127" w:lineRule="exact"/>
        <w:rPr>
          <w:sz w:val="20"/>
          <w:szCs w:val="20"/>
        </w:rPr>
      </w:pPr>
    </w:p>
    <w:p w14:paraId="171EF69D" w14:textId="77777777" w:rsidR="00B43DF7" w:rsidRDefault="00000000">
      <w:pPr>
        <w:spacing w:line="291" w:lineRule="exact"/>
        <w:ind w:right="100" w:firstLine="270"/>
        <w:jc w:val="both"/>
        <w:rPr>
          <w:sz w:val="20"/>
          <w:szCs w:val="20"/>
        </w:rPr>
      </w:pPr>
      <w:r>
        <w:rPr>
          <w:rFonts w:ascii="宋体" w:eastAsia="宋体" w:hAnsi="宋体" w:cs="宋体"/>
          <w:sz w:val="18"/>
          <w:szCs w:val="18"/>
        </w:rPr>
        <w:t>按组配置：通用工具、专用工具（气门拆装工具、活塞环拆装工具、正时工具、火花塞套筒等）、量具（量缸表、游标卡尺、千分尺、万用表和气缸压力表等）；防护用品、修理包、油料（发动机润滑油、发动机冷却液、制动液等）、清洗剂、零配件等；举升机、汽车故障诊断仪、废气抽排装置等。</w:t>
      </w:r>
    </w:p>
    <w:p w14:paraId="19E7A7CD" w14:textId="77777777" w:rsidR="00B43DF7" w:rsidRDefault="00B43DF7">
      <w:pPr>
        <w:spacing w:line="114" w:lineRule="exact"/>
        <w:rPr>
          <w:sz w:val="20"/>
          <w:szCs w:val="20"/>
        </w:rPr>
      </w:pPr>
    </w:p>
    <w:p w14:paraId="671D10E1" w14:textId="77777777" w:rsidR="00B43DF7" w:rsidRDefault="00000000">
      <w:pPr>
        <w:spacing w:line="219" w:lineRule="exact"/>
        <w:ind w:left="180"/>
        <w:outlineLvl w:val="2"/>
        <w:rPr>
          <w:sz w:val="20"/>
          <w:szCs w:val="20"/>
        </w:rPr>
      </w:pPr>
      <w:r>
        <w:rPr>
          <w:rFonts w:ascii="宋体" w:eastAsia="宋体" w:hAnsi="宋体" w:cs="宋体"/>
          <w:sz w:val="18"/>
          <w:szCs w:val="18"/>
        </w:rPr>
        <w:t>（</w:t>
      </w:r>
      <w:r>
        <w:rPr>
          <w:rFonts w:ascii="Arial" w:eastAsia="Arial" w:hAnsi="Arial" w:cs="Arial"/>
          <w:sz w:val="18"/>
          <w:szCs w:val="18"/>
        </w:rPr>
        <w:t>3</w:t>
      </w:r>
      <w:r>
        <w:rPr>
          <w:rFonts w:ascii="宋体" w:eastAsia="宋体" w:hAnsi="宋体" w:cs="宋体"/>
          <w:sz w:val="18"/>
          <w:szCs w:val="18"/>
        </w:rPr>
        <w:t>）教学资料</w:t>
      </w:r>
    </w:p>
    <w:p w14:paraId="611D646C" w14:textId="77777777" w:rsidR="00B43DF7" w:rsidRDefault="00B43DF7">
      <w:pPr>
        <w:spacing w:line="127" w:lineRule="exact"/>
        <w:rPr>
          <w:sz w:val="20"/>
          <w:szCs w:val="20"/>
        </w:rPr>
      </w:pPr>
    </w:p>
    <w:p w14:paraId="3FA27786" w14:textId="77777777" w:rsidR="00B43DF7" w:rsidRDefault="00000000">
      <w:pPr>
        <w:spacing w:line="269" w:lineRule="exact"/>
        <w:ind w:left="80" w:right="100" w:firstLine="180"/>
        <w:rPr>
          <w:sz w:val="20"/>
          <w:szCs w:val="20"/>
        </w:rPr>
      </w:pPr>
      <w:r>
        <w:rPr>
          <w:rFonts w:ascii="宋体" w:eastAsia="宋体" w:hAnsi="宋体" w:cs="宋体"/>
          <w:sz w:val="18"/>
          <w:szCs w:val="18"/>
        </w:rPr>
        <w:t>以工作页为主，配备教学参考书、车辆使用说明书、维修手册、多媒体资料和网络在线学习资源等教学资料。</w:t>
      </w:r>
    </w:p>
    <w:p w14:paraId="56D025EC" w14:textId="77777777" w:rsidR="00B43DF7" w:rsidRDefault="00B43DF7">
      <w:pPr>
        <w:spacing w:line="20" w:lineRule="exact"/>
        <w:rPr>
          <w:sz w:val="20"/>
          <w:szCs w:val="20"/>
        </w:rPr>
      </w:pPr>
    </w:p>
    <w:p w14:paraId="0A4BAB33" w14:textId="77777777" w:rsidR="00B43DF7" w:rsidRDefault="00B43DF7">
      <w:pPr>
        <w:spacing w:line="217" w:lineRule="exact"/>
        <w:rPr>
          <w:sz w:val="20"/>
          <w:szCs w:val="20"/>
        </w:rPr>
      </w:pPr>
    </w:p>
    <w:p w14:paraId="13F37C8D" w14:textId="77777777" w:rsidR="00B43DF7" w:rsidRDefault="00000000">
      <w:pPr>
        <w:spacing w:line="206" w:lineRule="exact"/>
        <w:ind w:left="3660"/>
        <w:rPr>
          <w:sz w:val="20"/>
          <w:szCs w:val="20"/>
        </w:rPr>
      </w:pPr>
      <w:r>
        <w:rPr>
          <w:rFonts w:ascii="宋体" w:eastAsia="宋体" w:hAnsi="宋体" w:cs="宋体"/>
          <w:sz w:val="18"/>
          <w:szCs w:val="18"/>
        </w:rPr>
        <w:t>教学考核要求</w:t>
      </w:r>
    </w:p>
    <w:p w14:paraId="7EFDE976" w14:textId="77777777" w:rsidR="00B43DF7" w:rsidRDefault="00B43DF7">
      <w:pPr>
        <w:spacing w:line="258" w:lineRule="exact"/>
        <w:rPr>
          <w:sz w:val="20"/>
          <w:szCs w:val="20"/>
        </w:rPr>
      </w:pPr>
    </w:p>
    <w:p w14:paraId="6DF25591" w14:textId="77777777" w:rsidR="00B43DF7" w:rsidRDefault="00000000">
      <w:pPr>
        <w:spacing w:line="206" w:lineRule="exact"/>
        <w:ind w:left="260"/>
        <w:rPr>
          <w:sz w:val="20"/>
          <w:szCs w:val="20"/>
        </w:rPr>
      </w:pPr>
      <w:r>
        <w:rPr>
          <w:rFonts w:ascii="宋体" w:eastAsia="宋体" w:hAnsi="宋体" w:cs="宋体"/>
          <w:sz w:val="18"/>
          <w:szCs w:val="18"/>
        </w:rPr>
        <w:t>采用过程性考核和终结性考核相结合的方式。</w:t>
      </w:r>
    </w:p>
    <w:p w14:paraId="04C985B4" w14:textId="77777777" w:rsidR="00B43DF7" w:rsidRDefault="00B43DF7">
      <w:pPr>
        <w:spacing w:line="114" w:lineRule="exact"/>
        <w:rPr>
          <w:sz w:val="20"/>
          <w:szCs w:val="20"/>
        </w:rPr>
      </w:pPr>
    </w:p>
    <w:p w14:paraId="421AFEC4"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过程性考核</w:t>
      </w:r>
    </w:p>
    <w:p w14:paraId="20AC7DC5" w14:textId="77777777" w:rsidR="00B43DF7" w:rsidRDefault="00B43DF7">
      <w:pPr>
        <w:spacing w:line="127" w:lineRule="exact"/>
        <w:rPr>
          <w:sz w:val="20"/>
          <w:szCs w:val="20"/>
        </w:rPr>
      </w:pPr>
    </w:p>
    <w:p w14:paraId="1461BCDF" w14:textId="77777777" w:rsidR="00B43DF7" w:rsidRDefault="00000000">
      <w:pPr>
        <w:spacing w:line="269" w:lineRule="exact"/>
        <w:ind w:left="80" w:right="100" w:firstLine="180"/>
        <w:rPr>
          <w:sz w:val="20"/>
          <w:szCs w:val="20"/>
        </w:rPr>
      </w:pPr>
      <w:r>
        <w:rPr>
          <w:rFonts w:ascii="宋体" w:eastAsia="宋体" w:hAnsi="宋体" w:cs="宋体"/>
          <w:sz w:val="18"/>
          <w:szCs w:val="18"/>
        </w:rPr>
        <w:t>采用自我评价、小组评价和教师评价相结合的方式进行考核；让学生学会自我评价，教师要善于观察学生的学习过程，参照学生的自我评价、小组评价进行总评并提出改进建议。</w:t>
      </w:r>
    </w:p>
    <w:p w14:paraId="04976360" w14:textId="77777777" w:rsidR="00B43DF7" w:rsidRDefault="00B43DF7">
      <w:pPr>
        <w:spacing w:line="115" w:lineRule="exact"/>
        <w:rPr>
          <w:sz w:val="20"/>
          <w:szCs w:val="20"/>
        </w:rPr>
      </w:pPr>
    </w:p>
    <w:p w14:paraId="3ECBFB5E" w14:textId="77777777" w:rsidR="00B43DF7" w:rsidRDefault="00000000">
      <w:pPr>
        <w:spacing w:line="219" w:lineRule="exact"/>
        <w:ind w:left="180"/>
        <w:rPr>
          <w:sz w:val="20"/>
          <w:szCs w:val="20"/>
        </w:rPr>
      </w:pPr>
      <w:r>
        <w:rPr>
          <w:rFonts w:ascii="宋体" w:eastAsia="宋体" w:hAnsi="宋体" w:cs="宋体"/>
          <w:sz w:val="18"/>
          <w:szCs w:val="18"/>
        </w:rPr>
        <w:t>（</w:t>
      </w:r>
      <w:r>
        <w:rPr>
          <w:rFonts w:ascii="Arial" w:eastAsia="Arial" w:hAnsi="Arial" w:cs="Arial"/>
          <w:sz w:val="18"/>
          <w:szCs w:val="18"/>
        </w:rPr>
        <w:t>1</w:t>
      </w:r>
      <w:r>
        <w:rPr>
          <w:rFonts w:ascii="宋体" w:eastAsia="宋体" w:hAnsi="宋体" w:cs="宋体"/>
          <w:sz w:val="18"/>
          <w:szCs w:val="18"/>
        </w:rPr>
        <w:t>）课堂考核：考核出勤、学习态度、课堂纪律，小组合作与展示等情况。</w:t>
      </w:r>
    </w:p>
    <w:p w14:paraId="32772668"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71552" behindDoc="1" locked="0" layoutInCell="0" allowOverlap="1" wp14:anchorId="3228E6F8" wp14:editId="66318AF6">
                <wp:simplePos x="0" y="0"/>
                <wp:positionH relativeFrom="column">
                  <wp:posOffset>0</wp:posOffset>
                </wp:positionH>
                <wp:positionV relativeFrom="paragraph">
                  <wp:posOffset>99060</wp:posOffset>
                </wp:positionV>
                <wp:extent cx="5328285" cy="0"/>
                <wp:effectExtent l="0" t="0" r="0" b="0"/>
                <wp:wrapNone/>
                <wp:docPr id="98" name="Shape 98"/>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10795">
                          <a:solidFill>
                            <a:srgbClr val="000000"/>
                          </a:solidFill>
                          <a:miter lim="800000"/>
                        </a:ln>
                      </wps:spPr>
                      <wps:bodyPr/>
                    </wps:wsp>
                  </a:graphicData>
                </a:graphic>
              </wp:anchor>
            </w:drawing>
          </mc:Choice>
          <mc:Fallback>
            <w:pict>
              <v:line w14:anchorId="4D755E5B" id="Shape 98" o:spid="_x0000_s1026" style="position:absolute;left:0;text-align:left;z-index:-251644928;visibility:visible;mso-wrap-style:square;mso-wrap-distance-left:9pt;mso-wrap-distance-top:0;mso-wrap-distance-right:9pt;mso-wrap-distance-bottom:0;mso-position-horizontal:absolute;mso-position-horizontal-relative:text;mso-position-vertical:absolute;mso-position-vertical-relative:text" from="0,7.8pt" to="419.5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" o:allowincell="f" filled="t" strokeweight=".85pt">
                <v:stroke joinstyle="miter"/>
              </v:line>
            </w:pict>
          </mc:Fallback>
        </mc:AlternateContent>
      </w:r>
    </w:p>
    <w:p w14:paraId="200934C8" w14:textId="77777777" w:rsidR="00B43DF7" w:rsidRDefault="00B43DF7">
      <w:pPr>
        <w:spacing w:line="200" w:lineRule="exact"/>
        <w:rPr>
          <w:sz w:val="20"/>
          <w:szCs w:val="20"/>
        </w:rPr>
      </w:pPr>
    </w:p>
    <w:p w14:paraId="1C3A9DB2" w14:textId="77777777" w:rsidR="00B43DF7" w:rsidRDefault="00B43DF7">
      <w:pPr>
        <w:spacing w:line="321" w:lineRule="exact"/>
        <w:rPr>
          <w:sz w:val="20"/>
          <w:szCs w:val="20"/>
        </w:rPr>
      </w:pPr>
    </w:p>
    <w:p w14:paraId="0FC0829E" w14:textId="77777777" w:rsidR="00B43DF7" w:rsidRDefault="00B43DF7">
      <w:pPr>
        <w:sectPr w:rsidR="00B43DF7" w:rsidSect="00E15760">
          <w:pgSz w:w="10440" w:h="14740"/>
          <w:pgMar w:top="1440" w:right="913" w:bottom="215" w:left="1020" w:header="0" w:footer="0" w:gutter="0"/>
          <w:cols w:space="0"/>
        </w:sectPr>
      </w:pPr>
    </w:p>
    <w:p w14:paraId="675FAFC7" w14:textId="77777777" w:rsidR="00B43DF7" w:rsidRDefault="00000000">
      <w:pPr>
        <w:spacing w:line="206" w:lineRule="exact"/>
        <w:ind w:left="7580"/>
        <w:rPr>
          <w:sz w:val="20"/>
          <w:szCs w:val="20"/>
        </w:rPr>
      </w:pPr>
      <w:bookmarkStart w:id="47" w:name="page35"/>
      <w:bookmarkEnd w:id="47"/>
      <w:r>
        <w:rPr>
          <w:rFonts w:ascii="宋体" w:eastAsia="宋体" w:hAnsi="宋体" w:cs="宋体"/>
          <w:sz w:val="18"/>
          <w:szCs w:val="18"/>
        </w:rPr>
        <w:lastRenderedPageBreak/>
        <w:t>续表</w:t>
      </w:r>
    </w:p>
    <w:p w14:paraId="5CE750F7" w14:textId="77777777" w:rsidR="00B43DF7" w:rsidRDefault="00B43DF7">
      <w:pPr>
        <w:spacing w:line="264" w:lineRule="exact"/>
        <w:rPr>
          <w:sz w:val="20"/>
          <w:szCs w:val="20"/>
        </w:rPr>
      </w:pPr>
    </w:p>
    <w:p w14:paraId="3119EE3F" w14:textId="77777777" w:rsidR="00B43DF7" w:rsidRDefault="00000000">
      <w:pPr>
        <w:spacing w:line="219" w:lineRule="exact"/>
        <w:ind w:left="100"/>
        <w:outlineLvl w:val="2"/>
        <w:rPr>
          <w:sz w:val="20"/>
          <w:szCs w:val="20"/>
        </w:rPr>
      </w:pPr>
      <w:r>
        <w:rPr>
          <w:rFonts w:ascii="宋体" w:eastAsia="宋体" w:hAnsi="宋体" w:cs="宋体"/>
          <w:sz w:val="18"/>
          <w:szCs w:val="18"/>
        </w:rPr>
        <w:t>（</w:t>
      </w:r>
      <w:r>
        <w:rPr>
          <w:rFonts w:ascii="Arial" w:eastAsia="Arial" w:hAnsi="Arial" w:cs="Arial"/>
          <w:sz w:val="18"/>
          <w:szCs w:val="18"/>
        </w:rPr>
        <w:t>2</w:t>
      </w:r>
      <w:r>
        <w:rPr>
          <w:rFonts w:ascii="宋体" w:eastAsia="宋体" w:hAnsi="宋体" w:cs="宋体"/>
          <w:sz w:val="18"/>
          <w:szCs w:val="18"/>
        </w:rPr>
        <w:t>）作业考核：考核工作页的完成、课后练习等情况。</w:t>
      </w:r>
    </w:p>
    <w:p w14:paraId="4AD5AA8C" w14:textId="77777777" w:rsidR="00B43DF7" w:rsidRDefault="00B43DF7">
      <w:pPr>
        <w:spacing w:line="114" w:lineRule="exact"/>
        <w:rPr>
          <w:sz w:val="20"/>
          <w:szCs w:val="20"/>
        </w:rPr>
      </w:pPr>
    </w:p>
    <w:p w14:paraId="01FC9787" w14:textId="77777777" w:rsidR="00B43DF7" w:rsidRDefault="00000000">
      <w:pPr>
        <w:spacing w:line="219" w:lineRule="exact"/>
        <w:ind w:left="100"/>
        <w:rPr>
          <w:sz w:val="20"/>
          <w:szCs w:val="20"/>
        </w:rPr>
      </w:pPr>
      <w:r>
        <w:rPr>
          <w:rFonts w:ascii="宋体" w:eastAsia="宋体" w:hAnsi="宋体" w:cs="宋体"/>
          <w:sz w:val="18"/>
          <w:szCs w:val="18"/>
        </w:rPr>
        <w:t>（</w:t>
      </w:r>
      <w:r>
        <w:rPr>
          <w:rFonts w:ascii="Arial" w:eastAsia="Arial" w:hAnsi="Arial" w:cs="Arial"/>
          <w:sz w:val="18"/>
          <w:szCs w:val="18"/>
        </w:rPr>
        <w:t>3</w:t>
      </w:r>
      <w:r>
        <w:rPr>
          <w:rFonts w:ascii="宋体" w:eastAsia="宋体" w:hAnsi="宋体" w:cs="宋体"/>
          <w:sz w:val="18"/>
          <w:szCs w:val="18"/>
        </w:rPr>
        <w:t>）阶段考核：可视情况采用纸笔测试、实操测试、口述测试、在线测试等形式。</w:t>
      </w:r>
    </w:p>
    <w:p w14:paraId="524DC147" w14:textId="77777777" w:rsidR="00B43DF7" w:rsidRDefault="00B43DF7">
      <w:pPr>
        <w:spacing w:line="114" w:lineRule="exact"/>
        <w:rPr>
          <w:sz w:val="20"/>
          <w:szCs w:val="20"/>
        </w:rPr>
      </w:pPr>
    </w:p>
    <w:p w14:paraId="0BFC9338" w14:textId="77777777" w:rsidR="00B43DF7" w:rsidRDefault="00000000">
      <w:pPr>
        <w:spacing w:line="219" w:lineRule="exact"/>
        <w:ind w:left="180"/>
        <w:rPr>
          <w:sz w:val="20"/>
          <w:szCs w:val="20"/>
        </w:rPr>
      </w:pPr>
      <w:r>
        <w:rPr>
          <w:rFonts w:ascii="Arial" w:eastAsia="Arial" w:hAnsi="Arial" w:cs="Arial"/>
          <w:sz w:val="18"/>
          <w:szCs w:val="18"/>
        </w:rPr>
        <w:t xml:space="preserve">2.  </w:t>
      </w:r>
      <w:r>
        <w:rPr>
          <w:rFonts w:ascii="宋体" w:eastAsia="宋体" w:hAnsi="宋体" w:cs="宋体"/>
          <w:sz w:val="18"/>
          <w:szCs w:val="18"/>
        </w:rPr>
        <w:t>终结性考核</w:t>
      </w:r>
    </w:p>
    <w:p w14:paraId="73A88E54" w14:textId="77777777" w:rsidR="00B43DF7" w:rsidRDefault="00B43DF7">
      <w:pPr>
        <w:spacing w:line="127" w:lineRule="exact"/>
        <w:rPr>
          <w:sz w:val="20"/>
          <w:szCs w:val="20"/>
        </w:rPr>
      </w:pPr>
    </w:p>
    <w:p w14:paraId="24691531" w14:textId="77777777" w:rsidR="00B43DF7" w:rsidRDefault="00000000">
      <w:pPr>
        <w:spacing w:line="269" w:lineRule="exact"/>
        <w:ind w:firstLine="180"/>
        <w:jc w:val="both"/>
        <w:rPr>
          <w:sz w:val="20"/>
          <w:szCs w:val="20"/>
        </w:rPr>
      </w:pPr>
      <w:r>
        <w:rPr>
          <w:rFonts w:ascii="宋体" w:eastAsia="宋体" w:hAnsi="宋体" w:cs="宋体"/>
          <w:sz w:val="18"/>
          <w:szCs w:val="18"/>
        </w:rPr>
        <w:t>学生根据任务情境中的要求，制定检修作业方案，并按照作业规范，在规定时间内完成具体车型汽车发动机故障的检修作业任务，维修后的汽车性能要求达到行业规定的维修技术标准。</w:t>
      </w:r>
    </w:p>
    <w:p w14:paraId="6E5EC932" w14:textId="77777777" w:rsidR="00B43DF7" w:rsidRDefault="00B43DF7">
      <w:pPr>
        <w:spacing w:line="128" w:lineRule="exact"/>
        <w:rPr>
          <w:sz w:val="20"/>
          <w:szCs w:val="20"/>
        </w:rPr>
      </w:pPr>
    </w:p>
    <w:p w14:paraId="45597F8C" w14:textId="77777777" w:rsidR="00B43DF7" w:rsidRDefault="00000000">
      <w:pPr>
        <w:spacing w:line="206" w:lineRule="exact"/>
        <w:ind w:left="180"/>
        <w:rPr>
          <w:sz w:val="20"/>
          <w:szCs w:val="20"/>
        </w:rPr>
      </w:pPr>
      <w:r>
        <w:rPr>
          <w:rFonts w:ascii="宋体" w:eastAsia="宋体" w:hAnsi="宋体" w:cs="宋体"/>
          <w:sz w:val="18"/>
          <w:szCs w:val="18"/>
        </w:rPr>
        <w:t>考核任务案例：汽车发动机机油警告灯亮故障检修</w:t>
      </w:r>
    </w:p>
    <w:p w14:paraId="157EE56B" w14:textId="77777777" w:rsidR="00B43DF7" w:rsidRDefault="00B43DF7">
      <w:pPr>
        <w:spacing w:line="127" w:lineRule="exact"/>
        <w:rPr>
          <w:sz w:val="20"/>
          <w:szCs w:val="20"/>
        </w:rPr>
      </w:pPr>
    </w:p>
    <w:p w14:paraId="4033FF41" w14:textId="77777777" w:rsidR="00B43DF7" w:rsidRDefault="00000000">
      <w:pPr>
        <w:spacing w:line="206" w:lineRule="exact"/>
        <w:ind w:left="100"/>
        <w:rPr>
          <w:sz w:val="20"/>
          <w:szCs w:val="20"/>
        </w:rPr>
      </w:pPr>
      <w:r>
        <w:rPr>
          <w:rFonts w:ascii="宋体" w:eastAsia="宋体" w:hAnsi="宋体" w:cs="宋体"/>
          <w:sz w:val="18"/>
          <w:szCs w:val="18"/>
        </w:rPr>
        <w:t>【情境描述】</w:t>
      </w:r>
    </w:p>
    <w:p w14:paraId="25D44219" w14:textId="77777777" w:rsidR="00B43DF7" w:rsidRDefault="00B43DF7">
      <w:pPr>
        <w:spacing w:line="127" w:lineRule="exact"/>
        <w:rPr>
          <w:sz w:val="20"/>
          <w:szCs w:val="20"/>
        </w:rPr>
      </w:pPr>
    </w:p>
    <w:p w14:paraId="5AF8789F" w14:textId="77777777" w:rsidR="00B43DF7" w:rsidRDefault="00000000">
      <w:pPr>
        <w:spacing w:line="290" w:lineRule="exact"/>
        <w:ind w:firstLine="180"/>
        <w:jc w:val="both"/>
        <w:rPr>
          <w:sz w:val="20"/>
          <w:szCs w:val="20"/>
        </w:rPr>
      </w:pPr>
      <w:r>
        <w:rPr>
          <w:rFonts w:ascii="宋体" w:eastAsia="宋体" w:hAnsi="宋体" w:cs="宋体"/>
          <w:sz w:val="18"/>
          <w:szCs w:val="18"/>
        </w:rPr>
        <w:t>汽车</w:t>
      </w:r>
      <w:r>
        <w:rPr>
          <w:rFonts w:ascii="Arial" w:eastAsia="Arial" w:hAnsi="Arial" w:cs="Arial"/>
          <w:sz w:val="18"/>
          <w:szCs w:val="18"/>
        </w:rPr>
        <w:t xml:space="preserve"> 4S </w:t>
      </w:r>
      <w:r>
        <w:rPr>
          <w:rFonts w:ascii="宋体" w:eastAsia="宋体" w:hAnsi="宋体" w:cs="宋体"/>
          <w:sz w:val="18"/>
          <w:szCs w:val="18"/>
        </w:rPr>
        <w:t>店前台接待了车主王先生，其座驾是</w:t>
      </w:r>
      <w:r>
        <w:rPr>
          <w:rFonts w:ascii="Arial" w:eastAsia="Arial" w:hAnsi="Arial" w:cs="Arial"/>
          <w:sz w:val="18"/>
          <w:szCs w:val="18"/>
        </w:rPr>
        <w:t xml:space="preserve"> 2014 </w:t>
      </w:r>
      <w:r>
        <w:rPr>
          <w:rFonts w:ascii="宋体" w:eastAsia="宋体" w:hAnsi="宋体" w:cs="宋体"/>
          <w:sz w:val="18"/>
          <w:szCs w:val="18"/>
        </w:rPr>
        <w:t>款大众帕萨特（</w:t>
      </w:r>
      <w:r>
        <w:rPr>
          <w:rFonts w:ascii="Arial" w:eastAsia="Arial" w:hAnsi="Arial" w:cs="Arial"/>
          <w:sz w:val="18"/>
          <w:szCs w:val="18"/>
        </w:rPr>
        <w:t>PASSAT</w:t>
      </w:r>
      <w:r>
        <w:rPr>
          <w:rFonts w:ascii="宋体" w:eastAsia="宋体" w:hAnsi="宋体" w:cs="宋体"/>
          <w:sz w:val="18"/>
          <w:szCs w:val="18"/>
        </w:rPr>
        <w:t>）</w:t>
      </w:r>
      <w:r>
        <w:rPr>
          <w:rFonts w:ascii="Arial" w:eastAsia="Arial" w:hAnsi="Arial" w:cs="Arial"/>
          <w:sz w:val="18"/>
          <w:szCs w:val="18"/>
        </w:rPr>
        <w:t>1.8TSI</w:t>
      </w:r>
      <w:r>
        <w:rPr>
          <w:rFonts w:ascii="宋体" w:eastAsia="宋体" w:hAnsi="宋体" w:cs="宋体"/>
          <w:sz w:val="18"/>
          <w:szCs w:val="18"/>
        </w:rPr>
        <w:t>。里程表显示，该车已行驶</w:t>
      </w:r>
      <w:r>
        <w:rPr>
          <w:rFonts w:ascii="Arial" w:eastAsia="Arial" w:hAnsi="Arial" w:cs="Arial"/>
          <w:sz w:val="18"/>
          <w:szCs w:val="18"/>
        </w:rPr>
        <w:t xml:space="preserve"> 165 000 km</w:t>
      </w:r>
      <w:r>
        <w:rPr>
          <w:rFonts w:ascii="宋体" w:eastAsia="宋体" w:hAnsi="宋体" w:cs="宋体"/>
          <w:sz w:val="18"/>
          <w:szCs w:val="18"/>
        </w:rPr>
        <w:t>。据车主反映，该车在行驶过程中出现发动机机油警告灯亮故障现象。车主想了解其汽车到底出现了什么故障，并要求尽快帮其解决故障。</w:t>
      </w:r>
    </w:p>
    <w:p w14:paraId="093846CE" w14:textId="77777777" w:rsidR="00B43DF7" w:rsidRDefault="00B43DF7">
      <w:pPr>
        <w:spacing w:line="127" w:lineRule="exact"/>
        <w:rPr>
          <w:sz w:val="20"/>
          <w:szCs w:val="20"/>
        </w:rPr>
      </w:pPr>
    </w:p>
    <w:p w14:paraId="4F00F48C" w14:textId="77777777" w:rsidR="00B43DF7" w:rsidRDefault="00000000">
      <w:pPr>
        <w:spacing w:line="269" w:lineRule="exact"/>
        <w:ind w:firstLine="180"/>
        <w:jc w:val="both"/>
        <w:rPr>
          <w:sz w:val="20"/>
          <w:szCs w:val="20"/>
        </w:rPr>
      </w:pPr>
      <w:r>
        <w:rPr>
          <w:rFonts w:ascii="宋体" w:eastAsia="宋体" w:hAnsi="宋体" w:cs="宋体"/>
          <w:sz w:val="18"/>
          <w:szCs w:val="18"/>
        </w:rPr>
        <w:t>技术员通过初步检查判断是润滑系统出现故障，需要对发动机润滑系统进行检修，现在车间主管安排你完成该车的检修任务。</w:t>
      </w:r>
    </w:p>
    <w:p w14:paraId="72B28309" w14:textId="77777777" w:rsidR="00B43DF7" w:rsidRDefault="00B43DF7">
      <w:pPr>
        <w:spacing w:line="128" w:lineRule="exact"/>
        <w:rPr>
          <w:sz w:val="20"/>
          <w:szCs w:val="20"/>
        </w:rPr>
      </w:pPr>
    </w:p>
    <w:p w14:paraId="4559EADA" w14:textId="77777777" w:rsidR="00B43DF7" w:rsidRDefault="00000000">
      <w:pPr>
        <w:spacing w:line="206" w:lineRule="exact"/>
        <w:ind w:left="100"/>
        <w:rPr>
          <w:sz w:val="20"/>
          <w:szCs w:val="20"/>
        </w:rPr>
      </w:pPr>
      <w:r>
        <w:rPr>
          <w:rFonts w:ascii="宋体" w:eastAsia="宋体" w:hAnsi="宋体" w:cs="宋体"/>
          <w:sz w:val="18"/>
          <w:szCs w:val="18"/>
        </w:rPr>
        <w:t>【任务要求】</w:t>
      </w:r>
    </w:p>
    <w:p w14:paraId="25938D55" w14:textId="77777777" w:rsidR="00B43DF7" w:rsidRDefault="00B43DF7">
      <w:pPr>
        <w:spacing w:line="20" w:lineRule="exact"/>
        <w:rPr>
          <w:sz w:val="20"/>
          <w:szCs w:val="20"/>
        </w:rPr>
      </w:pPr>
    </w:p>
    <w:p w14:paraId="28A1AB14" w14:textId="77777777" w:rsidR="00B43DF7" w:rsidRDefault="00B43DF7">
      <w:pPr>
        <w:spacing w:line="107" w:lineRule="exact"/>
        <w:rPr>
          <w:sz w:val="20"/>
          <w:szCs w:val="20"/>
        </w:rPr>
      </w:pPr>
    </w:p>
    <w:p w14:paraId="5D2CF6C1" w14:textId="77777777" w:rsidR="00B43DF7" w:rsidRDefault="00000000">
      <w:pPr>
        <w:spacing w:line="269" w:lineRule="exact"/>
        <w:ind w:firstLine="180"/>
        <w:jc w:val="both"/>
        <w:rPr>
          <w:sz w:val="20"/>
          <w:szCs w:val="20"/>
        </w:rPr>
      </w:pPr>
      <w:r>
        <w:rPr>
          <w:rFonts w:ascii="宋体" w:eastAsia="宋体" w:hAnsi="宋体" w:cs="宋体"/>
          <w:sz w:val="18"/>
          <w:szCs w:val="18"/>
        </w:rPr>
        <w:t>请你根据任务的情境描述，在规定的时间内，完成汽车发动机机油警告灯亮故障检修的方案编制和检修的实施。</w:t>
      </w:r>
    </w:p>
    <w:p w14:paraId="210337CF" w14:textId="77777777" w:rsidR="00B43DF7" w:rsidRDefault="00B43DF7">
      <w:pPr>
        <w:spacing w:line="115" w:lineRule="exact"/>
        <w:rPr>
          <w:sz w:val="20"/>
          <w:szCs w:val="20"/>
        </w:rPr>
      </w:pPr>
    </w:p>
    <w:p w14:paraId="1380D70B" w14:textId="77777777" w:rsidR="00B43DF7" w:rsidRDefault="00000000">
      <w:pPr>
        <w:spacing w:line="219" w:lineRule="exact"/>
        <w:ind w:left="180"/>
        <w:rPr>
          <w:sz w:val="20"/>
          <w:szCs w:val="20"/>
        </w:rPr>
      </w:pPr>
      <w:r>
        <w:rPr>
          <w:rFonts w:ascii="Arial" w:eastAsia="Arial" w:hAnsi="Arial" w:cs="Arial"/>
          <w:sz w:val="18"/>
          <w:szCs w:val="18"/>
        </w:rPr>
        <w:t xml:space="preserve">1.  </w:t>
      </w:r>
      <w:r>
        <w:rPr>
          <w:rFonts w:ascii="宋体" w:eastAsia="宋体" w:hAnsi="宋体" w:cs="宋体"/>
          <w:sz w:val="18"/>
          <w:szCs w:val="18"/>
        </w:rPr>
        <w:t>向车主王先生详细解释发动机机油警告灯亮的含义，并说明产生此故障的可能原因；</w:t>
      </w:r>
    </w:p>
    <w:p w14:paraId="50C6887A" w14:textId="77777777" w:rsidR="00B43DF7" w:rsidRDefault="00B43DF7">
      <w:pPr>
        <w:spacing w:line="114" w:lineRule="exact"/>
        <w:rPr>
          <w:sz w:val="20"/>
          <w:szCs w:val="20"/>
        </w:rPr>
      </w:pPr>
    </w:p>
    <w:p w14:paraId="6B6E9519" w14:textId="77777777" w:rsidR="00B43DF7" w:rsidRDefault="00000000">
      <w:pPr>
        <w:spacing w:line="219" w:lineRule="exact"/>
        <w:ind w:left="180"/>
        <w:rPr>
          <w:sz w:val="20"/>
          <w:szCs w:val="20"/>
        </w:rPr>
      </w:pPr>
      <w:r>
        <w:rPr>
          <w:rFonts w:ascii="Arial" w:eastAsia="Arial" w:hAnsi="Arial" w:cs="Arial"/>
          <w:sz w:val="18"/>
          <w:szCs w:val="18"/>
        </w:rPr>
        <w:t xml:space="preserve">2.  </w:t>
      </w:r>
      <w:r>
        <w:rPr>
          <w:rFonts w:ascii="宋体" w:eastAsia="宋体" w:hAnsi="宋体" w:cs="宋体"/>
          <w:sz w:val="18"/>
          <w:szCs w:val="18"/>
        </w:rPr>
        <w:t>根据该故障现象，制定故障检修方案；</w:t>
      </w:r>
    </w:p>
    <w:p w14:paraId="0C5AC5B0" w14:textId="77777777" w:rsidR="00B43DF7" w:rsidRDefault="00B43DF7">
      <w:pPr>
        <w:spacing w:line="114" w:lineRule="exact"/>
        <w:rPr>
          <w:sz w:val="20"/>
          <w:szCs w:val="20"/>
        </w:rPr>
      </w:pPr>
    </w:p>
    <w:p w14:paraId="115EB01B" w14:textId="77777777" w:rsidR="00B43DF7" w:rsidRDefault="00000000">
      <w:pPr>
        <w:spacing w:line="219" w:lineRule="exact"/>
        <w:ind w:left="180"/>
        <w:rPr>
          <w:sz w:val="20"/>
          <w:szCs w:val="20"/>
        </w:rPr>
      </w:pPr>
      <w:r>
        <w:rPr>
          <w:rFonts w:ascii="Arial" w:eastAsia="Arial" w:hAnsi="Arial" w:cs="Arial"/>
          <w:sz w:val="18"/>
          <w:szCs w:val="18"/>
        </w:rPr>
        <w:t xml:space="preserve">3.  </w:t>
      </w:r>
      <w:r>
        <w:rPr>
          <w:rFonts w:ascii="宋体" w:eastAsia="宋体" w:hAnsi="宋体" w:cs="宋体"/>
          <w:sz w:val="18"/>
          <w:szCs w:val="18"/>
        </w:rPr>
        <w:t>对该故障车进行检修并排除故障，同时填写</w:t>
      </w:r>
      <w:r>
        <w:rPr>
          <w:rFonts w:ascii="Arial" w:eastAsia="Arial" w:hAnsi="Arial" w:cs="Arial"/>
          <w:sz w:val="18"/>
          <w:szCs w:val="18"/>
        </w:rPr>
        <w:t>“</w:t>
      </w:r>
      <w:r>
        <w:rPr>
          <w:rFonts w:ascii="宋体" w:eastAsia="宋体" w:hAnsi="宋体" w:cs="宋体"/>
          <w:sz w:val="18"/>
          <w:szCs w:val="18"/>
        </w:rPr>
        <w:t>维修作业记录表</w:t>
      </w:r>
      <w:r>
        <w:rPr>
          <w:rFonts w:ascii="Arial" w:eastAsia="Arial" w:hAnsi="Arial" w:cs="Arial"/>
          <w:sz w:val="18"/>
          <w:szCs w:val="18"/>
        </w:rPr>
        <w:t>”</w:t>
      </w:r>
      <w:r>
        <w:rPr>
          <w:rFonts w:ascii="宋体" w:eastAsia="宋体" w:hAnsi="宋体" w:cs="宋体"/>
          <w:sz w:val="18"/>
          <w:szCs w:val="18"/>
        </w:rPr>
        <w:t>；</w:t>
      </w:r>
    </w:p>
    <w:p w14:paraId="7896B400" w14:textId="77777777" w:rsidR="00B43DF7" w:rsidRDefault="00B43DF7">
      <w:pPr>
        <w:spacing w:line="114" w:lineRule="exact"/>
        <w:rPr>
          <w:sz w:val="20"/>
          <w:szCs w:val="20"/>
        </w:rPr>
      </w:pPr>
    </w:p>
    <w:p w14:paraId="48846D0B" w14:textId="77777777" w:rsidR="00B43DF7" w:rsidRDefault="00000000">
      <w:pPr>
        <w:spacing w:line="219" w:lineRule="exact"/>
        <w:ind w:left="180"/>
        <w:rPr>
          <w:sz w:val="20"/>
          <w:szCs w:val="20"/>
        </w:rPr>
      </w:pPr>
      <w:r>
        <w:rPr>
          <w:rFonts w:ascii="Arial" w:eastAsia="Arial" w:hAnsi="Arial" w:cs="Arial"/>
          <w:sz w:val="18"/>
          <w:szCs w:val="18"/>
        </w:rPr>
        <w:t xml:space="preserve">4.  </w:t>
      </w:r>
      <w:r>
        <w:rPr>
          <w:rFonts w:ascii="宋体" w:eastAsia="宋体" w:hAnsi="宋体" w:cs="宋体"/>
          <w:sz w:val="18"/>
          <w:szCs w:val="18"/>
        </w:rPr>
        <w:t>根据本次检修任务的实施过程，总结发动机机油压力低故障的检修方法。</w:t>
      </w:r>
    </w:p>
    <w:p w14:paraId="1B582161" w14:textId="77777777" w:rsidR="00B43DF7" w:rsidRDefault="00B43DF7">
      <w:pPr>
        <w:spacing w:line="127" w:lineRule="exact"/>
        <w:rPr>
          <w:sz w:val="20"/>
          <w:szCs w:val="20"/>
        </w:rPr>
      </w:pPr>
    </w:p>
    <w:p w14:paraId="1F054CAC" w14:textId="77777777" w:rsidR="00B43DF7" w:rsidRDefault="00000000">
      <w:pPr>
        <w:spacing w:line="206" w:lineRule="exact"/>
        <w:ind w:left="100"/>
        <w:rPr>
          <w:sz w:val="20"/>
          <w:szCs w:val="20"/>
        </w:rPr>
      </w:pPr>
      <w:r>
        <w:rPr>
          <w:rFonts w:ascii="宋体" w:eastAsia="宋体" w:hAnsi="宋体" w:cs="宋体"/>
          <w:sz w:val="18"/>
          <w:szCs w:val="18"/>
        </w:rPr>
        <w:t>【参考资料】</w:t>
      </w:r>
    </w:p>
    <w:p w14:paraId="295B326F" w14:textId="77777777" w:rsidR="00B43DF7" w:rsidRDefault="00B43DF7">
      <w:pPr>
        <w:spacing w:line="127" w:lineRule="exact"/>
        <w:rPr>
          <w:sz w:val="20"/>
          <w:szCs w:val="20"/>
        </w:rPr>
      </w:pPr>
    </w:p>
    <w:p w14:paraId="2AAA9EE6" w14:textId="77777777" w:rsidR="00B43DF7" w:rsidRDefault="00000000">
      <w:pPr>
        <w:spacing w:line="269" w:lineRule="exact"/>
        <w:ind w:left="100" w:right="1480" w:firstLine="90"/>
        <w:rPr>
          <w:sz w:val="20"/>
          <w:szCs w:val="20"/>
        </w:rPr>
      </w:pPr>
      <w:r>
        <w:rPr>
          <w:rFonts w:ascii="宋体" w:eastAsia="宋体" w:hAnsi="宋体" w:cs="宋体"/>
          <w:sz w:val="18"/>
          <w:szCs w:val="18"/>
        </w:rPr>
        <w:t>工作页、教材、个人笔记、中文维修手册（电子版、纸质版）、汽车使用说明书等。【考核要点】</w:t>
      </w:r>
    </w:p>
    <w:p w14:paraId="6E9E9779" w14:textId="77777777" w:rsidR="00B43DF7" w:rsidRDefault="00B43DF7">
      <w:pPr>
        <w:spacing w:line="115" w:lineRule="exact"/>
        <w:rPr>
          <w:sz w:val="20"/>
          <w:szCs w:val="20"/>
        </w:rPr>
      </w:pPr>
    </w:p>
    <w:p w14:paraId="5525E675" w14:textId="77777777" w:rsidR="00B43DF7" w:rsidRDefault="00000000">
      <w:pPr>
        <w:spacing w:line="219" w:lineRule="exact"/>
        <w:ind w:left="180"/>
        <w:rPr>
          <w:sz w:val="20"/>
          <w:szCs w:val="20"/>
        </w:rPr>
      </w:pPr>
      <w:r>
        <w:rPr>
          <w:rFonts w:ascii="Arial" w:eastAsia="Arial" w:hAnsi="Arial" w:cs="Arial"/>
          <w:sz w:val="18"/>
          <w:szCs w:val="18"/>
        </w:rPr>
        <w:t xml:space="preserve">1.  </w:t>
      </w:r>
      <w:r>
        <w:rPr>
          <w:rFonts w:ascii="宋体" w:eastAsia="宋体" w:hAnsi="宋体" w:cs="宋体"/>
          <w:sz w:val="18"/>
          <w:szCs w:val="18"/>
        </w:rPr>
        <w:t>工单填写、记录是否规范，是否符合专业要求；</w:t>
      </w:r>
    </w:p>
    <w:p w14:paraId="2A06E6C1" w14:textId="77777777" w:rsidR="00B43DF7" w:rsidRDefault="00B43DF7">
      <w:pPr>
        <w:spacing w:line="114" w:lineRule="exact"/>
        <w:rPr>
          <w:sz w:val="20"/>
          <w:szCs w:val="20"/>
        </w:rPr>
      </w:pPr>
    </w:p>
    <w:p w14:paraId="65CF4231" w14:textId="77777777" w:rsidR="00B43DF7" w:rsidRDefault="00000000">
      <w:pPr>
        <w:spacing w:line="219" w:lineRule="exact"/>
        <w:ind w:left="180"/>
        <w:rPr>
          <w:sz w:val="20"/>
          <w:szCs w:val="20"/>
        </w:rPr>
      </w:pPr>
      <w:r>
        <w:rPr>
          <w:rFonts w:ascii="Arial" w:eastAsia="Arial" w:hAnsi="Arial" w:cs="Arial"/>
          <w:sz w:val="18"/>
          <w:szCs w:val="18"/>
        </w:rPr>
        <w:t xml:space="preserve">2.  </w:t>
      </w:r>
      <w:r>
        <w:rPr>
          <w:rFonts w:ascii="宋体" w:eastAsia="宋体" w:hAnsi="宋体" w:cs="宋体"/>
          <w:sz w:val="18"/>
          <w:szCs w:val="18"/>
        </w:rPr>
        <w:t>是否正确选择和使用合适的技术信息；</w:t>
      </w:r>
    </w:p>
    <w:p w14:paraId="5B2B47F6" w14:textId="77777777" w:rsidR="00B43DF7" w:rsidRDefault="00B43DF7">
      <w:pPr>
        <w:spacing w:line="114" w:lineRule="exact"/>
        <w:rPr>
          <w:sz w:val="20"/>
          <w:szCs w:val="20"/>
        </w:rPr>
      </w:pPr>
    </w:p>
    <w:p w14:paraId="2674935E" w14:textId="77777777" w:rsidR="00B43DF7" w:rsidRDefault="00000000">
      <w:pPr>
        <w:spacing w:line="219" w:lineRule="exact"/>
        <w:ind w:left="180"/>
        <w:rPr>
          <w:sz w:val="20"/>
          <w:szCs w:val="20"/>
        </w:rPr>
      </w:pPr>
      <w:r>
        <w:rPr>
          <w:rFonts w:ascii="Arial" w:eastAsia="Arial" w:hAnsi="Arial" w:cs="Arial"/>
          <w:sz w:val="18"/>
          <w:szCs w:val="18"/>
        </w:rPr>
        <w:t xml:space="preserve">3.  </w:t>
      </w:r>
      <w:r>
        <w:rPr>
          <w:rFonts w:ascii="宋体" w:eastAsia="宋体" w:hAnsi="宋体" w:cs="宋体"/>
          <w:sz w:val="18"/>
          <w:szCs w:val="18"/>
        </w:rPr>
        <w:t>检修更换的作业流程是否清晰、合理；</w:t>
      </w:r>
    </w:p>
    <w:p w14:paraId="61463F4F" w14:textId="77777777" w:rsidR="00B43DF7" w:rsidRDefault="00B43DF7">
      <w:pPr>
        <w:spacing w:line="114" w:lineRule="exact"/>
        <w:rPr>
          <w:sz w:val="20"/>
          <w:szCs w:val="20"/>
        </w:rPr>
      </w:pPr>
    </w:p>
    <w:p w14:paraId="5EF7A273" w14:textId="77777777" w:rsidR="00B43DF7" w:rsidRDefault="00000000">
      <w:pPr>
        <w:spacing w:line="219" w:lineRule="exact"/>
        <w:ind w:left="180"/>
        <w:rPr>
          <w:sz w:val="20"/>
          <w:szCs w:val="20"/>
        </w:rPr>
      </w:pPr>
      <w:r>
        <w:rPr>
          <w:rFonts w:ascii="Arial" w:eastAsia="Arial" w:hAnsi="Arial" w:cs="Arial"/>
          <w:sz w:val="18"/>
          <w:szCs w:val="18"/>
        </w:rPr>
        <w:t xml:space="preserve">4.  </w:t>
      </w:r>
      <w:r>
        <w:rPr>
          <w:rFonts w:ascii="宋体" w:eastAsia="宋体" w:hAnsi="宋体" w:cs="宋体"/>
          <w:sz w:val="18"/>
          <w:szCs w:val="18"/>
        </w:rPr>
        <w:t>是否正确选择和使用合适的工具和设备；</w:t>
      </w:r>
    </w:p>
    <w:p w14:paraId="5D1FED11" w14:textId="77777777" w:rsidR="00B43DF7" w:rsidRDefault="00B43DF7">
      <w:pPr>
        <w:spacing w:line="114" w:lineRule="exact"/>
        <w:rPr>
          <w:sz w:val="20"/>
          <w:szCs w:val="20"/>
        </w:rPr>
      </w:pPr>
    </w:p>
    <w:p w14:paraId="2CD69678" w14:textId="77777777" w:rsidR="00B43DF7" w:rsidRDefault="00000000">
      <w:pPr>
        <w:spacing w:line="219" w:lineRule="exact"/>
        <w:ind w:left="180"/>
        <w:rPr>
          <w:sz w:val="20"/>
          <w:szCs w:val="20"/>
        </w:rPr>
      </w:pPr>
      <w:r>
        <w:rPr>
          <w:rFonts w:ascii="Arial" w:eastAsia="Arial" w:hAnsi="Arial" w:cs="Arial"/>
          <w:sz w:val="18"/>
          <w:szCs w:val="18"/>
        </w:rPr>
        <w:t xml:space="preserve">5.  </w:t>
      </w:r>
      <w:r>
        <w:rPr>
          <w:rFonts w:ascii="宋体" w:eastAsia="宋体" w:hAnsi="宋体" w:cs="宋体"/>
          <w:sz w:val="18"/>
          <w:szCs w:val="18"/>
        </w:rPr>
        <w:t>检修操作是否规范标准；</w:t>
      </w:r>
    </w:p>
    <w:p w14:paraId="3F5745A5" w14:textId="77777777" w:rsidR="00B43DF7" w:rsidRDefault="00B43DF7">
      <w:pPr>
        <w:spacing w:line="114" w:lineRule="exact"/>
        <w:rPr>
          <w:sz w:val="20"/>
          <w:szCs w:val="20"/>
        </w:rPr>
      </w:pPr>
    </w:p>
    <w:p w14:paraId="1217B2CC" w14:textId="77777777" w:rsidR="00B43DF7" w:rsidRDefault="00000000">
      <w:pPr>
        <w:spacing w:line="219" w:lineRule="exact"/>
        <w:ind w:left="180"/>
        <w:rPr>
          <w:sz w:val="20"/>
          <w:szCs w:val="20"/>
        </w:rPr>
      </w:pPr>
      <w:r>
        <w:rPr>
          <w:rFonts w:ascii="Arial" w:eastAsia="Arial" w:hAnsi="Arial" w:cs="Arial"/>
          <w:sz w:val="18"/>
          <w:szCs w:val="18"/>
        </w:rPr>
        <w:t xml:space="preserve">6.  </w:t>
      </w:r>
      <w:r>
        <w:rPr>
          <w:rFonts w:ascii="宋体" w:eastAsia="宋体" w:hAnsi="宋体" w:cs="宋体"/>
          <w:sz w:val="18"/>
          <w:szCs w:val="18"/>
        </w:rPr>
        <w:t>维修质量是否符合竣工要求；</w:t>
      </w:r>
    </w:p>
    <w:p w14:paraId="3232E625" w14:textId="77777777" w:rsidR="00B43DF7" w:rsidRDefault="00B43DF7">
      <w:pPr>
        <w:spacing w:line="114" w:lineRule="exact"/>
        <w:rPr>
          <w:sz w:val="20"/>
          <w:szCs w:val="20"/>
        </w:rPr>
      </w:pPr>
    </w:p>
    <w:p w14:paraId="65B3EF75" w14:textId="77777777" w:rsidR="00B43DF7" w:rsidRDefault="00000000">
      <w:pPr>
        <w:spacing w:line="219" w:lineRule="exact"/>
        <w:ind w:left="180"/>
        <w:rPr>
          <w:sz w:val="20"/>
          <w:szCs w:val="20"/>
        </w:rPr>
      </w:pPr>
      <w:r>
        <w:rPr>
          <w:rFonts w:ascii="Arial" w:eastAsia="Arial" w:hAnsi="Arial" w:cs="Arial"/>
          <w:sz w:val="18"/>
          <w:szCs w:val="18"/>
        </w:rPr>
        <w:t xml:space="preserve">7.  </w:t>
      </w:r>
      <w:r>
        <w:rPr>
          <w:rFonts w:ascii="宋体" w:eastAsia="宋体" w:hAnsi="宋体" w:cs="宋体"/>
          <w:sz w:val="18"/>
          <w:szCs w:val="18"/>
        </w:rPr>
        <w:t>作业过程是否遵守健康、安全、环保等的相关要求和</w:t>
      </w:r>
      <w:r>
        <w:rPr>
          <w:rFonts w:ascii="Arial" w:eastAsia="Arial" w:hAnsi="Arial" w:cs="Arial"/>
          <w:sz w:val="18"/>
          <w:szCs w:val="18"/>
        </w:rPr>
        <w:t>“8S”</w:t>
      </w:r>
      <w:r>
        <w:rPr>
          <w:rFonts w:ascii="宋体" w:eastAsia="宋体" w:hAnsi="宋体" w:cs="宋体"/>
          <w:sz w:val="18"/>
          <w:szCs w:val="18"/>
        </w:rPr>
        <w:t>管理规定。</w:t>
      </w:r>
    </w:p>
    <w:p w14:paraId="42F6496D" w14:textId="77777777" w:rsidR="00B43DF7" w:rsidRDefault="00B43DF7">
      <w:pPr>
        <w:spacing w:line="20" w:lineRule="exact"/>
        <w:rPr>
          <w:sz w:val="20"/>
          <w:szCs w:val="20"/>
        </w:rPr>
      </w:pPr>
    </w:p>
    <w:p w14:paraId="7D6B9FFA" w14:textId="77777777" w:rsidR="00B43DF7" w:rsidRDefault="00B43DF7">
      <w:pPr>
        <w:spacing w:line="200" w:lineRule="exact"/>
        <w:rPr>
          <w:sz w:val="20"/>
          <w:szCs w:val="20"/>
        </w:rPr>
      </w:pPr>
    </w:p>
    <w:p w14:paraId="24E541AB" w14:textId="77777777" w:rsidR="00B43DF7" w:rsidRDefault="00B43DF7">
      <w:pPr>
        <w:spacing w:line="200" w:lineRule="exact"/>
        <w:rPr>
          <w:sz w:val="20"/>
          <w:szCs w:val="20"/>
        </w:rPr>
      </w:pPr>
    </w:p>
    <w:p w14:paraId="0A14FCBD" w14:textId="77777777" w:rsidR="00B43DF7" w:rsidRDefault="00B43DF7">
      <w:pPr>
        <w:spacing w:line="200" w:lineRule="exact"/>
        <w:rPr>
          <w:sz w:val="20"/>
          <w:szCs w:val="20"/>
        </w:rPr>
      </w:pPr>
    </w:p>
    <w:p w14:paraId="62309A4D" w14:textId="77777777" w:rsidR="00B43DF7" w:rsidRDefault="00B43DF7">
      <w:pPr>
        <w:spacing w:line="200" w:lineRule="exact"/>
        <w:rPr>
          <w:sz w:val="20"/>
          <w:szCs w:val="20"/>
        </w:rPr>
      </w:pPr>
    </w:p>
    <w:p w14:paraId="7D9C6C49" w14:textId="77777777" w:rsidR="00B43DF7" w:rsidRDefault="00B43DF7">
      <w:pPr>
        <w:spacing w:line="200" w:lineRule="exact"/>
        <w:rPr>
          <w:sz w:val="20"/>
          <w:szCs w:val="20"/>
        </w:rPr>
      </w:pPr>
    </w:p>
    <w:p w14:paraId="74F3376F" w14:textId="77777777" w:rsidR="00B43DF7" w:rsidRDefault="00B43DF7">
      <w:pPr>
        <w:spacing w:line="200" w:lineRule="exact"/>
        <w:rPr>
          <w:sz w:val="20"/>
          <w:szCs w:val="20"/>
        </w:rPr>
      </w:pPr>
    </w:p>
    <w:p w14:paraId="31A29489" w14:textId="77777777" w:rsidR="00B43DF7" w:rsidRDefault="00B43DF7">
      <w:pPr>
        <w:spacing w:line="200" w:lineRule="exact"/>
        <w:rPr>
          <w:sz w:val="20"/>
          <w:szCs w:val="20"/>
        </w:rPr>
      </w:pPr>
    </w:p>
    <w:p w14:paraId="4529254F" w14:textId="77777777" w:rsidR="00B43DF7" w:rsidRDefault="00B43DF7">
      <w:pPr>
        <w:spacing w:line="200" w:lineRule="exact"/>
        <w:rPr>
          <w:sz w:val="20"/>
          <w:szCs w:val="20"/>
        </w:rPr>
      </w:pPr>
    </w:p>
    <w:p w14:paraId="568923DC" w14:textId="77777777" w:rsidR="00B43DF7" w:rsidRDefault="00B43DF7">
      <w:pPr>
        <w:spacing w:line="200" w:lineRule="exact"/>
        <w:rPr>
          <w:sz w:val="20"/>
          <w:szCs w:val="20"/>
        </w:rPr>
      </w:pPr>
    </w:p>
    <w:p w14:paraId="663198CB" w14:textId="77777777" w:rsidR="00B43DF7" w:rsidRDefault="00B43DF7">
      <w:pPr>
        <w:spacing w:line="200" w:lineRule="exact"/>
        <w:rPr>
          <w:sz w:val="20"/>
          <w:szCs w:val="20"/>
        </w:rPr>
      </w:pPr>
    </w:p>
    <w:p w14:paraId="17BF96D7" w14:textId="77777777" w:rsidR="00B43DF7" w:rsidRDefault="00B43DF7">
      <w:pPr>
        <w:spacing w:line="200" w:lineRule="exact"/>
        <w:rPr>
          <w:sz w:val="20"/>
          <w:szCs w:val="20"/>
        </w:rPr>
      </w:pPr>
    </w:p>
    <w:p w14:paraId="2C0A6995" w14:textId="77777777" w:rsidR="00B43DF7" w:rsidRDefault="00B43DF7">
      <w:pPr>
        <w:spacing w:line="200" w:lineRule="exact"/>
        <w:rPr>
          <w:sz w:val="20"/>
          <w:szCs w:val="20"/>
        </w:rPr>
      </w:pPr>
    </w:p>
    <w:p w14:paraId="26814ACD" w14:textId="77777777" w:rsidR="00B43DF7" w:rsidRDefault="00B43DF7">
      <w:pPr>
        <w:spacing w:line="200" w:lineRule="exact"/>
        <w:rPr>
          <w:sz w:val="20"/>
          <w:szCs w:val="20"/>
        </w:rPr>
      </w:pPr>
    </w:p>
    <w:p w14:paraId="491F73DD" w14:textId="77777777" w:rsidR="00B43DF7" w:rsidRDefault="00B43DF7">
      <w:pPr>
        <w:spacing w:line="200" w:lineRule="exact"/>
        <w:rPr>
          <w:sz w:val="20"/>
          <w:szCs w:val="20"/>
        </w:rPr>
      </w:pPr>
    </w:p>
    <w:p w14:paraId="56ACB382" w14:textId="77777777" w:rsidR="00B43DF7" w:rsidRDefault="00B43DF7">
      <w:pPr>
        <w:spacing w:line="200" w:lineRule="exact"/>
        <w:rPr>
          <w:sz w:val="20"/>
          <w:szCs w:val="20"/>
        </w:rPr>
      </w:pPr>
    </w:p>
    <w:p w14:paraId="3A6F7458" w14:textId="77777777" w:rsidR="00B43DF7" w:rsidRDefault="00000000">
      <w:pPr>
        <w:spacing w:line="274" w:lineRule="exact"/>
        <w:ind w:left="300"/>
        <w:outlineLvl w:val="1"/>
        <w:rPr>
          <w:sz w:val="20"/>
          <w:szCs w:val="20"/>
        </w:rPr>
      </w:pPr>
      <w:bookmarkStart w:id="48" w:name="page36"/>
      <w:bookmarkStart w:id="49" w:name="_Toc14669"/>
      <w:bookmarkEnd w:id="48"/>
      <w:r>
        <w:rPr>
          <w:rFonts w:ascii="宋体" w:eastAsia="宋体" w:hAnsi="宋体" w:cs="宋体"/>
          <w:sz w:val="24"/>
          <w:szCs w:val="24"/>
        </w:rPr>
        <w:lastRenderedPageBreak/>
        <w:t>（三）汽车底盘检修课程标准</w:t>
      </w:r>
      <w:bookmarkEnd w:id="49"/>
    </w:p>
    <w:p w14:paraId="60CF1FF2" w14:textId="77777777" w:rsidR="00B43DF7" w:rsidRDefault="00B43DF7">
      <w:pPr>
        <w:spacing w:line="27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280"/>
        <w:gridCol w:w="3120"/>
        <w:gridCol w:w="1700"/>
        <w:gridCol w:w="1300"/>
      </w:tblGrid>
      <w:tr w:rsidR="00B43DF7" w14:paraId="029907F4" w14:textId="77777777">
        <w:trPr>
          <w:trHeight w:val="298"/>
        </w:trPr>
        <w:tc>
          <w:tcPr>
            <w:tcW w:w="2280" w:type="dxa"/>
            <w:tcBorders>
              <w:top w:val="single" w:sz="8" w:space="0" w:color="auto"/>
              <w:right w:val="single" w:sz="8" w:space="0" w:color="auto"/>
            </w:tcBorders>
            <w:vAlign w:val="bottom"/>
          </w:tcPr>
          <w:p w14:paraId="050967CD" w14:textId="77777777" w:rsidR="00B43DF7" w:rsidRDefault="00000000">
            <w:pPr>
              <w:spacing w:line="206" w:lineRule="exact"/>
              <w:ind w:left="500"/>
              <w:rPr>
                <w:sz w:val="20"/>
                <w:szCs w:val="20"/>
              </w:rPr>
            </w:pPr>
            <w:r>
              <w:rPr>
                <w:rFonts w:ascii="宋体" w:eastAsia="宋体" w:hAnsi="宋体" w:cs="宋体"/>
                <w:sz w:val="18"/>
                <w:szCs w:val="18"/>
              </w:rPr>
              <w:t>一体化课程名称</w:t>
            </w:r>
          </w:p>
        </w:tc>
        <w:tc>
          <w:tcPr>
            <w:tcW w:w="3120" w:type="dxa"/>
            <w:tcBorders>
              <w:top w:val="single" w:sz="8" w:space="0" w:color="auto"/>
              <w:right w:val="single" w:sz="8" w:space="0" w:color="auto"/>
            </w:tcBorders>
            <w:vAlign w:val="bottom"/>
          </w:tcPr>
          <w:p w14:paraId="54DFD1A1" w14:textId="77777777" w:rsidR="00B43DF7" w:rsidRDefault="00000000">
            <w:pPr>
              <w:spacing w:line="206" w:lineRule="exact"/>
              <w:ind w:left="1000"/>
              <w:rPr>
                <w:sz w:val="20"/>
                <w:szCs w:val="20"/>
              </w:rPr>
            </w:pPr>
            <w:r>
              <w:rPr>
                <w:rFonts w:ascii="宋体" w:eastAsia="宋体" w:hAnsi="宋体" w:cs="宋体"/>
                <w:sz w:val="18"/>
                <w:szCs w:val="18"/>
              </w:rPr>
              <w:t>汽车底盘检修</w:t>
            </w:r>
          </w:p>
        </w:tc>
        <w:tc>
          <w:tcPr>
            <w:tcW w:w="1700" w:type="dxa"/>
            <w:tcBorders>
              <w:top w:val="single" w:sz="8" w:space="0" w:color="auto"/>
              <w:right w:val="single" w:sz="8" w:space="0" w:color="auto"/>
            </w:tcBorders>
            <w:vAlign w:val="bottom"/>
          </w:tcPr>
          <w:p w14:paraId="2979E322" w14:textId="77777777" w:rsidR="00B43DF7" w:rsidRDefault="00000000">
            <w:pPr>
              <w:spacing w:line="206" w:lineRule="exact"/>
              <w:ind w:left="480"/>
              <w:rPr>
                <w:sz w:val="20"/>
                <w:szCs w:val="20"/>
              </w:rPr>
            </w:pPr>
            <w:r>
              <w:rPr>
                <w:rFonts w:ascii="宋体" w:eastAsia="宋体" w:hAnsi="宋体" w:cs="宋体"/>
                <w:sz w:val="18"/>
                <w:szCs w:val="18"/>
              </w:rPr>
              <w:t>基准学时</w:t>
            </w:r>
          </w:p>
        </w:tc>
        <w:tc>
          <w:tcPr>
            <w:tcW w:w="1300" w:type="dxa"/>
            <w:tcBorders>
              <w:top w:val="single" w:sz="8" w:space="0" w:color="auto"/>
            </w:tcBorders>
            <w:vAlign w:val="bottom"/>
          </w:tcPr>
          <w:p w14:paraId="440B5A6E" w14:textId="77777777" w:rsidR="00B43DF7" w:rsidRDefault="00000000">
            <w:pPr>
              <w:ind w:right="430"/>
              <w:jc w:val="right"/>
              <w:rPr>
                <w:sz w:val="20"/>
                <w:szCs w:val="20"/>
              </w:rPr>
            </w:pPr>
            <w:r>
              <w:rPr>
                <w:rFonts w:ascii="Arial" w:eastAsia="Arial" w:hAnsi="Arial" w:cs="Arial"/>
                <w:sz w:val="18"/>
                <w:szCs w:val="18"/>
              </w:rPr>
              <w:t>240</w:t>
            </w:r>
          </w:p>
        </w:tc>
      </w:tr>
      <w:tr w:rsidR="00B43DF7" w14:paraId="50563C0A" w14:textId="77777777">
        <w:trPr>
          <w:trHeight w:val="56"/>
        </w:trPr>
        <w:tc>
          <w:tcPr>
            <w:tcW w:w="2280" w:type="dxa"/>
            <w:tcBorders>
              <w:bottom w:val="single" w:sz="8" w:space="0" w:color="auto"/>
              <w:right w:val="single" w:sz="8" w:space="0" w:color="auto"/>
            </w:tcBorders>
            <w:vAlign w:val="bottom"/>
          </w:tcPr>
          <w:p w14:paraId="43D2D4E3" w14:textId="77777777" w:rsidR="00B43DF7" w:rsidRDefault="00B43DF7">
            <w:pPr>
              <w:rPr>
                <w:sz w:val="4"/>
                <w:szCs w:val="4"/>
              </w:rPr>
            </w:pPr>
          </w:p>
        </w:tc>
        <w:tc>
          <w:tcPr>
            <w:tcW w:w="3120" w:type="dxa"/>
            <w:tcBorders>
              <w:bottom w:val="single" w:sz="8" w:space="0" w:color="auto"/>
              <w:right w:val="single" w:sz="8" w:space="0" w:color="auto"/>
            </w:tcBorders>
            <w:vAlign w:val="bottom"/>
          </w:tcPr>
          <w:p w14:paraId="0A3DD99E" w14:textId="77777777" w:rsidR="00B43DF7" w:rsidRDefault="00B43DF7">
            <w:pPr>
              <w:rPr>
                <w:sz w:val="4"/>
                <w:szCs w:val="4"/>
              </w:rPr>
            </w:pPr>
          </w:p>
        </w:tc>
        <w:tc>
          <w:tcPr>
            <w:tcW w:w="1700" w:type="dxa"/>
            <w:tcBorders>
              <w:bottom w:val="single" w:sz="8" w:space="0" w:color="auto"/>
              <w:right w:val="single" w:sz="8" w:space="0" w:color="auto"/>
            </w:tcBorders>
            <w:vAlign w:val="bottom"/>
          </w:tcPr>
          <w:p w14:paraId="01D24204" w14:textId="77777777" w:rsidR="00B43DF7" w:rsidRDefault="00B43DF7">
            <w:pPr>
              <w:rPr>
                <w:sz w:val="4"/>
                <w:szCs w:val="4"/>
              </w:rPr>
            </w:pPr>
          </w:p>
        </w:tc>
        <w:tc>
          <w:tcPr>
            <w:tcW w:w="1300" w:type="dxa"/>
            <w:tcBorders>
              <w:bottom w:val="single" w:sz="8" w:space="0" w:color="auto"/>
            </w:tcBorders>
            <w:vAlign w:val="bottom"/>
          </w:tcPr>
          <w:p w14:paraId="7A3B4F18" w14:textId="77777777" w:rsidR="00B43DF7" w:rsidRDefault="00B43DF7">
            <w:pPr>
              <w:rPr>
                <w:sz w:val="4"/>
                <w:szCs w:val="4"/>
              </w:rPr>
            </w:pPr>
          </w:p>
        </w:tc>
      </w:tr>
      <w:tr w:rsidR="00B43DF7" w14:paraId="219C6CC2" w14:textId="77777777">
        <w:trPr>
          <w:trHeight w:val="264"/>
        </w:trPr>
        <w:tc>
          <w:tcPr>
            <w:tcW w:w="2280" w:type="dxa"/>
            <w:vAlign w:val="bottom"/>
          </w:tcPr>
          <w:p w14:paraId="174A20D4" w14:textId="77777777" w:rsidR="00B43DF7" w:rsidRDefault="00B43DF7"/>
        </w:tc>
        <w:tc>
          <w:tcPr>
            <w:tcW w:w="3120" w:type="dxa"/>
            <w:vAlign w:val="bottom"/>
          </w:tcPr>
          <w:p w14:paraId="11DA2CA6" w14:textId="77777777" w:rsidR="00B43DF7" w:rsidRDefault="00000000">
            <w:pPr>
              <w:spacing w:line="206" w:lineRule="exact"/>
              <w:ind w:left="1200"/>
              <w:rPr>
                <w:sz w:val="20"/>
                <w:szCs w:val="20"/>
              </w:rPr>
            </w:pPr>
            <w:r>
              <w:rPr>
                <w:rFonts w:ascii="宋体" w:eastAsia="宋体" w:hAnsi="宋体" w:cs="宋体"/>
                <w:sz w:val="18"/>
                <w:szCs w:val="18"/>
              </w:rPr>
              <w:t>典型工作任务描述</w:t>
            </w:r>
          </w:p>
        </w:tc>
        <w:tc>
          <w:tcPr>
            <w:tcW w:w="1700" w:type="dxa"/>
            <w:vAlign w:val="bottom"/>
          </w:tcPr>
          <w:p w14:paraId="79EFA8A7" w14:textId="77777777" w:rsidR="00B43DF7" w:rsidRDefault="00B43DF7"/>
        </w:tc>
        <w:tc>
          <w:tcPr>
            <w:tcW w:w="1300" w:type="dxa"/>
            <w:vAlign w:val="bottom"/>
          </w:tcPr>
          <w:p w14:paraId="7A261264" w14:textId="77777777" w:rsidR="00B43DF7" w:rsidRDefault="00B43DF7"/>
        </w:tc>
      </w:tr>
      <w:tr w:rsidR="00B43DF7" w14:paraId="23B75077" w14:textId="77777777">
        <w:trPr>
          <w:trHeight w:val="66"/>
        </w:trPr>
        <w:tc>
          <w:tcPr>
            <w:tcW w:w="2280" w:type="dxa"/>
            <w:tcBorders>
              <w:bottom w:val="single" w:sz="8" w:space="0" w:color="auto"/>
            </w:tcBorders>
            <w:vAlign w:val="bottom"/>
          </w:tcPr>
          <w:p w14:paraId="09050DA5" w14:textId="77777777" w:rsidR="00B43DF7" w:rsidRDefault="00B43DF7">
            <w:pPr>
              <w:rPr>
                <w:sz w:val="5"/>
                <w:szCs w:val="5"/>
              </w:rPr>
            </w:pPr>
          </w:p>
        </w:tc>
        <w:tc>
          <w:tcPr>
            <w:tcW w:w="3120" w:type="dxa"/>
            <w:tcBorders>
              <w:bottom w:val="single" w:sz="8" w:space="0" w:color="auto"/>
            </w:tcBorders>
            <w:vAlign w:val="bottom"/>
          </w:tcPr>
          <w:p w14:paraId="21E92B24" w14:textId="77777777" w:rsidR="00B43DF7" w:rsidRDefault="00B43DF7">
            <w:pPr>
              <w:rPr>
                <w:sz w:val="5"/>
                <w:szCs w:val="5"/>
              </w:rPr>
            </w:pPr>
          </w:p>
        </w:tc>
        <w:tc>
          <w:tcPr>
            <w:tcW w:w="1700" w:type="dxa"/>
            <w:tcBorders>
              <w:bottom w:val="single" w:sz="8" w:space="0" w:color="auto"/>
            </w:tcBorders>
            <w:vAlign w:val="bottom"/>
          </w:tcPr>
          <w:p w14:paraId="0928C066" w14:textId="77777777" w:rsidR="00B43DF7" w:rsidRDefault="00B43DF7">
            <w:pPr>
              <w:rPr>
                <w:sz w:val="5"/>
                <w:szCs w:val="5"/>
              </w:rPr>
            </w:pPr>
          </w:p>
        </w:tc>
        <w:tc>
          <w:tcPr>
            <w:tcW w:w="1300" w:type="dxa"/>
            <w:tcBorders>
              <w:bottom w:val="single" w:sz="8" w:space="0" w:color="auto"/>
            </w:tcBorders>
            <w:vAlign w:val="bottom"/>
          </w:tcPr>
          <w:p w14:paraId="7B69C4FE" w14:textId="77777777" w:rsidR="00B43DF7" w:rsidRDefault="00B43DF7">
            <w:pPr>
              <w:rPr>
                <w:sz w:val="5"/>
                <w:szCs w:val="5"/>
              </w:rPr>
            </w:pPr>
          </w:p>
        </w:tc>
      </w:tr>
    </w:tbl>
    <w:p w14:paraId="4A96B960" w14:textId="77777777" w:rsidR="00B43DF7" w:rsidRDefault="00B43DF7">
      <w:pPr>
        <w:spacing w:line="169" w:lineRule="exact"/>
        <w:rPr>
          <w:sz w:val="20"/>
          <w:szCs w:val="20"/>
        </w:rPr>
      </w:pPr>
    </w:p>
    <w:p w14:paraId="1352710B" w14:textId="77777777" w:rsidR="00B43DF7" w:rsidRDefault="00000000">
      <w:pPr>
        <w:spacing w:line="269" w:lineRule="exact"/>
        <w:ind w:left="80" w:right="100" w:firstLine="180"/>
        <w:jc w:val="both"/>
        <w:rPr>
          <w:sz w:val="20"/>
          <w:szCs w:val="20"/>
        </w:rPr>
      </w:pPr>
      <w:r>
        <w:rPr>
          <w:rFonts w:ascii="宋体" w:eastAsia="宋体" w:hAnsi="宋体" w:cs="宋体"/>
          <w:sz w:val="18"/>
          <w:szCs w:val="18"/>
        </w:rPr>
        <w:t>汽车底盘检修是指明确故障范围后，通过基本检查即能快速确定故障点，采用紧固、调整、更换零部件或系统调试等小修作业方式，为恢复底盘系统性能而进行的技术作业。</w:t>
      </w:r>
    </w:p>
    <w:p w14:paraId="5CC76C51" w14:textId="77777777" w:rsidR="00B43DF7" w:rsidRDefault="00B43DF7">
      <w:pPr>
        <w:spacing w:line="128" w:lineRule="exact"/>
        <w:rPr>
          <w:sz w:val="20"/>
          <w:szCs w:val="20"/>
        </w:rPr>
      </w:pPr>
    </w:p>
    <w:p w14:paraId="6993378A" w14:textId="77777777" w:rsidR="00B43DF7" w:rsidRDefault="00000000">
      <w:pPr>
        <w:spacing w:line="269" w:lineRule="exact"/>
        <w:ind w:left="80" w:right="100" w:firstLine="180"/>
        <w:jc w:val="both"/>
        <w:rPr>
          <w:sz w:val="20"/>
          <w:szCs w:val="20"/>
        </w:rPr>
      </w:pPr>
      <w:r>
        <w:rPr>
          <w:rFonts w:ascii="宋体" w:eastAsia="宋体" w:hAnsi="宋体" w:cs="宋体"/>
          <w:sz w:val="18"/>
          <w:szCs w:val="18"/>
        </w:rPr>
        <w:t>随着使用年限的增加，由于使用不当等原因，可能出现传动异响、转向沉重、制动无力、行驶跑偏等底盘故障现象。此时，需要对底盘系统进行检修，以恢复其正常性能。</w:t>
      </w:r>
    </w:p>
    <w:p w14:paraId="4FC69A59" w14:textId="77777777" w:rsidR="00B43DF7" w:rsidRDefault="00B43DF7">
      <w:pPr>
        <w:spacing w:line="128" w:lineRule="exact"/>
        <w:rPr>
          <w:sz w:val="20"/>
          <w:szCs w:val="20"/>
        </w:rPr>
      </w:pPr>
    </w:p>
    <w:p w14:paraId="111C33C8" w14:textId="77777777" w:rsidR="00B43DF7" w:rsidRDefault="00000000">
      <w:pPr>
        <w:spacing w:line="301" w:lineRule="exact"/>
        <w:ind w:left="80" w:right="100" w:firstLine="180"/>
        <w:jc w:val="both"/>
        <w:rPr>
          <w:sz w:val="20"/>
          <w:szCs w:val="20"/>
        </w:rPr>
      </w:pPr>
      <w:r>
        <w:rPr>
          <w:rFonts w:ascii="宋体" w:eastAsia="宋体" w:hAnsi="宋体" w:cs="宋体"/>
          <w:sz w:val="18"/>
          <w:szCs w:val="18"/>
        </w:rPr>
        <w:t>汽车维修工从班组长处接收维修任务，阅读维修工单，明确作业要求，确认故障现象，查阅相应车型的维修手册，明确底盘的具体检修项目和流程；在班组长的指导下，按照作业流程，规范地对底盘故障进行诊断，确认故障部位，实施相应零部件的拆卸、分解、清洗和检查；根据检查结果制定经济、合理的修复方案并实施修复。自检合格后交付班组长进行质量检验。</w:t>
      </w:r>
    </w:p>
    <w:p w14:paraId="01FB4545" w14:textId="77777777" w:rsidR="00B43DF7" w:rsidRDefault="00B43DF7">
      <w:pPr>
        <w:spacing w:line="129" w:lineRule="exact"/>
        <w:rPr>
          <w:sz w:val="20"/>
          <w:szCs w:val="20"/>
        </w:rPr>
      </w:pPr>
    </w:p>
    <w:p w14:paraId="1F9D11BB" w14:textId="77777777" w:rsidR="00B43DF7" w:rsidRDefault="00000000">
      <w:pPr>
        <w:spacing w:line="269" w:lineRule="exact"/>
        <w:ind w:left="80" w:right="100" w:firstLine="180"/>
        <w:jc w:val="both"/>
        <w:rPr>
          <w:sz w:val="20"/>
          <w:szCs w:val="20"/>
        </w:rPr>
      </w:pPr>
      <w:r>
        <w:rPr>
          <w:rFonts w:ascii="宋体" w:eastAsia="宋体" w:hAnsi="宋体" w:cs="宋体"/>
          <w:sz w:val="18"/>
          <w:szCs w:val="18"/>
        </w:rPr>
        <w:t>作业过程中，汽车维修工应严格遵守汽车生产厂家制定的操作规程、企业内部检验规范、安全生产制度、环保管理制度以及</w:t>
      </w:r>
      <w:r>
        <w:rPr>
          <w:rFonts w:ascii="Arial" w:eastAsia="Arial" w:hAnsi="Arial" w:cs="Arial"/>
          <w:sz w:val="18"/>
          <w:szCs w:val="18"/>
        </w:rPr>
        <w:t>“8S”</w:t>
      </w:r>
      <w:r>
        <w:rPr>
          <w:rFonts w:ascii="宋体" w:eastAsia="宋体" w:hAnsi="宋体" w:cs="宋体"/>
          <w:sz w:val="18"/>
          <w:szCs w:val="18"/>
        </w:rPr>
        <w:t>管理规定。</w:t>
      </w:r>
    </w:p>
    <w:p w14:paraId="67BDE61C" w14:textId="77777777" w:rsidR="00B43DF7" w:rsidRDefault="00B43DF7">
      <w:pPr>
        <w:spacing w:line="20" w:lineRule="exact"/>
        <w:rPr>
          <w:sz w:val="20"/>
          <w:szCs w:val="20"/>
        </w:rPr>
      </w:pPr>
    </w:p>
    <w:p w14:paraId="7B31B355" w14:textId="77777777" w:rsidR="00B43DF7" w:rsidRDefault="00B43DF7">
      <w:pPr>
        <w:spacing w:line="205" w:lineRule="exact"/>
        <w:rPr>
          <w:sz w:val="20"/>
          <w:szCs w:val="20"/>
        </w:rPr>
      </w:pPr>
    </w:p>
    <w:p w14:paraId="3CB9CB0D" w14:textId="77777777" w:rsidR="00B43DF7" w:rsidRDefault="00000000">
      <w:pPr>
        <w:spacing w:line="206" w:lineRule="exact"/>
        <w:jc w:val="center"/>
        <w:rPr>
          <w:sz w:val="20"/>
          <w:szCs w:val="20"/>
        </w:rPr>
      </w:pPr>
      <w:r>
        <w:rPr>
          <w:rFonts w:ascii="宋体" w:eastAsia="宋体" w:hAnsi="宋体" w:cs="宋体"/>
          <w:sz w:val="18"/>
          <w:szCs w:val="18"/>
        </w:rPr>
        <w:t>工作内容分析</w:t>
      </w:r>
    </w:p>
    <w:p w14:paraId="3EAF7F46" w14:textId="77777777" w:rsidR="00B43DF7" w:rsidRDefault="00B43DF7">
      <w:pPr>
        <w:spacing w:line="4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40"/>
        <w:gridCol w:w="4020"/>
        <w:gridCol w:w="2440"/>
      </w:tblGrid>
      <w:tr w:rsidR="00B43DF7" w14:paraId="69C516B0" w14:textId="77777777">
        <w:trPr>
          <w:trHeight w:val="292"/>
        </w:trPr>
        <w:tc>
          <w:tcPr>
            <w:tcW w:w="1940" w:type="dxa"/>
            <w:tcBorders>
              <w:top w:val="single" w:sz="8" w:space="0" w:color="auto"/>
              <w:right w:val="single" w:sz="8" w:space="0" w:color="auto"/>
            </w:tcBorders>
            <w:vAlign w:val="bottom"/>
          </w:tcPr>
          <w:p w14:paraId="6DB27A31" w14:textId="77777777" w:rsidR="00B43DF7" w:rsidRDefault="00000000">
            <w:pPr>
              <w:spacing w:line="206" w:lineRule="exact"/>
              <w:ind w:left="260"/>
              <w:rPr>
                <w:sz w:val="20"/>
                <w:szCs w:val="20"/>
              </w:rPr>
            </w:pPr>
            <w:r>
              <w:rPr>
                <w:rFonts w:ascii="宋体" w:eastAsia="宋体" w:hAnsi="宋体" w:cs="宋体"/>
                <w:sz w:val="18"/>
                <w:szCs w:val="18"/>
              </w:rPr>
              <w:t>工作对象：</w:t>
            </w:r>
          </w:p>
        </w:tc>
        <w:tc>
          <w:tcPr>
            <w:tcW w:w="4020" w:type="dxa"/>
            <w:tcBorders>
              <w:top w:val="single" w:sz="8" w:space="0" w:color="auto"/>
              <w:right w:val="single" w:sz="8" w:space="0" w:color="auto"/>
            </w:tcBorders>
            <w:vAlign w:val="bottom"/>
          </w:tcPr>
          <w:p w14:paraId="73069ADD" w14:textId="77777777" w:rsidR="00B43DF7" w:rsidRDefault="00000000">
            <w:pPr>
              <w:spacing w:line="206" w:lineRule="exact"/>
              <w:ind w:left="260"/>
              <w:rPr>
                <w:sz w:val="20"/>
                <w:szCs w:val="20"/>
              </w:rPr>
            </w:pPr>
            <w:r>
              <w:rPr>
                <w:rFonts w:ascii="宋体" w:eastAsia="宋体" w:hAnsi="宋体" w:cs="宋体"/>
                <w:sz w:val="18"/>
                <w:szCs w:val="18"/>
              </w:rPr>
              <w:t>工具、材料、设备与资料：</w:t>
            </w:r>
          </w:p>
        </w:tc>
        <w:tc>
          <w:tcPr>
            <w:tcW w:w="2440" w:type="dxa"/>
            <w:tcBorders>
              <w:top w:val="single" w:sz="8" w:space="0" w:color="auto"/>
            </w:tcBorders>
            <w:vAlign w:val="bottom"/>
          </w:tcPr>
          <w:p w14:paraId="5F70143B" w14:textId="77777777" w:rsidR="00B43DF7" w:rsidRDefault="00000000">
            <w:pPr>
              <w:spacing w:line="206" w:lineRule="exact"/>
              <w:ind w:left="260"/>
              <w:rPr>
                <w:sz w:val="20"/>
                <w:szCs w:val="20"/>
              </w:rPr>
            </w:pPr>
            <w:r>
              <w:rPr>
                <w:rFonts w:ascii="宋体" w:eastAsia="宋体" w:hAnsi="宋体" w:cs="宋体"/>
                <w:sz w:val="18"/>
                <w:szCs w:val="18"/>
              </w:rPr>
              <w:t>工作要求：</w:t>
            </w:r>
          </w:p>
        </w:tc>
      </w:tr>
      <w:tr w:rsidR="00B43DF7" w14:paraId="20C6ED6C" w14:textId="77777777">
        <w:trPr>
          <w:trHeight w:val="330"/>
        </w:trPr>
        <w:tc>
          <w:tcPr>
            <w:tcW w:w="1940" w:type="dxa"/>
            <w:tcBorders>
              <w:right w:val="single" w:sz="8" w:space="0" w:color="auto"/>
            </w:tcBorders>
            <w:vAlign w:val="bottom"/>
          </w:tcPr>
          <w:p w14:paraId="4904566C"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维修工单的阅读</w:t>
            </w:r>
          </w:p>
        </w:tc>
        <w:tc>
          <w:tcPr>
            <w:tcW w:w="4020" w:type="dxa"/>
            <w:tcBorders>
              <w:right w:val="single" w:sz="8" w:space="0" w:color="auto"/>
            </w:tcBorders>
            <w:vAlign w:val="bottom"/>
          </w:tcPr>
          <w:p w14:paraId="46744A12" w14:textId="77777777" w:rsidR="00B43DF7" w:rsidRDefault="00000000">
            <w:pPr>
              <w:spacing w:line="219" w:lineRule="exact"/>
              <w:ind w:right="10"/>
              <w:jc w:val="right"/>
              <w:rPr>
                <w:sz w:val="20"/>
                <w:szCs w:val="20"/>
              </w:rPr>
            </w:pPr>
            <w:r>
              <w:rPr>
                <w:rFonts w:ascii="Arial" w:eastAsia="Arial" w:hAnsi="Arial" w:cs="Arial"/>
                <w:sz w:val="18"/>
                <w:szCs w:val="18"/>
              </w:rPr>
              <w:t xml:space="preserve">1.  </w:t>
            </w:r>
            <w:r>
              <w:rPr>
                <w:rFonts w:ascii="宋体" w:eastAsia="宋体" w:hAnsi="宋体" w:cs="宋体"/>
                <w:sz w:val="18"/>
                <w:szCs w:val="18"/>
              </w:rPr>
              <w:t>工具：通用工具、汽车底盘维修专用工具</w:t>
            </w:r>
          </w:p>
        </w:tc>
        <w:tc>
          <w:tcPr>
            <w:tcW w:w="2440" w:type="dxa"/>
            <w:vAlign w:val="bottom"/>
          </w:tcPr>
          <w:p w14:paraId="764A7066"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根据维修工单，明确作</w:t>
            </w:r>
          </w:p>
        </w:tc>
      </w:tr>
      <w:tr w:rsidR="00B43DF7" w14:paraId="5656BF7B" w14:textId="77777777">
        <w:trPr>
          <w:trHeight w:val="328"/>
        </w:trPr>
        <w:tc>
          <w:tcPr>
            <w:tcW w:w="1940" w:type="dxa"/>
            <w:tcBorders>
              <w:right w:val="single" w:sz="8" w:space="0" w:color="auto"/>
            </w:tcBorders>
            <w:vAlign w:val="bottom"/>
          </w:tcPr>
          <w:p w14:paraId="0A8EFF29" w14:textId="77777777" w:rsidR="00B43DF7" w:rsidRDefault="00000000">
            <w:pPr>
              <w:spacing w:line="206" w:lineRule="exact"/>
              <w:ind w:left="80"/>
              <w:rPr>
                <w:sz w:val="20"/>
                <w:szCs w:val="20"/>
              </w:rPr>
            </w:pPr>
            <w:r>
              <w:rPr>
                <w:rFonts w:ascii="宋体" w:eastAsia="宋体" w:hAnsi="宋体" w:cs="宋体"/>
                <w:sz w:val="18"/>
                <w:szCs w:val="18"/>
              </w:rPr>
              <w:t>分析；</w:t>
            </w:r>
          </w:p>
        </w:tc>
        <w:tc>
          <w:tcPr>
            <w:tcW w:w="4020" w:type="dxa"/>
            <w:tcBorders>
              <w:right w:val="single" w:sz="8" w:space="0" w:color="auto"/>
            </w:tcBorders>
            <w:vAlign w:val="bottom"/>
          </w:tcPr>
          <w:p w14:paraId="2ADF80D7" w14:textId="77777777" w:rsidR="00B43DF7" w:rsidRDefault="00000000">
            <w:pPr>
              <w:spacing w:line="206" w:lineRule="exact"/>
              <w:ind w:right="10"/>
              <w:jc w:val="right"/>
              <w:rPr>
                <w:sz w:val="20"/>
                <w:szCs w:val="20"/>
              </w:rPr>
            </w:pPr>
            <w:r>
              <w:rPr>
                <w:rFonts w:ascii="宋体" w:eastAsia="宋体" w:hAnsi="宋体" w:cs="宋体"/>
                <w:sz w:val="18"/>
                <w:szCs w:val="18"/>
              </w:rPr>
              <w:t>（轴承拉具、球头拆装工具、制动管路拆装工具</w:t>
            </w:r>
          </w:p>
        </w:tc>
        <w:tc>
          <w:tcPr>
            <w:tcW w:w="2440" w:type="dxa"/>
            <w:vAlign w:val="bottom"/>
          </w:tcPr>
          <w:p w14:paraId="5B5E93BE" w14:textId="77777777" w:rsidR="00B43DF7" w:rsidRDefault="00000000">
            <w:pPr>
              <w:spacing w:line="206" w:lineRule="exact"/>
              <w:ind w:left="80"/>
              <w:rPr>
                <w:sz w:val="20"/>
                <w:szCs w:val="20"/>
              </w:rPr>
            </w:pPr>
            <w:r>
              <w:rPr>
                <w:rFonts w:ascii="宋体" w:eastAsia="宋体" w:hAnsi="宋体" w:cs="宋体"/>
                <w:sz w:val="18"/>
                <w:szCs w:val="18"/>
              </w:rPr>
              <w:t>业内容和要求；</w:t>
            </w:r>
          </w:p>
        </w:tc>
      </w:tr>
      <w:tr w:rsidR="00B43DF7" w14:paraId="55290FDF" w14:textId="77777777">
        <w:trPr>
          <w:trHeight w:val="328"/>
        </w:trPr>
        <w:tc>
          <w:tcPr>
            <w:tcW w:w="1940" w:type="dxa"/>
            <w:tcBorders>
              <w:right w:val="single" w:sz="8" w:space="0" w:color="auto"/>
            </w:tcBorders>
            <w:vAlign w:val="bottom"/>
          </w:tcPr>
          <w:p w14:paraId="58FCBB42"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与资料管理员、</w:t>
            </w:r>
          </w:p>
        </w:tc>
        <w:tc>
          <w:tcPr>
            <w:tcW w:w="4020" w:type="dxa"/>
            <w:tcBorders>
              <w:right w:val="single" w:sz="8" w:space="0" w:color="auto"/>
            </w:tcBorders>
            <w:vAlign w:val="bottom"/>
          </w:tcPr>
          <w:p w14:paraId="72A8AA31" w14:textId="77777777" w:rsidR="00B43DF7" w:rsidRDefault="00000000">
            <w:pPr>
              <w:spacing w:line="206" w:lineRule="exact"/>
              <w:ind w:right="10"/>
              <w:jc w:val="right"/>
              <w:rPr>
                <w:sz w:val="20"/>
                <w:szCs w:val="20"/>
              </w:rPr>
            </w:pPr>
            <w:r>
              <w:rPr>
                <w:rFonts w:ascii="宋体" w:eastAsia="宋体" w:hAnsi="宋体" w:cs="宋体"/>
                <w:sz w:val="18"/>
                <w:szCs w:val="18"/>
              </w:rPr>
              <w:t>等）、量具（轮胎气压表、液压助力转向油压测</w:t>
            </w:r>
          </w:p>
        </w:tc>
        <w:tc>
          <w:tcPr>
            <w:tcW w:w="2440" w:type="dxa"/>
            <w:vAlign w:val="bottom"/>
          </w:tcPr>
          <w:p w14:paraId="4B960420"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与班组长、工具管理</w:t>
            </w:r>
          </w:p>
        </w:tc>
      </w:tr>
      <w:tr w:rsidR="00B43DF7" w14:paraId="72154A9E" w14:textId="77777777">
        <w:trPr>
          <w:trHeight w:val="328"/>
        </w:trPr>
        <w:tc>
          <w:tcPr>
            <w:tcW w:w="1940" w:type="dxa"/>
            <w:tcBorders>
              <w:right w:val="single" w:sz="8" w:space="0" w:color="auto"/>
            </w:tcBorders>
            <w:vAlign w:val="bottom"/>
          </w:tcPr>
          <w:p w14:paraId="2352CC75" w14:textId="77777777" w:rsidR="00B43DF7" w:rsidRDefault="00000000">
            <w:pPr>
              <w:spacing w:line="206" w:lineRule="exact"/>
              <w:ind w:left="80"/>
              <w:rPr>
                <w:sz w:val="20"/>
                <w:szCs w:val="20"/>
              </w:rPr>
            </w:pPr>
            <w:r>
              <w:rPr>
                <w:rFonts w:ascii="宋体" w:eastAsia="宋体" w:hAnsi="宋体" w:cs="宋体"/>
                <w:sz w:val="18"/>
                <w:szCs w:val="18"/>
              </w:rPr>
              <w:t>班组长、工具管理员、</w:t>
            </w:r>
          </w:p>
        </w:tc>
        <w:tc>
          <w:tcPr>
            <w:tcW w:w="4020" w:type="dxa"/>
            <w:tcBorders>
              <w:right w:val="single" w:sz="8" w:space="0" w:color="auto"/>
            </w:tcBorders>
            <w:vAlign w:val="bottom"/>
          </w:tcPr>
          <w:p w14:paraId="3A7A744E" w14:textId="77777777" w:rsidR="00B43DF7" w:rsidRDefault="00000000">
            <w:pPr>
              <w:spacing w:line="206" w:lineRule="exact"/>
              <w:ind w:left="80"/>
              <w:rPr>
                <w:sz w:val="20"/>
                <w:szCs w:val="20"/>
              </w:rPr>
            </w:pPr>
            <w:r>
              <w:rPr>
                <w:rFonts w:ascii="宋体" w:eastAsia="宋体" w:hAnsi="宋体" w:cs="宋体"/>
                <w:sz w:val="18"/>
                <w:szCs w:val="18"/>
              </w:rPr>
              <w:t>试表等）；</w:t>
            </w:r>
          </w:p>
        </w:tc>
        <w:tc>
          <w:tcPr>
            <w:tcW w:w="2440" w:type="dxa"/>
            <w:vAlign w:val="bottom"/>
          </w:tcPr>
          <w:p w14:paraId="06CC98F9" w14:textId="77777777" w:rsidR="00B43DF7" w:rsidRDefault="00000000">
            <w:pPr>
              <w:spacing w:line="206" w:lineRule="exact"/>
              <w:ind w:left="80"/>
              <w:rPr>
                <w:sz w:val="20"/>
                <w:szCs w:val="20"/>
              </w:rPr>
            </w:pPr>
            <w:r>
              <w:rPr>
                <w:rFonts w:ascii="宋体" w:eastAsia="宋体" w:hAnsi="宋体" w:cs="宋体"/>
                <w:sz w:val="18"/>
                <w:szCs w:val="18"/>
              </w:rPr>
              <w:t>员、配件管理员等相关人员</w:t>
            </w:r>
          </w:p>
        </w:tc>
      </w:tr>
      <w:tr w:rsidR="00B43DF7" w14:paraId="1BD91DED" w14:textId="77777777">
        <w:trPr>
          <w:trHeight w:val="328"/>
        </w:trPr>
        <w:tc>
          <w:tcPr>
            <w:tcW w:w="1940" w:type="dxa"/>
            <w:tcBorders>
              <w:right w:val="single" w:sz="8" w:space="0" w:color="auto"/>
            </w:tcBorders>
            <w:vAlign w:val="bottom"/>
          </w:tcPr>
          <w:p w14:paraId="35DC7826" w14:textId="77777777" w:rsidR="00B43DF7" w:rsidRDefault="00000000">
            <w:pPr>
              <w:spacing w:line="206" w:lineRule="exact"/>
              <w:ind w:left="80"/>
              <w:rPr>
                <w:sz w:val="20"/>
                <w:szCs w:val="20"/>
              </w:rPr>
            </w:pPr>
            <w:r>
              <w:rPr>
                <w:rFonts w:ascii="宋体" w:eastAsia="宋体" w:hAnsi="宋体" w:cs="宋体"/>
                <w:sz w:val="18"/>
                <w:szCs w:val="18"/>
              </w:rPr>
              <w:t>配件管理员等相关人</w:t>
            </w:r>
          </w:p>
        </w:tc>
        <w:tc>
          <w:tcPr>
            <w:tcW w:w="4020" w:type="dxa"/>
            <w:tcBorders>
              <w:right w:val="single" w:sz="8" w:space="0" w:color="auto"/>
            </w:tcBorders>
            <w:vAlign w:val="bottom"/>
          </w:tcPr>
          <w:p w14:paraId="65FA213E" w14:textId="77777777" w:rsidR="00B43DF7" w:rsidRDefault="00000000">
            <w:pPr>
              <w:spacing w:line="219" w:lineRule="exact"/>
              <w:ind w:right="10"/>
              <w:jc w:val="right"/>
              <w:rPr>
                <w:sz w:val="20"/>
                <w:szCs w:val="20"/>
              </w:rPr>
            </w:pPr>
            <w:r>
              <w:rPr>
                <w:rFonts w:ascii="Arial" w:eastAsia="Arial" w:hAnsi="Arial" w:cs="Arial"/>
                <w:sz w:val="18"/>
                <w:szCs w:val="18"/>
              </w:rPr>
              <w:t xml:space="preserve">2.  </w:t>
            </w:r>
            <w:r>
              <w:rPr>
                <w:rFonts w:ascii="宋体" w:eastAsia="宋体" w:hAnsi="宋体" w:cs="宋体"/>
                <w:sz w:val="18"/>
                <w:szCs w:val="18"/>
              </w:rPr>
              <w:t>材料：防护用品、油（制动液、液压助力转</w:t>
            </w:r>
          </w:p>
        </w:tc>
        <w:tc>
          <w:tcPr>
            <w:tcW w:w="2440" w:type="dxa"/>
            <w:vAlign w:val="bottom"/>
          </w:tcPr>
          <w:p w14:paraId="47DA46C0" w14:textId="77777777" w:rsidR="00B43DF7" w:rsidRDefault="00000000">
            <w:pPr>
              <w:spacing w:line="206" w:lineRule="exact"/>
              <w:ind w:left="80"/>
              <w:rPr>
                <w:sz w:val="20"/>
                <w:szCs w:val="20"/>
              </w:rPr>
            </w:pPr>
            <w:r>
              <w:rPr>
                <w:rFonts w:ascii="宋体" w:eastAsia="宋体" w:hAnsi="宋体" w:cs="宋体"/>
                <w:sz w:val="18"/>
                <w:szCs w:val="18"/>
              </w:rPr>
              <w:t>进行专业的沟通；</w:t>
            </w:r>
          </w:p>
        </w:tc>
      </w:tr>
      <w:tr w:rsidR="00B43DF7" w14:paraId="7C5A6E5C" w14:textId="77777777">
        <w:trPr>
          <w:trHeight w:val="328"/>
        </w:trPr>
        <w:tc>
          <w:tcPr>
            <w:tcW w:w="1940" w:type="dxa"/>
            <w:tcBorders>
              <w:right w:val="single" w:sz="8" w:space="0" w:color="auto"/>
            </w:tcBorders>
            <w:vAlign w:val="bottom"/>
          </w:tcPr>
          <w:p w14:paraId="735DCF55" w14:textId="77777777" w:rsidR="00B43DF7" w:rsidRDefault="00000000">
            <w:pPr>
              <w:spacing w:line="206" w:lineRule="exact"/>
              <w:ind w:left="80"/>
              <w:rPr>
                <w:sz w:val="20"/>
                <w:szCs w:val="20"/>
              </w:rPr>
            </w:pPr>
            <w:r>
              <w:rPr>
                <w:rFonts w:ascii="宋体" w:eastAsia="宋体" w:hAnsi="宋体" w:cs="宋体"/>
                <w:sz w:val="18"/>
                <w:szCs w:val="18"/>
              </w:rPr>
              <w:t>员的沟通；</w:t>
            </w:r>
          </w:p>
        </w:tc>
        <w:tc>
          <w:tcPr>
            <w:tcW w:w="4020" w:type="dxa"/>
            <w:tcBorders>
              <w:right w:val="single" w:sz="8" w:space="0" w:color="auto"/>
            </w:tcBorders>
            <w:vAlign w:val="bottom"/>
          </w:tcPr>
          <w:p w14:paraId="70E7DF98" w14:textId="77777777" w:rsidR="00B43DF7" w:rsidRDefault="00000000">
            <w:pPr>
              <w:spacing w:line="206" w:lineRule="exact"/>
              <w:ind w:left="80"/>
              <w:rPr>
                <w:sz w:val="20"/>
                <w:szCs w:val="20"/>
              </w:rPr>
            </w:pPr>
            <w:r>
              <w:rPr>
                <w:rFonts w:ascii="宋体" w:eastAsia="宋体" w:hAnsi="宋体" w:cs="宋体"/>
                <w:sz w:val="18"/>
                <w:szCs w:val="18"/>
              </w:rPr>
              <w:t>向油等）、清洗剂、零配件等；</w:t>
            </w:r>
          </w:p>
        </w:tc>
        <w:tc>
          <w:tcPr>
            <w:tcW w:w="2440" w:type="dxa"/>
            <w:vAlign w:val="bottom"/>
          </w:tcPr>
          <w:p w14:paraId="0A79C3D5"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从满足顾客对汽车底盘</w:t>
            </w:r>
          </w:p>
        </w:tc>
      </w:tr>
      <w:tr w:rsidR="00B43DF7" w14:paraId="02325660" w14:textId="77777777">
        <w:trPr>
          <w:trHeight w:val="328"/>
        </w:trPr>
        <w:tc>
          <w:tcPr>
            <w:tcW w:w="1940" w:type="dxa"/>
            <w:tcBorders>
              <w:right w:val="single" w:sz="8" w:space="0" w:color="auto"/>
            </w:tcBorders>
            <w:vAlign w:val="bottom"/>
          </w:tcPr>
          <w:p w14:paraId="3448B12A"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维修手册查阅与</w:t>
            </w:r>
          </w:p>
        </w:tc>
        <w:tc>
          <w:tcPr>
            <w:tcW w:w="4020" w:type="dxa"/>
            <w:tcBorders>
              <w:right w:val="single" w:sz="8" w:space="0" w:color="auto"/>
            </w:tcBorders>
            <w:vAlign w:val="bottom"/>
          </w:tcPr>
          <w:p w14:paraId="63C167E8" w14:textId="77777777" w:rsidR="00B43DF7" w:rsidRDefault="00000000">
            <w:pPr>
              <w:spacing w:line="219" w:lineRule="exact"/>
              <w:ind w:right="10"/>
              <w:jc w:val="right"/>
              <w:rPr>
                <w:sz w:val="20"/>
                <w:szCs w:val="20"/>
              </w:rPr>
            </w:pPr>
            <w:r>
              <w:rPr>
                <w:rFonts w:ascii="Arial" w:eastAsia="Arial" w:hAnsi="Arial" w:cs="Arial"/>
                <w:sz w:val="18"/>
                <w:szCs w:val="18"/>
              </w:rPr>
              <w:t xml:space="preserve">3.  </w:t>
            </w:r>
            <w:r>
              <w:rPr>
                <w:rFonts w:ascii="宋体" w:eastAsia="宋体" w:hAnsi="宋体" w:cs="宋体"/>
                <w:sz w:val="18"/>
                <w:szCs w:val="18"/>
              </w:rPr>
              <w:t>设备：汽车故障诊断仪、轮胎动平衡仪、举</w:t>
            </w:r>
          </w:p>
        </w:tc>
        <w:tc>
          <w:tcPr>
            <w:tcW w:w="2440" w:type="dxa"/>
            <w:vAlign w:val="bottom"/>
          </w:tcPr>
          <w:p w14:paraId="0DBC0C58" w14:textId="77777777" w:rsidR="00B43DF7" w:rsidRDefault="00000000">
            <w:pPr>
              <w:spacing w:line="206" w:lineRule="exact"/>
              <w:ind w:left="80"/>
              <w:rPr>
                <w:sz w:val="20"/>
                <w:szCs w:val="20"/>
              </w:rPr>
            </w:pPr>
            <w:r>
              <w:rPr>
                <w:rFonts w:ascii="宋体" w:eastAsia="宋体" w:hAnsi="宋体" w:cs="宋体"/>
                <w:sz w:val="18"/>
                <w:szCs w:val="18"/>
              </w:rPr>
              <w:t>维修质量、经济性、维修时</w:t>
            </w:r>
          </w:p>
        </w:tc>
      </w:tr>
      <w:tr w:rsidR="00B43DF7" w14:paraId="69D4DFFA" w14:textId="77777777">
        <w:trPr>
          <w:trHeight w:val="328"/>
        </w:trPr>
        <w:tc>
          <w:tcPr>
            <w:tcW w:w="1940" w:type="dxa"/>
            <w:tcBorders>
              <w:right w:val="single" w:sz="8" w:space="0" w:color="auto"/>
            </w:tcBorders>
            <w:vAlign w:val="bottom"/>
          </w:tcPr>
          <w:p w14:paraId="60286283" w14:textId="77777777" w:rsidR="00B43DF7" w:rsidRDefault="00000000">
            <w:pPr>
              <w:spacing w:line="206" w:lineRule="exact"/>
              <w:ind w:left="80"/>
              <w:rPr>
                <w:sz w:val="20"/>
                <w:szCs w:val="20"/>
              </w:rPr>
            </w:pPr>
            <w:r>
              <w:rPr>
                <w:rFonts w:ascii="宋体" w:eastAsia="宋体" w:hAnsi="宋体" w:cs="宋体"/>
                <w:sz w:val="18"/>
                <w:szCs w:val="18"/>
              </w:rPr>
              <w:t>应用；</w:t>
            </w:r>
          </w:p>
        </w:tc>
        <w:tc>
          <w:tcPr>
            <w:tcW w:w="4020" w:type="dxa"/>
            <w:tcBorders>
              <w:right w:val="single" w:sz="8" w:space="0" w:color="auto"/>
            </w:tcBorders>
            <w:vAlign w:val="bottom"/>
          </w:tcPr>
          <w:p w14:paraId="085819EE" w14:textId="77777777" w:rsidR="00B43DF7" w:rsidRDefault="00000000">
            <w:pPr>
              <w:spacing w:line="206" w:lineRule="exact"/>
              <w:ind w:left="80"/>
              <w:rPr>
                <w:sz w:val="20"/>
                <w:szCs w:val="20"/>
              </w:rPr>
            </w:pPr>
            <w:r>
              <w:rPr>
                <w:rFonts w:ascii="宋体" w:eastAsia="宋体" w:hAnsi="宋体" w:cs="宋体"/>
                <w:sz w:val="18"/>
                <w:szCs w:val="18"/>
              </w:rPr>
              <w:t>升设备、废气抽排装置和废液废品收集装置等；</w:t>
            </w:r>
          </w:p>
        </w:tc>
        <w:tc>
          <w:tcPr>
            <w:tcW w:w="2440" w:type="dxa"/>
            <w:vAlign w:val="bottom"/>
          </w:tcPr>
          <w:p w14:paraId="36E77DE1" w14:textId="77777777" w:rsidR="00B43DF7" w:rsidRDefault="00000000">
            <w:pPr>
              <w:spacing w:line="206" w:lineRule="exact"/>
              <w:ind w:left="80"/>
              <w:rPr>
                <w:sz w:val="20"/>
                <w:szCs w:val="20"/>
              </w:rPr>
            </w:pPr>
            <w:r>
              <w:rPr>
                <w:rFonts w:ascii="宋体" w:eastAsia="宋体" w:hAnsi="宋体" w:cs="宋体"/>
                <w:sz w:val="18"/>
                <w:szCs w:val="18"/>
              </w:rPr>
              <w:t>间等需求的角度来制定汽车</w:t>
            </w:r>
          </w:p>
        </w:tc>
      </w:tr>
      <w:tr w:rsidR="00B43DF7" w14:paraId="037BC589" w14:textId="77777777">
        <w:trPr>
          <w:trHeight w:val="328"/>
        </w:trPr>
        <w:tc>
          <w:tcPr>
            <w:tcW w:w="1940" w:type="dxa"/>
            <w:tcBorders>
              <w:right w:val="single" w:sz="8" w:space="0" w:color="auto"/>
            </w:tcBorders>
            <w:vAlign w:val="bottom"/>
          </w:tcPr>
          <w:p w14:paraId="26A15F5A"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工量具、耗材、</w:t>
            </w:r>
          </w:p>
        </w:tc>
        <w:tc>
          <w:tcPr>
            <w:tcW w:w="4020" w:type="dxa"/>
            <w:tcBorders>
              <w:right w:val="single" w:sz="8" w:space="0" w:color="auto"/>
            </w:tcBorders>
            <w:vAlign w:val="bottom"/>
          </w:tcPr>
          <w:p w14:paraId="17D3B7E5"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资料：安全操作规程、维修手册等。</w:t>
            </w:r>
          </w:p>
        </w:tc>
        <w:tc>
          <w:tcPr>
            <w:tcW w:w="2440" w:type="dxa"/>
            <w:vAlign w:val="bottom"/>
          </w:tcPr>
          <w:p w14:paraId="30428883" w14:textId="77777777" w:rsidR="00B43DF7" w:rsidRDefault="00000000">
            <w:pPr>
              <w:spacing w:line="206" w:lineRule="exact"/>
              <w:ind w:left="80"/>
              <w:rPr>
                <w:sz w:val="20"/>
                <w:szCs w:val="20"/>
              </w:rPr>
            </w:pPr>
            <w:r>
              <w:rPr>
                <w:rFonts w:ascii="宋体" w:eastAsia="宋体" w:hAnsi="宋体" w:cs="宋体"/>
                <w:sz w:val="18"/>
                <w:szCs w:val="18"/>
              </w:rPr>
              <w:t>检修作业流程；</w:t>
            </w:r>
          </w:p>
        </w:tc>
      </w:tr>
      <w:tr w:rsidR="00B43DF7" w14:paraId="710A9158" w14:textId="77777777">
        <w:trPr>
          <w:trHeight w:val="328"/>
        </w:trPr>
        <w:tc>
          <w:tcPr>
            <w:tcW w:w="1940" w:type="dxa"/>
            <w:tcBorders>
              <w:right w:val="single" w:sz="8" w:space="0" w:color="auto"/>
            </w:tcBorders>
            <w:vAlign w:val="bottom"/>
          </w:tcPr>
          <w:p w14:paraId="3E55D83C" w14:textId="77777777" w:rsidR="00B43DF7" w:rsidRDefault="00000000">
            <w:pPr>
              <w:spacing w:line="206" w:lineRule="exact"/>
              <w:ind w:left="80"/>
              <w:rPr>
                <w:sz w:val="20"/>
                <w:szCs w:val="20"/>
              </w:rPr>
            </w:pPr>
            <w:r>
              <w:rPr>
                <w:rFonts w:ascii="宋体" w:eastAsia="宋体" w:hAnsi="宋体" w:cs="宋体"/>
                <w:sz w:val="18"/>
                <w:szCs w:val="18"/>
              </w:rPr>
              <w:t>设备的准备；</w:t>
            </w:r>
          </w:p>
        </w:tc>
        <w:tc>
          <w:tcPr>
            <w:tcW w:w="4020" w:type="dxa"/>
            <w:tcBorders>
              <w:right w:val="single" w:sz="8" w:space="0" w:color="auto"/>
            </w:tcBorders>
            <w:vAlign w:val="bottom"/>
          </w:tcPr>
          <w:p w14:paraId="7E5549DD" w14:textId="77777777" w:rsidR="00B43DF7" w:rsidRDefault="00000000">
            <w:pPr>
              <w:spacing w:line="206" w:lineRule="exact"/>
              <w:ind w:left="260"/>
              <w:rPr>
                <w:sz w:val="20"/>
                <w:szCs w:val="20"/>
              </w:rPr>
            </w:pPr>
            <w:r>
              <w:rPr>
                <w:rFonts w:ascii="宋体" w:eastAsia="宋体" w:hAnsi="宋体" w:cs="宋体"/>
                <w:sz w:val="18"/>
                <w:szCs w:val="18"/>
              </w:rPr>
              <w:t>工作方法：</w:t>
            </w:r>
          </w:p>
        </w:tc>
        <w:tc>
          <w:tcPr>
            <w:tcW w:w="2440" w:type="dxa"/>
            <w:vAlign w:val="bottom"/>
          </w:tcPr>
          <w:p w14:paraId="28FF9BD9"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按底盘相关维修项目的</w:t>
            </w:r>
          </w:p>
        </w:tc>
      </w:tr>
      <w:tr w:rsidR="00B43DF7" w14:paraId="17EE4AA4" w14:textId="77777777">
        <w:trPr>
          <w:trHeight w:val="328"/>
        </w:trPr>
        <w:tc>
          <w:tcPr>
            <w:tcW w:w="1940" w:type="dxa"/>
            <w:tcBorders>
              <w:right w:val="single" w:sz="8" w:space="0" w:color="auto"/>
            </w:tcBorders>
            <w:vAlign w:val="bottom"/>
          </w:tcPr>
          <w:p w14:paraId="3D76E20B"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汽车底盘拆卸、</w:t>
            </w:r>
          </w:p>
        </w:tc>
        <w:tc>
          <w:tcPr>
            <w:tcW w:w="4020" w:type="dxa"/>
            <w:tcBorders>
              <w:right w:val="single" w:sz="8" w:space="0" w:color="auto"/>
            </w:tcBorders>
            <w:vAlign w:val="bottom"/>
          </w:tcPr>
          <w:p w14:paraId="14CA8A41" w14:textId="77777777" w:rsidR="00B43DF7" w:rsidRDefault="00000000">
            <w:pPr>
              <w:spacing w:line="206" w:lineRule="exact"/>
              <w:ind w:left="260"/>
              <w:rPr>
                <w:sz w:val="20"/>
                <w:szCs w:val="20"/>
              </w:rPr>
            </w:pPr>
            <w:r>
              <w:rPr>
                <w:rFonts w:ascii="宋体" w:eastAsia="宋体" w:hAnsi="宋体" w:cs="宋体"/>
                <w:sz w:val="18"/>
                <w:szCs w:val="18"/>
              </w:rPr>
              <w:t>维修工单的使用方法、维修手册的查阅方法、</w:t>
            </w:r>
          </w:p>
        </w:tc>
        <w:tc>
          <w:tcPr>
            <w:tcW w:w="2440" w:type="dxa"/>
            <w:vAlign w:val="bottom"/>
          </w:tcPr>
          <w:p w14:paraId="39269351" w14:textId="77777777" w:rsidR="00B43DF7" w:rsidRDefault="00000000">
            <w:pPr>
              <w:spacing w:line="206" w:lineRule="exact"/>
              <w:ind w:left="80"/>
              <w:rPr>
                <w:sz w:val="20"/>
                <w:szCs w:val="20"/>
              </w:rPr>
            </w:pPr>
            <w:r>
              <w:rPr>
                <w:rFonts w:ascii="宋体" w:eastAsia="宋体" w:hAnsi="宋体" w:cs="宋体"/>
                <w:sz w:val="18"/>
                <w:szCs w:val="18"/>
              </w:rPr>
              <w:t>作业流程与规范，在规定的</w:t>
            </w:r>
          </w:p>
        </w:tc>
      </w:tr>
      <w:tr w:rsidR="00B43DF7" w14:paraId="43EBCE2B" w14:textId="77777777">
        <w:trPr>
          <w:trHeight w:val="328"/>
        </w:trPr>
        <w:tc>
          <w:tcPr>
            <w:tcW w:w="1940" w:type="dxa"/>
            <w:tcBorders>
              <w:right w:val="single" w:sz="8" w:space="0" w:color="auto"/>
            </w:tcBorders>
            <w:vAlign w:val="bottom"/>
          </w:tcPr>
          <w:p w14:paraId="2BB2429B" w14:textId="77777777" w:rsidR="00B43DF7" w:rsidRDefault="00000000">
            <w:pPr>
              <w:spacing w:line="206" w:lineRule="exact"/>
              <w:ind w:left="80"/>
              <w:rPr>
                <w:sz w:val="20"/>
                <w:szCs w:val="20"/>
              </w:rPr>
            </w:pPr>
            <w:r>
              <w:rPr>
                <w:rFonts w:ascii="宋体" w:eastAsia="宋体" w:hAnsi="宋体" w:cs="宋体"/>
                <w:sz w:val="18"/>
                <w:szCs w:val="18"/>
              </w:rPr>
              <w:t>分解、清洁、检查和</w:t>
            </w:r>
          </w:p>
        </w:tc>
        <w:tc>
          <w:tcPr>
            <w:tcW w:w="4020" w:type="dxa"/>
            <w:tcBorders>
              <w:right w:val="single" w:sz="8" w:space="0" w:color="auto"/>
            </w:tcBorders>
            <w:vAlign w:val="bottom"/>
          </w:tcPr>
          <w:p w14:paraId="70B203A8" w14:textId="77777777" w:rsidR="00B43DF7" w:rsidRDefault="00000000">
            <w:pPr>
              <w:spacing w:line="206" w:lineRule="exact"/>
              <w:ind w:right="10"/>
              <w:jc w:val="right"/>
              <w:rPr>
                <w:sz w:val="20"/>
                <w:szCs w:val="20"/>
              </w:rPr>
            </w:pPr>
            <w:r>
              <w:rPr>
                <w:rFonts w:ascii="宋体" w:eastAsia="宋体" w:hAnsi="宋体" w:cs="宋体"/>
                <w:sz w:val="18"/>
                <w:szCs w:val="18"/>
              </w:rPr>
              <w:t>零部件替换法、电路图识读法、数据对比法、底</w:t>
            </w:r>
          </w:p>
        </w:tc>
        <w:tc>
          <w:tcPr>
            <w:tcW w:w="2440" w:type="dxa"/>
            <w:vAlign w:val="bottom"/>
          </w:tcPr>
          <w:p w14:paraId="78432B94" w14:textId="77777777" w:rsidR="00B43DF7" w:rsidRDefault="00000000">
            <w:pPr>
              <w:spacing w:line="206" w:lineRule="exact"/>
              <w:ind w:left="80"/>
              <w:rPr>
                <w:sz w:val="20"/>
                <w:szCs w:val="20"/>
              </w:rPr>
            </w:pPr>
            <w:r>
              <w:rPr>
                <w:rFonts w:ascii="宋体" w:eastAsia="宋体" w:hAnsi="宋体" w:cs="宋体"/>
                <w:sz w:val="18"/>
                <w:szCs w:val="18"/>
              </w:rPr>
              <w:t>时间内完成底盘维修任务；</w:t>
            </w:r>
          </w:p>
        </w:tc>
      </w:tr>
      <w:tr w:rsidR="00B43DF7" w14:paraId="3BA83346" w14:textId="77777777">
        <w:trPr>
          <w:trHeight w:val="328"/>
        </w:trPr>
        <w:tc>
          <w:tcPr>
            <w:tcW w:w="1940" w:type="dxa"/>
            <w:tcBorders>
              <w:right w:val="single" w:sz="8" w:space="0" w:color="auto"/>
            </w:tcBorders>
            <w:vAlign w:val="bottom"/>
          </w:tcPr>
          <w:p w14:paraId="485115C5" w14:textId="77777777" w:rsidR="00B43DF7" w:rsidRDefault="00000000">
            <w:pPr>
              <w:spacing w:line="206" w:lineRule="exact"/>
              <w:ind w:left="80"/>
              <w:rPr>
                <w:sz w:val="20"/>
                <w:szCs w:val="20"/>
              </w:rPr>
            </w:pPr>
            <w:r>
              <w:rPr>
                <w:rFonts w:ascii="宋体" w:eastAsia="宋体" w:hAnsi="宋体" w:cs="宋体"/>
                <w:sz w:val="18"/>
                <w:szCs w:val="18"/>
              </w:rPr>
              <w:t>修复；</w:t>
            </w:r>
          </w:p>
        </w:tc>
        <w:tc>
          <w:tcPr>
            <w:tcW w:w="4020" w:type="dxa"/>
            <w:tcBorders>
              <w:right w:val="single" w:sz="8" w:space="0" w:color="auto"/>
            </w:tcBorders>
            <w:vAlign w:val="bottom"/>
          </w:tcPr>
          <w:p w14:paraId="69BD11B6" w14:textId="77777777" w:rsidR="00B43DF7" w:rsidRDefault="00000000">
            <w:pPr>
              <w:spacing w:line="206" w:lineRule="exact"/>
              <w:ind w:left="80"/>
              <w:rPr>
                <w:sz w:val="20"/>
                <w:szCs w:val="20"/>
              </w:rPr>
            </w:pPr>
            <w:r>
              <w:rPr>
                <w:rFonts w:ascii="宋体" w:eastAsia="宋体" w:hAnsi="宋体" w:cs="宋体"/>
                <w:sz w:val="18"/>
                <w:szCs w:val="18"/>
              </w:rPr>
              <w:t>盘维修质量检验方法。</w:t>
            </w:r>
          </w:p>
        </w:tc>
        <w:tc>
          <w:tcPr>
            <w:tcW w:w="2440" w:type="dxa"/>
            <w:vAlign w:val="bottom"/>
          </w:tcPr>
          <w:p w14:paraId="155D6995"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按企业内部检验规范进</w:t>
            </w:r>
          </w:p>
        </w:tc>
      </w:tr>
      <w:tr w:rsidR="00B43DF7" w14:paraId="355DF628" w14:textId="77777777">
        <w:trPr>
          <w:trHeight w:val="328"/>
        </w:trPr>
        <w:tc>
          <w:tcPr>
            <w:tcW w:w="1940" w:type="dxa"/>
            <w:tcBorders>
              <w:right w:val="single" w:sz="8" w:space="0" w:color="auto"/>
            </w:tcBorders>
            <w:vAlign w:val="bottom"/>
          </w:tcPr>
          <w:p w14:paraId="3EC3DC79" w14:textId="77777777" w:rsidR="00B43DF7" w:rsidRDefault="00000000">
            <w:pPr>
              <w:spacing w:line="219" w:lineRule="exact"/>
              <w:ind w:left="260"/>
              <w:rPr>
                <w:sz w:val="20"/>
                <w:szCs w:val="20"/>
              </w:rPr>
            </w:pPr>
            <w:r>
              <w:rPr>
                <w:rFonts w:ascii="Arial" w:eastAsia="Arial" w:hAnsi="Arial" w:cs="Arial"/>
                <w:w w:val="94"/>
                <w:sz w:val="18"/>
                <w:szCs w:val="18"/>
              </w:rPr>
              <w:t xml:space="preserve">6.  </w:t>
            </w:r>
            <w:r>
              <w:rPr>
                <w:rFonts w:ascii="宋体" w:eastAsia="宋体" w:hAnsi="宋体" w:cs="宋体"/>
                <w:w w:val="94"/>
                <w:sz w:val="18"/>
                <w:szCs w:val="18"/>
              </w:rPr>
              <w:t>维修质量的检验；</w:t>
            </w:r>
          </w:p>
        </w:tc>
        <w:tc>
          <w:tcPr>
            <w:tcW w:w="4020" w:type="dxa"/>
            <w:tcBorders>
              <w:right w:val="single" w:sz="8" w:space="0" w:color="auto"/>
            </w:tcBorders>
            <w:vAlign w:val="bottom"/>
          </w:tcPr>
          <w:p w14:paraId="7AEDD1D7" w14:textId="77777777" w:rsidR="00B43DF7" w:rsidRDefault="00000000">
            <w:pPr>
              <w:spacing w:line="206" w:lineRule="exact"/>
              <w:ind w:left="260"/>
              <w:rPr>
                <w:sz w:val="20"/>
                <w:szCs w:val="20"/>
              </w:rPr>
            </w:pPr>
            <w:r>
              <w:rPr>
                <w:rFonts w:ascii="宋体" w:eastAsia="宋体" w:hAnsi="宋体" w:cs="宋体"/>
                <w:sz w:val="18"/>
                <w:szCs w:val="18"/>
              </w:rPr>
              <w:t>劳动组织方式：</w:t>
            </w:r>
          </w:p>
        </w:tc>
        <w:tc>
          <w:tcPr>
            <w:tcW w:w="2440" w:type="dxa"/>
            <w:vAlign w:val="bottom"/>
          </w:tcPr>
          <w:p w14:paraId="109814AD" w14:textId="77777777" w:rsidR="00B43DF7" w:rsidRDefault="00000000">
            <w:pPr>
              <w:spacing w:line="206" w:lineRule="exact"/>
              <w:ind w:left="80"/>
              <w:rPr>
                <w:sz w:val="20"/>
                <w:szCs w:val="20"/>
              </w:rPr>
            </w:pPr>
            <w:r>
              <w:rPr>
                <w:rFonts w:ascii="宋体" w:eastAsia="宋体" w:hAnsi="宋体" w:cs="宋体"/>
                <w:sz w:val="18"/>
                <w:szCs w:val="18"/>
              </w:rPr>
              <w:t>行检验；</w:t>
            </w:r>
          </w:p>
        </w:tc>
      </w:tr>
      <w:tr w:rsidR="00B43DF7" w14:paraId="1E443527" w14:textId="77777777">
        <w:trPr>
          <w:trHeight w:val="328"/>
        </w:trPr>
        <w:tc>
          <w:tcPr>
            <w:tcW w:w="1940" w:type="dxa"/>
            <w:tcBorders>
              <w:right w:val="single" w:sz="8" w:space="0" w:color="auto"/>
            </w:tcBorders>
            <w:vAlign w:val="bottom"/>
          </w:tcPr>
          <w:p w14:paraId="70B9370B" w14:textId="77777777" w:rsidR="00B43DF7" w:rsidRDefault="00000000">
            <w:pPr>
              <w:spacing w:line="219" w:lineRule="exact"/>
              <w:ind w:left="260"/>
              <w:rPr>
                <w:sz w:val="20"/>
                <w:szCs w:val="20"/>
              </w:rPr>
            </w:pPr>
            <w:r>
              <w:rPr>
                <w:rFonts w:ascii="Arial" w:eastAsia="Arial" w:hAnsi="Arial" w:cs="Arial"/>
                <w:sz w:val="18"/>
                <w:szCs w:val="18"/>
              </w:rPr>
              <w:t xml:space="preserve">7.  </w:t>
            </w:r>
            <w:r>
              <w:rPr>
                <w:rFonts w:ascii="宋体" w:eastAsia="宋体" w:hAnsi="宋体" w:cs="宋体"/>
                <w:sz w:val="18"/>
                <w:szCs w:val="18"/>
              </w:rPr>
              <w:t>维修工单的填写</w:t>
            </w:r>
          </w:p>
        </w:tc>
        <w:tc>
          <w:tcPr>
            <w:tcW w:w="4020" w:type="dxa"/>
            <w:tcBorders>
              <w:right w:val="single" w:sz="8" w:space="0" w:color="auto"/>
            </w:tcBorders>
            <w:vAlign w:val="bottom"/>
          </w:tcPr>
          <w:p w14:paraId="0C818B06" w14:textId="77777777" w:rsidR="00B43DF7" w:rsidRDefault="00000000">
            <w:pPr>
              <w:spacing w:line="206" w:lineRule="exact"/>
              <w:ind w:right="10"/>
              <w:jc w:val="right"/>
              <w:rPr>
                <w:sz w:val="20"/>
                <w:szCs w:val="20"/>
              </w:rPr>
            </w:pPr>
            <w:r>
              <w:rPr>
                <w:rFonts w:ascii="宋体" w:eastAsia="宋体" w:hAnsi="宋体" w:cs="宋体"/>
                <w:sz w:val="18"/>
                <w:szCs w:val="18"/>
              </w:rPr>
              <w:t>以独立或小组合作的方式进行。从班组长处领</w:t>
            </w:r>
          </w:p>
        </w:tc>
        <w:tc>
          <w:tcPr>
            <w:tcW w:w="2440" w:type="dxa"/>
            <w:vAlign w:val="bottom"/>
          </w:tcPr>
          <w:p w14:paraId="60BF198E" w14:textId="77777777" w:rsidR="00B43DF7" w:rsidRDefault="00000000">
            <w:pPr>
              <w:spacing w:line="219" w:lineRule="exact"/>
              <w:ind w:left="260"/>
              <w:rPr>
                <w:sz w:val="20"/>
                <w:szCs w:val="20"/>
              </w:rPr>
            </w:pPr>
            <w:r>
              <w:rPr>
                <w:rFonts w:ascii="Arial" w:eastAsia="Arial" w:hAnsi="Arial" w:cs="Arial"/>
                <w:sz w:val="18"/>
                <w:szCs w:val="18"/>
              </w:rPr>
              <w:t xml:space="preserve">6.  </w:t>
            </w:r>
            <w:r>
              <w:rPr>
                <w:rFonts w:ascii="宋体" w:eastAsia="宋体" w:hAnsi="宋体" w:cs="宋体"/>
                <w:sz w:val="18"/>
                <w:szCs w:val="18"/>
              </w:rPr>
              <w:t>在维修工单上正确填写</w:t>
            </w:r>
          </w:p>
        </w:tc>
      </w:tr>
      <w:tr w:rsidR="00B43DF7" w14:paraId="135C4B6B" w14:textId="77777777">
        <w:trPr>
          <w:trHeight w:val="328"/>
        </w:trPr>
        <w:tc>
          <w:tcPr>
            <w:tcW w:w="1940" w:type="dxa"/>
            <w:tcBorders>
              <w:right w:val="single" w:sz="8" w:space="0" w:color="auto"/>
            </w:tcBorders>
            <w:vAlign w:val="bottom"/>
          </w:tcPr>
          <w:p w14:paraId="39B7E778" w14:textId="77777777" w:rsidR="00B43DF7" w:rsidRDefault="00000000">
            <w:pPr>
              <w:spacing w:line="206" w:lineRule="exact"/>
              <w:ind w:left="80"/>
              <w:rPr>
                <w:sz w:val="20"/>
                <w:szCs w:val="20"/>
              </w:rPr>
            </w:pPr>
            <w:r>
              <w:rPr>
                <w:rFonts w:ascii="宋体" w:eastAsia="宋体" w:hAnsi="宋体" w:cs="宋体"/>
                <w:sz w:val="18"/>
                <w:szCs w:val="18"/>
              </w:rPr>
              <w:t>与确认；</w:t>
            </w:r>
          </w:p>
        </w:tc>
        <w:tc>
          <w:tcPr>
            <w:tcW w:w="4020" w:type="dxa"/>
            <w:tcBorders>
              <w:right w:val="single" w:sz="8" w:space="0" w:color="auto"/>
            </w:tcBorders>
            <w:vAlign w:val="bottom"/>
          </w:tcPr>
          <w:p w14:paraId="5F37B950" w14:textId="77777777" w:rsidR="00B43DF7" w:rsidRDefault="00000000">
            <w:pPr>
              <w:spacing w:line="206" w:lineRule="exact"/>
              <w:ind w:right="10"/>
              <w:jc w:val="right"/>
              <w:rPr>
                <w:sz w:val="20"/>
                <w:szCs w:val="20"/>
              </w:rPr>
            </w:pPr>
            <w:r>
              <w:rPr>
                <w:rFonts w:ascii="宋体" w:eastAsia="宋体" w:hAnsi="宋体" w:cs="宋体"/>
                <w:sz w:val="18"/>
                <w:szCs w:val="18"/>
              </w:rPr>
              <w:t>取工作任务，在班组长的指导下，从技术部门借</w:t>
            </w:r>
          </w:p>
        </w:tc>
        <w:tc>
          <w:tcPr>
            <w:tcW w:w="2440" w:type="dxa"/>
            <w:vAlign w:val="bottom"/>
          </w:tcPr>
          <w:p w14:paraId="77CD2047" w14:textId="77777777" w:rsidR="00B43DF7" w:rsidRDefault="00000000">
            <w:pPr>
              <w:spacing w:line="206" w:lineRule="exact"/>
              <w:ind w:left="80"/>
              <w:rPr>
                <w:sz w:val="20"/>
                <w:szCs w:val="20"/>
              </w:rPr>
            </w:pPr>
            <w:r>
              <w:rPr>
                <w:rFonts w:ascii="宋体" w:eastAsia="宋体" w:hAnsi="宋体" w:cs="宋体"/>
                <w:w w:val="99"/>
                <w:sz w:val="18"/>
                <w:szCs w:val="18"/>
              </w:rPr>
              <w:t>工时、完成时间、自检结果、</w:t>
            </w:r>
          </w:p>
        </w:tc>
      </w:tr>
      <w:tr w:rsidR="00B43DF7" w14:paraId="0C2F54D3" w14:textId="77777777">
        <w:trPr>
          <w:trHeight w:val="328"/>
        </w:trPr>
        <w:tc>
          <w:tcPr>
            <w:tcW w:w="1940" w:type="dxa"/>
            <w:tcBorders>
              <w:right w:val="single" w:sz="8" w:space="0" w:color="auto"/>
            </w:tcBorders>
            <w:vAlign w:val="bottom"/>
          </w:tcPr>
          <w:p w14:paraId="56C5F2A7" w14:textId="77777777" w:rsidR="00B43DF7" w:rsidRDefault="00000000">
            <w:pPr>
              <w:spacing w:line="219" w:lineRule="exact"/>
              <w:ind w:left="260"/>
              <w:rPr>
                <w:sz w:val="20"/>
                <w:szCs w:val="20"/>
              </w:rPr>
            </w:pPr>
            <w:r>
              <w:rPr>
                <w:rFonts w:ascii="Arial" w:eastAsia="Arial" w:hAnsi="Arial" w:cs="Arial"/>
                <w:sz w:val="18"/>
                <w:szCs w:val="18"/>
              </w:rPr>
              <w:t xml:space="preserve">8.  </w:t>
            </w:r>
            <w:r>
              <w:rPr>
                <w:rFonts w:ascii="宋体" w:eastAsia="宋体" w:hAnsi="宋体" w:cs="宋体"/>
                <w:sz w:val="18"/>
                <w:szCs w:val="18"/>
              </w:rPr>
              <w:t>车辆及维修工单</w:t>
            </w:r>
          </w:p>
        </w:tc>
        <w:tc>
          <w:tcPr>
            <w:tcW w:w="4020" w:type="dxa"/>
            <w:tcBorders>
              <w:right w:val="single" w:sz="8" w:space="0" w:color="auto"/>
            </w:tcBorders>
            <w:vAlign w:val="bottom"/>
          </w:tcPr>
          <w:p w14:paraId="02FAE602" w14:textId="77777777" w:rsidR="00B43DF7" w:rsidRDefault="00000000">
            <w:pPr>
              <w:spacing w:line="206" w:lineRule="exact"/>
              <w:ind w:right="10"/>
              <w:jc w:val="right"/>
              <w:rPr>
                <w:sz w:val="20"/>
                <w:szCs w:val="20"/>
              </w:rPr>
            </w:pPr>
            <w:r>
              <w:rPr>
                <w:rFonts w:ascii="宋体" w:eastAsia="宋体" w:hAnsi="宋体" w:cs="宋体"/>
                <w:sz w:val="18"/>
                <w:szCs w:val="18"/>
              </w:rPr>
              <w:t>阅维修手册，到配件部门领取零配件和辅料，到</w:t>
            </w:r>
          </w:p>
        </w:tc>
        <w:tc>
          <w:tcPr>
            <w:tcW w:w="2440" w:type="dxa"/>
            <w:vAlign w:val="bottom"/>
          </w:tcPr>
          <w:p w14:paraId="6E569F6F" w14:textId="77777777" w:rsidR="00B43DF7" w:rsidRDefault="00000000">
            <w:pPr>
              <w:spacing w:line="206" w:lineRule="exact"/>
              <w:ind w:left="80"/>
              <w:rPr>
                <w:sz w:val="20"/>
                <w:szCs w:val="20"/>
              </w:rPr>
            </w:pPr>
            <w:r>
              <w:rPr>
                <w:rFonts w:ascii="宋体" w:eastAsia="宋体" w:hAnsi="宋体" w:cs="宋体"/>
                <w:w w:val="99"/>
                <w:sz w:val="18"/>
                <w:szCs w:val="18"/>
              </w:rPr>
              <w:t>维修建议等内容并签字确认；</w:t>
            </w:r>
          </w:p>
        </w:tc>
      </w:tr>
      <w:tr w:rsidR="00B43DF7" w14:paraId="72F46613" w14:textId="77777777">
        <w:trPr>
          <w:trHeight w:val="328"/>
        </w:trPr>
        <w:tc>
          <w:tcPr>
            <w:tcW w:w="1940" w:type="dxa"/>
            <w:tcBorders>
              <w:right w:val="single" w:sz="8" w:space="0" w:color="auto"/>
            </w:tcBorders>
            <w:vAlign w:val="bottom"/>
          </w:tcPr>
          <w:p w14:paraId="0ED5D1A3" w14:textId="77777777" w:rsidR="00B43DF7" w:rsidRDefault="00000000">
            <w:pPr>
              <w:spacing w:line="206" w:lineRule="exact"/>
              <w:ind w:left="80"/>
              <w:rPr>
                <w:sz w:val="20"/>
                <w:szCs w:val="20"/>
              </w:rPr>
            </w:pPr>
            <w:r>
              <w:rPr>
                <w:rFonts w:ascii="宋体" w:eastAsia="宋体" w:hAnsi="宋体" w:cs="宋体"/>
                <w:sz w:val="18"/>
                <w:szCs w:val="18"/>
              </w:rPr>
              <w:t>的交付。</w:t>
            </w:r>
          </w:p>
        </w:tc>
        <w:tc>
          <w:tcPr>
            <w:tcW w:w="4020" w:type="dxa"/>
            <w:tcBorders>
              <w:right w:val="single" w:sz="8" w:space="0" w:color="auto"/>
            </w:tcBorders>
            <w:vAlign w:val="bottom"/>
          </w:tcPr>
          <w:p w14:paraId="3BD8096C" w14:textId="77777777" w:rsidR="00B43DF7" w:rsidRDefault="00000000">
            <w:pPr>
              <w:spacing w:line="206" w:lineRule="exact"/>
              <w:ind w:right="10"/>
              <w:jc w:val="right"/>
              <w:rPr>
                <w:sz w:val="20"/>
                <w:szCs w:val="20"/>
              </w:rPr>
            </w:pPr>
            <w:r>
              <w:rPr>
                <w:rFonts w:ascii="宋体" w:eastAsia="宋体" w:hAnsi="宋体" w:cs="宋体"/>
                <w:sz w:val="18"/>
                <w:szCs w:val="18"/>
              </w:rPr>
              <w:t>工具管理部门领取专用工量具及检测设备；自检</w:t>
            </w:r>
          </w:p>
        </w:tc>
        <w:tc>
          <w:tcPr>
            <w:tcW w:w="2440" w:type="dxa"/>
            <w:vAlign w:val="bottom"/>
          </w:tcPr>
          <w:p w14:paraId="69EE3858" w14:textId="77777777" w:rsidR="00B43DF7" w:rsidRDefault="00000000">
            <w:pPr>
              <w:spacing w:line="219" w:lineRule="exact"/>
              <w:ind w:left="260"/>
              <w:rPr>
                <w:sz w:val="20"/>
                <w:szCs w:val="20"/>
              </w:rPr>
            </w:pPr>
            <w:r>
              <w:rPr>
                <w:rFonts w:ascii="Arial" w:eastAsia="Arial" w:hAnsi="Arial" w:cs="Arial"/>
                <w:sz w:val="18"/>
                <w:szCs w:val="18"/>
              </w:rPr>
              <w:t xml:space="preserve">7.  </w:t>
            </w:r>
            <w:r>
              <w:rPr>
                <w:rFonts w:ascii="宋体" w:eastAsia="宋体" w:hAnsi="宋体" w:cs="宋体"/>
                <w:sz w:val="18"/>
                <w:szCs w:val="18"/>
              </w:rPr>
              <w:t>作业过程严格执行企业</w:t>
            </w:r>
          </w:p>
        </w:tc>
      </w:tr>
      <w:tr w:rsidR="00B43DF7" w14:paraId="3EA8CF9E" w14:textId="77777777">
        <w:trPr>
          <w:trHeight w:val="327"/>
        </w:trPr>
        <w:tc>
          <w:tcPr>
            <w:tcW w:w="1940" w:type="dxa"/>
            <w:tcBorders>
              <w:right w:val="single" w:sz="8" w:space="0" w:color="auto"/>
            </w:tcBorders>
            <w:vAlign w:val="bottom"/>
          </w:tcPr>
          <w:p w14:paraId="24FCEC80" w14:textId="77777777" w:rsidR="00B43DF7" w:rsidRDefault="00B43DF7">
            <w:pPr>
              <w:rPr>
                <w:sz w:val="24"/>
                <w:szCs w:val="24"/>
              </w:rPr>
            </w:pPr>
          </w:p>
        </w:tc>
        <w:tc>
          <w:tcPr>
            <w:tcW w:w="4020" w:type="dxa"/>
            <w:tcBorders>
              <w:right w:val="single" w:sz="8" w:space="0" w:color="auto"/>
            </w:tcBorders>
            <w:vAlign w:val="bottom"/>
          </w:tcPr>
          <w:p w14:paraId="1609BF3F" w14:textId="77777777" w:rsidR="00B43DF7" w:rsidRDefault="00000000">
            <w:pPr>
              <w:spacing w:line="206" w:lineRule="exact"/>
              <w:ind w:left="80"/>
              <w:rPr>
                <w:sz w:val="20"/>
                <w:szCs w:val="20"/>
              </w:rPr>
            </w:pPr>
            <w:r>
              <w:rPr>
                <w:rFonts w:ascii="宋体" w:eastAsia="宋体" w:hAnsi="宋体" w:cs="宋体"/>
                <w:sz w:val="18"/>
                <w:szCs w:val="18"/>
              </w:rPr>
              <w:t>合格后，交付班组长进行质量检验。</w:t>
            </w:r>
          </w:p>
        </w:tc>
        <w:tc>
          <w:tcPr>
            <w:tcW w:w="2440" w:type="dxa"/>
            <w:vAlign w:val="bottom"/>
          </w:tcPr>
          <w:p w14:paraId="0EFA9813" w14:textId="77777777" w:rsidR="00B43DF7" w:rsidRDefault="00000000">
            <w:pPr>
              <w:spacing w:line="206" w:lineRule="exact"/>
              <w:ind w:left="80"/>
              <w:rPr>
                <w:sz w:val="20"/>
                <w:szCs w:val="20"/>
              </w:rPr>
            </w:pPr>
            <w:r>
              <w:rPr>
                <w:rFonts w:ascii="宋体" w:eastAsia="宋体" w:hAnsi="宋体" w:cs="宋体"/>
                <w:sz w:val="18"/>
                <w:szCs w:val="18"/>
              </w:rPr>
              <w:t>安全生产制度、环保管理制</w:t>
            </w:r>
          </w:p>
        </w:tc>
      </w:tr>
      <w:tr w:rsidR="00B43DF7" w14:paraId="6600BA1B" w14:textId="77777777">
        <w:trPr>
          <w:trHeight w:val="327"/>
        </w:trPr>
        <w:tc>
          <w:tcPr>
            <w:tcW w:w="1940" w:type="dxa"/>
            <w:tcBorders>
              <w:right w:val="single" w:sz="8" w:space="0" w:color="auto"/>
            </w:tcBorders>
            <w:vAlign w:val="bottom"/>
          </w:tcPr>
          <w:p w14:paraId="6D31BB82" w14:textId="77777777" w:rsidR="00B43DF7" w:rsidRDefault="00B43DF7">
            <w:pPr>
              <w:rPr>
                <w:sz w:val="24"/>
                <w:szCs w:val="24"/>
              </w:rPr>
            </w:pPr>
          </w:p>
        </w:tc>
        <w:tc>
          <w:tcPr>
            <w:tcW w:w="4020" w:type="dxa"/>
            <w:tcBorders>
              <w:right w:val="single" w:sz="8" w:space="0" w:color="auto"/>
            </w:tcBorders>
            <w:vAlign w:val="bottom"/>
          </w:tcPr>
          <w:p w14:paraId="27F365A3" w14:textId="77777777" w:rsidR="00B43DF7" w:rsidRDefault="00B43DF7">
            <w:pPr>
              <w:rPr>
                <w:sz w:val="24"/>
                <w:szCs w:val="24"/>
              </w:rPr>
            </w:pPr>
          </w:p>
        </w:tc>
        <w:tc>
          <w:tcPr>
            <w:tcW w:w="2440" w:type="dxa"/>
            <w:vAlign w:val="bottom"/>
          </w:tcPr>
          <w:p w14:paraId="3F8ED7FC" w14:textId="77777777" w:rsidR="00B43DF7" w:rsidRDefault="00000000">
            <w:pPr>
              <w:spacing w:line="219" w:lineRule="exact"/>
              <w:ind w:left="80"/>
              <w:rPr>
                <w:sz w:val="20"/>
                <w:szCs w:val="20"/>
              </w:rPr>
            </w:pPr>
            <w:r>
              <w:rPr>
                <w:rFonts w:ascii="宋体" w:eastAsia="宋体" w:hAnsi="宋体" w:cs="宋体"/>
                <w:sz w:val="18"/>
                <w:szCs w:val="18"/>
              </w:rPr>
              <w:t>度以及</w:t>
            </w:r>
            <w:r>
              <w:rPr>
                <w:rFonts w:ascii="Arial" w:eastAsia="Arial" w:hAnsi="Arial" w:cs="Arial"/>
                <w:sz w:val="18"/>
                <w:szCs w:val="18"/>
              </w:rPr>
              <w:t>“8S”</w:t>
            </w:r>
            <w:r>
              <w:rPr>
                <w:rFonts w:ascii="宋体" w:eastAsia="宋体" w:hAnsi="宋体" w:cs="宋体"/>
                <w:sz w:val="18"/>
                <w:szCs w:val="18"/>
              </w:rPr>
              <w:t>管理规定。</w:t>
            </w:r>
          </w:p>
        </w:tc>
      </w:tr>
      <w:tr w:rsidR="00B43DF7" w14:paraId="4F6E0602" w14:textId="77777777">
        <w:trPr>
          <w:trHeight w:val="56"/>
        </w:trPr>
        <w:tc>
          <w:tcPr>
            <w:tcW w:w="1940" w:type="dxa"/>
            <w:tcBorders>
              <w:bottom w:val="single" w:sz="8" w:space="0" w:color="auto"/>
              <w:right w:val="single" w:sz="8" w:space="0" w:color="auto"/>
            </w:tcBorders>
            <w:vAlign w:val="bottom"/>
          </w:tcPr>
          <w:p w14:paraId="44F09CAA" w14:textId="77777777" w:rsidR="00B43DF7" w:rsidRDefault="00B43DF7">
            <w:pPr>
              <w:rPr>
                <w:sz w:val="4"/>
                <w:szCs w:val="4"/>
              </w:rPr>
            </w:pPr>
          </w:p>
        </w:tc>
        <w:tc>
          <w:tcPr>
            <w:tcW w:w="4020" w:type="dxa"/>
            <w:tcBorders>
              <w:bottom w:val="single" w:sz="8" w:space="0" w:color="auto"/>
              <w:right w:val="single" w:sz="8" w:space="0" w:color="auto"/>
            </w:tcBorders>
            <w:vAlign w:val="bottom"/>
          </w:tcPr>
          <w:p w14:paraId="5DB6ED17" w14:textId="77777777" w:rsidR="00B43DF7" w:rsidRDefault="00B43DF7">
            <w:pPr>
              <w:rPr>
                <w:sz w:val="4"/>
                <w:szCs w:val="4"/>
              </w:rPr>
            </w:pPr>
          </w:p>
        </w:tc>
        <w:tc>
          <w:tcPr>
            <w:tcW w:w="2440" w:type="dxa"/>
            <w:tcBorders>
              <w:bottom w:val="single" w:sz="8" w:space="0" w:color="auto"/>
            </w:tcBorders>
            <w:vAlign w:val="bottom"/>
          </w:tcPr>
          <w:p w14:paraId="4DB26232" w14:textId="77777777" w:rsidR="00B43DF7" w:rsidRDefault="00B43DF7">
            <w:pPr>
              <w:rPr>
                <w:sz w:val="4"/>
                <w:szCs w:val="4"/>
              </w:rPr>
            </w:pPr>
          </w:p>
        </w:tc>
      </w:tr>
    </w:tbl>
    <w:p w14:paraId="4AE95F81" w14:textId="77777777" w:rsidR="00B43DF7" w:rsidRDefault="00B43DF7">
      <w:pPr>
        <w:spacing w:line="20" w:lineRule="exact"/>
        <w:rPr>
          <w:sz w:val="20"/>
          <w:szCs w:val="20"/>
        </w:rPr>
      </w:pPr>
    </w:p>
    <w:p w14:paraId="7601BD77" w14:textId="77777777" w:rsidR="00B43DF7" w:rsidRDefault="00B43DF7">
      <w:pPr>
        <w:spacing w:line="336" w:lineRule="exact"/>
        <w:rPr>
          <w:sz w:val="20"/>
          <w:szCs w:val="20"/>
        </w:rPr>
      </w:pPr>
    </w:p>
    <w:p w14:paraId="3BCE63C2" w14:textId="77777777" w:rsidR="00B43DF7" w:rsidRDefault="00B43DF7">
      <w:pPr>
        <w:sectPr w:rsidR="00B43DF7" w:rsidSect="00E15760">
          <w:pgSz w:w="10440" w:h="14740"/>
          <w:pgMar w:top="1440" w:right="913" w:bottom="215" w:left="1020" w:header="0" w:footer="0" w:gutter="0"/>
          <w:cols w:space="0"/>
        </w:sectPr>
      </w:pPr>
    </w:p>
    <w:p w14:paraId="77D5E81C" w14:textId="77777777" w:rsidR="00B43DF7" w:rsidRDefault="00000000">
      <w:pPr>
        <w:spacing w:line="206" w:lineRule="exact"/>
        <w:ind w:left="7580"/>
        <w:rPr>
          <w:sz w:val="20"/>
          <w:szCs w:val="20"/>
        </w:rPr>
      </w:pPr>
      <w:bookmarkStart w:id="50" w:name="page37"/>
      <w:bookmarkEnd w:id="50"/>
      <w:r>
        <w:rPr>
          <w:rFonts w:ascii="宋体" w:eastAsia="宋体" w:hAnsi="宋体" w:cs="宋体"/>
          <w:sz w:val="18"/>
          <w:szCs w:val="18"/>
        </w:rPr>
        <w:lastRenderedPageBreak/>
        <w:t>续表</w:t>
      </w:r>
    </w:p>
    <w:p w14:paraId="643663D2" w14:textId="77777777" w:rsidR="00B43DF7" w:rsidRDefault="00B43DF7">
      <w:pPr>
        <w:spacing w:line="200" w:lineRule="exact"/>
        <w:rPr>
          <w:sz w:val="20"/>
          <w:szCs w:val="20"/>
        </w:rPr>
      </w:pPr>
    </w:p>
    <w:p w14:paraId="15A04DA0" w14:textId="77777777" w:rsidR="00B43DF7" w:rsidRDefault="00000000">
      <w:pPr>
        <w:spacing w:line="206" w:lineRule="exact"/>
        <w:ind w:right="100"/>
        <w:jc w:val="center"/>
        <w:rPr>
          <w:sz w:val="20"/>
          <w:szCs w:val="20"/>
        </w:rPr>
      </w:pPr>
      <w:r>
        <w:rPr>
          <w:rFonts w:ascii="宋体" w:eastAsia="宋体" w:hAnsi="宋体" w:cs="宋体"/>
          <w:sz w:val="18"/>
          <w:szCs w:val="18"/>
        </w:rPr>
        <w:t>课程目标</w:t>
      </w:r>
    </w:p>
    <w:p w14:paraId="41CEC0E7" w14:textId="77777777" w:rsidR="00B43DF7" w:rsidRDefault="00B43DF7">
      <w:pPr>
        <w:spacing w:line="272" w:lineRule="exact"/>
        <w:rPr>
          <w:sz w:val="20"/>
          <w:szCs w:val="20"/>
        </w:rPr>
      </w:pPr>
    </w:p>
    <w:p w14:paraId="33CB263A" w14:textId="77777777" w:rsidR="00B43DF7" w:rsidRDefault="00000000">
      <w:pPr>
        <w:spacing w:line="290" w:lineRule="exact"/>
        <w:ind w:right="100" w:firstLine="180"/>
        <w:jc w:val="both"/>
        <w:rPr>
          <w:sz w:val="20"/>
          <w:szCs w:val="20"/>
        </w:rPr>
      </w:pPr>
      <w:r>
        <w:rPr>
          <w:rFonts w:ascii="宋体" w:eastAsia="宋体" w:hAnsi="宋体" w:cs="宋体"/>
          <w:sz w:val="18"/>
          <w:szCs w:val="18"/>
        </w:rPr>
        <w:t>学习完本课程后，学生应当能胜任汽车底盘故障检修作业，严格执行企业安全生产制度、环保管理制度和</w:t>
      </w:r>
      <w:r>
        <w:rPr>
          <w:rFonts w:ascii="Arial" w:eastAsia="Arial" w:hAnsi="Arial" w:cs="Arial"/>
          <w:sz w:val="18"/>
          <w:szCs w:val="18"/>
        </w:rPr>
        <w:t>“8S”</w:t>
      </w:r>
      <w:r>
        <w:rPr>
          <w:rFonts w:ascii="宋体" w:eastAsia="宋体" w:hAnsi="宋体" w:cs="宋体"/>
          <w:sz w:val="18"/>
          <w:szCs w:val="18"/>
        </w:rPr>
        <w:t>管理规定，养成艰苦奋斗、勤俭节约的工作态度和精神，成为优秀的汽车维修技术人员。具体目标为：</w:t>
      </w:r>
    </w:p>
    <w:p w14:paraId="13863D6A" w14:textId="77777777" w:rsidR="00B43DF7" w:rsidRDefault="00B43DF7">
      <w:pPr>
        <w:spacing w:line="128" w:lineRule="exact"/>
        <w:rPr>
          <w:sz w:val="20"/>
          <w:szCs w:val="20"/>
        </w:rPr>
      </w:pPr>
    </w:p>
    <w:p w14:paraId="1FEEC3C8" w14:textId="77777777" w:rsidR="00B43DF7" w:rsidRDefault="00000000">
      <w:pPr>
        <w:spacing w:line="207" w:lineRule="exact"/>
        <w:ind w:left="180"/>
        <w:rPr>
          <w:sz w:val="20"/>
          <w:szCs w:val="20"/>
        </w:rPr>
      </w:pPr>
      <w:r>
        <w:rPr>
          <w:rFonts w:ascii="Arial" w:eastAsia="Arial" w:hAnsi="Arial" w:cs="Arial"/>
          <w:sz w:val="17"/>
          <w:szCs w:val="17"/>
        </w:rPr>
        <w:t xml:space="preserve">1.  </w:t>
      </w:r>
      <w:r>
        <w:rPr>
          <w:rFonts w:ascii="宋体" w:eastAsia="宋体" w:hAnsi="宋体" w:cs="宋体"/>
          <w:sz w:val="17"/>
          <w:szCs w:val="17"/>
        </w:rPr>
        <w:t>能阅读维修工单，通过故障再现法，就车确认底盘的故障现象，确定底盘检修项目内容和工期要求；</w:t>
      </w:r>
    </w:p>
    <w:p w14:paraId="25D992F2" w14:textId="77777777" w:rsidR="00B43DF7" w:rsidRDefault="00B43DF7">
      <w:pPr>
        <w:spacing w:line="127" w:lineRule="exact"/>
        <w:rPr>
          <w:sz w:val="20"/>
          <w:szCs w:val="20"/>
        </w:rPr>
      </w:pPr>
    </w:p>
    <w:p w14:paraId="26E705BD" w14:textId="77777777" w:rsidR="00B43DF7" w:rsidRDefault="00000000">
      <w:pPr>
        <w:spacing w:line="290" w:lineRule="exact"/>
        <w:ind w:right="100" w:firstLine="180"/>
        <w:jc w:val="both"/>
        <w:rPr>
          <w:sz w:val="20"/>
          <w:szCs w:val="20"/>
        </w:rPr>
      </w:pPr>
      <w:r>
        <w:rPr>
          <w:rFonts w:ascii="Arial" w:eastAsia="Arial" w:hAnsi="Arial" w:cs="Arial"/>
          <w:sz w:val="18"/>
          <w:szCs w:val="18"/>
        </w:rPr>
        <w:t xml:space="preserve">2.  </w:t>
      </w:r>
      <w:r>
        <w:rPr>
          <w:rFonts w:ascii="宋体" w:eastAsia="宋体" w:hAnsi="宋体" w:cs="宋体"/>
          <w:sz w:val="18"/>
          <w:szCs w:val="18"/>
        </w:rPr>
        <w:t>能与班组长、工具管理员等相关人员进行专业的沟通，根据底盘结构与工作原理，分析底盘故障的原因，查阅维修手册，从满足顾客对汽车底盘维修质量、经济性、维修时间等需求的角度来制定汽车检修作业流程，并能进行作业前的准备工作；</w:t>
      </w:r>
    </w:p>
    <w:p w14:paraId="07D3E381" w14:textId="77777777" w:rsidR="00B43DF7" w:rsidRDefault="00B43DF7">
      <w:pPr>
        <w:spacing w:line="128" w:lineRule="exact"/>
        <w:rPr>
          <w:sz w:val="20"/>
          <w:szCs w:val="20"/>
        </w:rPr>
      </w:pPr>
    </w:p>
    <w:p w14:paraId="66CB760C" w14:textId="77777777" w:rsidR="00B43DF7" w:rsidRDefault="00000000">
      <w:pPr>
        <w:spacing w:line="290" w:lineRule="exact"/>
        <w:ind w:right="100" w:firstLine="180"/>
        <w:jc w:val="both"/>
        <w:rPr>
          <w:sz w:val="20"/>
          <w:szCs w:val="20"/>
        </w:rPr>
      </w:pPr>
      <w:r>
        <w:rPr>
          <w:rFonts w:ascii="Arial" w:eastAsia="Arial" w:hAnsi="Arial" w:cs="Arial"/>
          <w:sz w:val="18"/>
          <w:szCs w:val="18"/>
        </w:rPr>
        <w:t xml:space="preserve">3.  </w:t>
      </w:r>
      <w:r>
        <w:rPr>
          <w:rFonts w:ascii="宋体" w:eastAsia="宋体" w:hAnsi="宋体" w:cs="宋体"/>
          <w:sz w:val="18"/>
          <w:szCs w:val="18"/>
        </w:rPr>
        <w:t>能根据检修作业方案，按照底盘相关检修项目的作业流程及规范，通过零部件替换、维修、数据对比等方式方法，在规定的时间内完成底盘的传动系统、转向系统、制动系统、行驶系统等检修任务并填写维修记录；</w:t>
      </w:r>
    </w:p>
    <w:p w14:paraId="267C8E51" w14:textId="77777777" w:rsidR="00B43DF7" w:rsidRDefault="00B43DF7">
      <w:pPr>
        <w:spacing w:line="127" w:lineRule="exact"/>
        <w:rPr>
          <w:sz w:val="20"/>
          <w:szCs w:val="20"/>
        </w:rPr>
      </w:pPr>
    </w:p>
    <w:p w14:paraId="136C78BE" w14:textId="77777777" w:rsidR="00B43DF7" w:rsidRDefault="00000000">
      <w:pPr>
        <w:spacing w:line="207" w:lineRule="exact"/>
        <w:ind w:left="180"/>
        <w:rPr>
          <w:sz w:val="20"/>
          <w:szCs w:val="20"/>
        </w:rPr>
      </w:pPr>
      <w:r>
        <w:rPr>
          <w:rFonts w:ascii="Arial" w:eastAsia="Arial" w:hAnsi="Arial" w:cs="Arial"/>
          <w:sz w:val="17"/>
          <w:szCs w:val="17"/>
        </w:rPr>
        <w:t xml:space="preserve">4.  </w:t>
      </w:r>
      <w:r>
        <w:rPr>
          <w:rFonts w:ascii="宋体" w:eastAsia="宋体" w:hAnsi="宋体" w:cs="宋体"/>
          <w:sz w:val="17"/>
          <w:szCs w:val="17"/>
        </w:rPr>
        <w:t>能根据底盘运行性能要求，按行业检验标准对维修作业质量进行自检，在维修工单上填写自检结果、</w:t>
      </w:r>
    </w:p>
    <w:p w14:paraId="4360D728" w14:textId="77777777" w:rsidR="00B43DF7" w:rsidRDefault="00B43DF7">
      <w:pPr>
        <w:spacing w:line="127" w:lineRule="exact"/>
        <w:rPr>
          <w:sz w:val="20"/>
          <w:szCs w:val="20"/>
        </w:rPr>
      </w:pPr>
    </w:p>
    <w:p w14:paraId="752AF3F7" w14:textId="77777777" w:rsidR="00B43DF7" w:rsidRDefault="00000000">
      <w:pPr>
        <w:spacing w:line="206" w:lineRule="exact"/>
        <w:rPr>
          <w:sz w:val="20"/>
          <w:szCs w:val="20"/>
        </w:rPr>
      </w:pPr>
      <w:r>
        <w:rPr>
          <w:rFonts w:ascii="宋体" w:eastAsia="宋体" w:hAnsi="宋体" w:cs="宋体"/>
          <w:sz w:val="18"/>
          <w:szCs w:val="18"/>
        </w:rPr>
        <w:t>检修建议等信息并签字确认后，交付班组长检验；</w:t>
      </w:r>
    </w:p>
    <w:p w14:paraId="0BDE5427" w14:textId="77777777" w:rsidR="00B43DF7" w:rsidRDefault="00B43DF7">
      <w:pPr>
        <w:spacing w:line="20" w:lineRule="exact"/>
        <w:rPr>
          <w:sz w:val="20"/>
          <w:szCs w:val="20"/>
        </w:rPr>
      </w:pPr>
    </w:p>
    <w:p w14:paraId="6B4F14BD" w14:textId="77777777" w:rsidR="00B43DF7" w:rsidRDefault="00B43DF7">
      <w:pPr>
        <w:spacing w:line="94" w:lineRule="exact"/>
        <w:rPr>
          <w:sz w:val="20"/>
          <w:szCs w:val="20"/>
        </w:rPr>
      </w:pPr>
    </w:p>
    <w:p w14:paraId="53DB75D1" w14:textId="77777777" w:rsidR="00B43DF7" w:rsidRDefault="00000000">
      <w:pPr>
        <w:spacing w:line="219" w:lineRule="exact"/>
        <w:ind w:left="180"/>
        <w:rPr>
          <w:sz w:val="20"/>
          <w:szCs w:val="20"/>
        </w:rPr>
      </w:pPr>
      <w:r>
        <w:rPr>
          <w:rFonts w:ascii="Arial" w:eastAsia="Arial" w:hAnsi="Arial" w:cs="Arial"/>
          <w:sz w:val="18"/>
          <w:szCs w:val="18"/>
        </w:rPr>
        <w:t xml:space="preserve">5.  </w:t>
      </w:r>
      <w:r>
        <w:rPr>
          <w:rFonts w:ascii="宋体" w:eastAsia="宋体" w:hAnsi="宋体" w:cs="宋体"/>
          <w:sz w:val="18"/>
          <w:szCs w:val="18"/>
        </w:rPr>
        <w:t>能展示汽车底盘故障检修的技术要点，总结工作经验，分析不足，提出改进措施。</w:t>
      </w:r>
    </w:p>
    <w:p w14:paraId="2543C724" w14:textId="77777777" w:rsidR="00B43DF7" w:rsidRDefault="00B43DF7">
      <w:pPr>
        <w:spacing w:line="114" w:lineRule="exact"/>
        <w:rPr>
          <w:sz w:val="20"/>
          <w:szCs w:val="20"/>
        </w:rPr>
      </w:pPr>
    </w:p>
    <w:p w14:paraId="343B7F5A" w14:textId="77777777" w:rsidR="00B43DF7" w:rsidRDefault="00000000">
      <w:pPr>
        <w:spacing w:line="219" w:lineRule="exact"/>
        <w:ind w:left="180"/>
        <w:rPr>
          <w:sz w:val="20"/>
          <w:szCs w:val="20"/>
        </w:rPr>
      </w:pPr>
      <w:r>
        <w:rPr>
          <w:rFonts w:ascii="Arial" w:eastAsia="Arial" w:hAnsi="Arial" w:cs="Arial"/>
          <w:sz w:val="18"/>
          <w:szCs w:val="18"/>
        </w:rPr>
        <w:t xml:space="preserve">6.  </w:t>
      </w:r>
      <w:r>
        <w:rPr>
          <w:rFonts w:ascii="宋体" w:eastAsia="宋体" w:hAnsi="宋体" w:cs="宋体"/>
          <w:sz w:val="18"/>
          <w:szCs w:val="18"/>
        </w:rPr>
        <w:t>能在面对劳动强度大的汽车底盘故障检修工作时，坚持吃苦耐劳，不断学习积累专业技能，成就技</w:t>
      </w:r>
    </w:p>
    <w:p w14:paraId="69918047" w14:textId="77777777" w:rsidR="00B43DF7" w:rsidRDefault="00B43DF7">
      <w:pPr>
        <w:spacing w:line="127" w:lineRule="exact"/>
        <w:rPr>
          <w:sz w:val="20"/>
          <w:szCs w:val="20"/>
        </w:rPr>
      </w:pPr>
    </w:p>
    <w:p w14:paraId="0DF302CE" w14:textId="77777777" w:rsidR="00B43DF7" w:rsidRDefault="00000000">
      <w:pPr>
        <w:spacing w:line="206" w:lineRule="exact"/>
        <w:rPr>
          <w:sz w:val="20"/>
          <w:szCs w:val="20"/>
        </w:rPr>
      </w:pPr>
      <w:r>
        <w:rPr>
          <w:rFonts w:ascii="宋体" w:eastAsia="宋体" w:hAnsi="宋体" w:cs="宋体"/>
          <w:sz w:val="18"/>
          <w:szCs w:val="18"/>
        </w:rPr>
        <w:t>能人才。</w:t>
      </w:r>
    </w:p>
    <w:p w14:paraId="3EBF589A" w14:textId="77777777" w:rsidR="00B43DF7" w:rsidRDefault="00B43DF7">
      <w:pPr>
        <w:spacing w:line="252" w:lineRule="exact"/>
        <w:rPr>
          <w:sz w:val="20"/>
          <w:szCs w:val="20"/>
        </w:rPr>
      </w:pPr>
    </w:p>
    <w:p w14:paraId="4DB6D586" w14:textId="77777777" w:rsidR="00B43DF7" w:rsidRDefault="00000000">
      <w:pPr>
        <w:spacing w:line="206" w:lineRule="exact"/>
        <w:ind w:right="100"/>
        <w:jc w:val="center"/>
        <w:rPr>
          <w:sz w:val="20"/>
          <w:szCs w:val="20"/>
        </w:rPr>
      </w:pPr>
      <w:r>
        <w:rPr>
          <w:rFonts w:ascii="宋体" w:eastAsia="宋体" w:hAnsi="宋体" w:cs="宋体"/>
          <w:sz w:val="18"/>
          <w:szCs w:val="18"/>
        </w:rPr>
        <w:t>学习内容</w:t>
      </w:r>
    </w:p>
    <w:p w14:paraId="7A2A5DC0"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72576" behindDoc="1" locked="0" layoutInCell="0" allowOverlap="1" wp14:anchorId="15ACFB87" wp14:editId="283A1CB2">
                <wp:simplePos x="0" y="0"/>
                <wp:positionH relativeFrom="column">
                  <wp:posOffset>-50165</wp:posOffset>
                </wp:positionH>
                <wp:positionV relativeFrom="paragraph">
                  <wp:posOffset>62230</wp:posOffset>
                </wp:positionV>
                <wp:extent cx="5327650" cy="0"/>
                <wp:effectExtent l="0" t="0" r="0" b="0"/>
                <wp:wrapNone/>
                <wp:docPr id="107" name="Shape 107"/>
                <wp:cNvGraphicFramePr/>
                <a:graphic xmlns:a="http://schemas.openxmlformats.org/drawingml/2006/main">
                  <a:graphicData uri="http://schemas.microsoft.com/office/word/2010/wordprocessingShape">
                    <wps:wsp>
                      <wps:cNvCnPr/>
                      <wps:spPr>
                        <a:xfrm>
                          <a:off x="0" y="0"/>
                          <a:ext cx="5327650" cy="4763"/>
                        </a:xfrm>
                        <a:prstGeom prst="line">
                          <a:avLst/>
                        </a:prstGeom>
                        <a:solidFill>
                          <a:srgbClr val="FFFFFF"/>
                        </a:solidFill>
                        <a:ln w="5397">
                          <a:solidFill>
                            <a:srgbClr val="000000"/>
                          </a:solidFill>
                          <a:miter lim="800000"/>
                        </a:ln>
                      </wps:spPr>
                      <wps:bodyPr/>
                    </wps:wsp>
                  </a:graphicData>
                </a:graphic>
              </wp:anchor>
            </w:drawing>
          </mc:Choice>
          <mc:Fallback>
            <w:pict>
              <v:line w14:anchorId="68D479F6" id="Shape 107" o:spid="_x0000_s1026" style="position:absolute;left:0;text-align:left;z-index:-251643904;visibility:visible;mso-wrap-style:square;mso-wrap-distance-left:9pt;mso-wrap-distance-top:0;mso-wrap-distance-right:9pt;mso-wrap-distance-bottom:0;mso-position-horizontal:absolute;mso-position-horizontal-relative:text;mso-position-vertical:absolute;mso-position-vertical-relative:text" from="-3.95pt,4.9pt" to="415.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" o:allowincell="f" filled="t" strokeweight=".14992mm">
                <v:stroke joinstyle="miter"/>
              </v:line>
            </w:pict>
          </mc:Fallback>
        </mc:AlternateContent>
      </w:r>
    </w:p>
    <w:p w14:paraId="465B9A6B" w14:textId="77777777" w:rsidR="00B43DF7" w:rsidRDefault="00B43DF7">
      <w:pPr>
        <w:spacing w:line="252" w:lineRule="exact"/>
        <w:rPr>
          <w:sz w:val="20"/>
          <w:szCs w:val="20"/>
        </w:rPr>
      </w:pPr>
    </w:p>
    <w:p w14:paraId="433FC487" w14:textId="77777777" w:rsidR="00B43DF7" w:rsidRDefault="00000000">
      <w:pPr>
        <w:spacing w:line="206" w:lineRule="exact"/>
        <w:ind w:left="180"/>
        <w:rPr>
          <w:sz w:val="20"/>
          <w:szCs w:val="20"/>
        </w:rPr>
      </w:pPr>
      <w:r>
        <w:rPr>
          <w:rFonts w:ascii="宋体" w:eastAsia="宋体" w:hAnsi="宋体" w:cs="宋体"/>
          <w:sz w:val="18"/>
          <w:szCs w:val="18"/>
        </w:rPr>
        <w:t>本课程的主要学习内容包括：</w:t>
      </w:r>
    </w:p>
    <w:p w14:paraId="006337BA" w14:textId="77777777" w:rsidR="00B43DF7" w:rsidRDefault="00B43DF7">
      <w:pPr>
        <w:spacing w:line="114" w:lineRule="exact"/>
        <w:rPr>
          <w:sz w:val="20"/>
          <w:szCs w:val="20"/>
        </w:rPr>
      </w:pPr>
    </w:p>
    <w:p w14:paraId="795D9563" w14:textId="77777777" w:rsidR="00B43DF7" w:rsidRDefault="00000000">
      <w:pPr>
        <w:spacing w:line="219" w:lineRule="exact"/>
        <w:ind w:left="180"/>
        <w:rPr>
          <w:sz w:val="20"/>
          <w:szCs w:val="20"/>
        </w:rPr>
      </w:pPr>
      <w:r>
        <w:rPr>
          <w:rFonts w:ascii="Arial" w:eastAsia="Arial" w:hAnsi="Arial" w:cs="Arial"/>
          <w:sz w:val="18"/>
          <w:szCs w:val="18"/>
        </w:rPr>
        <w:t xml:space="preserve">1.  </w:t>
      </w:r>
      <w:r>
        <w:rPr>
          <w:rFonts w:ascii="宋体" w:eastAsia="宋体" w:hAnsi="宋体" w:cs="宋体"/>
          <w:sz w:val="18"/>
          <w:szCs w:val="18"/>
        </w:rPr>
        <w:t>底盘故障现象的确认</w:t>
      </w:r>
    </w:p>
    <w:p w14:paraId="1638E75D" w14:textId="77777777" w:rsidR="00B43DF7" w:rsidRDefault="00B43DF7">
      <w:pPr>
        <w:spacing w:line="127" w:lineRule="exact"/>
        <w:rPr>
          <w:sz w:val="20"/>
          <w:szCs w:val="20"/>
        </w:rPr>
      </w:pPr>
    </w:p>
    <w:p w14:paraId="201087F8" w14:textId="77777777" w:rsidR="00B43DF7" w:rsidRDefault="00000000">
      <w:pPr>
        <w:spacing w:line="206" w:lineRule="exact"/>
        <w:ind w:left="180"/>
        <w:rPr>
          <w:sz w:val="20"/>
          <w:szCs w:val="20"/>
        </w:rPr>
      </w:pPr>
      <w:r>
        <w:rPr>
          <w:rFonts w:ascii="宋体" w:eastAsia="宋体" w:hAnsi="宋体" w:cs="宋体"/>
          <w:sz w:val="18"/>
          <w:szCs w:val="18"/>
        </w:rPr>
        <w:t>底盘传动异响、转向沉重、制动无力和行驶跑偏等故障现象的确认。</w:t>
      </w:r>
    </w:p>
    <w:p w14:paraId="353CFCE0" w14:textId="77777777" w:rsidR="00B43DF7" w:rsidRDefault="00B43DF7">
      <w:pPr>
        <w:spacing w:line="114" w:lineRule="exact"/>
        <w:rPr>
          <w:sz w:val="20"/>
          <w:szCs w:val="20"/>
        </w:rPr>
      </w:pPr>
    </w:p>
    <w:p w14:paraId="7FBDF7A9" w14:textId="77777777" w:rsidR="00B43DF7" w:rsidRDefault="00000000">
      <w:pPr>
        <w:spacing w:line="219" w:lineRule="exact"/>
        <w:ind w:left="180"/>
        <w:rPr>
          <w:sz w:val="20"/>
          <w:szCs w:val="20"/>
        </w:rPr>
      </w:pPr>
      <w:r>
        <w:rPr>
          <w:rFonts w:ascii="Arial" w:eastAsia="Arial" w:hAnsi="Arial" w:cs="Arial"/>
          <w:sz w:val="18"/>
          <w:szCs w:val="18"/>
        </w:rPr>
        <w:t xml:space="preserve">2.  </w:t>
      </w:r>
      <w:r>
        <w:rPr>
          <w:rFonts w:ascii="宋体" w:eastAsia="宋体" w:hAnsi="宋体" w:cs="宋体"/>
          <w:sz w:val="18"/>
          <w:szCs w:val="18"/>
        </w:rPr>
        <w:t>底盘构造与工作原理的认知</w:t>
      </w:r>
    </w:p>
    <w:p w14:paraId="35D309E1" w14:textId="77777777" w:rsidR="00B43DF7" w:rsidRDefault="00B43DF7">
      <w:pPr>
        <w:spacing w:line="127" w:lineRule="exact"/>
        <w:rPr>
          <w:sz w:val="20"/>
          <w:szCs w:val="20"/>
        </w:rPr>
      </w:pPr>
    </w:p>
    <w:p w14:paraId="7C2EBD66" w14:textId="77777777" w:rsidR="00B43DF7" w:rsidRDefault="00000000">
      <w:pPr>
        <w:spacing w:line="206" w:lineRule="exact"/>
        <w:ind w:left="180"/>
        <w:rPr>
          <w:sz w:val="20"/>
          <w:szCs w:val="20"/>
        </w:rPr>
      </w:pPr>
      <w:r>
        <w:rPr>
          <w:rFonts w:ascii="宋体" w:eastAsia="宋体" w:hAnsi="宋体" w:cs="宋体"/>
          <w:sz w:val="18"/>
          <w:szCs w:val="18"/>
        </w:rPr>
        <w:t>传动系统、转向系统、制动系统、行驶系统等部分的构造与工作原理的认知。</w:t>
      </w:r>
    </w:p>
    <w:p w14:paraId="2824E8E5" w14:textId="77777777" w:rsidR="00B43DF7" w:rsidRDefault="00B43DF7">
      <w:pPr>
        <w:spacing w:line="114" w:lineRule="exact"/>
        <w:rPr>
          <w:sz w:val="20"/>
          <w:szCs w:val="20"/>
        </w:rPr>
      </w:pPr>
    </w:p>
    <w:p w14:paraId="2B074FF7" w14:textId="77777777" w:rsidR="00B43DF7" w:rsidRDefault="00000000">
      <w:pPr>
        <w:spacing w:line="219" w:lineRule="exact"/>
        <w:ind w:left="180"/>
        <w:outlineLvl w:val="2"/>
        <w:rPr>
          <w:sz w:val="20"/>
          <w:szCs w:val="20"/>
        </w:rPr>
      </w:pPr>
      <w:r>
        <w:rPr>
          <w:rFonts w:ascii="Arial" w:eastAsia="Arial" w:hAnsi="Arial" w:cs="Arial"/>
          <w:sz w:val="18"/>
          <w:szCs w:val="18"/>
        </w:rPr>
        <w:t xml:space="preserve">3.  </w:t>
      </w:r>
      <w:r>
        <w:rPr>
          <w:rFonts w:ascii="宋体" w:eastAsia="宋体" w:hAnsi="宋体" w:cs="宋体"/>
          <w:sz w:val="18"/>
          <w:szCs w:val="18"/>
        </w:rPr>
        <w:t>底盘故障检修方案的制定</w:t>
      </w:r>
    </w:p>
    <w:p w14:paraId="5293881A" w14:textId="77777777" w:rsidR="00B43DF7" w:rsidRDefault="00B43DF7">
      <w:pPr>
        <w:spacing w:line="127" w:lineRule="exact"/>
        <w:rPr>
          <w:sz w:val="20"/>
          <w:szCs w:val="20"/>
        </w:rPr>
      </w:pPr>
    </w:p>
    <w:p w14:paraId="00D93154" w14:textId="77777777" w:rsidR="00B43DF7" w:rsidRDefault="00000000">
      <w:pPr>
        <w:spacing w:line="206" w:lineRule="exact"/>
        <w:ind w:left="180"/>
        <w:rPr>
          <w:sz w:val="20"/>
          <w:szCs w:val="20"/>
        </w:rPr>
      </w:pPr>
      <w:r>
        <w:rPr>
          <w:rFonts w:ascii="宋体" w:eastAsia="宋体" w:hAnsi="宋体" w:cs="宋体"/>
          <w:sz w:val="18"/>
          <w:szCs w:val="18"/>
        </w:rPr>
        <w:t>底盘传动异响、转向沉重、制动无力和行驶跑偏等故障检修方案的制定。</w:t>
      </w:r>
    </w:p>
    <w:p w14:paraId="27461BDD" w14:textId="77777777" w:rsidR="00B43DF7" w:rsidRDefault="00B43DF7">
      <w:pPr>
        <w:spacing w:line="114" w:lineRule="exact"/>
        <w:rPr>
          <w:sz w:val="20"/>
          <w:szCs w:val="20"/>
        </w:rPr>
      </w:pPr>
    </w:p>
    <w:p w14:paraId="47A7B78A" w14:textId="77777777" w:rsidR="00B43DF7" w:rsidRDefault="00000000">
      <w:pPr>
        <w:spacing w:line="219" w:lineRule="exact"/>
        <w:ind w:left="180"/>
        <w:rPr>
          <w:sz w:val="20"/>
          <w:szCs w:val="20"/>
        </w:rPr>
      </w:pPr>
      <w:r>
        <w:rPr>
          <w:rFonts w:ascii="Arial" w:eastAsia="Arial" w:hAnsi="Arial" w:cs="Arial"/>
          <w:sz w:val="18"/>
          <w:szCs w:val="18"/>
        </w:rPr>
        <w:t xml:space="preserve">4.  </w:t>
      </w:r>
      <w:r>
        <w:rPr>
          <w:rFonts w:ascii="宋体" w:eastAsia="宋体" w:hAnsi="宋体" w:cs="宋体"/>
          <w:sz w:val="18"/>
          <w:szCs w:val="18"/>
        </w:rPr>
        <w:t>底盘故障的检修</w:t>
      </w:r>
    </w:p>
    <w:p w14:paraId="08390EB4" w14:textId="77777777" w:rsidR="00B43DF7" w:rsidRDefault="00B43DF7">
      <w:pPr>
        <w:spacing w:line="127" w:lineRule="exact"/>
        <w:rPr>
          <w:sz w:val="20"/>
          <w:szCs w:val="20"/>
        </w:rPr>
      </w:pPr>
    </w:p>
    <w:p w14:paraId="0FF5B7DB" w14:textId="77777777" w:rsidR="00B43DF7" w:rsidRDefault="00000000">
      <w:pPr>
        <w:spacing w:line="269" w:lineRule="exact"/>
        <w:ind w:firstLine="180"/>
        <w:jc w:val="both"/>
        <w:rPr>
          <w:sz w:val="20"/>
          <w:szCs w:val="20"/>
        </w:rPr>
      </w:pPr>
      <w:r>
        <w:rPr>
          <w:rFonts w:ascii="宋体" w:eastAsia="宋体" w:hAnsi="宋体" w:cs="宋体"/>
          <w:sz w:val="18"/>
          <w:szCs w:val="18"/>
        </w:rPr>
        <w:t>结合企业实际汽车底盘检修案例，明确汽车维修技能人才成才特性，培养吃苦耐劳、不断学习积累，不轻言放弃的工作态度和精神。</w:t>
      </w:r>
    </w:p>
    <w:p w14:paraId="609B0354" w14:textId="77777777" w:rsidR="00B43DF7" w:rsidRDefault="00B43DF7">
      <w:pPr>
        <w:spacing w:line="128" w:lineRule="exact"/>
        <w:rPr>
          <w:sz w:val="20"/>
          <w:szCs w:val="20"/>
        </w:rPr>
      </w:pPr>
    </w:p>
    <w:p w14:paraId="35DBA541" w14:textId="77777777" w:rsidR="00B43DF7" w:rsidRDefault="00000000">
      <w:pPr>
        <w:spacing w:line="269" w:lineRule="exact"/>
        <w:ind w:firstLine="180"/>
        <w:jc w:val="both"/>
        <w:rPr>
          <w:sz w:val="20"/>
          <w:szCs w:val="20"/>
        </w:rPr>
      </w:pPr>
      <w:r>
        <w:rPr>
          <w:rFonts w:ascii="宋体" w:eastAsia="宋体" w:hAnsi="宋体" w:cs="宋体"/>
          <w:sz w:val="18"/>
          <w:szCs w:val="18"/>
        </w:rPr>
        <w:t>汽车传动异响难故障检修任务的主要学习内容：离合器自由行程的检查与调整、离合器的检查与更换、分离轴承的检查与更换、变速器换挡机构的检查与更换、万向传动装置的检查与更换等。</w:t>
      </w:r>
    </w:p>
    <w:p w14:paraId="465F6C21" w14:textId="77777777" w:rsidR="00B43DF7" w:rsidRDefault="00B43DF7">
      <w:pPr>
        <w:spacing w:line="20" w:lineRule="exact"/>
        <w:rPr>
          <w:sz w:val="20"/>
          <w:szCs w:val="20"/>
        </w:rPr>
      </w:pPr>
    </w:p>
    <w:p w14:paraId="55C40CB2" w14:textId="77777777" w:rsidR="00B43DF7" w:rsidRDefault="00B43DF7">
      <w:pPr>
        <w:spacing w:line="108" w:lineRule="exact"/>
        <w:rPr>
          <w:sz w:val="20"/>
          <w:szCs w:val="20"/>
        </w:rPr>
      </w:pPr>
    </w:p>
    <w:p w14:paraId="5D27F948" w14:textId="77777777" w:rsidR="00B43DF7" w:rsidRDefault="00000000">
      <w:pPr>
        <w:spacing w:line="291" w:lineRule="exact"/>
        <w:ind w:firstLine="180"/>
        <w:jc w:val="both"/>
        <w:rPr>
          <w:sz w:val="20"/>
          <w:szCs w:val="20"/>
        </w:rPr>
      </w:pPr>
      <w:r>
        <w:rPr>
          <w:rFonts w:ascii="宋体" w:eastAsia="宋体" w:hAnsi="宋体" w:cs="宋体"/>
          <w:sz w:val="18"/>
          <w:szCs w:val="18"/>
        </w:rPr>
        <w:t>汽车转向沉重故障检修任务的主要学习内容：液压助力转向油液的检查与更换、管路的检查与更换、液压助力油泵的检查与更换、转向器的检查与更换、助力电动机及控制线路的检查与更换、四轮定位的检查与调整等。</w:t>
      </w:r>
    </w:p>
    <w:p w14:paraId="61931938" w14:textId="77777777" w:rsidR="00B43DF7" w:rsidRDefault="00B43DF7">
      <w:pPr>
        <w:spacing w:line="127" w:lineRule="exact"/>
        <w:rPr>
          <w:sz w:val="20"/>
          <w:szCs w:val="20"/>
        </w:rPr>
      </w:pPr>
    </w:p>
    <w:p w14:paraId="633B5FEB" w14:textId="77777777" w:rsidR="00B43DF7" w:rsidRDefault="00000000">
      <w:pPr>
        <w:spacing w:line="269" w:lineRule="exact"/>
        <w:ind w:firstLine="180"/>
        <w:jc w:val="both"/>
        <w:rPr>
          <w:sz w:val="20"/>
          <w:szCs w:val="20"/>
        </w:rPr>
      </w:pPr>
      <w:r>
        <w:rPr>
          <w:rFonts w:ascii="宋体" w:eastAsia="宋体" w:hAnsi="宋体" w:cs="宋体"/>
          <w:sz w:val="18"/>
          <w:szCs w:val="18"/>
        </w:rPr>
        <w:t>汽车制动无力故障检修任务的主要学习内容：制动踏板自由行程的检查与调整，制动液、制动管路、制动盘、制动片、制动泵、真空助力器的检查与更换等。</w:t>
      </w:r>
    </w:p>
    <w:p w14:paraId="77DBADC2"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73600" behindDoc="1" locked="0" layoutInCell="0" allowOverlap="1" wp14:anchorId="586BAA69" wp14:editId="35755E81">
                <wp:simplePos x="0" y="0"/>
                <wp:positionH relativeFrom="column">
                  <wp:posOffset>-50165</wp:posOffset>
                </wp:positionH>
                <wp:positionV relativeFrom="paragraph">
                  <wp:posOffset>128270</wp:posOffset>
                </wp:positionV>
                <wp:extent cx="5327650" cy="0"/>
                <wp:effectExtent l="0" t="0" r="0" b="0"/>
                <wp:wrapNone/>
                <wp:docPr id="109" name="Shape 109"/>
                <wp:cNvGraphicFramePr/>
                <a:graphic xmlns:a="http://schemas.openxmlformats.org/drawingml/2006/main">
                  <a:graphicData uri="http://schemas.microsoft.com/office/word/2010/wordprocessingShape">
                    <wps:wsp>
                      <wps:cNvCnPr/>
                      <wps:spPr>
                        <a:xfrm>
                          <a:off x="0" y="0"/>
                          <a:ext cx="5327650" cy="4763"/>
                        </a:xfrm>
                        <a:prstGeom prst="line">
                          <a:avLst/>
                        </a:prstGeom>
                        <a:solidFill>
                          <a:srgbClr val="FFFFFF"/>
                        </a:solidFill>
                        <a:ln w="10795">
                          <a:solidFill>
                            <a:srgbClr val="000000"/>
                          </a:solidFill>
                          <a:miter lim="800000"/>
                        </a:ln>
                      </wps:spPr>
                      <wps:bodyPr/>
                    </wps:wsp>
                  </a:graphicData>
                </a:graphic>
              </wp:anchor>
            </w:drawing>
          </mc:Choice>
          <mc:Fallback>
            <w:pict>
              <v:line w14:anchorId="0B7A556F" id="Shape 109" o:spid="_x0000_s1026" style="position:absolute;left:0;text-align:left;z-index:-251642880;visibility:visible;mso-wrap-style:square;mso-wrap-distance-left:9pt;mso-wrap-distance-top:0;mso-wrap-distance-right:9pt;mso-wrap-distance-bottom:0;mso-position-horizontal:absolute;mso-position-horizontal-relative:text;mso-position-vertical:absolute;mso-position-vertical-relative:text" from="-3.95pt,10.1pt" to="415.5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" o:allowincell="f" filled="t" strokeweight=".85pt">
                <v:stroke joinstyle="miter"/>
              </v:line>
            </w:pict>
          </mc:Fallback>
        </mc:AlternateContent>
      </w:r>
    </w:p>
    <w:p w14:paraId="41A5E130" w14:textId="77777777" w:rsidR="00B43DF7" w:rsidRDefault="00B43DF7">
      <w:pPr>
        <w:spacing w:line="200" w:lineRule="exact"/>
        <w:rPr>
          <w:sz w:val="20"/>
          <w:szCs w:val="20"/>
        </w:rPr>
      </w:pPr>
    </w:p>
    <w:p w14:paraId="13BCD611" w14:textId="77777777" w:rsidR="00B43DF7" w:rsidRDefault="00B43DF7">
      <w:pPr>
        <w:spacing w:line="367" w:lineRule="exact"/>
        <w:rPr>
          <w:sz w:val="20"/>
          <w:szCs w:val="20"/>
        </w:rPr>
      </w:pPr>
    </w:p>
    <w:p w14:paraId="4E6D05AB" w14:textId="77777777" w:rsidR="00B43DF7" w:rsidRDefault="00B43DF7">
      <w:pPr>
        <w:sectPr w:rsidR="00B43DF7" w:rsidSect="00E15760">
          <w:pgSz w:w="10440" w:h="14740"/>
          <w:pgMar w:top="1440" w:right="913" w:bottom="215" w:left="1020" w:header="0" w:footer="0" w:gutter="0"/>
          <w:cols w:space="0"/>
        </w:sectPr>
      </w:pPr>
    </w:p>
    <w:p w14:paraId="477F5380" w14:textId="77777777" w:rsidR="00B43DF7" w:rsidRDefault="00000000">
      <w:pPr>
        <w:spacing w:line="194" w:lineRule="exact"/>
        <w:ind w:left="7660"/>
        <w:rPr>
          <w:sz w:val="20"/>
          <w:szCs w:val="20"/>
        </w:rPr>
      </w:pPr>
      <w:bookmarkStart w:id="51" w:name="page38"/>
      <w:bookmarkEnd w:id="51"/>
      <w:r>
        <w:rPr>
          <w:rFonts w:ascii="宋体" w:eastAsia="宋体" w:hAnsi="宋体" w:cs="宋体"/>
          <w:sz w:val="17"/>
          <w:szCs w:val="17"/>
        </w:rPr>
        <w:lastRenderedPageBreak/>
        <w:t>续表</w:t>
      </w:r>
    </w:p>
    <w:p w14:paraId="7AB3424B" w14:textId="77777777" w:rsidR="00B43DF7" w:rsidRDefault="00B43DF7">
      <w:pPr>
        <w:sectPr w:rsidR="00B43DF7" w:rsidSect="00E15760">
          <w:pgSz w:w="10440" w:h="14740"/>
          <w:pgMar w:top="1440" w:right="913" w:bottom="215" w:left="1020" w:header="0" w:footer="0" w:gutter="0"/>
          <w:cols w:space="0"/>
        </w:sectPr>
      </w:pPr>
    </w:p>
    <w:p w14:paraId="4A032D8F" w14:textId="77777777" w:rsidR="00B43DF7" w:rsidRDefault="00B43DF7">
      <w:pPr>
        <w:spacing w:line="288" w:lineRule="exact"/>
        <w:rPr>
          <w:sz w:val="20"/>
          <w:szCs w:val="20"/>
        </w:rPr>
      </w:pPr>
    </w:p>
    <w:p w14:paraId="76F79998" w14:textId="77777777" w:rsidR="00B43DF7" w:rsidRDefault="00000000">
      <w:pPr>
        <w:spacing w:line="269" w:lineRule="exact"/>
        <w:ind w:left="80" w:right="100" w:firstLine="180"/>
        <w:rPr>
          <w:sz w:val="20"/>
          <w:szCs w:val="20"/>
        </w:rPr>
      </w:pPr>
      <w:r>
        <w:rPr>
          <w:rFonts w:ascii="宋体" w:eastAsia="宋体" w:hAnsi="宋体" w:cs="宋体"/>
          <w:sz w:val="18"/>
          <w:szCs w:val="18"/>
        </w:rPr>
        <w:t>汽车行驶跑偏故障检修任务的主要学习内容：轮胎的检查与更换、四轮定位的检查与调整、悬架的检查与更换、车桥的检修等。</w:t>
      </w:r>
    </w:p>
    <w:p w14:paraId="13CC4379" w14:textId="77777777" w:rsidR="00B43DF7" w:rsidRDefault="00B43DF7">
      <w:pPr>
        <w:spacing w:line="115" w:lineRule="exact"/>
        <w:rPr>
          <w:sz w:val="20"/>
          <w:szCs w:val="20"/>
        </w:rPr>
      </w:pPr>
    </w:p>
    <w:p w14:paraId="1E453820"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底盘维修质量检验及评估</w:t>
      </w:r>
    </w:p>
    <w:p w14:paraId="6086DBD2" w14:textId="77777777" w:rsidR="00B43DF7" w:rsidRDefault="00B43DF7">
      <w:pPr>
        <w:spacing w:line="127" w:lineRule="exact"/>
        <w:rPr>
          <w:sz w:val="20"/>
          <w:szCs w:val="20"/>
        </w:rPr>
      </w:pPr>
    </w:p>
    <w:p w14:paraId="30ABE9F9" w14:textId="77777777" w:rsidR="00B43DF7" w:rsidRDefault="00000000">
      <w:pPr>
        <w:spacing w:line="206" w:lineRule="exact"/>
        <w:ind w:left="260"/>
        <w:rPr>
          <w:sz w:val="20"/>
          <w:szCs w:val="20"/>
        </w:rPr>
      </w:pPr>
      <w:r>
        <w:rPr>
          <w:rFonts w:ascii="宋体" w:eastAsia="宋体" w:hAnsi="宋体" w:cs="宋体"/>
          <w:sz w:val="18"/>
          <w:szCs w:val="18"/>
        </w:rPr>
        <w:t>底盘工作性能要求的查阅，底盘维修质量检验与评估。</w:t>
      </w:r>
    </w:p>
    <w:p w14:paraId="4E3BB166"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74624" behindDoc="1" locked="0" layoutInCell="0" allowOverlap="1" wp14:anchorId="72B744F7" wp14:editId="7BDDAA38">
                <wp:simplePos x="0" y="0"/>
                <wp:positionH relativeFrom="column">
                  <wp:posOffset>0</wp:posOffset>
                </wp:positionH>
                <wp:positionV relativeFrom="paragraph">
                  <wp:posOffset>94615</wp:posOffset>
                </wp:positionV>
                <wp:extent cx="5328285" cy="0"/>
                <wp:effectExtent l="0" t="0" r="0" b="0"/>
                <wp:wrapNone/>
                <wp:docPr id="111" name="Shape 111"/>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6E584C9A" id="Shape 111" o:spid="_x0000_s1026" style="position:absolute;left:0;text-align:left;z-index:-251641856;visibility:visible;mso-wrap-style:square;mso-wrap-distance-left:9pt;mso-wrap-distance-top:0;mso-wrap-distance-right:9pt;mso-wrap-distance-bottom:0;mso-position-horizontal:absolute;mso-position-horizontal-relative:text;mso-position-vertical:absolute;mso-position-vertical-relative:text" from="0,7.45pt" to="419.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" o:allowincell="f" filled="t" strokeweight=".14992mm">
                <v:stroke joinstyle="miter"/>
              </v:line>
            </w:pict>
          </mc:Fallback>
        </mc:AlternateContent>
      </w:r>
    </w:p>
    <w:p w14:paraId="63117BE1" w14:textId="77777777" w:rsidR="00B43DF7" w:rsidRDefault="00B43DF7">
      <w:pPr>
        <w:spacing w:line="201" w:lineRule="exact"/>
        <w:rPr>
          <w:sz w:val="20"/>
          <w:szCs w:val="20"/>
        </w:rPr>
      </w:pPr>
    </w:p>
    <w:p w14:paraId="30CA612C" w14:textId="77777777" w:rsidR="00B43DF7" w:rsidRDefault="00000000">
      <w:pPr>
        <w:spacing w:line="206" w:lineRule="exact"/>
        <w:jc w:val="center"/>
        <w:rPr>
          <w:sz w:val="20"/>
          <w:szCs w:val="20"/>
        </w:rPr>
      </w:pPr>
      <w:r>
        <w:rPr>
          <w:rFonts w:ascii="宋体" w:eastAsia="宋体" w:hAnsi="宋体" w:cs="宋体"/>
          <w:sz w:val="18"/>
          <w:szCs w:val="18"/>
        </w:rPr>
        <w:t>参考性学习任务</w:t>
      </w:r>
    </w:p>
    <w:p w14:paraId="5EFEA72E" w14:textId="77777777" w:rsidR="00B43DF7" w:rsidRDefault="00B43DF7">
      <w:pPr>
        <w:spacing w:line="4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80"/>
        <w:gridCol w:w="920"/>
        <w:gridCol w:w="6000"/>
        <w:gridCol w:w="160"/>
        <w:gridCol w:w="740"/>
        <w:gridCol w:w="20"/>
      </w:tblGrid>
      <w:tr w:rsidR="00B43DF7" w14:paraId="0908BB90" w14:textId="77777777">
        <w:trPr>
          <w:trHeight w:val="344"/>
        </w:trPr>
        <w:tc>
          <w:tcPr>
            <w:tcW w:w="580" w:type="dxa"/>
            <w:tcBorders>
              <w:top w:val="single" w:sz="8" w:space="0" w:color="auto"/>
              <w:bottom w:val="single" w:sz="8" w:space="0" w:color="auto"/>
              <w:right w:val="single" w:sz="8" w:space="0" w:color="auto"/>
            </w:tcBorders>
            <w:vAlign w:val="bottom"/>
          </w:tcPr>
          <w:p w14:paraId="6A607383" w14:textId="77777777" w:rsidR="00B43DF7" w:rsidRDefault="00B43DF7">
            <w:pPr>
              <w:rPr>
                <w:sz w:val="24"/>
                <w:szCs w:val="24"/>
              </w:rPr>
            </w:pPr>
          </w:p>
        </w:tc>
        <w:tc>
          <w:tcPr>
            <w:tcW w:w="920" w:type="dxa"/>
            <w:tcBorders>
              <w:top w:val="single" w:sz="8" w:space="0" w:color="auto"/>
              <w:bottom w:val="single" w:sz="8" w:space="0" w:color="auto"/>
              <w:right w:val="single" w:sz="8" w:space="0" w:color="auto"/>
            </w:tcBorders>
            <w:vAlign w:val="bottom"/>
          </w:tcPr>
          <w:p w14:paraId="113C66B3" w14:textId="77777777" w:rsidR="00B43DF7" w:rsidRDefault="00B43DF7">
            <w:pPr>
              <w:rPr>
                <w:sz w:val="24"/>
                <w:szCs w:val="24"/>
              </w:rPr>
            </w:pPr>
          </w:p>
        </w:tc>
        <w:tc>
          <w:tcPr>
            <w:tcW w:w="6000" w:type="dxa"/>
            <w:tcBorders>
              <w:top w:val="single" w:sz="8" w:space="0" w:color="auto"/>
              <w:bottom w:val="single" w:sz="8" w:space="0" w:color="auto"/>
              <w:right w:val="single" w:sz="8" w:space="0" w:color="auto"/>
            </w:tcBorders>
            <w:vAlign w:val="bottom"/>
          </w:tcPr>
          <w:p w14:paraId="553C890A" w14:textId="77777777" w:rsidR="00B43DF7" w:rsidRDefault="00B43DF7">
            <w:pPr>
              <w:rPr>
                <w:sz w:val="24"/>
                <w:szCs w:val="24"/>
              </w:rPr>
            </w:pPr>
          </w:p>
        </w:tc>
        <w:tc>
          <w:tcPr>
            <w:tcW w:w="160" w:type="dxa"/>
            <w:tcBorders>
              <w:top w:val="single" w:sz="8" w:space="0" w:color="auto"/>
              <w:bottom w:val="single" w:sz="8" w:space="0" w:color="auto"/>
            </w:tcBorders>
            <w:vAlign w:val="bottom"/>
          </w:tcPr>
          <w:p w14:paraId="0E621E53" w14:textId="77777777" w:rsidR="00B43DF7" w:rsidRDefault="00B43DF7">
            <w:pPr>
              <w:rPr>
                <w:sz w:val="24"/>
                <w:szCs w:val="24"/>
              </w:rPr>
            </w:pPr>
          </w:p>
        </w:tc>
        <w:tc>
          <w:tcPr>
            <w:tcW w:w="740" w:type="dxa"/>
            <w:tcBorders>
              <w:top w:val="single" w:sz="8" w:space="0" w:color="auto"/>
              <w:bottom w:val="single" w:sz="8" w:space="0" w:color="auto"/>
            </w:tcBorders>
            <w:vAlign w:val="bottom"/>
          </w:tcPr>
          <w:p w14:paraId="653219E3" w14:textId="77777777" w:rsidR="00B43DF7" w:rsidRDefault="00B43DF7">
            <w:pPr>
              <w:rPr>
                <w:sz w:val="24"/>
                <w:szCs w:val="24"/>
              </w:rPr>
            </w:pPr>
          </w:p>
        </w:tc>
        <w:tc>
          <w:tcPr>
            <w:tcW w:w="0" w:type="dxa"/>
            <w:vAlign w:val="bottom"/>
          </w:tcPr>
          <w:p w14:paraId="4E17FB19" w14:textId="77777777" w:rsidR="00B43DF7" w:rsidRDefault="00B43DF7">
            <w:pPr>
              <w:rPr>
                <w:sz w:val="1"/>
                <w:szCs w:val="1"/>
              </w:rPr>
            </w:pPr>
          </w:p>
        </w:tc>
      </w:tr>
      <w:tr w:rsidR="00B43DF7" w14:paraId="2E3FF374" w14:textId="77777777">
        <w:trPr>
          <w:trHeight w:val="1434"/>
        </w:trPr>
        <w:tc>
          <w:tcPr>
            <w:tcW w:w="580" w:type="dxa"/>
            <w:tcBorders>
              <w:right w:val="single" w:sz="8" w:space="0" w:color="auto"/>
            </w:tcBorders>
            <w:vAlign w:val="bottom"/>
          </w:tcPr>
          <w:p w14:paraId="2F102FBF" w14:textId="77777777" w:rsidR="00B43DF7" w:rsidRDefault="00B43DF7">
            <w:pPr>
              <w:rPr>
                <w:sz w:val="24"/>
                <w:szCs w:val="24"/>
              </w:rPr>
            </w:pPr>
          </w:p>
        </w:tc>
        <w:tc>
          <w:tcPr>
            <w:tcW w:w="920" w:type="dxa"/>
            <w:tcBorders>
              <w:right w:val="single" w:sz="8" w:space="0" w:color="auto"/>
            </w:tcBorders>
            <w:vAlign w:val="bottom"/>
          </w:tcPr>
          <w:p w14:paraId="1B048137" w14:textId="77777777" w:rsidR="00B43DF7" w:rsidRDefault="00000000">
            <w:pPr>
              <w:spacing w:line="206" w:lineRule="exact"/>
              <w:ind w:right="30"/>
              <w:jc w:val="right"/>
              <w:rPr>
                <w:sz w:val="20"/>
                <w:szCs w:val="20"/>
              </w:rPr>
            </w:pPr>
            <w:r>
              <w:rPr>
                <w:rFonts w:ascii="宋体" w:eastAsia="宋体" w:hAnsi="宋体" w:cs="宋体"/>
                <w:sz w:val="18"/>
                <w:szCs w:val="18"/>
              </w:rPr>
              <w:t>汽车传</w:t>
            </w:r>
          </w:p>
        </w:tc>
        <w:tc>
          <w:tcPr>
            <w:tcW w:w="6000" w:type="dxa"/>
            <w:vMerge w:val="restart"/>
            <w:tcBorders>
              <w:right w:val="single" w:sz="8" w:space="0" w:color="auto"/>
            </w:tcBorders>
            <w:vAlign w:val="bottom"/>
          </w:tcPr>
          <w:p w14:paraId="16DDD1C2" w14:textId="77777777" w:rsidR="00B43DF7" w:rsidRDefault="00000000">
            <w:pPr>
              <w:spacing w:line="206" w:lineRule="exact"/>
              <w:ind w:left="60"/>
              <w:rPr>
                <w:sz w:val="20"/>
                <w:szCs w:val="20"/>
              </w:rPr>
            </w:pPr>
            <w:r>
              <w:rPr>
                <w:rFonts w:ascii="宋体" w:eastAsia="宋体" w:hAnsi="宋体" w:cs="宋体"/>
                <w:sz w:val="18"/>
                <w:szCs w:val="18"/>
              </w:rPr>
              <w:t>零部件拆装与检修工作，如：离合器的自由行程检测与调整、离合器的更</w:t>
            </w:r>
          </w:p>
        </w:tc>
        <w:tc>
          <w:tcPr>
            <w:tcW w:w="160" w:type="dxa"/>
            <w:vAlign w:val="bottom"/>
          </w:tcPr>
          <w:p w14:paraId="56C4AA7C" w14:textId="77777777" w:rsidR="00B43DF7" w:rsidRDefault="00B43DF7">
            <w:pPr>
              <w:rPr>
                <w:sz w:val="24"/>
                <w:szCs w:val="24"/>
              </w:rPr>
            </w:pPr>
          </w:p>
        </w:tc>
        <w:tc>
          <w:tcPr>
            <w:tcW w:w="740" w:type="dxa"/>
            <w:vAlign w:val="bottom"/>
          </w:tcPr>
          <w:p w14:paraId="51CD3AED" w14:textId="77777777" w:rsidR="00B43DF7" w:rsidRDefault="00B43DF7">
            <w:pPr>
              <w:rPr>
                <w:sz w:val="24"/>
                <w:szCs w:val="24"/>
              </w:rPr>
            </w:pPr>
          </w:p>
        </w:tc>
        <w:tc>
          <w:tcPr>
            <w:tcW w:w="0" w:type="dxa"/>
            <w:vAlign w:val="bottom"/>
          </w:tcPr>
          <w:p w14:paraId="495A74CF" w14:textId="77777777" w:rsidR="00B43DF7" w:rsidRDefault="00B43DF7">
            <w:pPr>
              <w:rPr>
                <w:sz w:val="1"/>
                <w:szCs w:val="1"/>
              </w:rPr>
            </w:pPr>
          </w:p>
        </w:tc>
      </w:tr>
      <w:tr w:rsidR="00B43DF7" w14:paraId="0864034D" w14:textId="77777777">
        <w:trPr>
          <w:trHeight w:val="167"/>
        </w:trPr>
        <w:tc>
          <w:tcPr>
            <w:tcW w:w="580" w:type="dxa"/>
            <w:vMerge w:val="restart"/>
            <w:tcBorders>
              <w:right w:val="single" w:sz="8" w:space="0" w:color="auto"/>
            </w:tcBorders>
            <w:vAlign w:val="bottom"/>
          </w:tcPr>
          <w:p w14:paraId="666B8334" w14:textId="77777777" w:rsidR="00B43DF7" w:rsidRDefault="00000000">
            <w:pPr>
              <w:ind w:right="170"/>
              <w:jc w:val="right"/>
              <w:rPr>
                <w:sz w:val="20"/>
                <w:szCs w:val="20"/>
              </w:rPr>
            </w:pPr>
            <w:r>
              <w:rPr>
                <w:rFonts w:ascii="Arial" w:eastAsia="Arial" w:hAnsi="Arial" w:cs="Arial"/>
                <w:sz w:val="18"/>
                <w:szCs w:val="18"/>
              </w:rPr>
              <w:t>1</w:t>
            </w:r>
          </w:p>
        </w:tc>
        <w:tc>
          <w:tcPr>
            <w:tcW w:w="920" w:type="dxa"/>
            <w:vMerge w:val="restart"/>
            <w:tcBorders>
              <w:right w:val="single" w:sz="8" w:space="0" w:color="auto"/>
            </w:tcBorders>
            <w:vAlign w:val="bottom"/>
          </w:tcPr>
          <w:p w14:paraId="45954878" w14:textId="77777777" w:rsidR="00B43DF7" w:rsidRDefault="00000000">
            <w:pPr>
              <w:spacing w:line="206" w:lineRule="exact"/>
              <w:ind w:right="30"/>
              <w:jc w:val="right"/>
              <w:rPr>
                <w:sz w:val="20"/>
                <w:szCs w:val="20"/>
              </w:rPr>
            </w:pPr>
            <w:r>
              <w:rPr>
                <w:rFonts w:ascii="宋体" w:eastAsia="宋体" w:hAnsi="宋体" w:cs="宋体"/>
                <w:sz w:val="18"/>
                <w:szCs w:val="18"/>
              </w:rPr>
              <w:t>动异响故</w:t>
            </w:r>
          </w:p>
        </w:tc>
        <w:tc>
          <w:tcPr>
            <w:tcW w:w="6000" w:type="dxa"/>
            <w:vMerge/>
            <w:tcBorders>
              <w:right w:val="single" w:sz="8" w:space="0" w:color="auto"/>
            </w:tcBorders>
            <w:vAlign w:val="bottom"/>
          </w:tcPr>
          <w:p w14:paraId="0B09F0A0" w14:textId="77777777" w:rsidR="00B43DF7" w:rsidRDefault="00B43DF7">
            <w:pPr>
              <w:rPr>
                <w:sz w:val="14"/>
                <w:szCs w:val="14"/>
              </w:rPr>
            </w:pPr>
          </w:p>
        </w:tc>
        <w:tc>
          <w:tcPr>
            <w:tcW w:w="160" w:type="dxa"/>
            <w:vAlign w:val="bottom"/>
          </w:tcPr>
          <w:p w14:paraId="1760D31D" w14:textId="77777777" w:rsidR="00B43DF7" w:rsidRDefault="00B43DF7">
            <w:pPr>
              <w:rPr>
                <w:sz w:val="14"/>
                <w:szCs w:val="14"/>
              </w:rPr>
            </w:pPr>
          </w:p>
        </w:tc>
        <w:tc>
          <w:tcPr>
            <w:tcW w:w="740" w:type="dxa"/>
            <w:vMerge w:val="restart"/>
            <w:vAlign w:val="bottom"/>
          </w:tcPr>
          <w:p w14:paraId="788FC0B8" w14:textId="77777777" w:rsidR="00B43DF7" w:rsidRDefault="00000000">
            <w:pPr>
              <w:ind w:right="290"/>
              <w:jc w:val="right"/>
              <w:rPr>
                <w:sz w:val="20"/>
                <w:szCs w:val="20"/>
              </w:rPr>
            </w:pPr>
            <w:r>
              <w:rPr>
                <w:rFonts w:ascii="Arial" w:eastAsia="Arial" w:hAnsi="Arial" w:cs="Arial"/>
                <w:sz w:val="18"/>
                <w:szCs w:val="18"/>
              </w:rPr>
              <w:t>60</w:t>
            </w:r>
          </w:p>
        </w:tc>
        <w:tc>
          <w:tcPr>
            <w:tcW w:w="0" w:type="dxa"/>
            <w:vAlign w:val="bottom"/>
          </w:tcPr>
          <w:p w14:paraId="3DE15418" w14:textId="77777777" w:rsidR="00B43DF7" w:rsidRDefault="00B43DF7">
            <w:pPr>
              <w:rPr>
                <w:sz w:val="1"/>
                <w:szCs w:val="1"/>
              </w:rPr>
            </w:pPr>
          </w:p>
        </w:tc>
      </w:tr>
      <w:tr w:rsidR="00B43DF7" w14:paraId="70C3346E" w14:textId="77777777">
        <w:trPr>
          <w:trHeight w:val="166"/>
        </w:trPr>
        <w:tc>
          <w:tcPr>
            <w:tcW w:w="580" w:type="dxa"/>
            <w:vMerge/>
            <w:tcBorders>
              <w:right w:val="single" w:sz="8" w:space="0" w:color="auto"/>
            </w:tcBorders>
            <w:vAlign w:val="bottom"/>
          </w:tcPr>
          <w:p w14:paraId="7FDF47A2" w14:textId="77777777" w:rsidR="00B43DF7" w:rsidRDefault="00B43DF7">
            <w:pPr>
              <w:rPr>
                <w:sz w:val="14"/>
                <w:szCs w:val="14"/>
              </w:rPr>
            </w:pPr>
          </w:p>
        </w:tc>
        <w:tc>
          <w:tcPr>
            <w:tcW w:w="920" w:type="dxa"/>
            <w:vMerge/>
            <w:tcBorders>
              <w:right w:val="single" w:sz="8" w:space="0" w:color="auto"/>
            </w:tcBorders>
            <w:vAlign w:val="bottom"/>
          </w:tcPr>
          <w:p w14:paraId="33CC0791" w14:textId="77777777" w:rsidR="00B43DF7" w:rsidRDefault="00B43DF7">
            <w:pPr>
              <w:rPr>
                <w:sz w:val="14"/>
                <w:szCs w:val="14"/>
              </w:rPr>
            </w:pPr>
          </w:p>
        </w:tc>
        <w:tc>
          <w:tcPr>
            <w:tcW w:w="6000" w:type="dxa"/>
            <w:vMerge w:val="restart"/>
            <w:tcBorders>
              <w:right w:val="single" w:sz="8" w:space="0" w:color="auto"/>
            </w:tcBorders>
            <w:vAlign w:val="bottom"/>
          </w:tcPr>
          <w:p w14:paraId="354B06F0" w14:textId="77777777" w:rsidR="00B43DF7" w:rsidRDefault="00000000">
            <w:pPr>
              <w:spacing w:line="206" w:lineRule="exact"/>
              <w:ind w:left="60"/>
              <w:rPr>
                <w:sz w:val="20"/>
                <w:szCs w:val="20"/>
              </w:rPr>
            </w:pPr>
            <w:r>
              <w:rPr>
                <w:rFonts w:ascii="宋体" w:eastAsia="宋体" w:hAnsi="宋体" w:cs="宋体"/>
                <w:sz w:val="18"/>
                <w:szCs w:val="18"/>
              </w:rPr>
              <w:t>换，分离轴承的更换；变速器换挡机构的检测、更换与调试，变速器传动</w:t>
            </w:r>
          </w:p>
        </w:tc>
        <w:tc>
          <w:tcPr>
            <w:tcW w:w="160" w:type="dxa"/>
            <w:vAlign w:val="bottom"/>
          </w:tcPr>
          <w:p w14:paraId="1A56070C" w14:textId="77777777" w:rsidR="00B43DF7" w:rsidRDefault="00B43DF7">
            <w:pPr>
              <w:rPr>
                <w:sz w:val="14"/>
                <w:szCs w:val="14"/>
              </w:rPr>
            </w:pPr>
          </w:p>
        </w:tc>
        <w:tc>
          <w:tcPr>
            <w:tcW w:w="740" w:type="dxa"/>
            <w:vMerge/>
            <w:vAlign w:val="bottom"/>
          </w:tcPr>
          <w:p w14:paraId="71591360" w14:textId="77777777" w:rsidR="00B43DF7" w:rsidRDefault="00B43DF7">
            <w:pPr>
              <w:rPr>
                <w:sz w:val="14"/>
                <w:szCs w:val="14"/>
              </w:rPr>
            </w:pPr>
          </w:p>
        </w:tc>
        <w:tc>
          <w:tcPr>
            <w:tcW w:w="0" w:type="dxa"/>
            <w:vAlign w:val="bottom"/>
          </w:tcPr>
          <w:p w14:paraId="014936AD" w14:textId="77777777" w:rsidR="00B43DF7" w:rsidRDefault="00B43DF7">
            <w:pPr>
              <w:rPr>
                <w:sz w:val="1"/>
                <w:szCs w:val="1"/>
              </w:rPr>
            </w:pPr>
          </w:p>
        </w:tc>
      </w:tr>
      <w:tr w:rsidR="00B43DF7" w14:paraId="281EFCF5" w14:textId="77777777">
        <w:trPr>
          <w:trHeight w:val="166"/>
        </w:trPr>
        <w:tc>
          <w:tcPr>
            <w:tcW w:w="580" w:type="dxa"/>
            <w:tcBorders>
              <w:right w:val="single" w:sz="8" w:space="0" w:color="auto"/>
            </w:tcBorders>
            <w:vAlign w:val="bottom"/>
          </w:tcPr>
          <w:p w14:paraId="0BBF58E6" w14:textId="77777777" w:rsidR="00B43DF7" w:rsidRDefault="00B43DF7">
            <w:pPr>
              <w:rPr>
                <w:sz w:val="14"/>
                <w:szCs w:val="14"/>
              </w:rPr>
            </w:pPr>
          </w:p>
        </w:tc>
        <w:tc>
          <w:tcPr>
            <w:tcW w:w="920" w:type="dxa"/>
            <w:vMerge w:val="restart"/>
            <w:tcBorders>
              <w:right w:val="single" w:sz="8" w:space="0" w:color="auto"/>
            </w:tcBorders>
            <w:vAlign w:val="bottom"/>
          </w:tcPr>
          <w:p w14:paraId="46C23503" w14:textId="77777777" w:rsidR="00B43DF7" w:rsidRDefault="00000000">
            <w:pPr>
              <w:spacing w:line="206" w:lineRule="exact"/>
              <w:ind w:right="210"/>
              <w:jc w:val="right"/>
              <w:rPr>
                <w:sz w:val="20"/>
                <w:szCs w:val="20"/>
              </w:rPr>
            </w:pPr>
            <w:r>
              <w:rPr>
                <w:rFonts w:ascii="宋体" w:eastAsia="宋体" w:hAnsi="宋体" w:cs="宋体"/>
                <w:sz w:val="18"/>
                <w:szCs w:val="18"/>
              </w:rPr>
              <w:t>障检修</w:t>
            </w:r>
          </w:p>
        </w:tc>
        <w:tc>
          <w:tcPr>
            <w:tcW w:w="6000" w:type="dxa"/>
            <w:vMerge/>
            <w:tcBorders>
              <w:right w:val="single" w:sz="8" w:space="0" w:color="auto"/>
            </w:tcBorders>
            <w:vAlign w:val="bottom"/>
          </w:tcPr>
          <w:p w14:paraId="23789C8B" w14:textId="77777777" w:rsidR="00B43DF7" w:rsidRDefault="00B43DF7">
            <w:pPr>
              <w:rPr>
                <w:sz w:val="14"/>
                <w:szCs w:val="14"/>
              </w:rPr>
            </w:pPr>
          </w:p>
        </w:tc>
        <w:tc>
          <w:tcPr>
            <w:tcW w:w="160" w:type="dxa"/>
            <w:vAlign w:val="bottom"/>
          </w:tcPr>
          <w:p w14:paraId="651A3BEA" w14:textId="77777777" w:rsidR="00B43DF7" w:rsidRDefault="00B43DF7">
            <w:pPr>
              <w:rPr>
                <w:sz w:val="14"/>
                <w:szCs w:val="14"/>
              </w:rPr>
            </w:pPr>
          </w:p>
        </w:tc>
        <w:tc>
          <w:tcPr>
            <w:tcW w:w="740" w:type="dxa"/>
            <w:vAlign w:val="bottom"/>
          </w:tcPr>
          <w:p w14:paraId="3A795B6C" w14:textId="77777777" w:rsidR="00B43DF7" w:rsidRDefault="00B43DF7">
            <w:pPr>
              <w:rPr>
                <w:sz w:val="14"/>
                <w:szCs w:val="14"/>
              </w:rPr>
            </w:pPr>
          </w:p>
        </w:tc>
        <w:tc>
          <w:tcPr>
            <w:tcW w:w="0" w:type="dxa"/>
            <w:vAlign w:val="bottom"/>
          </w:tcPr>
          <w:p w14:paraId="5CB508C9" w14:textId="77777777" w:rsidR="00B43DF7" w:rsidRDefault="00B43DF7">
            <w:pPr>
              <w:rPr>
                <w:sz w:val="1"/>
                <w:szCs w:val="1"/>
              </w:rPr>
            </w:pPr>
          </w:p>
        </w:tc>
      </w:tr>
      <w:tr w:rsidR="00B43DF7" w14:paraId="49D2D19E" w14:textId="77777777">
        <w:trPr>
          <w:trHeight w:val="166"/>
        </w:trPr>
        <w:tc>
          <w:tcPr>
            <w:tcW w:w="580" w:type="dxa"/>
            <w:tcBorders>
              <w:right w:val="single" w:sz="8" w:space="0" w:color="auto"/>
            </w:tcBorders>
            <w:vAlign w:val="bottom"/>
          </w:tcPr>
          <w:p w14:paraId="47DB1919" w14:textId="77777777" w:rsidR="00B43DF7" w:rsidRDefault="00B43DF7">
            <w:pPr>
              <w:rPr>
                <w:sz w:val="14"/>
                <w:szCs w:val="14"/>
              </w:rPr>
            </w:pPr>
          </w:p>
        </w:tc>
        <w:tc>
          <w:tcPr>
            <w:tcW w:w="920" w:type="dxa"/>
            <w:vMerge/>
            <w:tcBorders>
              <w:right w:val="single" w:sz="8" w:space="0" w:color="auto"/>
            </w:tcBorders>
            <w:vAlign w:val="bottom"/>
          </w:tcPr>
          <w:p w14:paraId="3B5EA29C" w14:textId="77777777" w:rsidR="00B43DF7" w:rsidRDefault="00B43DF7">
            <w:pPr>
              <w:rPr>
                <w:sz w:val="14"/>
                <w:szCs w:val="14"/>
              </w:rPr>
            </w:pPr>
          </w:p>
        </w:tc>
        <w:tc>
          <w:tcPr>
            <w:tcW w:w="6000" w:type="dxa"/>
            <w:vMerge w:val="restart"/>
            <w:tcBorders>
              <w:right w:val="single" w:sz="8" w:space="0" w:color="auto"/>
            </w:tcBorders>
            <w:vAlign w:val="bottom"/>
          </w:tcPr>
          <w:p w14:paraId="3890FBEF" w14:textId="77777777" w:rsidR="00B43DF7" w:rsidRDefault="00000000">
            <w:pPr>
              <w:spacing w:line="206" w:lineRule="exact"/>
              <w:ind w:left="60"/>
              <w:rPr>
                <w:sz w:val="20"/>
                <w:szCs w:val="20"/>
              </w:rPr>
            </w:pPr>
            <w:r>
              <w:rPr>
                <w:rFonts w:ascii="宋体" w:eastAsia="宋体" w:hAnsi="宋体" w:cs="宋体"/>
                <w:sz w:val="18"/>
                <w:szCs w:val="18"/>
              </w:rPr>
              <w:t>机构的检测、更换；万向传动装置的检测与更换，主减速器、差速器的检</w:t>
            </w:r>
          </w:p>
        </w:tc>
        <w:tc>
          <w:tcPr>
            <w:tcW w:w="160" w:type="dxa"/>
            <w:vAlign w:val="bottom"/>
          </w:tcPr>
          <w:p w14:paraId="2D1DE1AF" w14:textId="77777777" w:rsidR="00B43DF7" w:rsidRDefault="00B43DF7">
            <w:pPr>
              <w:rPr>
                <w:sz w:val="14"/>
                <w:szCs w:val="14"/>
              </w:rPr>
            </w:pPr>
          </w:p>
        </w:tc>
        <w:tc>
          <w:tcPr>
            <w:tcW w:w="740" w:type="dxa"/>
            <w:vAlign w:val="bottom"/>
          </w:tcPr>
          <w:p w14:paraId="6E67B297" w14:textId="77777777" w:rsidR="00B43DF7" w:rsidRDefault="00B43DF7">
            <w:pPr>
              <w:rPr>
                <w:sz w:val="14"/>
                <w:szCs w:val="14"/>
              </w:rPr>
            </w:pPr>
          </w:p>
        </w:tc>
        <w:tc>
          <w:tcPr>
            <w:tcW w:w="0" w:type="dxa"/>
            <w:vAlign w:val="bottom"/>
          </w:tcPr>
          <w:p w14:paraId="1B3B37A7" w14:textId="77777777" w:rsidR="00B43DF7" w:rsidRDefault="00B43DF7">
            <w:pPr>
              <w:rPr>
                <w:sz w:val="1"/>
                <w:szCs w:val="1"/>
              </w:rPr>
            </w:pPr>
          </w:p>
        </w:tc>
      </w:tr>
      <w:tr w:rsidR="00B43DF7" w14:paraId="58E4234B" w14:textId="77777777">
        <w:trPr>
          <w:trHeight w:val="167"/>
        </w:trPr>
        <w:tc>
          <w:tcPr>
            <w:tcW w:w="580" w:type="dxa"/>
            <w:tcBorders>
              <w:right w:val="single" w:sz="8" w:space="0" w:color="auto"/>
            </w:tcBorders>
            <w:vAlign w:val="bottom"/>
          </w:tcPr>
          <w:p w14:paraId="37C06CF8" w14:textId="77777777" w:rsidR="00B43DF7" w:rsidRDefault="00B43DF7">
            <w:pPr>
              <w:rPr>
                <w:sz w:val="14"/>
                <w:szCs w:val="14"/>
              </w:rPr>
            </w:pPr>
          </w:p>
        </w:tc>
        <w:tc>
          <w:tcPr>
            <w:tcW w:w="920" w:type="dxa"/>
            <w:tcBorders>
              <w:right w:val="single" w:sz="8" w:space="0" w:color="auto"/>
            </w:tcBorders>
            <w:vAlign w:val="bottom"/>
          </w:tcPr>
          <w:p w14:paraId="6C214660" w14:textId="77777777" w:rsidR="00B43DF7" w:rsidRDefault="00B43DF7">
            <w:pPr>
              <w:rPr>
                <w:sz w:val="14"/>
                <w:szCs w:val="14"/>
              </w:rPr>
            </w:pPr>
          </w:p>
        </w:tc>
        <w:tc>
          <w:tcPr>
            <w:tcW w:w="6000" w:type="dxa"/>
            <w:vMerge/>
            <w:tcBorders>
              <w:right w:val="single" w:sz="8" w:space="0" w:color="auto"/>
            </w:tcBorders>
            <w:vAlign w:val="bottom"/>
          </w:tcPr>
          <w:p w14:paraId="5395BA60" w14:textId="77777777" w:rsidR="00B43DF7" w:rsidRDefault="00B43DF7">
            <w:pPr>
              <w:rPr>
                <w:sz w:val="14"/>
                <w:szCs w:val="14"/>
              </w:rPr>
            </w:pPr>
          </w:p>
        </w:tc>
        <w:tc>
          <w:tcPr>
            <w:tcW w:w="160" w:type="dxa"/>
            <w:vAlign w:val="bottom"/>
          </w:tcPr>
          <w:p w14:paraId="321BC520" w14:textId="77777777" w:rsidR="00B43DF7" w:rsidRDefault="00B43DF7">
            <w:pPr>
              <w:rPr>
                <w:sz w:val="14"/>
                <w:szCs w:val="14"/>
              </w:rPr>
            </w:pPr>
          </w:p>
        </w:tc>
        <w:tc>
          <w:tcPr>
            <w:tcW w:w="740" w:type="dxa"/>
            <w:vAlign w:val="bottom"/>
          </w:tcPr>
          <w:p w14:paraId="6E6624B4" w14:textId="77777777" w:rsidR="00B43DF7" w:rsidRDefault="00B43DF7">
            <w:pPr>
              <w:rPr>
                <w:sz w:val="14"/>
                <w:szCs w:val="14"/>
              </w:rPr>
            </w:pPr>
          </w:p>
        </w:tc>
        <w:tc>
          <w:tcPr>
            <w:tcW w:w="0" w:type="dxa"/>
            <w:vAlign w:val="bottom"/>
          </w:tcPr>
          <w:p w14:paraId="5F9B038D" w14:textId="77777777" w:rsidR="00B43DF7" w:rsidRDefault="00B43DF7">
            <w:pPr>
              <w:rPr>
                <w:sz w:val="1"/>
                <w:szCs w:val="1"/>
              </w:rPr>
            </w:pPr>
          </w:p>
        </w:tc>
      </w:tr>
      <w:tr w:rsidR="00B43DF7" w14:paraId="0E4DF509" w14:textId="77777777">
        <w:trPr>
          <w:trHeight w:val="332"/>
        </w:trPr>
        <w:tc>
          <w:tcPr>
            <w:tcW w:w="580" w:type="dxa"/>
            <w:tcBorders>
              <w:right w:val="single" w:sz="8" w:space="0" w:color="auto"/>
            </w:tcBorders>
            <w:vAlign w:val="bottom"/>
          </w:tcPr>
          <w:p w14:paraId="432AE3BD" w14:textId="77777777" w:rsidR="00B43DF7" w:rsidRDefault="00B43DF7">
            <w:pPr>
              <w:rPr>
                <w:sz w:val="24"/>
                <w:szCs w:val="24"/>
              </w:rPr>
            </w:pPr>
          </w:p>
        </w:tc>
        <w:tc>
          <w:tcPr>
            <w:tcW w:w="920" w:type="dxa"/>
            <w:tcBorders>
              <w:right w:val="single" w:sz="8" w:space="0" w:color="auto"/>
            </w:tcBorders>
            <w:vAlign w:val="bottom"/>
          </w:tcPr>
          <w:p w14:paraId="5F6FAE4A" w14:textId="77777777" w:rsidR="00B43DF7" w:rsidRDefault="00B43DF7">
            <w:pPr>
              <w:rPr>
                <w:sz w:val="24"/>
                <w:szCs w:val="24"/>
              </w:rPr>
            </w:pPr>
          </w:p>
        </w:tc>
        <w:tc>
          <w:tcPr>
            <w:tcW w:w="6000" w:type="dxa"/>
            <w:tcBorders>
              <w:right w:val="single" w:sz="8" w:space="0" w:color="auto"/>
            </w:tcBorders>
            <w:vAlign w:val="bottom"/>
          </w:tcPr>
          <w:p w14:paraId="5A7E248C" w14:textId="77777777" w:rsidR="00B43DF7" w:rsidRDefault="00000000">
            <w:pPr>
              <w:spacing w:line="206" w:lineRule="exact"/>
              <w:ind w:left="60"/>
              <w:rPr>
                <w:sz w:val="20"/>
                <w:szCs w:val="20"/>
              </w:rPr>
            </w:pPr>
            <w:r>
              <w:rPr>
                <w:rFonts w:ascii="宋体" w:eastAsia="宋体" w:hAnsi="宋体" w:cs="宋体"/>
                <w:sz w:val="18"/>
                <w:szCs w:val="18"/>
              </w:rPr>
              <w:t>查与更换等，使汽车恢复正常使用性能；自检合格后，填写维修工单，交</w:t>
            </w:r>
          </w:p>
        </w:tc>
        <w:tc>
          <w:tcPr>
            <w:tcW w:w="160" w:type="dxa"/>
            <w:vAlign w:val="bottom"/>
          </w:tcPr>
          <w:p w14:paraId="344CFCA1" w14:textId="77777777" w:rsidR="00B43DF7" w:rsidRDefault="00B43DF7">
            <w:pPr>
              <w:rPr>
                <w:sz w:val="24"/>
                <w:szCs w:val="24"/>
              </w:rPr>
            </w:pPr>
          </w:p>
        </w:tc>
        <w:tc>
          <w:tcPr>
            <w:tcW w:w="740" w:type="dxa"/>
            <w:vAlign w:val="bottom"/>
          </w:tcPr>
          <w:p w14:paraId="08848A4D" w14:textId="77777777" w:rsidR="00B43DF7" w:rsidRDefault="00B43DF7">
            <w:pPr>
              <w:rPr>
                <w:sz w:val="24"/>
                <w:szCs w:val="24"/>
              </w:rPr>
            </w:pPr>
          </w:p>
        </w:tc>
        <w:tc>
          <w:tcPr>
            <w:tcW w:w="0" w:type="dxa"/>
            <w:vAlign w:val="bottom"/>
          </w:tcPr>
          <w:p w14:paraId="5FBA6F55" w14:textId="77777777" w:rsidR="00B43DF7" w:rsidRDefault="00B43DF7">
            <w:pPr>
              <w:rPr>
                <w:sz w:val="1"/>
                <w:szCs w:val="1"/>
              </w:rPr>
            </w:pPr>
          </w:p>
        </w:tc>
      </w:tr>
      <w:tr w:rsidR="00B43DF7" w14:paraId="2BB320E4" w14:textId="77777777">
        <w:trPr>
          <w:trHeight w:val="332"/>
        </w:trPr>
        <w:tc>
          <w:tcPr>
            <w:tcW w:w="580" w:type="dxa"/>
            <w:tcBorders>
              <w:right w:val="single" w:sz="8" w:space="0" w:color="auto"/>
            </w:tcBorders>
            <w:vAlign w:val="bottom"/>
          </w:tcPr>
          <w:p w14:paraId="5FBE15FC" w14:textId="77777777" w:rsidR="00B43DF7" w:rsidRDefault="00B43DF7">
            <w:pPr>
              <w:rPr>
                <w:sz w:val="24"/>
                <w:szCs w:val="24"/>
              </w:rPr>
            </w:pPr>
          </w:p>
        </w:tc>
        <w:tc>
          <w:tcPr>
            <w:tcW w:w="920" w:type="dxa"/>
            <w:tcBorders>
              <w:right w:val="single" w:sz="8" w:space="0" w:color="auto"/>
            </w:tcBorders>
            <w:vAlign w:val="bottom"/>
          </w:tcPr>
          <w:p w14:paraId="1A5E5BD6" w14:textId="77777777" w:rsidR="00B43DF7" w:rsidRDefault="00B43DF7">
            <w:pPr>
              <w:rPr>
                <w:sz w:val="24"/>
                <w:szCs w:val="24"/>
              </w:rPr>
            </w:pPr>
          </w:p>
        </w:tc>
        <w:tc>
          <w:tcPr>
            <w:tcW w:w="6000" w:type="dxa"/>
            <w:tcBorders>
              <w:right w:val="single" w:sz="8" w:space="0" w:color="auto"/>
            </w:tcBorders>
            <w:vAlign w:val="bottom"/>
          </w:tcPr>
          <w:p w14:paraId="30F5DAD0" w14:textId="77777777" w:rsidR="00B43DF7" w:rsidRDefault="00000000">
            <w:pPr>
              <w:spacing w:line="206" w:lineRule="exact"/>
              <w:ind w:left="60"/>
              <w:rPr>
                <w:sz w:val="20"/>
                <w:szCs w:val="20"/>
              </w:rPr>
            </w:pPr>
            <w:r>
              <w:rPr>
                <w:rFonts w:ascii="宋体" w:eastAsia="宋体" w:hAnsi="宋体" w:cs="宋体"/>
                <w:sz w:val="18"/>
                <w:szCs w:val="18"/>
              </w:rPr>
              <w:t>付教师进行质量检验；同时，学生应在教师指导下进行评估和反思，并完</w:t>
            </w:r>
          </w:p>
        </w:tc>
        <w:tc>
          <w:tcPr>
            <w:tcW w:w="160" w:type="dxa"/>
            <w:vAlign w:val="bottom"/>
          </w:tcPr>
          <w:p w14:paraId="62D82EA2" w14:textId="77777777" w:rsidR="00B43DF7" w:rsidRDefault="00B43DF7">
            <w:pPr>
              <w:rPr>
                <w:sz w:val="24"/>
                <w:szCs w:val="24"/>
              </w:rPr>
            </w:pPr>
          </w:p>
        </w:tc>
        <w:tc>
          <w:tcPr>
            <w:tcW w:w="740" w:type="dxa"/>
            <w:vAlign w:val="bottom"/>
          </w:tcPr>
          <w:p w14:paraId="1A81EB39" w14:textId="77777777" w:rsidR="00B43DF7" w:rsidRDefault="00B43DF7">
            <w:pPr>
              <w:rPr>
                <w:sz w:val="24"/>
                <w:szCs w:val="24"/>
              </w:rPr>
            </w:pPr>
          </w:p>
        </w:tc>
        <w:tc>
          <w:tcPr>
            <w:tcW w:w="0" w:type="dxa"/>
            <w:vAlign w:val="bottom"/>
          </w:tcPr>
          <w:p w14:paraId="0529B28B" w14:textId="77777777" w:rsidR="00B43DF7" w:rsidRDefault="00B43DF7">
            <w:pPr>
              <w:rPr>
                <w:sz w:val="1"/>
                <w:szCs w:val="1"/>
              </w:rPr>
            </w:pPr>
          </w:p>
        </w:tc>
      </w:tr>
      <w:tr w:rsidR="00B43DF7" w14:paraId="3F991B5D" w14:textId="77777777">
        <w:trPr>
          <w:trHeight w:val="332"/>
        </w:trPr>
        <w:tc>
          <w:tcPr>
            <w:tcW w:w="580" w:type="dxa"/>
            <w:tcBorders>
              <w:right w:val="single" w:sz="8" w:space="0" w:color="auto"/>
            </w:tcBorders>
            <w:vAlign w:val="bottom"/>
          </w:tcPr>
          <w:p w14:paraId="12018C9E" w14:textId="77777777" w:rsidR="00B43DF7" w:rsidRDefault="00B43DF7">
            <w:pPr>
              <w:rPr>
                <w:sz w:val="24"/>
                <w:szCs w:val="24"/>
              </w:rPr>
            </w:pPr>
          </w:p>
        </w:tc>
        <w:tc>
          <w:tcPr>
            <w:tcW w:w="920" w:type="dxa"/>
            <w:tcBorders>
              <w:right w:val="single" w:sz="8" w:space="0" w:color="auto"/>
            </w:tcBorders>
            <w:vAlign w:val="bottom"/>
          </w:tcPr>
          <w:p w14:paraId="607C4F4E" w14:textId="77777777" w:rsidR="00B43DF7" w:rsidRDefault="00B43DF7">
            <w:pPr>
              <w:rPr>
                <w:sz w:val="24"/>
                <w:szCs w:val="24"/>
              </w:rPr>
            </w:pPr>
          </w:p>
        </w:tc>
        <w:tc>
          <w:tcPr>
            <w:tcW w:w="6000" w:type="dxa"/>
            <w:tcBorders>
              <w:right w:val="single" w:sz="8" w:space="0" w:color="auto"/>
            </w:tcBorders>
            <w:vAlign w:val="bottom"/>
          </w:tcPr>
          <w:p w14:paraId="1BFB4F3C" w14:textId="77777777" w:rsidR="00B43DF7" w:rsidRDefault="00000000">
            <w:pPr>
              <w:spacing w:line="219" w:lineRule="exact"/>
              <w:ind w:left="60"/>
              <w:rPr>
                <w:sz w:val="20"/>
                <w:szCs w:val="20"/>
              </w:rPr>
            </w:pPr>
            <w:r>
              <w:rPr>
                <w:rFonts w:ascii="宋体" w:eastAsia="宋体" w:hAnsi="宋体" w:cs="宋体"/>
                <w:sz w:val="18"/>
                <w:szCs w:val="18"/>
              </w:rPr>
              <w:t>善作业方案。学习过程中遵循</w:t>
            </w:r>
            <w:r>
              <w:rPr>
                <w:rFonts w:ascii="Arial" w:eastAsia="Arial" w:hAnsi="Arial" w:cs="Arial"/>
                <w:sz w:val="18"/>
                <w:szCs w:val="18"/>
              </w:rPr>
              <w:t>“8S”</w:t>
            </w:r>
            <w:r>
              <w:rPr>
                <w:rFonts w:ascii="宋体" w:eastAsia="宋体" w:hAnsi="宋体" w:cs="宋体"/>
                <w:sz w:val="18"/>
                <w:szCs w:val="18"/>
              </w:rPr>
              <w:t>管理规定。</w:t>
            </w:r>
          </w:p>
        </w:tc>
        <w:tc>
          <w:tcPr>
            <w:tcW w:w="160" w:type="dxa"/>
            <w:vAlign w:val="bottom"/>
          </w:tcPr>
          <w:p w14:paraId="131B79DB" w14:textId="77777777" w:rsidR="00B43DF7" w:rsidRDefault="00B43DF7">
            <w:pPr>
              <w:rPr>
                <w:sz w:val="24"/>
                <w:szCs w:val="24"/>
              </w:rPr>
            </w:pPr>
          </w:p>
        </w:tc>
        <w:tc>
          <w:tcPr>
            <w:tcW w:w="740" w:type="dxa"/>
            <w:vAlign w:val="bottom"/>
          </w:tcPr>
          <w:p w14:paraId="201E7DDC" w14:textId="77777777" w:rsidR="00B43DF7" w:rsidRDefault="00B43DF7">
            <w:pPr>
              <w:rPr>
                <w:sz w:val="24"/>
                <w:szCs w:val="24"/>
              </w:rPr>
            </w:pPr>
          </w:p>
        </w:tc>
        <w:tc>
          <w:tcPr>
            <w:tcW w:w="0" w:type="dxa"/>
            <w:vAlign w:val="bottom"/>
          </w:tcPr>
          <w:p w14:paraId="4CCF1658" w14:textId="77777777" w:rsidR="00B43DF7" w:rsidRDefault="00B43DF7">
            <w:pPr>
              <w:rPr>
                <w:sz w:val="1"/>
                <w:szCs w:val="1"/>
              </w:rPr>
            </w:pPr>
          </w:p>
        </w:tc>
      </w:tr>
      <w:tr w:rsidR="00B43DF7" w14:paraId="6DA3AE0D" w14:textId="77777777">
        <w:trPr>
          <w:trHeight w:val="53"/>
        </w:trPr>
        <w:tc>
          <w:tcPr>
            <w:tcW w:w="580" w:type="dxa"/>
            <w:tcBorders>
              <w:bottom w:val="single" w:sz="8" w:space="0" w:color="auto"/>
              <w:right w:val="single" w:sz="8" w:space="0" w:color="auto"/>
            </w:tcBorders>
            <w:vAlign w:val="bottom"/>
          </w:tcPr>
          <w:p w14:paraId="6FBBA01D" w14:textId="77777777" w:rsidR="00B43DF7" w:rsidRDefault="00B43DF7">
            <w:pPr>
              <w:rPr>
                <w:sz w:val="4"/>
                <w:szCs w:val="4"/>
              </w:rPr>
            </w:pPr>
          </w:p>
        </w:tc>
        <w:tc>
          <w:tcPr>
            <w:tcW w:w="920" w:type="dxa"/>
            <w:tcBorders>
              <w:bottom w:val="single" w:sz="8" w:space="0" w:color="auto"/>
              <w:right w:val="single" w:sz="8" w:space="0" w:color="auto"/>
            </w:tcBorders>
            <w:vAlign w:val="bottom"/>
          </w:tcPr>
          <w:p w14:paraId="0BFA76DE" w14:textId="77777777" w:rsidR="00B43DF7" w:rsidRDefault="00B43DF7">
            <w:pPr>
              <w:rPr>
                <w:sz w:val="4"/>
                <w:szCs w:val="4"/>
              </w:rPr>
            </w:pPr>
          </w:p>
        </w:tc>
        <w:tc>
          <w:tcPr>
            <w:tcW w:w="6000" w:type="dxa"/>
            <w:tcBorders>
              <w:bottom w:val="single" w:sz="8" w:space="0" w:color="auto"/>
              <w:right w:val="single" w:sz="8" w:space="0" w:color="auto"/>
            </w:tcBorders>
            <w:vAlign w:val="bottom"/>
          </w:tcPr>
          <w:p w14:paraId="22AEDFB8" w14:textId="77777777" w:rsidR="00B43DF7" w:rsidRDefault="00B43DF7">
            <w:pPr>
              <w:rPr>
                <w:sz w:val="4"/>
                <w:szCs w:val="4"/>
              </w:rPr>
            </w:pPr>
          </w:p>
        </w:tc>
        <w:tc>
          <w:tcPr>
            <w:tcW w:w="160" w:type="dxa"/>
            <w:tcBorders>
              <w:bottom w:val="single" w:sz="8" w:space="0" w:color="auto"/>
            </w:tcBorders>
            <w:vAlign w:val="bottom"/>
          </w:tcPr>
          <w:p w14:paraId="29C94ABF" w14:textId="77777777" w:rsidR="00B43DF7" w:rsidRDefault="00B43DF7">
            <w:pPr>
              <w:rPr>
                <w:sz w:val="4"/>
                <w:szCs w:val="4"/>
              </w:rPr>
            </w:pPr>
          </w:p>
        </w:tc>
        <w:tc>
          <w:tcPr>
            <w:tcW w:w="740" w:type="dxa"/>
            <w:tcBorders>
              <w:bottom w:val="single" w:sz="8" w:space="0" w:color="auto"/>
            </w:tcBorders>
            <w:vAlign w:val="bottom"/>
          </w:tcPr>
          <w:p w14:paraId="2A453E01" w14:textId="77777777" w:rsidR="00B43DF7" w:rsidRDefault="00B43DF7">
            <w:pPr>
              <w:rPr>
                <w:sz w:val="4"/>
                <w:szCs w:val="4"/>
              </w:rPr>
            </w:pPr>
          </w:p>
        </w:tc>
        <w:tc>
          <w:tcPr>
            <w:tcW w:w="0" w:type="dxa"/>
            <w:vAlign w:val="bottom"/>
          </w:tcPr>
          <w:p w14:paraId="3D68842E" w14:textId="77777777" w:rsidR="00B43DF7" w:rsidRDefault="00B43DF7">
            <w:pPr>
              <w:rPr>
                <w:sz w:val="1"/>
                <w:szCs w:val="1"/>
              </w:rPr>
            </w:pPr>
          </w:p>
        </w:tc>
      </w:tr>
      <w:tr w:rsidR="00B43DF7" w14:paraId="31175466" w14:textId="77777777">
        <w:trPr>
          <w:trHeight w:val="271"/>
        </w:trPr>
        <w:tc>
          <w:tcPr>
            <w:tcW w:w="580" w:type="dxa"/>
            <w:tcBorders>
              <w:right w:val="single" w:sz="8" w:space="0" w:color="auto"/>
            </w:tcBorders>
            <w:vAlign w:val="bottom"/>
          </w:tcPr>
          <w:p w14:paraId="3B5924A8" w14:textId="77777777" w:rsidR="00B43DF7" w:rsidRDefault="00B43DF7">
            <w:pPr>
              <w:rPr>
                <w:sz w:val="23"/>
                <w:szCs w:val="23"/>
              </w:rPr>
            </w:pPr>
          </w:p>
        </w:tc>
        <w:tc>
          <w:tcPr>
            <w:tcW w:w="920" w:type="dxa"/>
            <w:tcBorders>
              <w:right w:val="single" w:sz="8" w:space="0" w:color="auto"/>
            </w:tcBorders>
            <w:vAlign w:val="bottom"/>
          </w:tcPr>
          <w:p w14:paraId="65E0054A" w14:textId="77777777" w:rsidR="00B43DF7" w:rsidRDefault="00B43DF7">
            <w:pPr>
              <w:rPr>
                <w:sz w:val="23"/>
                <w:szCs w:val="23"/>
              </w:rPr>
            </w:pPr>
          </w:p>
        </w:tc>
        <w:tc>
          <w:tcPr>
            <w:tcW w:w="6000" w:type="dxa"/>
            <w:tcBorders>
              <w:right w:val="single" w:sz="8" w:space="0" w:color="auto"/>
            </w:tcBorders>
            <w:vAlign w:val="bottom"/>
          </w:tcPr>
          <w:p w14:paraId="5E37D3EE" w14:textId="77777777" w:rsidR="00B43DF7" w:rsidRDefault="00000000">
            <w:pPr>
              <w:spacing w:line="206" w:lineRule="exact"/>
              <w:ind w:left="240"/>
              <w:rPr>
                <w:sz w:val="20"/>
                <w:szCs w:val="20"/>
              </w:rPr>
            </w:pPr>
            <w:r>
              <w:rPr>
                <w:rFonts w:ascii="宋体" w:eastAsia="宋体" w:hAnsi="宋体" w:cs="宋体"/>
                <w:sz w:val="18"/>
                <w:szCs w:val="18"/>
              </w:rPr>
              <w:t>一辆汽车进厂维修，客户反映转动方向盘时感觉沉重。经班组长检查判</w:t>
            </w:r>
          </w:p>
        </w:tc>
        <w:tc>
          <w:tcPr>
            <w:tcW w:w="160" w:type="dxa"/>
            <w:vAlign w:val="bottom"/>
          </w:tcPr>
          <w:p w14:paraId="1ECA2874" w14:textId="77777777" w:rsidR="00B43DF7" w:rsidRDefault="00B43DF7">
            <w:pPr>
              <w:rPr>
                <w:sz w:val="23"/>
                <w:szCs w:val="23"/>
              </w:rPr>
            </w:pPr>
          </w:p>
        </w:tc>
        <w:tc>
          <w:tcPr>
            <w:tcW w:w="740" w:type="dxa"/>
            <w:vAlign w:val="bottom"/>
          </w:tcPr>
          <w:p w14:paraId="4C7EBF8F" w14:textId="77777777" w:rsidR="00B43DF7" w:rsidRDefault="00B43DF7">
            <w:pPr>
              <w:rPr>
                <w:sz w:val="23"/>
                <w:szCs w:val="23"/>
              </w:rPr>
            </w:pPr>
          </w:p>
        </w:tc>
        <w:tc>
          <w:tcPr>
            <w:tcW w:w="0" w:type="dxa"/>
            <w:vAlign w:val="bottom"/>
          </w:tcPr>
          <w:p w14:paraId="3587AD7D" w14:textId="77777777" w:rsidR="00B43DF7" w:rsidRDefault="00B43DF7">
            <w:pPr>
              <w:rPr>
                <w:sz w:val="1"/>
                <w:szCs w:val="1"/>
              </w:rPr>
            </w:pPr>
          </w:p>
        </w:tc>
      </w:tr>
      <w:tr w:rsidR="00B43DF7" w14:paraId="53C1EE2F" w14:textId="77777777">
        <w:trPr>
          <w:trHeight w:val="332"/>
        </w:trPr>
        <w:tc>
          <w:tcPr>
            <w:tcW w:w="580" w:type="dxa"/>
            <w:tcBorders>
              <w:right w:val="single" w:sz="8" w:space="0" w:color="auto"/>
            </w:tcBorders>
            <w:vAlign w:val="bottom"/>
          </w:tcPr>
          <w:p w14:paraId="670DAB8A" w14:textId="77777777" w:rsidR="00B43DF7" w:rsidRDefault="00B43DF7">
            <w:pPr>
              <w:rPr>
                <w:sz w:val="24"/>
                <w:szCs w:val="24"/>
              </w:rPr>
            </w:pPr>
          </w:p>
        </w:tc>
        <w:tc>
          <w:tcPr>
            <w:tcW w:w="920" w:type="dxa"/>
            <w:tcBorders>
              <w:right w:val="single" w:sz="8" w:space="0" w:color="auto"/>
            </w:tcBorders>
            <w:vAlign w:val="bottom"/>
          </w:tcPr>
          <w:p w14:paraId="127AA8D9" w14:textId="77777777" w:rsidR="00B43DF7" w:rsidRDefault="00B43DF7">
            <w:pPr>
              <w:rPr>
                <w:sz w:val="24"/>
                <w:szCs w:val="24"/>
              </w:rPr>
            </w:pPr>
          </w:p>
        </w:tc>
        <w:tc>
          <w:tcPr>
            <w:tcW w:w="6000" w:type="dxa"/>
            <w:tcBorders>
              <w:right w:val="single" w:sz="8" w:space="0" w:color="auto"/>
            </w:tcBorders>
            <w:vAlign w:val="bottom"/>
          </w:tcPr>
          <w:p w14:paraId="06AC4CE6" w14:textId="77777777" w:rsidR="00B43DF7" w:rsidRDefault="00000000">
            <w:pPr>
              <w:spacing w:line="206" w:lineRule="exact"/>
              <w:ind w:left="60"/>
              <w:rPr>
                <w:sz w:val="20"/>
                <w:szCs w:val="20"/>
              </w:rPr>
            </w:pPr>
            <w:r>
              <w:rPr>
                <w:rFonts w:ascii="宋体" w:eastAsia="宋体" w:hAnsi="宋体" w:cs="宋体"/>
                <w:sz w:val="18"/>
                <w:szCs w:val="18"/>
              </w:rPr>
              <w:t>断为转向系统故障，需要进行检修。</w:t>
            </w:r>
          </w:p>
        </w:tc>
        <w:tc>
          <w:tcPr>
            <w:tcW w:w="160" w:type="dxa"/>
            <w:vAlign w:val="bottom"/>
          </w:tcPr>
          <w:p w14:paraId="1B0ED2A6" w14:textId="77777777" w:rsidR="00B43DF7" w:rsidRDefault="00B43DF7">
            <w:pPr>
              <w:rPr>
                <w:sz w:val="24"/>
                <w:szCs w:val="24"/>
              </w:rPr>
            </w:pPr>
          </w:p>
        </w:tc>
        <w:tc>
          <w:tcPr>
            <w:tcW w:w="740" w:type="dxa"/>
            <w:vAlign w:val="bottom"/>
          </w:tcPr>
          <w:p w14:paraId="22B3DB89" w14:textId="77777777" w:rsidR="00B43DF7" w:rsidRDefault="00B43DF7">
            <w:pPr>
              <w:rPr>
                <w:sz w:val="24"/>
                <w:szCs w:val="24"/>
              </w:rPr>
            </w:pPr>
          </w:p>
        </w:tc>
        <w:tc>
          <w:tcPr>
            <w:tcW w:w="0" w:type="dxa"/>
            <w:vAlign w:val="bottom"/>
          </w:tcPr>
          <w:p w14:paraId="68F9D735" w14:textId="77777777" w:rsidR="00B43DF7" w:rsidRDefault="00B43DF7">
            <w:pPr>
              <w:rPr>
                <w:sz w:val="1"/>
                <w:szCs w:val="1"/>
              </w:rPr>
            </w:pPr>
          </w:p>
        </w:tc>
      </w:tr>
      <w:tr w:rsidR="00B43DF7" w14:paraId="1D766912" w14:textId="77777777">
        <w:trPr>
          <w:trHeight w:val="332"/>
        </w:trPr>
        <w:tc>
          <w:tcPr>
            <w:tcW w:w="580" w:type="dxa"/>
            <w:tcBorders>
              <w:right w:val="single" w:sz="8" w:space="0" w:color="auto"/>
            </w:tcBorders>
            <w:vAlign w:val="bottom"/>
          </w:tcPr>
          <w:p w14:paraId="51DB6A6C" w14:textId="77777777" w:rsidR="00B43DF7" w:rsidRDefault="00B43DF7">
            <w:pPr>
              <w:rPr>
                <w:sz w:val="24"/>
                <w:szCs w:val="24"/>
              </w:rPr>
            </w:pPr>
          </w:p>
        </w:tc>
        <w:tc>
          <w:tcPr>
            <w:tcW w:w="920" w:type="dxa"/>
            <w:tcBorders>
              <w:right w:val="single" w:sz="8" w:space="0" w:color="auto"/>
            </w:tcBorders>
            <w:vAlign w:val="bottom"/>
          </w:tcPr>
          <w:p w14:paraId="698E99E8" w14:textId="77777777" w:rsidR="00B43DF7" w:rsidRDefault="00B43DF7">
            <w:pPr>
              <w:rPr>
                <w:sz w:val="24"/>
                <w:szCs w:val="24"/>
              </w:rPr>
            </w:pPr>
          </w:p>
        </w:tc>
        <w:tc>
          <w:tcPr>
            <w:tcW w:w="6000" w:type="dxa"/>
            <w:tcBorders>
              <w:right w:val="single" w:sz="8" w:space="0" w:color="auto"/>
            </w:tcBorders>
            <w:vAlign w:val="bottom"/>
          </w:tcPr>
          <w:p w14:paraId="1EB34FF8" w14:textId="77777777" w:rsidR="00B43DF7" w:rsidRDefault="00000000">
            <w:pPr>
              <w:spacing w:line="206" w:lineRule="exact"/>
              <w:ind w:left="240"/>
              <w:rPr>
                <w:sz w:val="20"/>
                <w:szCs w:val="20"/>
              </w:rPr>
            </w:pPr>
            <w:r>
              <w:rPr>
                <w:rFonts w:ascii="宋体" w:eastAsia="宋体" w:hAnsi="宋体" w:cs="宋体"/>
                <w:sz w:val="18"/>
                <w:szCs w:val="18"/>
              </w:rPr>
              <w:t>学生领取汽车维修任务后，通过阅读维修工单，明确任务要求，查阅维</w:t>
            </w:r>
          </w:p>
        </w:tc>
        <w:tc>
          <w:tcPr>
            <w:tcW w:w="160" w:type="dxa"/>
            <w:vAlign w:val="bottom"/>
          </w:tcPr>
          <w:p w14:paraId="600FAC24" w14:textId="77777777" w:rsidR="00B43DF7" w:rsidRDefault="00B43DF7">
            <w:pPr>
              <w:rPr>
                <w:sz w:val="24"/>
                <w:szCs w:val="24"/>
              </w:rPr>
            </w:pPr>
          </w:p>
        </w:tc>
        <w:tc>
          <w:tcPr>
            <w:tcW w:w="740" w:type="dxa"/>
            <w:vAlign w:val="bottom"/>
          </w:tcPr>
          <w:p w14:paraId="544BD31E" w14:textId="77777777" w:rsidR="00B43DF7" w:rsidRDefault="00B43DF7">
            <w:pPr>
              <w:rPr>
                <w:sz w:val="24"/>
                <w:szCs w:val="24"/>
              </w:rPr>
            </w:pPr>
          </w:p>
        </w:tc>
        <w:tc>
          <w:tcPr>
            <w:tcW w:w="0" w:type="dxa"/>
            <w:vAlign w:val="bottom"/>
          </w:tcPr>
          <w:p w14:paraId="7BEF1144" w14:textId="77777777" w:rsidR="00B43DF7" w:rsidRDefault="00B43DF7">
            <w:pPr>
              <w:rPr>
                <w:sz w:val="1"/>
                <w:szCs w:val="1"/>
              </w:rPr>
            </w:pPr>
          </w:p>
        </w:tc>
      </w:tr>
      <w:tr w:rsidR="00B43DF7" w14:paraId="17C01F22" w14:textId="77777777">
        <w:trPr>
          <w:trHeight w:val="332"/>
        </w:trPr>
        <w:tc>
          <w:tcPr>
            <w:tcW w:w="580" w:type="dxa"/>
            <w:tcBorders>
              <w:right w:val="single" w:sz="8" w:space="0" w:color="auto"/>
            </w:tcBorders>
            <w:vAlign w:val="bottom"/>
          </w:tcPr>
          <w:p w14:paraId="62A9ABAF" w14:textId="77777777" w:rsidR="00B43DF7" w:rsidRDefault="00B43DF7">
            <w:pPr>
              <w:rPr>
                <w:sz w:val="24"/>
                <w:szCs w:val="24"/>
              </w:rPr>
            </w:pPr>
          </w:p>
        </w:tc>
        <w:tc>
          <w:tcPr>
            <w:tcW w:w="920" w:type="dxa"/>
            <w:vMerge w:val="restart"/>
            <w:tcBorders>
              <w:right w:val="single" w:sz="8" w:space="0" w:color="auto"/>
            </w:tcBorders>
            <w:vAlign w:val="bottom"/>
          </w:tcPr>
          <w:p w14:paraId="222C31BE" w14:textId="77777777" w:rsidR="00B43DF7" w:rsidRDefault="00000000">
            <w:pPr>
              <w:spacing w:line="206" w:lineRule="exact"/>
              <w:ind w:right="30"/>
              <w:jc w:val="right"/>
              <w:rPr>
                <w:sz w:val="20"/>
                <w:szCs w:val="20"/>
              </w:rPr>
            </w:pPr>
            <w:r>
              <w:rPr>
                <w:rFonts w:ascii="宋体" w:eastAsia="宋体" w:hAnsi="宋体" w:cs="宋体"/>
                <w:sz w:val="18"/>
                <w:szCs w:val="18"/>
              </w:rPr>
              <w:t>汽车转</w:t>
            </w:r>
          </w:p>
        </w:tc>
        <w:tc>
          <w:tcPr>
            <w:tcW w:w="6000" w:type="dxa"/>
            <w:tcBorders>
              <w:right w:val="single" w:sz="8" w:space="0" w:color="auto"/>
            </w:tcBorders>
            <w:vAlign w:val="bottom"/>
          </w:tcPr>
          <w:p w14:paraId="147CFF59" w14:textId="77777777" w:rsidR="00B43DF7" w:rsidRDefault="00000000">
            <w:pPr>
              <w:spacing w:line="206" w:lineRule="exact"/>
              <w:ind w:left="60"/>
              <w:rPr>
                <w:sz w:val="20"/>
                <w:szCs w:val="20"/>
              </w:rPr>
            </w:pPr>
            <w:r>
              <w:rPr>
                <w:rFonts w:ascii="宋体" w:eastAsia="宋体" w:hAnsi="宋体" w:cs="宋体"/>
                <w:sz w:val="18"/>
                <w:szCs w:val="18"/>
              </w:rPr>
              <w:t>修手册，确定作业方案，然后在规定工期内完成转向系统故障点的确认，</w:t>
            </w:r>
          </w:p>
        </w:tc>
        <w:tc>
          <w:tcPr>
            <w:tcW w:w="160" w:type="dxa"/>
            <w:vAlign w:val="bottom"/>
          </w:tcPr>
          <w:p w14:paraId="1A5CAB16" w14:textId="77777777" w:rsidR="00B43DF7" w:rsidRDefault="00B43DF7">
            <w:pPr>
              <w:rPr>
                <w:sz w:val="24"/>
                <w:szCs w:val="24"/>
              </w:rPr>
            </w:pPr>
          </w:p>
        </w:tc>
        <w:tc>
          <w:tcPr>
            <w:tcW w:w="740" w:type="dxa"/>
            <w:vAlign w:val="bottom"/>
          </w:tcPr>
          <w:p w14:paraId="701C35D8" w14:textId="77777777" w:rsidR="00B43DF7" w:rsidRDefault="00B43DF7">
            <w:pPr>
              <w:rPr>
                <w:sz w:val="24"/>
                <w:szCs w:val="24"/>
              </w:rPr>
            </w:pPr>
          </w:p>
        </w:tc>
        <w:tc>
          <w:tcPr>
            <w:tcW w:w="0" w:type="dxa"/>
            <w:vAlign w:val="bottom"/>
          </w:tcPr>
          <w:p w14:paraId="054A8AEB" w14:textId="77777777" w:rsidR="00B43DF7" w:rsidRDefault="00B43DF7">
            <w:pPr>
              <w:rPr>
                <w:sz w:val="1"/>
                <w:szCs w:val="1"/>
              </w:rPr>
            </w:pPr>
          </w:p>
        </w:tc>
      </w:tr>
      <w:tr w:rsidR="00B43DF7" w14:paraId="491EC32F" w14:textId="77777777">
        <w:trPr>
          <w:trHeight w:val="166"/>
        </w:trPr>
        <w:tc>
          <w:tcPr>
            <w:tcW w:w="580" w:type="dxa"/>
            <w:tcBorders>
              <w:right w:val="single" w:sz="8" w:space="0" w:color="auto"/>
            </w:tcBorders>
            <w:vAlign w:val="bottom"/>
          </w:tcPr>
          <w:p w14:paraId="407712F3" w14:textId="77777777" w:rsidR="00B43DF7" w:rsidRDefault="00B43DF7">
            <w:pPr>
              <w:rPr>
                <w:sz w:val="14"/>
                <w:szCs w:val="14"/>
              </w:rPr>
            </w:pPr>
          </w:p>
        </w:tc>
        <w:tc>
          <w:tcPr>
            <w:tcW w:w="920" w:type="dxa"/>
            <w:vMerge/>
            <w:tcBorders>
              <w:right w:val="single" w:sz="8" w:space="0" w:color="auto"/>
            </w:tcBorders>
            <w:vAlign w:val="bottom"/>
          </w:tcPr>
          <w:p w14:paraId="331EC593" w14:textId="77777777" w:rsidR="00B43DF7" w:rsidRDefault="00B43DF7">
            <w:pPr>
              <w:rPr>
                <w:sz w:val="14"/>
                <w:szCs w:val="14"/>
              </w:rPr>
            </w:pPr>
          </w:p>
        </w:tc>
        <w:tc>
          <w:tcPr>
            <w:tcW w:w="6000" w:type="dxa"/>
            <w:vMerge w:val="restart"/>
            <w:tcBorders>
              <w:right w:val="single" w:sz="8" w:space="0" w:color="auto"/>
            </w:tcBorders>
            <w:vAlign w:val="bottom"/>
          </w:tcPr>
          <w:p w14:paraId="3E8E7550" w14:textId="77777777" w:rsidR="00B43DF7" w:rsidRDefault="00000000">
            <w:pPr>
              <w:spacing w:line="206" w:lineRule="exact"/>
              <w:ind w:left="60"/>
              <w:rPr>
                <w:sz w:val="20"/>
                <w:szCs w:val="20"/>
              </w:rPr>
            </w:pPr>
            <w:r>
              <w:rPr>
                <w:rFonts w:ascii="宋体" w:eastAsia="宋体" w:hAnsi="宋体" w:cs="宋体"/>
                <w:sz w:val="18"/>
                <w:szCs w:val="18"/>
              </w:rPr>
              <w:t>零部件拆装与检修工作，如：液压助力转向油液检查与更换、管路检查与</w:t>
            </w:r>
          </w:p>
        </w:tc>
        <w:tc>
          <w:tcPr>
            <w:tcW w:w="160" w:type="dxa"/>
            <w:vAlign w:val="bottom"/>
          </w:tcPr>
          <w:p w14:paraId="7A3760E4" w14:textId="77777777" w:rsidR="00B43DF7" w:rsidRDefault="00B43DF7">
            <w:pPr>
              <w:rPr>
                <w:sz w:val="14"/>
                <w:szCs w:val="14"/>
              </w:rPr>
            </w:pPr>
          </w:p>
        </w:tc>
        <w:tc>
          <w:tcPr>
            <w:tcW w:w="740" w:type="dxa"/>
            <w:vAlign w:val="bottom"/>
          </w:tcPr>
          <w:p w14:paraId="398CFB12" w14:textId="77777777" w:rsidR="00B43DF7" w:rsidRDefault="00B43DF7">
            <w:pPr>
              <w:rPr>
                <w:sz w:val="14"/>
                <w:szCs w:val="14"/>
              </w:rPr>
            </w:pPr>
          </w:p>
        </w:tc>
        <w:tc>
          <w:tcPr>
            <w:tcW w:w="0" w:type="dxa"/>
            <w:vAlign w:val="bottom"/>
          </w:tcPr>
          <w:p w14:paraId="7088BF46" w14:textId="77777777" w:rsidR="00B43DF7" w:rsidRDefault="00B43DF7">
            <w:pPr>
              <w:rPr>
                <w:sz w:val="1"/>
                <w:szCs w:val="1"/>
              </w:rPr>
            </w:pPr>
          </w:p>
        </w:tc>
      </w:tr>
      <w:tr w:rsidR="00B43DF7" w14:paraId="5EE3A25F" w14:textId="77777777">
        <w:trPr>
          <w:trHeight w:val="167"/>
        </w:trPr>
        <w:tc>
          <w:tcPr>
            <w:tcW w:w="580" w:type="dxa"/>
            <w:vMerge w:val="restart"/>
            <w:tcBorders>
              <w:right w:val="single" w:sz="8" w:space="0" w:color="auto"/>
            </w:tcBorders>
            <w:vAlign w:val="bottom"/>
          </w:tcPr>
          <w:p w14:paraId="3C32CB80" w14:textId="77777777" w:rsidR="00B43DF7" w:rsidRDefault="00000000">
            <w:pPr>
              <w:ind w:right="170"/>
              <w:jc w:val="right"/>
              <w:rPr>
                <w:sz w:val="20"/>
                <w:szCs w:val="20"/>
              </w:rPr>
            </w:pPr>
            <w:r>
              <w:rPr>
                <w:rFonts w:ascii="Arial" w:eastAsia="Arial" w:hAnsi="Arial" w:cs="Arial"/>
                <w:sz w:val="18"/>
                <w:szCs w:val="18"/>
              </w:rPr>
              <w:t>2</w:t>
            </w:r>
          </w:p>
        </w:tc>
        <w:tc>
          <w:tcPr>
            <w:tcW w:w="920" w:type="dxa"/>
            <w:vMerge w:val="restart"/>
            <w:tcBorders>
              <w:right w:val="single" w:sz="8" w:space="0" w:color="auto"/>
            </w:tcBorders>
            <w:vAlign w:val="bottom"/>
          </w:tcPr>
          <w:p w14:paraId="03B5B6C9" w14:textId="77777777" w:rsidR="00B43DF7" w:rsidRDefault="00000000">
            <w:pPr>
              <w:spacing w:line="206" w:lineRule="exact"/>
              <w:ind w:right="30"/>
              <w:jc w:val="right"/>
              <w:rPr>
                <w:sz w:val="20"/>
                <w:szCs w:val="20"/>
              </w:rPr>
            </w:pPr>
            <w:r>
              <w:rPr>
                <w:rFonts w:ascii="宋体" w:eastAsia="宋体" w:hAnsi="宋体" w:cs="宋体"/>
                <w:sz w:val="18"/>
                <w:szCs w:val="18"/>
              </w:rPr>
              <w:t>向沉重故</w:t>
            </w:r>
          </w:p>
        </w:tc>
        <w:tc>
          <w:tcPr>
            <w:tcW w:w="6000" w:type="dxa"/>
            <w:vMerge/>
            <w:tcBorders>
              <w:right w:val="single" w:sz="8" w:space="0" w:color="auto"/>
            </w:tcBorders>
            <w:vAlign w:val="bottom"/>
          </w:tcPr>
          <w:p w14:paraId="6D31E2DB" w14:textId="77777777" w:rsidR="00B43DF7" w:rsidRDefault="00B43DF7">
            <w:pPr>
              <w:rPr>
                <w:sz w:val="14"/>
                <w:szCs w:val="14"/>
              </w:rPr>
            </w:pPr>
          </w:p>
        </w:tc>
        <w:tc>
          <w:tcPr>
            <w:tcW w:w="160" w:type="dxa"/>
            <w:vAlign w:val="bottom"/>
          </w:tcPr>
          <w:p w14:paraId="2DD8E159" w14:textId="77777777" w:rsidR="00B43DF7" w:rsidRDefault="00B43DF7">
            <w:pPr>
              <w:rPr>
                <w:sz w:val="14"/>
                <w:szCs w:val="14"/>
              </w:rPr>
            </w:pPr>
          </w:p>
        </w:tc>
        <w:tc>
          <w:tcPr>
            <w:tcW w:w="740" w:type="dxa"/>
            <w:vMerge w:val="restart"/>
            <w:vAlign w:val="bottom"/>
          </w:tcPr>
          <w:p w14:paraId="7449DB7C" w14:textId="77777777" w:rsidR="00B43DF7" w:rsidRDefault="00000000">
            <w:pPr>
              <w:ind w:right="290"/>
              <w:jc w:val="right"/>
              <w:rPr>
                <w:sz w:val="20"/>
                <w:szCs w:val="20"/>
              </w:rPr>
            </w:pPr>
            <w:r>
              <w:rPr>
                <w:rFonts w:ascii="Arial" w:eastAsia="Arial" w:hAnsi="Arial" w:cs="Arial"/>
                <w:sz w:val="18"/>
                <w:szCs w:val="18"/>
              </w:rPr>
              <w:t>60</w:t>
            </w:r>
          </w:p>
        </w:tc>
        <w:tc>
          <w:tcPr>
            <w:tcW w:w="0" w:type="dxa"/>
            <w:vAlign w:val="bottom"/>
          </w:tcPr>
          <w:p w14:paraId="5076212D" w14:textId="77777777" w:rsidR="00B43DF7" w:rsidRDefault="00B43DF7">
            <w:pPr>
              <w:rPr>
                <w:sz w:val="1"/>
                <w:szCs w:val="1"/>
              </w:rPr>
            </w:pPr>
          </w:p>
        </w:tc>
      </w:tr>
      <w:tr w:rsidR="00B43DF7" w14:paraId="2EB56692" w14:textId="77777777">
        <w:trPr>
          <w:trHeight w:val="166"/>
        </w:trPr>
        <w:tc>
          <w:tcPr>
            <w:tcW w:w="580" w:type="dxa"/>
            <w:vMerge/>
            <w:tcBorders>
              <w:right w:val="single" w:sz="8" w:space="0" w:color="auto"/>
            </w:tcBorders>
            <w:vAlign w:val="bottom"/>
          </w:tcPr>
          <w:p w14:paraId="5DD90D59" w14:textId="77777777" w:rsidR="00B43DF7" w:rsidRDefault="00B43DF7">
            <w:pPr>
              <w:rPr>
                <w:sz w:val="14"/>
                <w:szCs w:val="14"/>
              </w:rPr>
            </w:pPr>
          </w:p>
        </w:tc>
        <w:tc>
          <w:tcPr>
            <w:tcW w:w="920" w:type="dxa"/>
            <w:vMerge/>
            <w:tcBorders>
              <w:right w:val="single" w:sz="8" w:space="0" w:color="auto"/>
            </w:tcBorders>
            <w:vAlign w:val="bottom"/>
          </w:tcPr>
          <w:p w14:paraId="6AE1EC51" w14:textId="77777777" w:rsidR="00B43DF7" w:rsidRDefault="00B43DF7">
            <w:pPr>
              <w:rPr>
                <w:sz w:val="14"/>
                <w:szCs w:val="14"/>
              </w:rPr>
            </w:pPr>
          </w:p>
        </w:tc>
        <w:tc>
          <w:tcPr>
            <w:tcW w:w="6000" w:type="dxa"/>
            <w:vMerge w:val="restart"/>
            <w:tcBorders>
              <w:right w:val="single" w:sz="8" w:space="0" w:color="auto"/>
            </w:tcBorders>
            <w:vAlign w:val="bottom"/>
          </w:tcPr>
          <w:p w14:paraId="7833C939" w14:textId="77777777" w:rsidR="00B43DF7" w:rsidRDefault="00000000">
            <w:pPr>
              <w:spacing w:line="206" w:lineRule="exact"/>
              <w:ind w:left="60"/>
              <w:rPr>
                <w:sz w:val="20"/>
                <w:szCs w:val="20"/>
              </w:rPr>
            </w:pPr>
            <w:r>
              <w:rPr>
                <w:rFonts w:ascii="宋体" w:eastAsia="宋体" w:hAnsi="宋体" w:cs="宋体"/>
                <w:sz w:val="18"/>
                <w:szCs w:val="18"/>
              </w:rPr>
              <w:t>更换、液压助力油泵的检查与更换、转向器的检查与更换、助力电动机及</w:t>
            </w:r>
          </w:p>
        </w:tc>
        <w:tc>
          <w:tcPr>
            <w:tcW w:w="160" w:type="dxa"/>
            <w:vAlign w:val="bottom"/>
          </w:tcPr>
          <w:p w14:paraId="75BB7BD3" w14:textId="77777777" w:rsidR="00B43DF7" w:rsidRDefault="00B43DF7">
            <w:pPr>
              <w:rPr>
                <w:sz w:val="14"/>
                <w:szCs w:val="14"/>
              </w:rPr>
            </w:pPr>
          </w:p>
        </w:tc>
        <w:tc>
          <w:tcPr>
            <w:tcW w:w="740" w:type="dxa"/>
            <w:vMerge/>
            <w:vAlign w:val="bottom"/>
          </w:tcPr>
          <w:p w14:paraId="348A520D" w14:textId="77777777" w:rsidR="00B43DF7" w:rsidRDefault="00B43DF7">
            <w:pPr>
              <w:rPr>
                <w:sz w:val="14"/>
                <w:szCs w:val="14"/>
              </w:rPr>
            </w:pPr>
          </w:p>
        </w:tc>
        <w:tc>
          <w:tcPr>
            <w:tcW w:w="0" w:type="dxa"/>
            <w:vAlign w:val="bottom"/>
          </w:tcPr>
          <w:p w14:paraId="397A9510" w14:textId="77777777" w:rsidR="00B43DF7" w:rsidRDefault="00B43DF7">
            <w:pPr>
              <w:rPr>
                <w:sz w:val="1"/>
                <w:szCs w:val="1"/>
              </w:rPr>
            </w:pPr>
          </w:p>
        </w:tc>
      </w:tr>
      <w:tr w:rsidR="00B43DF7" w14:paraId="39C3FBBE" w14:textId="77777777">
        <w:trPr>
          <w:trHeight w:val="166"/>
        </w:trPr>
        <w:tc>
          <w:tcPr>
            <w:tcW w:w="580" w:type="dxa"/>
            <w:tcBorders>
              <w:right w:val="single" w:sz="8" w:space="0" w:color="auto"/>
            </w:tcBorders>
            <w:vAlign w:val="bottom"/>
          </w:tcPr>
          <w:p w14:paraId="002CCE21" w14:textId="77777777" w:rsidR="00B43DF7" w:rsidRDefault="00B43DF7">
            <w:pPr>
              <w:rPr>
                <w:sz w:val="14"/>
                <w:szCs w:val="14"/>
              </w:rPr>
            </w:pPr>
          </w:p>
        </w:tc>
        <w:tc>
          <w:tcPr>
            <w:tcW w:w="920" w:type="dxa"/>
            <w:vMerge w:val="restart"/>
            <w:tcBorders>
              <w:right w:val="single" w:sz="8" w:space="0" w:color="auto"/>
            </w:tcBorders>
            <w:vAlign w:val="bottom"/>
          </w:tcPr>
          <w:p w14:paraId="51EC685B" w14:textId="77777777" w:rsidR="00B43DF7" w:rsidRDefault="00000000">
            <w:pPr>
              <w:spacing w:line="206" w:lineRule="exact"/>
              <w:ind w:right="210"/>
              <w:jc w:val="right"/>
              <w:rPr>
                <w:sz w:val="20"/>
                <w:szCs w:val="20"/>
              </w:rPr>
            </w:pPr>
            <w:r>
              <w:rPr>
                <w:rFonts w:ascii="宋体" w:eastAsia="宋体" w:hAnsi="宋体" w:cs="宋体"/>
                <w:sz w:val="18"/>
                <w:szCs w:val="18"/>
              </w:rPr>
              <w:t>障检修</w:t>
            </w:r>
          </w:p>
        </w:tc>
        <w:tc>
          <w:tcPr>
            <w:tcW w:w="6000" w:type="dxa"/>
            <w:vMerge/>
            <w:tcBorders>
              <w:right w:val="single" w:sz="8" w:space="0" w:color="auto"/>
            </w:tcBorders>
            <w:vAlign w:val="bottom"/>
          </w:tcPr>
          <w:p w14:paraId="756C56E1" w14:textId="77777777" w:rsidR="00B43DF7" w:rsidRDefault="00B43DF7">
            <w:pPr>
              <w:rPr>
                <w:sz w:val="14"/>
                <w:szCs w:val="14"/>
              </w:rPr>
            </w:pPr>
          </w:p>
        </w:tc>
        <w:tc>
          <w:tcPr>
            <w:tcW w:w="160" w:type="dxa"/>
            <w:vAlign w:val="bottom"/>
          </w:tcPr>
          <w:p w14:paraId="584DEC93" w14:textId="77777777" w:rsidR="00B43DF7" w:rsidRDefault="00B43DF7">
            <w:pPr>
              <w:rPr>
                <w:sz w:val="14"/>
                <w:szCs w:val="14"/>
              </w:rPr>
            </w:pPr>
          </w:p>
        </w:tc>
        <w:tc>
          <w:tcPr>
            <w:tcW w:w="740" w:type="dxa"/>
            <w:vAlign w:val="bottom"/>
          </w:tcPr>
          <w:p w14:paraId="4079A08A" w14:textId="77777777" w:rsidR="00B43DF7" w:rsidRDefault="00B43DF7">
            <w:pPr>
              <w:rPr>
                <w:sz w:val="14"/>
                <w:szCs w:val="14"/>
              </w:rPr>
            </w:pPr>
          </w:p>
        </w:tc>
        <w:tc>
          <w:tcPr>
            <w:tcW w:w="0" w:type="dxa"/>
            <w:vAlign w:val="bottom"/>
          </w:tcPr>
          <w:p w14:paraId="15109F82" w14:textId="77777777" w:rsidR="00B43DF7" w:rsidRDefault="00B43DF7">
            <w:pPr>
              <w:rPr>
                <w:sz w:val="1"/>
                <w:szCs w:val="1"/>
              </w:rPr>
            </w:pPr>
          </w:p>
        </w:tc>
      </w:tr>
      <w:tr w:rsidR="00B43DF7" w14:paraId="7BAD1B29" w14:textId="77777777">
        <w:trPr>
          <w:trHeight w:val="166"/>
        </w:trPr>
        <w:tc>
          <w:tcPr>
            <w:tcW w:w="580" w:type="dxa"/>
            <w:tcBorders>
              <w:right w:val="single" w:sz="8" w:space="0" w:color="auto"/>
            </w:tcBorders>
            <w:vAlign w:val="bottom"/>
          </w:tcPr>
          <w:p w14:paraId="2E9D86BC" w14:textId="77777777" w:rsidR="00B43DF7" w:rsidRDefault="00B43DF7">
            <w:pPr>
              <w:rPr>
                <w:sz w:val="14"/>
                <w:szCs w:val="14"/>
              </w:rPr>
            </w:pPr>
          </w:p>
        </w:tc>
        <w:tc>
          <w:tcPr>
            <w:tcW w:w="920" w:type="dxa"/>
            <w:vMerge/>
            <w:tcBorders>
              <w:right w:val="single" w:sz="8" w:space="0" w:color="auto"/>
            </w:tcBorders>
            <w:vAlign w:val="bottom"/>
          </w:tcPr>
          <w:p w14:paraId="6C46A48C" w14:textId="77777777" w:rsidR="00B43DF7" w:rsidRDefault="00B43DF7">
            <w:pPr>
              <w:rPr>
                <w:sz w:val="14"/>
                <w:szCs w:val="14"/>
              </w:rPr>
            </w:pPr>
          </w:p>
        </w:tc>
        <w:tc>
          <w:tcPr>
            <w:tcW w:w="6000" w:type="dxa"/>
            <w:vMerge w:val="restart"/>
            <w:tcBorders>
              <w:right w:val="single" w:sz="8" w:space="0" w:color="auto"/>
            </w:tcBorders>
            <w:vAlign w:val="bottom"/>
          </w:tcPr>
          <w:p w14:paraId="6D238F49" w14:textId="77777777" w:rsidR="00B43DF7" w:rsidRDefault="00000000">
            <w:pPr>
              <w:spacing w:line="206" w:lineRule="exact"/>
              <w:ind w:left="60"/>
              <w:rPr>
                <w:sz w:val="20"/>
                <w:szCs w:val="20"/>
              </w:rPr>
            </w:pPr>
            <w:r>
              <w:rPr>
                <w:rFonts w:ascii="宋体" w:eastAsia="宋体" w:hAnsi="宋体" w:cs="宋体"/>
                <w:sz w:val="18"/>
                <w:szCs w:val="18"/>
              </w:rPr>
              <w:t>控制线路的检查与更换、四轮定位检查与调整等，使汽车恢复正常使用性</w:t>
            </w:r>
          </w:p>
        </w:tc>
        <w:tc>
          <w:tcPr>
            <w:tcW w:w="160" w:type="dxa"/>
            <w:vAlign w:val="bottom"/>
          </w:tcPr>
          <w:p w14:paraId="083CCA40" w14:textId="77777777" w:rsidR="00B43DF7" w:rsidRDefault="00B43DF7">
            <w:pPr>
              <w:rPr>
                <w:sz w:val="14"/>
                <w:szCs w:val="14"/>
              </w:rPr>
            </w:pPr>
          </w:p>
        </w:tc>
        <w:tc>
          <w:tcPr>
            <w:tcW w:w="740" w:type="dxa"/>
            <w:vAlign w:val="bottom"/>
          </w:tcPr>
          <w:p w14:paraId="1F27ADED" w14:textId="77777777" w:rsidR="00B43DF7" w:rsidRDefault="00B43DF7">
            <w:pPr>
              <w:rPr>
                <w:sz w:val="14"/>
                <w:szCs w:val="14"/>
              </w:rPr>
            </w:pPr>
          </w:p>
        </w:tc>
        <w:tc>
          <w:tcPr>
            <w:tcW w:w="0" w:type="dxa"/>
            <w:vAlign w:val="bottom"/>
          </w:tcPr>
          <w:p w14:paraId="50482B2C" w14:textId="77777777" w:rsidR="00B43DF7" w:rsidRDefault="00B43DF7">
            <w:pPr>
              <w:rPr>
                <w:sz w:val="1"/>
                <w:szCs w:val="1"/>
              </w:rPr>
            </w:pPr>
          </w:p>
        </w:tc>
      </w:tr>
      <w:tr w:rsidR="00B43DF7" w14:paraId="008D4CFF" w14:textId="77777777">
        <w:trPr>
          <w:trHeight w:val="167"/>
        </w:trPr>
        <w:tc>
          <w:tcPr>
            <w:tcW w:w="580" w:type="dxa"/>
            <w:tcBorders>
              <w:right w:val="single" w:sz="8" w:space="0" w:color="auto"/>
            </w:tcBorders>
            <w:vAlign w:val="bottom"/>
          </w:tcPr>
          <w:p w14:paraId="3AF7EE7A" w14:textId="77777777" w:rsidR="00B43DF7" w:rsidRDefault="00B43DF7">
            <w:pPr>
              <w:rPr>
                <w:sz w:val="14"/>
                <w:szCs w:val="14"/>
              </w:rPr>
            </w:pPr>
          </w:p>
        </w:tc>
        <w:tc>
          <w:tcPr>
            <w:tcW w:w="920" w:type="dxa"/>
            <w:tcBorders>
              <w:right w:val="single" w:sz="8" w:space="0" w:color="auto"/>
            </w:tcBorders>
            <w:vAlign w:val="bottom"/>
          </w:tcPr>
          <w:p w14:paraId="54849E74" w14:textId="77777777" w:rsidR="00B43DF7" w:rsidRDefault="00B43DF7">
            <w:pPr>
              <w:rPr>
                <w:sz w:val="14"/>
                <w:szCs w:val="14"/>
              </w:rPr>
            </w:pPr>
          </w:p>
        </w:tc>
        <w:tc>
          <w:tcPr>
            <w:tcW w:w="6000" w:type="dxa"/>
            <w:vMerge/>
            <w:tcBorders>
              <w:right w:val="single" w:sz="8" w:space="0" w:color="auto"/>
            </w:tcBorders>
            <w:vAlign w:val="bottom"/>
          </w:tcPr>
          <w:p w14:paraId="7EBFA3B3" w14:textId="77777777" w:rsidR="00B43DF7" w:rsidRDefault="00B43DF7">
            <w:pPr>
              <w:rPr>
                <w:sz w:val="14"/>
                <w:szCs w:val="14"/>
              </w:rPr>
            </w:pPr>
          </w:p>
        </w:tc>
        <w:tc>
          <w:tcPr>
            <w:tcW w:w="160" w:type="dxa"/>
            <w:vAlign w:val="bottom"/>
          </w:tcPr>
          <w:p w14:paraId="18F808E2" w14:textId="77777777" w:rsidR="00B43DF7" w:rsidRDefault="00B43DF7">
            <w:pPr>
              <w:rPr>
                <w:sz w:val="14"/>
                <w:szCs w:val="14"/>
              </w:rPr>
            </w:pPr>
          </w:p>
        </w:tc>
        <w:tc>
          <w:tcPr>
            <w:tcW w:w="740" w:type="dxa"/>
            <w:vAlign w:val="bottom"/>
          </w:tcPr>
          <w:p w14:paraId="7E798D81" w14:textId="77777777" w:rsidR="00B43DF7" w:rsidRDefault="00B43DF7">
            <w:pPr>
              <w:rPr>
                <w:sz w:val="14"/>
                <w:szCs w:val="14"/>
              </w:rPr>
            </w:pPr>
          </w:p>
        </w:tc>
        <w:tc>
          <w:tcPr>
            <w:tcW w:w="0" w:type="dxa"/>
            <w:vAlign w:val="bottom"/>
          </w:tcPr>
          <w:p w14:paraId="1836920A" w14:textId="77777777" w:rsidR="00B43DF7" w:rsidRDefault="00B43DF7">
            <w:pPr>
              <w:rPr>
                <w:sz w:val="1"/>
                <w:szCs w:val="1"/>
              </w:rPr>
            </w:pPr>
          </w:p>
        </w:tc>
      </w:tr>
      <w:tr w:rsidR="00B43DF7" w14:paraId="43B7AE02" w14:textId="77777777">
        <w:trPr>
          <w:trHeight w:val="332"/>
        </w:trPr>
        <w:tc>
          <w:tcPr>
            <w:tcW w:w="580" w:type="dxa"/>
            <w:tcBorders>
              <w:right w:val="single" w:sz="8" w:space="0" w:color="auto"/>
            </w:tcBorders>
            <w:vAlign w:val="bottom"/>
          </w:tcPr>
          <w:p w14:paraId="47CF916D" w14:textId="77777777" w:rsidR="00B43DF7" w:rsidRDefault="00B43DF7">
            <w:pPr>
              <w:rPr>
                <w:sz w:val="24"/>
                <w:szCs w:val="24"/>
              </w:rPr>
            </w:pPr>
          </w:p>
        </w:tc>
        <w:tc>
          <w:tcPr>
            <w:tcW w:w="920" w:type="dxa"/>
            <w:tcBorders>
              <w:right w:val="single" w:sz="8" w:space="0" w:color="auto"/>
            </w:tcBorders>
            <w:vAlign w:val="bottom"/>
          </w:tcPr>
          <w:p w14:paraId="010AE4AF" w14:textId="77777777" w:rsidR="00B43DF7" w:rsidRDefault="00B43DF7">
            <w:pPr>
              <w:rPr>
                <w:sz w:val="24"/>
                <w:szCs w:val="24"/>
              </w:rPr>
            </w:pPr>
          </w:p>
        </w:tc>
        <w:tc>
          <w:tcPr>
            <w:tcW w:w="6000" w:type="dxa"/>
            <w:tcBorders>
              <w:right w:val="single" w:sz="8" w:space="0" w:color="auto"/>
            </w:tcBorders>
            <w:vAlign w:val="bottom"/>
          </w:tcPr>
          <w:p w14:paraId="19F3C39A" w14:textId="77777777" w:rsidR="00B43DF7" w:rsidRDefault="00000000">
            <w:pPr>
              <w:spacing w:line="206" w:lineRule="exact"/>
              <w:ind w:left="60"/>
              <w:rPr>
                <w:sz w:val="20"/>
                <w:szCs w:val="20"/>
              </w:rPr>
            </w:pPr>
            <w:r>
              <w:rPr>
                <w:rFonts w:ascii="宋体" w:eastAsia="宋体" w:hAnsi="宋体" w:cs="宋体"/>
                <w:sz w:val="18"/>
                <w:szCs w:val="18"/>
              </w:rPr>
              <w:t>能；自检合格后，填写维修工单，交付教师进行质量检验；同时，学生应</w:t>
            </w:r>
          </w:p>
        </w:tc>
        <w:tc>
          <w:tcPr>
            <w:tcW w:w="160" w:type="dxa"/>
            <w:vAlign w:val="bottom"/>
          </w:tcPr>
          <w:p w14:paraId="37A39D00" w14:textId="77777777" w:rsidR="00B43DF7" w:rsidRDefault="00B43DF7">
            <w:pPr>
              <w:rPr>
                <w:sz w:val="24"/>
                <w:szCs w:val="24"/>
              </w:rPr>
            </w:pPr>
          </w:p>
        </w:tc>
        <w:tc>
          <w:tcPr>
            <w:tcW w:w="740" w:type="dxa"/>
            <w:vAlign w:val="bottom"/>
          </w:tcPr>
          <w:p w14:paraId="1ACAD4DE" w14:textId="77777777" w:rsidR="00B43DF7" w:rsidRDefault="00B43DF7">
            <w:pPr>
              <w:rPr>
                <w:sz w:val="24"/>
                <w:szCs w:val="24"/>
              </w:rPr>
            </w:pPr>
          </w:p>
        </w:tc>
        <w:tc>
          <w:tcPr>
            <w:tcW w:w="0" w:type="dxa"/>
            <w:vAlign w:val="bottom"/>
          </w:tcPr>
          <w:p w14:paraId="72550BEE" w14:textId="77777777" w:rsidR="00B43DF7" w:rsidRDefault="00B43DF7">
            <w:pPr>
              <w:rPr>
                <w:sz w:val="1"/>
                <w:szCs w:val="1"/>
              </w:rPr>
            </w:pPr>
          </w:p>
        </w:tc>
      </w:tr>
      <w:tr w:rsidR="00B43DF7" w14:paraId="244ACC40" w14:textId="77777777">
        <w:trPr>
          <w:trHeight w:val="332"/>
        </w:trPr>
        <w:tc>
          <w:tcPr>
            <w:tcW w:w="580" w:type="dxa"/>
            <w:tcBorders>
              <w:right w:val="single" w:sz="8" w:space="0" w:color="auto"/>
            </w:tcBorders>
            <w:vAlign w:val="bottom"/>
          </w:tcPr>
          <w:p w14:paraId="789B6900" w14:textId="77777777" w:rsidR="00B43DF7" w:rsidRDefault="00B43DF7">
            <w:pPr>
              <w:rPr>
                <w:sz w:val="24"/>
                <w:szCs w:val="24"/>
              </w:rPr>
            </w:pPr>
          </w:p>
        </w:tc>
        <w:tc>
          <w:tcPr>
            <w:tcW w:w="920" w:type="dxa"/>
            <w:tcBorders>
              <w:right w:val="single" w:sz="8" w:space="0" w:color="auto"/>
            </w:tcBorders>
            <w:vAlign w:val="bottom"/>
          </w:tcPr>
          <w:p w14:paraId="7D1822E0" w14:textId="77777777" w:rsidR="00B43DF7" w:rsidRDefault="00B43DF7">
            <w:pPr>
              <w:rPr>
                <w:sz w:val="24"/>
                <w:szCs w:val="24"/>
              </w:rPr>
            </w:pPr>
          </w:p>
        </w:tc>
        <w:tc>
          <w:tcPr>
            <w:tcW w:w="6000" w:type="dxa"/>
            <w:tcBorders>
              <w:right w:val="single" w:sz="8" w:space="0" w:color="auto"/>
            </w:tcBorders>
            <w:vAlign w:val="bottom"/>
          </w:tcPr>
          <w:p w14:paraId="21FEF193" w14:textId="77777777" w:rsidR="00B43DF7" w:rsidRDefault="00000000">
            <w:pPr>
              <w:spacing w:line="219" w:lineRule="exact"/>
              <w:ind w:left="60"/>
              <w:rPr>
                <w:sz w:val="20"/>
                <w:szCs w:val="20"/>
              </w:rPr>
            </w:pPr>
            <w:r>
              <w:rPr>
                <w:rFonts w:ascii="宋体" w:eastAsia="宋体" w:hAnsi="宋体" w:cs="宋体"/>
                <w:sz w:val="18"/>
                <w:szCs w:val="18"/>
              </w:rPr>
              <w:t>在教师指导下进行评估和反思，并完善作业方案。学习过程中遵循</w:t>
            </w:r>
            <w:r>
              <w:rPr>
                <w:rFonts w:ascii="Arial" w:eastAsia="Arial" w:hAnsi="Arial" w:cs="Arial"/>
                <w:sz w:val="18"/>
                <w:szCs w:val="18"/>
              </w:rPr>
              <w:t>“8S”</w:t>
            </w:r>
          </w:p>
        </w:tc>
        <w:tc>
          <w:tcPr>
            <w:tcW w:w="160" w:type="dxa"/>
            <w:vAlign w:val="bottom"/>
          </w:tcPr>
          <w:p w14:paraId="4C86542A" w14:textId="77777777" w:rsidR="00B43DF7" w:rsidRDefault="00B43DF7">
            <w:pPr>
              <w:rPr>
                <w:sz w:val="24"/>
                <w:szCs w:val="24"/>
              </w:rPr>
            </w:pPr>
          </w:p>
        </w:tc>
        <w:tc>
          <w:tcPr>
            <w:tcW w:w="740" w:type="dxa"/>
            <w:vAlign w:val="bottom"/>
          </w:tcPr>
          <w:p w14:paraId="5857BF33" w14:textId="77777777" w:rsidR="00B43DF7" w:rsidRDefault="00B43DF7">
            <w:pPr>
              <w:rPr>
                <w:sz w:val="24"/>
                <w:szCs w:val="24"/>
              </w:rPr>
            </w:pPr>
          </w:p>
        </w:tc>
        <w:tc>
          <w:tcPr>
            <w:tcW w:w="0" w:type="dxa"/>
            <w:vAlign w:val="bottom"/>
          </w:tcPr>
          <w:p w14:paraId="394EEF9A" w14:textId="77777777" w:rsidR="00B43DF7" w:rsidRDefault="00B43DF7">
            <w:pPr>
              <w:rPr>
                <w:sz w:val="1"/>
                <w:szCs w:val="1"/>
              </w:rPr>
            </w:pPr>
          </w:p>
        </w:tc>
      </w:tr>
      <w:tr w:rsidR="00B43DF7" w14:paraId="576E5E21" w14:textId="77777777">
        <w:trPr>
          <w:trHeight w:val="332"/>
        </w:trPr>
        <w:tc>
          <w:tcPr>
            <w:tcW w:w="580" w:type="dxa"/>
            <w:tcBorders>
              <w:right w:val="single" w:sz="8" w:space="0" w:color="auto"/>
            </w:tcBorders>
            <w:vAlign w:val="bottom"/>
          </w:tcPr>
          <w:p w14:paraId="648A7CE7" w14:textId="77777777" w:rsidR="00B43DF7" w:rsidRDefault="00B43DF7">
            <w:pPr>
              <w:rPr>
                <w:sz w:val="24"/>
                <w:szCs w:val="24"/>
              </w:rPr>
            </w:pPr>
          </w:p>
        </w:tc>
        <w:tc>
          <w:tcPr>
            <w:tcW w:w="920" w:type="dxa"/>
            <w:tcBorders>
              <w:right w:val="single" w:sz="8" w:space="0" w:color="auto"/>
            </w:tcBorders>
            <w:vAlign w:val="bottom"/>
          </w:tcPr>
          <w:p w14:paraId="2FE698F7" w14:textId="77777777" w:rsidR="00B43DF7" w:rsidRDefault="00B43DF7">
            <w:pPr>
              <w:rPr>
                <w:sz w:val="24"/>
                <w:szCs w:val="24"/>
              </w:rPr>
            </w:pPr>
          </w:p>
        </w:tc>
        <w:tc>
          <w:tcPr>
            <w:tcW w:w="6000" w:type="dxa"/>
            <w:tcBorders>
              <w:right w:val="single" w:sz="8" w:space="0" w:color="auto"/>
            </w:tcBorders>
            <w:vAlign w:val="bottom"/>
          </w:tcPr>
          <w:p w14:paraId="3C86F68D" w14:textId="77777777" w:rsidR="00B43DF7" w:rsidRDefault="00000000">
            <w:pPr>
              <w:spacing w:line="206" w:lineRule="exact"/>
              <w:ind w:left="60"/>
              <w:rPr>
                <w:sz w:val="20"/>
                <w:szCs w:val="20"/>
              </w:rPr>
            </w:pPr>
            <w:r>
              <w:rPr>
                <w:rFonts w:ascii="宋体" w:eastAsia="宋体" w:hAnsi="宋体" w:cs="宋体"/>
                <w:sz w:val="18"/>
                <w:szCs w:val="18"/>
              </w:rPr>
              <w:t>管理规定。</w:t>
            </w:r>
          </w:p>
        </w:tc>
        <w:tc>
          <w:tcPr>
            <w:tcW w:w="160" w:type="dxa"/>
            <w:vAlign w:val="bottom"/>
          </w:tcPr>
          <w:p w14:paraId="20AD4941" w14:textId="77777777" w:rsidR="00B43DF7" w:rsidRDefault="00B43DF7">
            <w:pPr>
              <w:rPr>
                <w:sz w:val="24"/>
                <w:szCs w:val="24"/>
              </w:rPr>
            </w:pPr>
          </w:p>
        </w:tc>
        <w:tc>
          <w:tcPr>
            <w:tcW w:w="740" w:type="dxa"/>
            <w:vAlign w:val="bottom"/>
          </w:tcPr>
          <w:p w14:paraId="32E007C6" w14:textId="77777777" w:rsidR="00B43DF7" w:rsidRDefault="00B43DF7">
            <w:pPr>
              <w:rPr>
                <w:sz w:val="24"/>
                <w:szCs w:val="24"/>
              </w:rPr>
            </w:pPr>
          </w:p>
        </w:tc>
        <w:tc>
          <w:tcPr>
            <w:tcW w:w="0" w:type="dxa"/>
            <w:vAlign w:val="bottom"/>
          </w:tcPr>
          <w:p w14:paraId="57970381" w14:textId="77777777" w:rsidR="00B43DF7" w:rsidRDefault="00B43DF7">
            <w:pPr>
              <w:rPr>
                <w:sz w:val="1"/>
                <w:szCs w:val="1"/>
              </w:rPr>
            </w:pPr>
          </w:p>
        </w:tc>
      </w:tr>
      <w:tr w:rsidR="00B43DF7" w14:paraId="5174A61A" w14:textId="77777777">
        <w:trPr>
          <w:trHeight w:val="52"/>
        </w:trPr>
        <w:tc>
          <w:tcPr>
            <w:tcW w:w="580" w:type="dxa"/>
            <w:tcBorders>
              <w:bottom w:val="single" w:sz="8" w:space="0" w:color="auto"/>
              <w:right w:val="single" w:sz="8" w:space="0" w:color="auto"/>
            </w:tcBorders>
            <w:vAlign w:val="bottom"/>
          </w:tcPr>
          <w:p w14:paraId="401DF1E7" w14:textId="77777777" w:rsidR="00B43DF7" w:rsidRDefault="00B43DF7">
            <w:pPr>
              <w:rPr>
                <w:sz w:val="4"/>
                <w:szCs w:val="4"/>
              </w:rPr>
            </w:pPr>
          </w:p>
        </w:tc>
        <w:tc>
          <w:tcPr>
            <w:tcW w:w="920" w:type="dxa"/>
            <w:tcBorders>
              <w:bottom w:val="single" w:sz="8" w:space="0" w:color="auto"/>
              <w:right w:val="single" w:sz="8" w:space="0" w:color="auto"/>
            </w:tcBorders>
            <w:vAlign w:val="bottom"/>
          </w:tcPr>
          <w:p w14:paraId="57D6038F" w14:textId="77777777" w:rsidR="00B43DF7" w:rsidRDefault="00B43DF7">
            <w:pPr>
              <w:rPr>
                <w:sz w:val="4"/>
                <w:szCs w:val="4"/>
              </w:rPr>
            </w:pPr>
          </w:p>
        </w:tc>
        <w:tc>
          <w:tcPr>
            <w:tcW w:w="6000" w:type="dxa"/>
            <w:tcBorders>
              <w:bottom w:val="single" w:sz="8" w:space="0" w:color="auto"/>
              <w:right w:val="single" w:sz="8" w:space="0" w:color="auto"/>
            </w:tcBorders>
            <w:vAlign w:val="bottom"/>
          </w:tcPr>
          <w:p w14:paraId="48535A38" w14:textId="77777777" w:rsidR="00B43DF7" w:rsidRDefault="00B43DF7">
            <w:pPr>
              <w:rPr>
                <w:sz w:val="4"/>
                <w:szCs w:val="4"/>
              </w:rPr>
            </w:pPr>
          </w:p>
        </w:tc>
        <w:tc>
          <w:tcPr>
            <w:tcW w:w="160" w:type="dxa"/>
            <w:tcBorders>
              <w:bottom w:val="single" w:sz="8" w:space="0" w:color="auto"/>
            </w:tcBorders>
            <w:vAlign w:val="bottom"/>
          </w:tcPr>
          <w:p w14:paraId="40B8E4F2" w14:textId="77777777" w:rsidR="00B43DF7" w:rsidRDefault="00B43DF7">
            <w:pPr>
              <w:rPr>
                <w:sz w:val="4"/>
                <w:szCs w:val="4"/>
              </w:rPr>
            </w:pPr>
          </w:p>
        </w:tc>
        <w:tc>
          <w:tcPr>
            <w:tcW w:w="740" w:type="dxa"/>
            <w:tcBorders>
              <w:bottom w:val="single" w:sz="8" w:space="0" w:color="auto"/>
            </w:tcBorders>
            <w:vAlign w:val="bottom"/>
          </w:tcPr>
          <w:p w14:paraId="1033E026" w14:textId="77777777" w:rsidR="00B43DF7" w:rsidRDefault="00B43DF7">
            <w:pPr>
              <w:rPr>
                <w:sz w:val="4"/>
                <w:szCs w:val="4"/>
              </w:rPr>
            </w:pPr>
          </w:p>
        </w:tc>
        <w:tc>
          <w:tcPr>
            <w:tcW w:w="0" w:type="dxa"/>
            <w:vAlign w:val="bottom"/>
          </w:tcPr>
          <w:p w14:paraId="312AC92E" w14:textId="77777777" w:rsidR="00B43DF7" w:rsidRDefault="00B43DF7">
            <w:pPr>
              <w:rPr>
                <w:sz w:val="1"/>
                <w:szCs w:val="1"/>
              </w:rPr>
            </w:pPr>
          </w:p>
        </w:tc>
      </w:tr>
      <w:tr w:rsidR="00B43DF7" w14:paraId="25D07272" w14:textId="77777777">
        <w:trPr>
          <w:trHeight w:val="272"/>
        </w:trPr>
        <w:tc>
          <w:tcPr>
            <w:tcW w:w="580" w:type="dxa"/>
            <w:tcBorders>
              <w:right w:val="single" w:sz="8" w:space="0" w:color="auto"/>
            </w:tcBorders>
            <w:vAlign w:val="bottom"/>
          </w:tcPr>
          <w:p w14:paraId="03151CB9" w14:textId="77777777" w:rsidR="00B43DF7" w:rsidRDefault="00B43DF7">
            <w:pPr>
              <w:rPr>
                <w:sz w:val="23"/>
                <w:szCs w:val="23"/>
              </w:rPr>
            </w:pPr>
          </w:p>
        </w:tc>
        <w:tc>
          <w:tcPr>
            <w:tcW w:w="920" w:type="dxa"/>
            <w:tcBorders>
              <w:right w:val="single" w:sz="8" w:space="0" w:color="auto"/>
            </w:tcBorders>
            <w:vAlign w:val="bottom"/>
          </w:tcPr>
          <w:p w14:paraId="5BFBA08D" w14:textId="77777777" w:rsidR="00B43DF7" w:rsidRDefault="00B43DF7">
            <w:pPr>
              <w:rPr>
                <w:sz w:val="23"/>
                <w:szCs w:val="23"/>
              </w:rPr>
            </w:pPr>
          </w:p>
        </w:tc>
        <w:tc>
          <w:tcPr>
            <w:tcW w:w="6000" w:type="dxa"/>
            <w:tcBorders>
              <w:right w:val="single" w:sz="8" w:space="0" w:color="auto"/>
            </w:tcBorders>
            <w:vAlign w:val="bottom"/>
          </w:tcPr>
          <w:p w14:paraId="5F4B15AB" w14:textId="77777777" w:rsidR="00B43DF7" w:rsidRDefault="00000000">
            <w:pPr>
              <w:spacing w:line="206" w:lineRule="exact"/>
              <w:ind w:left="240"/>
              <w:rPr>
                <w:sz w:val="20"/>
                <w:szCs w:val="20"/>
              </w:rPr>
            </w:pPr>
            <w:r>
              <w:rPr>
                <w:rFonts w:ascii="宋体" w:eastAsia="宋体" w:hAnsi="宋体" w:cs="宋体"/>
                <w:sz w:val="18"/>
                <w:szCs w:val="18"/>
              </w:rPr>
              <w:t>一辆汽车进厂维修，客户反映汽车制动时感觉制动踏板较硬，制动效果</w:t>
            </w:r>
          </w:p>
        </w:tc>
        <w:tc>
          <w:tcPr>
            <w:tcW w:w="160" w:type="dxa"/>
            <w:vAlign w:val="bottom"/>
          </w:tcPr>
          <w:p w14:paraId="5E8B26CC" w14:textId="77777777" w:rsidR="00B43DF7" w:rsidRDefault="00B43DF7">
            <w:pPr>
              <w:rPr>
                <w:sz w:val="23"/>
                <w:szCs w:val="23"/>
              </w:rPr>
            </w:pPr>
          </w:p>
        </w:tc>
        <w:tc>
          <w:tcPr>
            <w:tcW w:w="740" w:type="dxa"/>
            <w:vAlign w:val="bottom"/>
          </w:tcPr>
          <w:p w14:paraId="1B5C4C9C" w14:textId="77777777" w:rsidR="00B43DF7" w:rsidRDefault="00B43DF7">
            <w:pPr>
              <w:rPr>
                <w:sz w:val="23"/>
                <w:szCs w:val="23"/>
              </w:rPr>
            </w:pPr>
          </w:p>
        </w:tc>
        <w:tc>
          <w:tcPr>
            <w:tcW w:w="0" w:type="dxa"/>
            <w:vAlign w:val="bottom"/>
          </w:tcPr>
          <w:p w14:paraId="3EF3B0BF" w14:textId="77777777" w:rsidR="00B43DF7" w:rsidRDefault="00B43DF7">
            <w:pPr>
              <w:rPr>
                <w:sz w:val="1"/>
                <w:szCs w:val="1"/>
              </w:rPr>
            </w:pPr>
          </w:p>
        </w:tc>
      </w:tr>
      <w:tr w:rsidR="00B43DF7" w14:paraId="18969EA4" w14:textId="77777777">
        <w:trPr>
          <w:trHeight w:val="332"/>
        </w:trPr>
        <w:tc>
          <w:tcPr>
            <w:tcW w:w="580" w:type="dxa"/>
            <w:tcBorders>
              <w:right w:val="single" w:sz="8" w:space="0" w:color="auto"/>
            </w:tcBorders>
            <w:vAlign w:val="bottom"/>
          </w:tcPr>
          <w:p w14:paraId="48C337D6" w14:textId="77777777" w:rsidR="00B43DF7" w:rsidRDefault="00B43DF7">
            <w:pPr>
              <w:rPr>
                <w:sz w:val="24"/>
                <w:szCs w:val="24"/>
              </w:rPr>
            </w:pPr>
          </w:p>
        </w:tc>
        <w:tc>
          <w:tcPr>
            <w:tcW w:w="920" w:type="dxa"/>
            <w:tcBorders>
              <w:right w:val="single" w:sz="8" w:space="0" w:color="auto"/>
            </w:tcBorders>
            <w:vAlign w:val="bottom"/>
          </w:tcPr>
          <w:p w14:paraId="0441DDF8" w14:textId="77777777" w:rsidR="00B43DF7" w:rsidRDefault="00B43DF7">
            <w:pPr>
              <w:rPr>
                <w:sz w:val="24"/>
                <w:szCs w:val="24"/>
              </w:rPr>
            </w:pPr>
          </w:p>
        </w:tc>
        <w:tc>
          <w:tcPr>
            <w:tcW w:w="6000" w:type="dxa"/>
            <w:tcBorders>
              <w:right w:val="single" w:sz="8" w:space="0" w:color="auto"/>
            </w:tcBorders>
            <w:vAlign w:val="bottom"/>
          </w:tcPr>
          <w:p w14:paraId="6DED22AC" w14:textId="77777777" w:rsidR="00B43DF7" w:rsidRDefault="00000000">
            <w:pPr>
              <w:spacing w:line="206" w:lineRule="exact"/>
              <w:ind w:left="60"/>
              <w:rPr>
                <w:sz w:val="20"/>
                <w:szCs w:val="20"/>
              </w:rPr>
            </w:pPr>
            <w:r>
              <w:rPr>
                <w:rFonts w:ascii="宋体" w:eastAsia="宋体" w:hAnsi="宋体" w:cs="宋体"/>
                <w:sz w:val="18"/>
                <w:szCs w:val="18"/>
              </w:rPr>
              <w:t>差。经班组长检查判断为制动系统故障，需要进行检修。</w:t>
            </w:r>
          </w:p>
        </w:tc>
        <w:tc>
          <w:tcPr>
            <w:tcW w:w="160" w:type="dxa"/>
            <w:vAlign w:val="bottom"/>
          </w:tcPr>
          <w:p w14:paraId="3D580770" w14:textId="77777777" w:rsidR="00B43DF7" w:rsidRDefault="00B43DF7">
            <w:pPr>
              <w:rPr>
                <w:sz w:val="24"/>
                <w:szCs w:val="24"/>
              </w:rPr>
            </w:pPr>
          </w:p>
        </w:tc>
        <w:tc>
          <w:tcPr>
            <w:tcW w:w="740" w:type="dxa"/>
            <w:vAlign w:val="bottom"/>
          </w:tcPr>
          <w:p w14:paraId="75221D57" w14:textId="77777777" w:rsidR="00B43DF7" w:rsidRDefault="00B43DF7">
            <w:pPr>
              <w:rPr>
                <w:sz w:val="24"/>
                <w:szCs w:val="24"/>
              </w:rPr>
            </w:pPr>
          </w:p>
        </w:tc>
        <w:tc>
          <w:tcPr>
            <w:tcW w:w="0" w:type="dxa"/>
            <w:vAlign w:val="bottom"/>
          </w:tcPr>
          <w:p w14:paraId="38CC81A6" w14:textId="77777777" w:rsidR="00B43DF7" w:rsidRDefault="00B43DF7">
            <w:pPr>
              <w:rPr>
                <w:sz w:val="1"/>
                <w:szCs w:val="1"/>
              </w:rPr>
            </w:pPr>
          </w:p>
        </w:tc>
      </w:tr>
      <w:tr w:rsidR="00B43DF7" w14:paraId="288E8AC1" w14:textId="77777777">
        <w:trPr>
          <w:trHeight w:val="332"/>
        </w:trPr>
        <w:tc>
          <w:tcPr>
            <w:tcW w:w="580" w:type="dxa"/>
            <w:tcBorders>
              <w:right w:val="single" w:sz="8" w:space="0" w:color="auto"/>
            </w:tcBorders>
            <w:vAlign w:val="bottom"/>
          </w:tcPr>
          <w:p w14:paraId="6550AB2E" w14:textId="77777777" w:rsidR="00B43DF7" w:rsidRDefault="00B43DF7">
            <w:pPr>
              <w:rPr>
                <w:sz w:val="24"/>
                <w:szCs w:val="24"/>
              </w:rPr>
            </w:pPr>
          </w:p>
        </w:tc>
        <w:tc>
          <w:tcPr>
            <w:tcW w:w="920" w:type="dxa"/>
            <w:tcBorders>
              <w:right w:val="single" w:sz="8" w:space="0" w:color="auto"/>
            </w:tcBorders>
            <w:vAlign w:val="bottom"/>
          </w:tcPr>
          <w:p w14:paraId="62C3E6FD" w14:textId="77777777" w:rsidR="00B43DF7" w:rsidRDefault="00B43DF7">
            <w:pPr>
              <w:rPr>
                <w:sz w:val="24"/>
                <w:szCs w:val="24"/>
              </w:rPr>
            </w:pPr>
          </w:p>
        </w:tc>
        <w:tc>
          <w:tcPr>
            <w:tcW w:w="6000" w:type="dxa"/>
            <w:tcBorders>
              <w:right w:val="single" w:sz="8" w:space="0" w:color="auto"/>
            </w:tcBorders>
            <w:vAlign w:val="bottom"/>
          </w:tcPr>
          <w:p w14:paraId="10816B9A" w14:textId="77777777" w:rsidR="00B43DF7" w:rsidRDefault="00000000">
            <w:pPr>
              <w:spacing w:line="206" w:lineRule="exact"/>
              <w:ind w:left="240"/>
              <w:rPr>
                <w:sz w:val="20"/>
                <w:szCs w:val="20"/>
              </w:rPr>
            </w:pPr>
            <w:r>
              <w:rPr>
                <w:rFonts w:ascii="宋体" w:eastAsia="宋体" w:hAnsi="宋体" w:cs="宋体"/>
                <w:sz w:val="18"/>
                <w:szCs w:val="18"/>
              </w:rPr>
              <w:t>学生领取汽车维修任务，通过阅读维修工单，明确任务要求，查阅维修</w:t>
            </w:r>
          </w:p>
        </w:tc>
        <w:tc>
          <w:tcPr>
            <w:tcW w:w="160" w:type="dxa"/>
            <w:vAlign w:val="bottom"/>
          </w:tcPr>
          <w:p w14:paraId="5009B7CE" w14:textId="77777777" w:rsidR="00B43DF7" w:rsidRDefault="00B43DF7">
            <w:pPr>
              <w:rPr>
                <w:sz w:val="24"/>
                <w:szCs w:val="24"/>
              </w:rPr>
            </w:pPr>
          </w:p>
        </w:tc>
        <w:tc>
          <w:tcPr>
            <w:tcW w:w="740" w:type="dxa"/>
            <w:vAlign w:val="bottom"/>
          </w:tcPr>
          <w:p w14:paraId="1FDD30E8" w14:textId="77777777" w:rsidR="00B43DF7" w:rsidRDefault="00B43DF7">
            <w:pPr>
              <w:rPr>
                <w:sz w:val="24"/>
                <w:szCs w:val="24"/>
              </w:rPr>
            </w:pPr>
          </w:p>
        </w:tc>
        <w:tc>
          <w:tcPr>
            <w:tcW w:w="0" w:type="dxa"/>
            <w:vAlign w:val="bottom"/>
          </w:tcPr>
          <w:p w14:paraId="03A9EA4F" w14:textId="77777777" w:rsidR="00B43DF7" w:rsidRDefault="00B43DF7">
            <w:pPr>
              <w:rPr>
                <w:sz w:val="1"/>
                <w:szCs w:val="1"/>
              </w:rPr>
            </w:pPr>
          </w:p>
        </w:tc>
      </w:tr>
      <w:tr w:rsidR="00B43DF7" w14:paraId="717E492A" w14:textId="77777777">
        <w:trPr>
          <w:trHeight w:val="332"/>
        </w:trPr>
        <w:tc>
          <w:tcPr>
            <w:tcW w:w="580" w:type="dxa"/>
            <w:tcBorders>
              <w:right w:val="single" w:sz="8" w:space="0" w:color="auto"/>
            </w:tcBorders>
            <w:vAlign w:val="bottom"/>
          </w:tcPr>
          <w:p w14:paraId="7F6DCE79" w14:textId="77777777" w:rsidR="00B43DF7" w:rsidRDefault="00B43DF7">
            <w:pPr>
              <w:rPr>
                <w:sz w:val="24"/>
                <w:szCs w:val="24"/>
              </w:rPr>
            </w:pPr>
          </w:p>
        </w:tc>
        <w:tc>
          <w:tcPr>
            <w:tcW w:w="920" w:type="dxa"/>
            <w:tcBorders>
              <w:right w:val="single" w:sz="8" w:space="0" w:color="auto"/>
            </w:tcBorders>
            <w:vAlign w:val="bottom"/>
          </w:tcPr>
          <w:p w14:paraId="3296F949" w14:textId="77777777" w:rsidR="00B43DF7" w:rsidRDefault="00000000">
            <w:pPr>
              <w:spacing w:line="206" w:lineRule="exact"/>
              <w:ind w:right="30"/>
              <w:jc w:val="right"/>
              <w:rPr>
                <w:sz w:val="20"/>
                <w:szCs w:val="20"/>
              </w:rPr>
            </w:pPr>
            <w:r>
              <w:rPr>
                <w:rFonts w:ascii="宋体" w:eastAsia="宋体" w:hAnsi="宋体" w:cs="宋体"/>
                <w:sz w:val="18"/>
                <w:szCs w:val="18"/>
              </w:rPr>
              <w:t>汽车制</w:t>
            </w:r>
          </w:p>
        </w:tc>
        <w:tc>
          <w:tcPr>
            <w:tcW w:w="6000" w:type="dxa"/>
            <w:tcBorders>
              <w:right w:val="single" w:sz="8" w:space="0" w:color="auto"/>
            </w:tcBorders>
            <w:vAlign w:val="bottom"/>
          </w:tcPr>
          <w:p w14:paraId="64E62CC6" w14:textId="77777777" w:rsidR="00B43DF7" w:rsidRDefault="00000000">
            <w:pPr>
              <w:spacing w:line="206" w:lineRule="exact"/>
              <w:ind w:left="60"/>
              <w:rPr>
                <w:sz w:val="20"/>
                <w:szCs w:val="20"/>
              </w:rPr>
            </w:pPr>
            <w:r>
              <w:rPr>
                <w:rFonts w:ascii="宋体" w:eastAsia="宋体" w:hAnsi="宋体" w:cs="宋体"/>
                <w:sz w:val="18"/>
                <w:szCs w:val="18"/>
              </w:rPr>
              <w:t>手册，确定作业方案，然后在规定工期内完成制动系统故障点的确认，零</w:t>
            </w:r>
          </w:p>
        </w:tc>
        <w:tc>
          <w:tcPr>
            <w:tcW w:w="160" w:type="dxa"/>
            <w:vAlign w:val="bottom"/>
          </w:tcPr>
          <w:p w14:paraId="6D509E2A" w14:textId="77777777" w:rsidR="00B43DF7" w:rsidRDefault="00B43DF7">
            <w:pPr>
              <w:rPr>
                <w:sz w:val="24"/>
                <w:szCs w:val="24"/>
              </w:rPr>
            </w:pPr>
          </w:p>
        </w:tc>
        <w:tc>
          <w:tcPr>
            <w:tcW w:w="740" w:type="dxa"/>
            <w:vAlign w:val="bottom"/>
          </w:tcPr>
          <w:p w14:paraId="48D0A339" w14:textId="77777777" w:rsidR="00B43DF7" w:rsidRDefault="00B43DF7">
            <w:pPr>
              <w:rPr>
                <w:sz w:val="24"/>
                <w:szCs w:val="24"/>
              </w:rPr>
            </w:pPr>
          </w:p>
        </w:tc>
        <w:tc>
          <w:tcPr>
            <w:tcW w:w="0" w:type="dxa"/>
            <w:vAlign w:val="bottom"/>
          </w:tcPr>
          <w:p w14:paraId="0712A631" w14:textId="77777777" w:rsidR="00B43DF7" w:rsidRDefault="00B43DF7">
            <w:pPr>
              <w:rPr>
                <w:sz w:val="1"/>
                <w:szCs w:val="1"/>
              </w:rPr>
            </w:pPr>
          </w:p>
        </w:tc>
      </w:tr>
      <w:tr w:rsidR="00B43DF7" w14:paraId="679671AB" w14:textId="77777777">
        <w:trPr>
          <w:trHeight w:val="333"/>
        </w:trPr>
        <w:tc>
          <w:tcPr>
            <w:tcW w:w="580" w:type="dxa"/>
            <w:tcBorders>
              <w:right w:val="single" w:sz="8" w:space="0" w:color="auto"/>
            </w:tcBorders>
            <w:vAlign w:val="bottom"/>
          </w:tcPr>
          <w:p w14:paraId="14C9C646" w14:textId="77777777" w:rsidR="00B43DF7" w:rsidRDefault="00000000">
            <w:pPr>
              <w:ind w:right="170"/>
              <w:jc w:val="right"/>
              <w:rPr>
                <w:sz w:val="20"/>
                <w:szCs w:val="20"/>
              </w:rPr>
            </w:pPr>
            <w:r>
              <w:rPr>
                <w:rFonts w:ascii="Arial" w:eastAsia="Arial" w:hAnsi="Arial" w:cs="Arial"/>
                <w:sz w:val="18"/>
                <w:szCs w:val="18"/>
              </w:rPr>
              <w:t>3</w:t>
            </w:r>
          </w:p>
        </w:tc>
        <w:tc>
          <w:tcPr>
            <w:tcW w:w="920" w:type="dxa"/>
            <w:tcBorders>
              <w:right w:val="single" w:sz="8" w:space="0" w:color="auto"/>
            </w:tcBorders>
            <w:vAlign w:val="bottom"/>
          </w:tcPr>
          <w:p w14:paraId="1BC82234" w14:textId="77777777" w:rsidR="00B43DF7" w:rsidRDefault="00000000">
            <w:pPr>
              <w:spacing w:line="206" w:lineRule="exact"/>
              <w:ind w:right="30"/>
              <w:jc w:val="right"/>
              <w:rPr>
                <w:sz w:val="20"/>
                <w:szCs w:val="20"/>
              </w:rPr>
            </w:pPr>
            <w:r>
              <w:rPr>
                <w:rFonts w:ascii="宋体" w:eastAsia="宋体" w:hAnsi="宋体" w:cs="宋体"/>
                <w:sz w:val="18"/>
                <w:szCs w:val="18"/>
              </w:rPr>
              <w:t>动无力故</w:t>
            </w:r>
          </w:p>
        </w:tc>
        <w:tc>
          <w:tcPr>
            <w:tcW w:w="6000" w:type="dxa"/>
            <w:tcBorders>
              <w:right w:val="single" w:sz="8" w:space="0" w:color="auto"/>
            </w:tcBorders>
            <w:vAlign w:val="bottom"/>
          </w:tcPr>
          <w:p w14:paraId="67D4F643" w14:textId="77777777" w:rsidR="00B43DF7" w:rsidRDefault="00000000">
            <w:pPr>
              <w:spacing w:line="206" w:lineRule="exact"/>
              <w:ind w:left="60"/>
              <w:rPr>
                <w:sz w:val="20"/>
                <w:szCs w:val="20"/>
              </w:rPr>
            </w:pPr>
            <w:r>
              <w:rPr>
                <w:rFonts w:ascii="宋体" w:eastAsia="宋体" w:hAnsi="宋体" w:cs="宋体"/>
                <w:sz w:val="18"/>
                <w:szCs w:val="18"/>
              </w:rPr>
              <w:t>部件拆装与检修工作，如：制动踏板自由行程的检查与调整，制动液、制</w:t>
            </w:r>
          </w:p>
        </w:tc>
        <w:tc>
          <w:tcPr>
            <w:tcW w:w="160" w:type="dxa"/>
            <w:vAlign w:val="bottom"/>
          </w:tcPr>
          <w:p w14:paraId="6FF84C37" w14:textId="77777777" w:rsidR="00B43DF7" w:rsidRDefault="00B43DF7">
            <w:pPr>
              <w:rPr>
                <w:sz w:val="24"/>
                <w:szCs w:val="24"/>
              </w:rPr>
            </w:pPr>
          </w:p>
        </w:tc>
        <w:tc>
          <w:tcPr>
            <w:tcW w:w="740" w:type="dxa"/>
            <w:vAlign w:val="bottom"/>
          </w:tcPr>
          <w:p w14:paraId="2390DF0E" w14:textId="77777777" w:rsidR="00B43DF7" w:rsidRDefault="00000000">
            <w:pPr>
              <w:ind w:right="290"/>
              <w:jc w:val="right"/>
              <w:rPr>
                <w:sz w:val="20"/>
                <w:szCs w:val="20"/>
              </w:rPr>
            </w:pPr>
            <w:r>
              <w:rPr>
                <w:rFonts w:ascii="Arial" w:eastAsia="Arial" w:hAnsi="Arial" w:cs="Arial"/>
                <w:sz w:val="18"/>
                <w:szCs w:val="18"/>
              </w:rPr>
              <w:t>60</w:t>
            </w:r>
          </w:p>
        </w:tc>
        <w:tc>
          <w:tcPr>
            <w:tcW w:w="0" w:type="dxa"/>
            <w:vAlign w:val="bottom"/>
          </w:tcPr>
          <w:p w14:paraId="07C9E658" w14:textId="77777777" w:rsidR="00B43DF7" w:rsidRDefault="00B43DF7">
            <w:pPr>
              <w:rPr>
                <w:sz w:val="1"/>
                <w:szCs w:val="1"/>
              </w:rPr>
            </w:pPr>
          </w:p>
        </w:tc>
      </w:tr>
      <w:tr w:rsidR="00B43DF7" w14:paraId="2278B087" w14:textId="77777777">
        <w:trPr>
          <w:trHeight w:val="332"/>
        </w:trPr>
        <w:tc>
          <w:tcPr>
            <w:tcW w:w="580" w:type="dxa"/>
            <w:tcBorders>
              <w:right w:val="single" w:sz="8" w:space="0" w:color="auto"/>
            </w:tcBorders>
            <w:vAlign w:val="bottom"/>
          </w:tcPr>
          <w:p w14:paraId="119393B3" w14:textId="77777777" w:rsidR="00B43DF7" w:rsidRDefault="00B43DF7">
            <w:pPr>
              <w:rPr>
                <w:sz w:val="24"/>
                <w:szCs w:val="24"/>
              </w:rPr>
            </w:pPr>
          </w:p>
        </w:tc>
        <w:tc>
          <w:tcPr>
            <w:tcW w:w="920" w:type="dxa"/>
            <w:tcBorders>
              <w:right w:val="single" w:sz="8" w:space="0" w:color="auto"/>
            </w:tcBorders>
            <w:vAlign w:val="bottom"/>
          </w:tcPr>
          <w:p w14:paraId="6596070D" w14:textId="77777777" w:rsidR="00B43DF7" w:rsidRDefault="00000000">
            <w:pPr>
              <w:spacing w:line="206" w:lineRule="exact"/>
              <w:ind w:right="210"/>
              <w:jc w:val="right"/>
              <w:rPr>
                <w:sz w:val="20"/>
                <w:szCs w:val="20"/>
              </w:rPr>
            </w:pPr>
            <w:r>
              <w:rPr>
                <w:rFonts w:ascii="宋体" w:eastAsia="宋体" w:hAnsi="宋体" w:cs="宋体"/>
                <w:sz w:val="18"/>
                <w:szCs w:val="18"/>
              </w:rPr>
              <w:t>障检修</w:t>
            </w:r>
          </w:p>
        </w:tc>
        <w:tc>
          <w:tcPr>
            <w:tcW w:w="6000" w:type="dxa"/>
            <w:tcBorders>
              <w:right w:val="single" w:sz="8" w:space="0" w:color="auto"/>
            </w:tcBorders>
            <w:vAlign w:val="bottom"/>
          </w:tcPr>
          <w:p w14:paraId="4799736F" w14:textId="77777777" w:rsidR="00B43DF7" w:rsidRDefault="00000000">
            <w:pPr>
              <w:spacing w:line="206" w:lineRule="exact"/>
              <w:ind w:left="60"/>
              <w:rPr>
                <w:sz w:val="20"/>
                <w:szCs w:val="20"/>
              </w:rPr>
            </w:pPr>
            <w:r>
              <w:rPr>
                <w:rFonts w:ascii="宋体" w:eastAsia="宋体" w:hAnsi="宋体" w:cs="宋体"/>
                <w:sz w:val="18"/>
                <w:szCs w:val="18"/>
              </w:rPr>
              <w:t>动管路、制动盘、制动片、制动泵、真空助力装置的检查与更换等，使汽</w:t>
            </w:r>
          </w:p>
        </w:tc>
        <w:tc>
          <w:tcPr>
            <w:tcW w:w="160" w:type="dxa"/>
            <w:vAlign w:val="bottom"/>
          </w:tcPr>
          <w:p w14:paraId="64EE50E0" w14:textId="77777777" w:rsidR="00B43DF7" w:rsidRDefault="00B43DF7">
            <w:pPr>
              <w:rPr>
                <w:sz w:val="24"/>
                <w:szCs w:val="24"/>
              </w:rPr>
            </w:pPr>
          </w:p>
        </w:tc>
        <w:tc>
          <w:tcPr>
            <w:tcW w:w="740" w:type="dxa"/>
            <w:vAlign w:val="bottom"/>
          </w:tcPr>
          <w:p w14:paraId="25A17C44" w14:textId="77777777" w:rsidR="00B43DF7" w:rsidRDefault="00B43DF7">
            <w:pPr>
              <w:rPr>
                <w:sz w:val="24"/>
                <w:szCs w:val="24"/>
              </w:rPr>
            </w:pPr>
          </w:p>
        </w:tc>
        <w:tc>
          <w:tcPr>
            <w:tcW w:w="0" w:type="dxa"/>
            <w:vAlign w:val="bottom"/>
          </w:tcPr>
          <w:p w14:paraId="3F28FCD8" w14:textId="77777777" w:rsidR="00B43DF7" w:rsidRDefault="00B43DF7">
            <w:pPr>
              <w:rPr>
                <w:sz w:val="1"/>
                <w:szCs w:val="1"/>
              </w:rPr>
            </w:pPr>
          </w:p>
        </w:tc>
      </w:tr>
      <w:tr w:rsidR="00B43DF7" w14:paraId="4708BF14" w14:textId="77777777">
        <w:trPr>
          <w:trHeight w:val="332"/>
        </w:trPr>
        <w:tc>
          <w:tcPr>
            <w:tcW w:w="580" w:type="dxa"/>
            <w:tcBorders>
              <w:right w:val="single" w:sz="8" w:space="0" w:color="auto"/>
            </w:tcBorders>
            <w:vAlign w:val="bottom"/>
          </w:tcPr>
          <w:p w14:paraId="0B18FE84" w14:textId="77777777" w:rsidR="00B43DF7" w:rsidRDefault="00B43DF7">
            <w:pPr>
              <w:rPr>
                <w:sz w:val="24"/>
                <w:szCs w:val="24"/>
              </w:rPr>
            </w:pPr>
          </w:p>
        </w:tc>
        <w:tc>
          <w:tcPr>
            <w:tcW w:w="920" w:type="dxa"/>
            <w:tcBorders>
              <w:right w:val="single" w:sz="8" w:space="0" w:color="auto"/>
            </w:tcBorders>
            <w:vAlign w:val="bottom"/>
          </w:tcPr>
          <w:p w14:paraId="58E8CEC4" w14:textId="77777777" w:rsidR="00B43DF7" w:rsidRDefault="00B43DF7">
            <w:pPr>
              <w:rPr>
                <w:sz w:val="24"/>
                <w:szCs w:val="24"/>
              </w:rPr>
            </w:pPr>
          </w:p>
        </w:tc>
        <w:tc>
          <w:tcPr>
            <w:tcW w:w="6000" w:type="dxa"/>
            <w:tcBorders>
              <w:right w:val="single" w:sz="8" w:space="0" w:color="auto"/>
            </w:tcBorders>
            <w:vAlign w:val="bottom"/>
          </w:tcPr>
          <w:p w14:paraId="7651139C" w14:textId="77777777" w:rsidR="00B43DF7" w:rsidRDefault="00000000">
            <w:pPr>
              <w:spacing w:line="206" w:lineRule="exact"/>
              <w:ind w:left="60"/>
              <w:rPr>
                <w:sz w:val="20"/>
                <w:szCs w:val="20"/>
              </w:rPr>
            </w:pPr>
            <w:r>
              <w:rPr>
                <w:rFonts w:ascii="宋体" w:eastAsia="宋体" w:hAnsi="宋体" w:cs="宋体"/>
                <w:sz w:val="18"/>
                <w:szCs w:val="18"/>
              </w:rPr>
              <w:t>车恢复正常使用性能；自检合格后，填写维修工单，交付教师进行质量检</w:t>
            </w:r>
          </w:p>
        </w:tc>
        <w:tc>
          <w:tcPr>
            <w:tcW w:w="160" w:type="dxa"/>
            <w:vAlign w:val="bottom"/>
          </w:tcPr>
          <w:p w14:paraId="1F6A42C8" w14:textId="77777777" w:rsidR="00B43DF7" w:rsidRDefault="00B43DF7">
            <w:pPr>
              <w:rPr>
                <w:sz w:val="24"/>
                <w:szCs w:val="24"/>
              </w:rPr>
            </w:pPr>
          </w:p>
        </w:tc>
        <w:tc>
          <w:tcPr>
            <w:tcW w:w="740" w:type="dxa"/>
            <w:vAlign w:val="bottom"/>
          </w:tcPr>
          <w:p w14:paraId="4A90B6EA" w14:textId="77777777" w:rsidR="00B43DF7" w:rsidRDefault="00B43DF7">
            <w:pPr>
              <w:rPr>
                <w:sz w:val="24"/>
                <w:szCs w:val="24"/>
              </w:rPr>
            </w:pPr>
          </w:p>
        </w:tc>
        <w:tc>
          <w:tcPr>
            <w:tcW w:w="0" w:type="dxa"/>
            <w:vAlign w:val="bottom"/>
          </w:tcPr>
          <w:p w14:paraId="2CC61B0E" w14:textId="77777777" w:rsidR="00B43DF7" w:rsidRDefault="00B43DF7">
            <w:pPr>
              <w:rPr>
                <w:sz w:val="1"/>
                <w:szCs w:val="1"/>
              </w:rPr>
            </w:pPr>
          </w:p>
        </w:tc>
      </w:tr>
      <w:tr w:rsidR="00B43DF7" w14:paraId="28AC8DC5" w14:textId="77777777">
        <w:trPr>
          <w:trHeight w:val="332"/>
        </w:trPr>
        <w:tc>
          <w:tcPr>
            <w:tcW w:w="580" w:type="dxa"/>
            <w:tcBorders>
              <w:right w:val="single" w:sz="8" w:space="0" w:color="auto"/>
            </w:tcBorders>
            <w:vAlign w:val="bottom"/>
          </w:tcPr>
          <w:p w14:paraId="359737AF" w14:textId="77777777" w:rsidR="00B43DF7" w:rsidRDefault="00B43DF7">
            <w:pPr>
              <w:rPr>
                <w:sz w:val="24"/>
                <w:szCs w:val="24"/>
              </w:rPr>
            </w:pPr>
          </w:p>
        </w:tc>
        <w:tc>
          <w:tcPr>
            <w:tcW w:w="920" w:type="dxa"/>
            <w:tcBorders>
              <w:right w:val="single" w:sz="8" w:space="0" w:color="auto"/>
            </w:tcBorders>
            <w:vAlign w:val="bottom"/>
          </w:tcPr>
          <w:p w14:paraId="0540111D" w14:textId="77777777" w:rsidR="00B43DF7" w:rsidRDefault="00B43DF7">
            <w:pPr>
              <w:rPr>
                <w:sz w:val="24"/>
                <w:szCs w:val="24"/>
              </w:rPr>
            </w:pPr>
          </w:p>
        </w:tc>
        <w:tc>
          <w:tcPr>
            <w:tcW w:w="6000" w:type="dxa"/>
            <w:tcBorders>
              <w:right w:val="single" w:sz="8" w:space="0" w:color="auto"/>
            </w:tcBorders>
            <w:vAlign w:val="bottom"/>
          </w:tcPr>
          <w:p w14:paraId="05DD4587" w14:textId="77777777" w:rsidR="00B43DF7" w:rsidRDefault="00000000">
            <w:pPr>
              <w:spacing w:line="206" w:lineRule="exact"/>
              <w:ind w:left="60"/>
              <w:rPr>
                <w:sz w:val="20"/>
                <w:szCs w:val="20"/>
              </w:rPr>
            </w:pPr>
            <w:r>
              <w:rPr>
                <w:rFonts w:ascii="宋体" w:eastAsia="宋体" w:hAnsi="宋体" w:cs="宋体"/>
                <w:sz w:val="18"/>
                <w:szCs w:val="18"/>
              </w:rPr>
              <w:t>验；同时，学生应在教师指导下进行评估和反思，并完善作业方案。学习</w:t>
            </w:r>
          </w:p>
        </w:tc>
        <w:tc>
          <w:tcPr>
            <w:tcW w:w="160" w:type="dxa"/>
            <w:vAlign w:val="bottom"/>
          </w:tcPr>
          <w:p w14:paraId="14C1042B" w14:textId="77777777" w:rsidR="00B43DF7" w:rsidRDefault="00B43DF7">
            <w:pPr>
              <w:rPr>
                <w:sz w:val="24"/>
                <w:szCs w:val="24"/>
              </w:rPr>
            </w:pPr>
          </w:p>
        </w:tc>
        <w:tc>
          <w:tcPr>
            <w:tcW w:w="740" w:type="dxa"/>
            <w:vAlign w:val="bottom"/>
          </w:tcPr>
          <w:p w14:paraId="4BC99AF8" w14:textId="77777777" w:rsidR="00B43DF7" w:rsidRDefault="00B43DF7">
            <w:pPr>
              <w:rPr>
                <w:sz w:val="24"/>
                <w:szCs w:val="24"/>
              </w:rPr>
            </w:pPr>
          </w:p>
        </w:tc>
        <w:tc>
          <w:tcPr>
            <w:tcW w:w="0" w:type="dxa"/>
            <w:vAlign w:val="bottom"/>
          </w:tcPr>
          <w:p w14:paraId="104B0286" w14:textId="77777777" w:rsidR="00B43DF7" w:rsidRDefault="00B43DF7">
            <w:pPr>
              <w:rPr>
                <w:sz w:val="1"/>
                <w:szCs w:val="1"/>
              </w:rPr>
            </w:pPr>
          </w:p>
        </w:tc>
      </w:tr>
      <w:tr w:rsidR="00B43DF7" w14:paraId="5ABEE5C4" w14:textId="77777777">
        <w:trPr>
          <w:trHeight w:val="332"/>
        </w:trPr>
        <w:tc>
          <w:tcPr>
            <w:tcW w:w="580" w:type="dxa"/>
            <w:tcBorders>
              <w:right w:val="single" w:sz="8" w:space="0" w:color="auto"/>
            </w:tcBorders>
            <w:vAlign w:val="bottom"/>
          </w:tcPr>
          <w:p w14:paraId="7EC79627" w14:textId="77777777" w:rsidR="00B43DF7" w:rsidRDefault="00B43DF7">
            <w:pPr>
              <w:rPr>
                <w:sz w:val="24"/>
                <w:szCs w:val="24"/>
              </w:rPr>
            </w:pPr>
          </w:p>
        </w:tc>
        <w:tc>
          <w:tcPr>
            <w:tcW w:w="920" w:type="dxa"/>
            <w:tcBorders>
              <w:right w:val="single" w:sz="8" w:space="0" w:color="auto"/>
            </w:tcBorders>
            <w:vAlign w:val="bottom"/>
          </w:tcPr>
          <w:p w14:paraId="49D86355" w14:textId="77777777" w:rsidR="00B43DF7" w:rsidRDefault="00B43DF7">
            <w:pPr>
              <w:rPr>
                <w:sz w:val="24"/>
                <w:szCs w:val="24"/>
              </w:rPr>
            </w:pPr>
          </w:p>
        </w:tc>
        <w:tc>
          <w:tcPr>
            <w:tcW w:w="6000" w:type="dxa"/>
            <w:tcBorders>
              <w:right w:val="single" w:sz="8" w:space="0" w:color="auto"/>
            </w:tcBorders>
            <w:vAlign w:val="bottom"/>
          </w:tcPr>
          <w:p w14:paraId="0D6795D0" w14:textId="77777777" w:rsidR="00B43DF7" w:rsidRDefault="00000000">
            <w:pPr>
              <w:spacing w:line="219" w:lineRule="exact"/>
              <w:ind w:left="60"/>
              <w:rPr>
                <w:sz w:val="20"/>
                <w:szCs w:val="20"/>
              </w:rPr>
            </w:pPr>
            <w:r>
              <w:rPr>
                <w:rFonts w:ascii="宋体" w:eastAsia="宋体" w:hAnsi="宋体" w:cs="宋体"/>
                <w:sz w:val="18"/>
                <w:szCs w:val="18"/>
              </w:rPr>
              <w:t>过程中遵循</w:t>
            </w:r>
            <w:r>
              <w:rPr>
                <w:rFonts w:ascii="Arial" w:eastAsia="Arial" w:hAnsi="Arial" w:cs="Arial"/>
                <w:sz w:val="18"/>
                <w:szCs w:val="18"/>
              </w:rPr>
              <w:t>“8S”</w:t>
            </w:r>
            <w:r>
              <w:rPr>
                <w:rFonts w:ascii="宋体" w:eastAsia="宋体" w:hAnsi="宋体" w:cs="宋体"/>
                <w:sz w:val="18"/>
                <w:szCs w:val="18"/>
              </w:rPr>
              <w:t>管理规定。</w:t>
            </w:r>
          </w:p>
        </w:tc>
        <w:tc>
          <w:tcPr>
            <w:tcW w:w="160" w:type="dxa"/>
            <w:vAlign w:val="bottom"/>
          </w:tcPr>
          <w:p w14:paraId="59EB0F8C" w14:textId="77777777" w:rsidR="00B43DF7" w:rsidRDefault="00B43DF7">
            <w:pPr>
              <w:rPr>
                <w:sz w:val="24"/>
                <w:szCs w:val="24"/>
              </w:rPr>
            </w:pPr>
          </w:p>
        </w:tc>
        <w:tc>
          <w:tcPr>
            <w:tcW w:w="740" w:type="dxa"/>
            <w:vAlign w:val="bottom"/>
          </w:tcPr>
          <w:p w14:paraId="29C05689" w14:textId="77777777" w:rsidR="00B43DF7" w:rsidRDefault="00B43DF7">
            <w:pPr>
              <w:rPr>
                <w:sz w:val="24"/>
                <w:szCs w:val="24"/>
              </w:rPr>
            </w:pPr>
          </w:p>
        </w:tc>
        <w:tc>
          <w:tcPr>
            <w:tcW w:w="0" w:type="dxa"/>
            <w:vAlign w:val="bottom"/>
          </w:tcPr>
          <w:p w14:paraId="52C49618" w14:textId="77777777" w:rsidR="00B43DF7" w:rsidRDefault="00B43DF7">
            <w:pPr>
              <w:rPr>
                <w:sz w:val="1"/>
                <w:szCs w:val="1"/>
              </w:rPr>
            </w:pPr>
          </w:p>
        </w:tc>
      </w:tr>
      <w:tr w:rsidR="00B43DF7" w14:paraId="2D84C536" w14:textId="77777777">
        <w:trPr>
          <w:trHeight w:val="48"/>
        </w:trPr>
        <w:tc>
          <w:tcPr>
            <w:tcW w:w="580" w:type="dxa"/>
            <w:tcBorders>
              <w:bottom w:val="single" w:sz="8" w:space="0" w:color="auto"/>
              <w:right w:val="single" w:sz="8" w:space="0" w:color="auto"/>
            </w:tcBorders>
            <w:vAlign w:val="bottom"/>
          </w:tcPr>
          <w:p w14:paraId="6881823E" w14:textId="77777777" w:rsidR="00B43DF7" w:rsidRDefault="00B43DF7">
            <w:pPr>
              <w:rPr>
                <w:sz w:val="4"/>
                <w:szCs w:val="4"/>
              </w:rPr>
            </w:pPr>
          </w:p>
        </w:tc>
        <w:tc>
          <w:tcPr>
            <w:tcW w:w="920" w:type="dxa"/>
            <w:tcBorders>
              <w:bottom w:val="single" w:sz="8" w:space="0" w:color="auto"/>
              <w:right w:val="single" w:sz="8" w:space="0" w:color="auto"/>
            </w:tcBorders>
            <w:vAlign w:val="bottom"/>
          </w:tcPr>
          <w:p w14:paraId="4B6E6FE5" w14:textId="77777777" w:rsidR="00B43DF7" w:rsidRDefault="00B43DF7">
            <w:pPr>
              <w:rPr>
                <w:sz w:val="4"/>
                <w:szCs w:val="4"/>
              </w:rPr>
            </w:pPr>
          </w:p>
        </w:tc>
        <w:tc>
          <w:tcPr>
            <w:tcW w:w="6000" w:type="dxa"/>
            <w:tcBorders>
              <w:bottom w:val="single" w:sz="8" w:space="0" w:color="auto"/>
              <w:right w:val="single" w:sz="8" w:space="0" w:color="auto"/>
            </w:tcBorders>
            <w:vAlign w:val="bottom"/>
          </w:tcPr>
          <w:p w14:paraId="66C78931" w14:textId="77777777" w:rsidR="00B43DF7" w:rsidRDefault="00B43DF7">
            <w:pPr>
              <w:rPr>
                <w:sz w:val="4"/>
                <w:szCs w:val="4"/>
              </w:rPr>
            </w:pPr>
          </w:p>
        </w:tc>
        <w:tc>
          <w:tcPr>
            <w:tcW w:w="160" w:type="dxa"/>
            <w:tcBorders>
              <w:bottom w:val="single" w:sz="8" w:space="0" w:color="auto"/>
            </w:tcBorders>
            <w:vAlign w:val="bottom"/>
          </w:tcPr>
          <w:p w14:paraId="0FE71750" w14:textId="77777777" w:rsidR="00B43DF7" w:rsidRDefault="00B43DF7">
            <w:pPr>
              <w:rPr>
                <w:sz w:val="4"/>
                <w:szCs w:val="4"/>
              </w:rPr>
            </w:pPr>
          </w:p>
        </w:tc>
        <w:tc>
          <w:tcPr>
            <w:tcW w:w="740" w:type="dxa"/>
            <w:tcBorders>
              <w:bottom w:val="single" w:sz="8" w:space="0" w:color="auto"/>
            </w:tcBorders>
            <w:vAlign w:val="bottom"/>
          </w:tcPr>
          <w:p w14:paraId="2F760ADD" w14:textId="77777777" w:rsidR="00B43DF7" w:rsidRDefault="00B43DF7">
            <w:pPr>
              <w:rPr>
                <w:sz w:val="4"/>
                <w:szCs w:val="4"/>
              </w:rPr>
            </w:pPr>
          </w:p>
        </w:tc>
        <w:tc>
          <w:tcPr>
            <w:tcW w:w="0" w:type="dxa"/>
            <w:vAlign w:val="bottom"/>
          </w:tcPr>
          <w:p w14:paraId="5E8B9FF8" w14:textId="77777777" w:rsidR="00B43DF7" w:rsidRDefault="00B43DF7">
            <w:pPr>
              <w:rPr>
                <w:sz w:val="1"/>
                <w:szCs w:val="1"/>
              </w:rPr>
            </w:pPr>
          </w:p>
        </w:tc>
      </w:tr>
    </w:tbl>
    <w:p w14:paraId="598E7378" w14:textId="77777777" w:rsidR="00B43DF7" w:rsidRDefault="00B43DF7">
      <w:pPr>
        <w:spacing w:line="20" w:lineRule="exact"/>
        <w:rPr>
          <w:sz w:val="20"/>
          <w:szCs w:val="20"/>
        </w:rPr>
      </w:pPr>
    </w:p>
    <w:p w14:paraId="48F0AE0A" w14:textId="77777777" w:rsidR="00B43DF7" w:rsidRDefault="00B43DF7">
      <w:pPr>
        <w:tabs>
          <w:tab w:val="left" w:pos="820"/>
          <w:tab w:val="left" w:pos="3920"/>
          <w:tab w:val="left" w:pos="7560"/>
        </w:tabs>
        <w:spacing w:line="174" w:lineRule="exact"/>
        <w:ind w:left="100"/>
        <w:rPr>
          <w:rFonts w:ascii="宋体" w:eastAsia="宋体" w:hAnsi="宋体" w:cs="宋体"/>
          <w:sz w:val="18"/>
          <w:szCs w:val="18"/>
        </w:rPr>
      </w:pPr>
    </w:p>
    <w:p w14:paraId="5451A19B" w14:textId="77777777" w:rsidR="00B43DF7" w:rsidRDefault="00B43DF7">
      <w:pPr>
        <w:tabs>
          <w:tab w:val="left" w:pos="820"/>
          <w:tab w:val="left" w:pos="3920"/>
          <w:tab w:val="left" w:pos="7560"/>
        </w:tabs>
        <w:spacing w:line="174" w:lineRule="exact"/>
        <w:ind w:left="100"/>
        <w:rPr>
          <w:rFonts w:ascii="宋体" w:eastAsia="宋体" w:hAnsi="宋体" w:cs="宋体"/>
          <w:sz w:val="18"/>
          <w:szCs w:val="18"/>
        </w:rPr>
      </w:pPr>
    </w:p>
    <w:p w14:paraId="5AB18755" w14:textId="77777777" w:rsidR="00B43DF7" w:rsidRDefault="00B43DF7">
      <w:pPr>
        <w:tabs>
          <w:tab w:val="left" w:pos="820"/>
          <w:tab w:val="left" w:pos="3920"/>
          <w:tab w:val="left" w:pos="7560"/>
        </w:tabs>
        <w:spacing w:line="174" w:lineRule="exact"/>
        <w:ind w:left="100"/>
        <w:rPr>
          <w:rFonts w:ascii="宋体" w:eastAsia="宋体" w:hAnsi="宋体" w:cs="宋体"/>
          <w:sz w:val="18"/>
          <w:szCs w:val="18"/>
        </w:rPr>
      </w:pPr>
    </w:p>
    <w:p w14:paraId="67A1A16B" w14:textId="77777777" w:rsidR="00B43DF7" w:rsidRDefault="00B43DF7">
      <w:pPr>
        <w:tabs>
          <w:tab w:val="left" w:pos="820"/>
          <w:tab w:val="left" w:pos="3920"/>
          <w:tab w:val="left" w:pos="7560"/>
        </w:tabs>
        <w:spacing w:line="174" w:lineRule="exact"/>
        <w:ind w:left="100"/>
        <w:rPr>
          <w:rFonts w:ascii="宋体" w:eastAsia="宋体" w:hAnsi="宋体" w:cs="宋体"/>
          <w:sz w:val="18"/>
          <w:szCs w:val="18"/>
        </w:rPr>
      </w:pPr>
    </w:p>
    <w:p w14:paraId="3EBA6209" w14:textId="77777777" w:rsidR="00B43DF7" w:rsidRDefault="00B43DF7">
      <w:pPr>
        <w:tabs>
          <w:tab w:val="left" w:pos="820"/>
          <w:tab w:val="left" w:pos="3920"/>
          <w:tab w:val="left" w:pos="7560"/>
        </w:tabs>
        <w:spacing w:line="174" w:lineRule="exact"/>
        <w:ind w:left="100"/>
        <w:rPr>
          <w:rFonts w:ascii="宋体" w:eastAsia="宋体" w:hAnsi="宋体" w:cs="宋体"/>
          <w:sz w:val="18"/>
          <w:szCs w:val="18"/>
        </w:rPr>
      </w:pPr>
    </w:p>
    <w:p w14:paraId="0F4FB6C9" w14:textId="77777777" w:rsidR="00B43DF7" w:rsidRDefault="00B43DF7">
      <w:pPr>
        <w:tabs>
          <w:tab w:val="left" w:pos="820"/>
          <w:tab w:val="left" w:pos="3920"/>
          <w:tab w:val="left" w:pos="7560"/>
        </w:tabs>
        <w:spacing w:line="174" w:lineRule="exact"/>
        <w:ind w:left="100"/>
        <w:rPr>
          <w:rFonts w:ascii="宋体" w:eastAsia="宋体" w:hAnsi="宋体" w:cs="宋体"/>
          <w:sz w:val="18"/>
          <w:szCs w:val="18"/>
        </w:rPr>
      </w:pPr>
    </w:p>
    <w:p w14:paraId="0023E363" w14:textId="77777777" w:rsidR="00B43DF7" w:rsidRDefault="00B43DF7">
      <w:pPr>
        <w:tabs>
          <w:tab w:val="left" w:pos="820"/>
          <w:tab w:val="left" w:pos="3920"/>
          <w:tab w:val="left" w:pos="7560"/>
        </w:tabs>
        <w:spacing w:line="174" w:lineRule="exact"/>
        <w:ind w:left="100"/>
        <w:rPr>
          <w:rFonts w:ascii="宋体" w:eastAsia="宋体" w:hAnsi="宋体" w:cs="宋体"/>
          <w:sz w:val="18"/>
          <w:szCs w:val="18"/>
        </w:rPr>
      </w:pPr>
    </w:p>
    <w:p w14:paraId="7BD70070" w14:textId="77777777" w:rsidR="00B43DF7" w:rsidRDefault="00000000">
      <w:pPr>
        <w:tabs>
          <w:tab w:val="left" w:pos="820"/>
          <w:tab w:val="left" w:pos="3920"/>
          <w:tab w:val="left" w:pos="7560"/>
        </w:tabs>
        <w:spacing w:line="174" w:lineRule="exact"/>
        <w:ind w:left="100"/>
        <w:rPr>
          <w:sz w:val="20"/>
          <w:szCs w:val="20"/>
        </w:rPr>
      </w:pPr>
      <w:r>
        <w:rPr>
          <w:rFonts w:ascii="宋体" w:eastAsia="宋体" w:hAnsi="宋体" w:cs="宋体"/>
          <w:sz w:val="18"/>
          <w:szCs w:val="18"/>
        </w:rPr>
        <w:t>序号</w:t>
      </w:r>
      <w:r>
        <w:rPr>
          <w:sz w:val="20"/>
          <w:szCs w:val="20"/>
        </w:rPr>
        <w:tab/>
      </w:r>
      <w:r>
        <w:rPr>
          <w:rFonts w:ascii="宋体" w:eastAsia="宋体" w:hAnsi="宋体" w:cs="宋体"/>
          <w:sz w:val="18"/>
          <w:szCs w:val="18"/>
        </w:rPr>
        <w:t>名称</w:t>
      </w:r>
      <w:r>
        <w:rPr>
          <w:sz w:val="20"/>
          <w:szCs w:val="20"/>
        </w:rPr>
        <w:tab/>
      </w:r>
      <w:r>
        <w:rPr>
          <w:rFonts w:ascii="宋体" w:eastAsia="宋体" w:hAnsi="宋体" w:cs="宋体"/>
          <w:sz w:val="18"/>
          <w:szCs w:val="18"/>
        </w:rPr>
        <w:t>学习任务描述</w:t>
      </w:r>
      <w:r>
        <w:rPr>
          <w:sz w:val="20"/>
          <w:szCs w:val="20"/>
        </w:rPr>
        <w:tab/>
      </w:r>
      <w:r>
        <w:rPr>
          <w:rFonts w:ascii="宋体" w:eastAsia="宋体" w:hAnsi="宋体" w:cs="宋体"/>
          <w:sz w:val="17"/>
          <w:szCs w:val="17"/>
        </w:rPr>
        <w:t>参考学时</w:t>
      </w:r>
    </w:p>
    <w:p w14:paraId="0238C0BA" w14:textId="77777777" w:rsidR="00B43DF7" w:rsidRDefault="00B43DF7">
      <w:pPr>
        <w:ind w:left="1560" w:right="1000" w:firstLine="180"/>
        <w:rPr>
          <w:rFonts w:ascii="宋体" w:eastAsia="宋体" w:hAnsi="宋体" w:cs="宋体"/>
          <w:sz w:val="18"/>
          <w:szCs w:val="18"/>
        </w:rPr>
      </w:pPr>
    </w:p>
    <w:p w14:paraId="564660FB" w14:textId="77777777" w:rsidR="00B43DF7" w:rsidRDefault="00B43DF7">
      <w:pPr>
        <w:ind w:left="1560" w:right="1000" w:firstLine="180"/>
        <w:rPr>
          <w:rFonts w:ascii="宋体" w:eastAsia="宋体" w:hAnsi="宋体" w:cs="宋体"/>
          <w:sz w:val="18"/>
          <w:szCs w:val="18"/>
        </w:rPr>
      </w:pPr>
    </w:p>
    <w:p w14:paraId="65036CFA" w14:textId="77777777" w:rsidR="00B43DF7" w:rsidRDefault="00000000">
      <w:pPr>
        <w:ind w:left="1560" w:right="1000" w:firstLine="180"/>
        <w:rPr>
          <w:sz w:val="20"/>
          <w:szCs w:val="20"/>
        </w:rPr>
      </w:pPr>
      <w:r>
        <w:rPr>
          <w:rFonts w:ascii="宋体" w:eastAsia="宋体" w:hAnsi="宋体" w:cs="宋体"/>
          <w:sz w:val="18"/>
          <w:szCs w:val="18"/>
        </w:rPr>
        <w:t>一辆汽车进厂维修，客户反映汽车在行驶中异常振动，并随着车速的提升，振动增大。经班组长判断为传动系统故障，需要进行检修。</w:t>
      </w:r>
    </w:p>
    <w:p w14:paraId="4F78A3F6" w14:textId="77777777" w:rsidR="00B43DF7" w:rsidRDefault="00B43DF7">
      <w:pPr>
        <w:spacing w:line="128" w:lineRule="exact"/>
        <w:rPr>
          <w:sz w:val="20"/>
          <w:szCs w:val="20"/>
        </w:rPr>
      </w:pPr>
    </w:p>
    <w:p w14:paraId="6236F8D8" w14:textId="77777777" w:rsidR="00B43DF7" w:rsidRDefault="00B43DF7">
      <w:pPr>
        <w:spacing w:line="269" w:lineRule="exact"/>
        <w:ind w:left="1560" w:right="920" w:firstLine="180"/>
        <w:rPr>
          <w:rFonts w:ascii="宋体" w:eastAsia="宋体" w:hAnsi="宋体" w:cs="宋体"/>
          <w:sz w:val="18"/>
          <w:szCs w:val="18"/>
        </w:rPr>
      </w:pPr>
    </w:p>
    <w:p w14:paraId="71F5668F" w14:textId="77777777" w:rsidR="00B43DF7" w:rsidRDefault="00000000">
      <w:pPr>
        <w:spacing w:line="269" w:lineRule="exact"/>
        <w:ind w:left="1560" w:right="920" w:firstLine="180"/>
        <w:rPr>
          <w:sz w:val="20"/>
          <w:szCs w:val="20"/>
        </w:rPr>
      </w:pPr>
      <w:r>
        <w:rPr>
          <w:rFonts w:ascii="宋体" w:eastAsia="宋体" w:hAnsi="宋体" w:cs="宋体"/>
          <w:sz w:val="18"/>
          <w:szCs w:val="18"/>
        </w:rPr>
        <w:t>学生领取汽车维修任务后，通过阅读维修工单，明确任务要求，查阅维修手册，确定作业方案，然后在规定工期内完成传动系统故障点的确认、</w:t>
      </w:r>
    </w:p>
    <w:p w14:paraId="6E6C71F5" w14:textId="77777777" w:rsidR="00B43DF7" w:rsidRDefault="00B43DF7">
      <w:pPr>
        <w:sectPr w:rsidR="00B43DF7" w:rsidSect="00E15760">
          <w:type w:val="continuous"/>
          <w:pgSz w:w="10440" w:h="14740"/>
          <w:pgMar w:top="1440" w:right="913" w:bottom="215" w:left="1020" w:header="0" w:footer="0" w:gutter="0"/>
          <w:cols w:space="0"/>
        </w:sectPr>
      </w:pPr>
    </w:p>
    <w:p w14:paraId="515CC781" w14:textId="77777777" w:rsidR="00B43DF7" w:rsidRDefault="00000000">
      <w:pPr>
        <w:spacing w:line="206" w:lineRule="exact"/>
        <w:ind w:left="7660"/>
        <w:rPr>
          <w:sz w:val="20"/>
          <w:szCs w:val="20"/>
        </w:rPr>
      </w:pPr>
      <w:bookmarkStart w:id="52" w:name="page39"/>
      <w:bookmarkEnd w:id="52"/>
      <w:r>
        <w:rPr>
          <w:rFonts w:ascii="宋体" w:eastAsia="宋体" w:hAnsi="宋体" w:cs="宋体"/>
          <w:sz w:val="18"/>
          <w:szCs w:val="18"/>
        </w:rPr>
        <w:lastRenderedPageBreak/>
        <w:t>续表</w:t>
      </w:r>
    </w:p>
    <w:p w14:paraId="6F5E714F" w14:textId="77777777" w:rsidR="00B43DF7" w:rsidRDefault="00B43DF7">
      <w:pPr>
        <w:spacing w:line="6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80"/>
        <w:gridCol w:w="920"/>
        <w:gridCol w:w="6000"/>
        <w:gridCol w:w="900"/>
        <w:gridCol w:w="20"/>
      </w:tblGrid>
      <w:tr w:rsidR="00B43DF7" w14:paraId="2DA0C844" w14:textId="77777777">
        <w:trPr>
          <w:trHeight w:val="327"/>
        </w:trPr>
        <w:tc>
          <w:tcPr>
            <w:tcW w:w="580" w:type="dxa"/>
            <w:tcBorders>
              <w:top w:val="single" w:sz="8" w:space="0" w:color="auto"/>
              <w:right w:val="single" w:sz="8" w:space="0" w:color="auto"/>
            </w:tcBorders>
            <w:vAlign w:val="bottom"/>
          </w:tcPr>
          <w:p w14:paraId="152DCE8D" w14:textId="77777777" w:rsidR="00B43DF7" w:rsidRDefault="00B43DF7">
            <w:pPr>
              <w:rPr>
                <w:sz w:val="24"/>
                <w:szCs w:val="24"/>
              </w:rPr>
            </w:pPr>
          </w:p>
        </w:tc>
        <w:tc>
          <w:tcPr>
            <w:tcW w:w="920" w:type="dxa"/>
            <w:tcBorders>
              <w:top w:val="single" w:sz="8" w:space="0" w:color="auto"/>
              <w:right w:val="single" w:sz="8" w:space="0" w:color="auto"/>
            </w:tcBorders>
            <w:vAlign w:val="bottom"/>
          </w:tcPr>
          <w:p w14:paraId="1959AB9A" w14:textId="77777777" w:rsidR="00B43DF7" w:rsidRDefault="00B43DF7">
            <w:pPr>
              <w:rPr>
                <w:sz w:val="24"/>
                <w:szCs w:val="24"/>
              </w:rPr>
            </w:pPr>
          </w:p>
        </w:tc>
        <w:tc>
          <w:tcPr>
            <w:tcW w:w="6000" w:type="dxa"/>
            <w:tcBorders>
              <w:top w:val="single" w:sz="8" w:space="0" w:color="auto"/>
              <w:right w:val="single" w:sz="8" w:space="0" w:color="auto"/>
            </w:tcBorders>
            <w:vAlign w:val="bottom"/>
          </w:tcPr>
          <w:p w14:paraId="2018E526" w14:textId="77777777" w:rsidR="00B43DF7" w:rsidRDefault="00000000">
            <w:pPr>
              <w:spacing w:line="206" w:lineRule="exact"/>
              <w:ind w:left="240"/>
              <w:rPr>
                <w:sz w:val="20"/>
                <w:szCs w:val="20"/>
              </w:rPr>
            </w:pPr>
            <w:r>
              <w:rPr>
                <w:rFonts w:ascii="宋体" w:eastAsia="宋体" w:hAnsi="宋体" w:cs="宋体"/>
                <w:sz w:val="18"/>
                <w:szCs w:val="18"/>
              </w:rPr>
              <w:t>一辆汽车进厂维修，客户反映汽车行驶时出现跑偏现象。经班组长检查</w:t>
            </w:r>
          </w:p>
        </w:tc>
        <w:tc>
          <w:tcPr>
            <w:tcW w:w="900" w:type="dxa"/>
            <w:tcBorders>
              <w:top w:val="single" w:sz="8" w:space="0" w:color="auto"/>
            </w:tcBorders>
            <w:vAlign w:val="bottom"/>
          </w:tcPr>
          <w:p w14:paraId="761BB11A" w14:textId="77777777" w:rsidR="00B43DF7" w:rsidRDefault="00B43DF7">
            <w:pPr>
              <w:rPr>
                <w:sz w:val="24"/>
                <w:szCs w:val="24"/>
              </w:rPr>
            </w:pPr>
          </w:p>
        </w:tc>
        <w:tc>
          <w:tcPr>
            <w:tcW w:w="0" w:type="dxa"/>
            <w:vAlign w:val="bottom"/>
          </w:tcPr>
          <w:p w14:paraId="1F662B88" w14:textId="77777777" w:rsidR="00B43DF7" w:rsidRDefault="00B43DF7">
            <w:pPr>
              <w:rPr>
                <w:sz w:val="1"/>
                <w:szCs w:val="1"/>
              </w:rPr>
            </w:pPr>
          </w:p>
        </w:tc>
      </w:tr>
      <w:tr w:rsidR="00B43DF7" w14:paraId="05226355" w14:textId="77777777">
        <w:trPr>
          <w:trHeight w:val="332"/>
        </w:trPr>
        <w:tc>
          <w:tcPr>
            <w:tcW w:w="580" w:type="dxa"/>
            <w:tcBorders>
              <w:right w:val="single" w:sz="8" w:space="0" w:color="auto"/>
            </w:tcBorders>
            <w:vAlign w:val="bottom"/>
          </w:tcPr>
          <w:p w14:paraId="0C2F939A" w14:textId="77777777" w:rsidR="00B43DF7" w:rsidRDefault="00B43DF7">
            <w:pPr>
              <w:rPr>
                <w:sz w:val="24"/>
                <w:szCs w:val="24"/>
              </w:rPr>
            </w:pPr>
          </w:p>
        </w:tc>
        <w:tc>
          <w:tcPr>
            <w:tcW w:w="920" w:type="dxa"/>
            <w:tcBorders>
              <w:right w:val="single" w:sz="8" w:space="0" w:color="auto"/>
            </w:tcBorders>
            <w:vAlign w:val="bottom"/>
          </w:tcPr>
          <w:p w14:paraId="183E2595" w14:textId="77777777" w:rsidR="00B43DF7" w:rsidRDefault="00B43DF7">
            <w:pPr>
              <w:rPr>
                <w:sz w:val="24"/>
                <w:szCs w:val="24"/>
              </w:rPr>
            </w:pPr>
          </w:p>
        </w:tc>
        <w:tc>
          <w:tcPr>
            <w:tcW w:w="6000" w:type="dxa"/>
            <w:tcBorders>
              <w:right w:val="single" w:sz="8" w:space="0" w:color="auto"/>
            </w:tcBorders>
            <w:vAlign w:val="bottom"/>
          </w:tcPr>
          <w:p w14:paraId="2334862B" w14:textId="77777777" w:rsidR="00B43DF7" w:rsidRDefault="00000000">
            <w:pPr>
              <w:spacing w:line="206" w:lineRule="exact"/>
              <w:ind w:left="60"/>
              <w:rPr>
                <w:sz w:val="20"/>
                <w:szCs w:val="20"/>
              </w:rPr>
            </w:pPr>
            <w:r>
              <w:rPr>
                <w:rFonts w:ascii="宋体" w:eastAsia="宋体" w:hAnsi="宋体" w:cs="宋体"/>
                <w:sz w:val="18"/>
                <w:szCs w:val="18"/>
              </w:rPr>
              <w:t>判断为行驶系统故障，需要进行检修。</w:t>
            </w:r>
          </w:p>
        </w:tc>
        <w:tc>
          <w:tcPr>
            <w:tcW w:w="900" w:type="dxa"/>
            <w:vAlign w:val="bottom"/>
          </w:tcPr>
          <w:p w14:paraId="310BEC93" w14:textId="77777777" w:rsidR="00B43DF7" w:rsidRDefault="00B43DF7">
            <w:pPr>
              <w:rPr>
                <w:sz w:val="24"/>
                <w:szCs w:val="24"/>
              </w:rPr>
            </w:pPr>
          </w:p>
        </w:tc>
        <w:tc>
          <w:tcPr>
            <w:tcW w:w="0" w:type="dxa"/>
            <w:vAlign w:val="bottom"/>
          </w:tcPr>
          <w:p w14:paraId="317F8BC9" w14:textId="77777777" w:rsidR="00B43DF7" w:rsidRDefault="00B43DF7">
            <w:pPr>
              <w:rPr>
                <w:sz w:val="1"/>
                <w:szCs w:val="1"/>
              </w:rPr>
            </w:pPr>
          </w:p>
        </w:tc>
      </w:tr>
      <w:tr w:rsidR="00B43DF7" w14:paraId="0A1C4AB6" w14:textId="77777777">
        <w:trPr>
          <w:trHeight w:val="332"/>
        </w:trPr>
        <w:tc>
          <w:tcPr>
            <w:tcW w:w="580" w:type="dxa"/>
            <w:tcBorders>
              <w:right w:val="single" w:sz="8" w:space="0" w:color="auto"/>
            </w:tcBorders>
            <w:vAlign w:val="bottom"/>
          </w:tcPr>
          <w:p w14:paraId="13496808" w14:textId="77777777" w:rsidR="00B43DF7" w:rsidRDefault="00B43DF7">
            <w:pPr>
              <w:rPr>
                <w:sz w:val="24"/>
                <w:szCs w:val="24"/>
              </w:rPr>
            </w:pPr>
          </w:p>
        </w:tc>
        <w:tc>
          <w:tcPr>
            <w:tcW w:w="920" w:type="dxa"/>
            <w:vMerge w:val="restart"/>
            <w:tcBorders>
              <w:right w:val="single" w:sz="8" w:space="0" w:color="auto"/>
            </w:tcBorders>
            <w:vAlign w:val="bottom"/>
          </w:tcPr>
          <w:p w14:paraId="0228BE92" w14:textId="77777777" w:rsidR="00B43DF7" w:rsidRDefault="00000000">
            <w:pPr>
              <w:spacing w:line="206" w:lineRule="exact"/>
              <w:ind w:right="30"/>
              <w:jc w:val="right"/>
              <w:rPr>
                <w:sz w:val="20"/>
                <w:szCs w:val="20"/>
              </w:rPr>
            </w:pPr>
            <w:r>
              <w:rPr>
                <w:rFonts w:ascii="宋体" w:eastAsia="宋体" w:hAnsi="宋体" w:cs="宋体"/>
                <w:sz w:val="18"/>
                <w:szCs w:val="18"/>
              </w:rPr>
              <w:t>汽车行</w:t>
            </w:r>
          </w:p>
        </w:tc>
        <w:tc>
          <w:tcPr>
            <w:tcW w:w="6000" w:type="dxa"/>
            <w:tcBorders>
              <w:right w:val="single" w:sz="8" w:space="0" w:color="auto"/>
            </w:tcBorders>
            <w:vAlign w:val="bottom"/>
          </w:tcPr>
          <w:p w14:paraId="70239B56" w14:textId="77777777" w:rsidR="00B43DF7" w:rsidRDefault="00000000">
            <w:pPr>
              <w:spacing w:line="206" w:lineRule="exact"/>
              <w:ind w:left="240"/>
              <w:rPr>
                <w:sz w:val="20"/>
                <w:szCs w:val="20"/>
              </w:rPr>
            </w:pPr>
            <w:r>
              <w:rPr>
                <w:rFonts w:ascii="宋体" w:eastAsia="宋体" w:hAnsi="宋体" w:cs="宋体"/>
                <w:sz w:val="18"/>
                <w:szCs w:val="18"/>
              </w:rPr>
              <w:t>学生领取汽车维修任务，通过阅读维修工单，明确任务要求，查阅维修</w:t>
            </w:r>
          </w:p>
        </w:tc>
        <w:tc>
          <w:tcPr>
            <w:tcW w:w="900" w:type="dxa"/>
            <w:vAlign w:val="bottom"/>
          </w:tcPr>
          <w:p w14:paraId="210B2A35" w14:textId="77777777" w:rsidR="00B43DF7" w:rsidRDefault="00B43DF7">
            <w:pPr>
              <w:rPr>
                <w:sz w:val="24"/>
                <w:szCs w:val="24"/>
              </w:rPr>
            </w:pPr>
          </w:p>
        </w:tc>
        <w:tc>
          <w:tcPr>
            <w:tcW w:w="0" w:type="dxa"/>
            <w:vAlign w:val="bottom"/>
          </w:tcPr>
          <w:p w14:paraId="445EF651" w14:textId="77777777" w:rsidR="00B43DF7" w:rsidRDefault="00B43DF7">
            <w:pPr>
              <w:rPr>
                <w:sz w:val="1"/>
                <w:szCs w:val="1"/>
              </w:rPr>
            </w:pPr>
          </w:p>
        </w:tc>
      </w:tr>
      <w:tr w:rsidR="00B43DF7" w14:paraId="7A6FB9CA" w14:textId="77777777">
        <w:trPr>
          <w:trHeight w:val="166"/>
        </w:trPr>
        <w:tc>
          <w:tcPr>
            <w:tcW w:w="580" w:type="dxa"/>
            <w:tcBorders>
              <w:right w:val="single" w:sz="8" w:space="0" w:color="auto"/>
            </w:tcBorders>
            <w:vAlign w:val="bottom"/>
          </w:tcPr>
          <w:p w14:paraId="7A6ACDF4" w14:textId="77777777" w:rsidR="00B43DF7" w:rsidRDefault="00B43DF7">
            <w:pPr>
              <w:rPr>
                <w:sz w:val="14"/>
                <w:szCs w:val="14"/>
              </w:rPr>
            </w:pPr>
          </w:p>
        </w:tc>
        <w:tc>
          <w:tcPr>
            <w:tcW w:w="920" w:type="dxa"/>
            <w:vMerge/>
            <w:tcBorders>
              <w:right w:val="single" w:sz="8" w:space="0" w:color="auto"/>
            </w:tcBorders>
            <w:vAlign w:val="bottom"/>
          </w:tcPr>
          <w:p w14:paraId="6E6BFF6D" w14:textId="77777777" w:rsidR="00B43DF7" w:rsidRDefault="00B43DF7">
            <w:pPr>
              <w:rPr>
                <w:sz w:val="14"/>
                <w:szCs w:val="14"/>
              </w:rPr>
            </w:pPr>
          </w:p>
        </w:tc>
        <w:tc>
          <w:tcPr>
            <w:tcW w:w="6000" w:type="dxa"/>
            <w:vMerge w:val="restart"/>
            <w:tcBorders>
              <w:right w:val="single" w:sz="8" w:space="0" w:color="auto"/>
            </w:tcBorders>
            <w:vAlign w:val="bottom"/>
          </w:tcPr>
          <w:p w14:paraId="4032E71E" w14:textId="77777777" w:rsidR="00B43DF7" w:rsidRDefault="00000000">
            <w:pPr>
              <w:spacing w:line="206" w:lineRule="exact"/>
              <w:ind w:left="60"/>
              <w:rPr>
                <w:sz w:val="20"/>
                <w:szCs w:val="20"/>
              </w:rPr>
            </w:pPr>
            <w:r>
              <w:rPr>
                <w:rFonts w:ascii="宋体" w:eastAsia="宋体" w:hAnsi="宋体" w:cs="宋体"/>
                <w:sz w:val="18"/>
                <w:szCs w:val="18"/>
              </w:rPr>
              <w:t>手册，确定作业方案，然后在规定工期内完成行驶系统故障点的确认，零</w:t>
            </w:r>
          </w:p>
        </w:tc>
        <w:tc>
          <w:tcPr>
            <w:tcW w:w="900" w:type="dxa"/>
            <w:vAlign w:val="bottom"/>
          </w:tcPr>
          <w:p w14:paraId="7BD940BD" w14:textId="77777777" w:rsidR="00B43DF7" w:rsidRDefault="00B43DF7">
            <w:pPr>
              <w:rPr>
                <w:sz w:val="14"/>
                <w:szCs w:val="14"/>
              </w:rPr>
            </w:pPr>
          </w:p>
        </w:tc>
        <w:tc>
          <w:tcPr>
            <w:tcW w:w="0" w:type="dxa"/>
            <w:vAlign w:val="bottom"/>
          </w:tcPr>
          <w:p w14:paraId="58958081" w14:textId="77777777" w:rsidR="00B43DF7" w:rsidRDefault="00B43DF7">
            <w:pPr>
              <w:rPr>
                <w:sz w:val="1"/>
                <w:szCs w:val="1"/>
              </w:rPr>
            </w:pPr>
          </w:p>
        </w:tc>
      </w:tr>
      <w:tr w:rsidR="00B43DF7" w14:paraId="47721D6C" w14:textId="77777777">
        <w:trPr>
          <w:trHeight w:val="166"/>
        </w:trPr>
        <w:tc>
          <w:tcPr>
            <w:tcW w:w="580" w:type="dxa"/>
            <w:vMerge w:val="restart"/>
            <w:tcBorders>
              <w:right w:val="single" w:sz="8" w:space="0" w:color="auto"/>
            </w:tcBorders>
            <w:vAlign w:val="bottom"/>
          </w:tcPr>
          <w:p w14:paraId="2B376DED" w14:textId="77777777" w:rsidR="00B43DF7" w:rsidRDefault="00000000">
            <w:pPr>
              <w:ind w:right="170"/>
              <w:jc w:val="right"/>
              <w:rPr>
                <w:sz w:val="20"/>
                <w:szCs w:val="20"/>
              </w:rPr>
            </w:pPr>
            <w:r>
              <w:rPr>
                <w:rFonts w:ascii="Arial" w:eastAsia="Arial" w:hAnsi="Arial" w:cs="Arial"/>
                <w:sz w:val="18"/>
                <w:szCs w:val="18"/>
              </w:rPr>
              <w:t>4</w:t>
            </w:r>
          </w:p>
        </w:tc>
        <w:tc>
          <w:tcPr>
            <w:tcW w:w="920" w:type="dxa"/>
            <w:vMerge w:val="restart"/>
            <w:tcBorders>
              <w:right w:val="single" w:sz="8" w:space="0" w:color="auto"/>
            </w:tcBorders>
            <w:vAlign w:val="bottom"/>
          </w:tcPr>
          <w:p w14:paraId="0880D42C" w14:textId="77777777" w:rsidR="00B43DF7" w:rsidRDefault="00000000">
            <w:pPr>
              <w:spacing w:line="206" w:lineRule="exact"/>
              <w:ind w:right="30"/>
              <w:jc w:val="right"/>
              <w:rPr>
                <w:sz w:val="20"/>
                <w:szCs w:val="20"/>
              </w:rPr>
            </w:pPr>
            <w:r>
              <w:rPr>
                <w:rFonts w:ascii="宋体" w:eastAsia="宋体" w:hAnsi="宋体" w:cs="宋体"/>
                <w:sz w:val="18"/>
                <w:szCs w:val="18"/>
              </w:rPr>
              <w:t>驶跑偏故</w:t>
            </w:r>
          </w:p>
        </w:tc>
        <w:tc>
          <w:tcPr>
            <w:tcW w:w="6000" w:type="dxa"/>
            <w:vMerge/>
            <w:tcBorders>
              <w:right w:val="single" w:sz="8" w:space="0" w:color="auto"/>
            </w:tcBorders>
            <w:vAlign w:val="bottom"/>
          </w:tcPr>
          <w:p w14:paraId="515862DE" w14:textId="77777777" w:rsidR="00B43DF7" w:rsidRDefault="00B43DF7">
            <w:pPr>
              <w:rPr>
                <w:sz w:val="14"/>
                <w:szCs w:val="14"/>
              </w:rPr>
            </w:pPr>
          </w:p>
        </w:tc>
        <w:tc>
          <w:tcPr>
            <w:tcW w:w="900" w:type="dxa"/>
            <w:vMerge w:val="restart"/>
            <w:vAlign w:val="bottom"/>
          </w:tcPr>
          <w:p w14:paraId="46D5B20B" w14:textId="77777777" w:rsidR="00B43DF7" w:rsidRDefault="00000000">
            <w:pPr>
              <w:ind w:right="290"/>
              <w:jc w:val="right"/>
              <w:rPr>
                <w:sz w:val="20"/>
                <w:szCs w:val="20"/>
              </w:rPr>
            </w:pPr>
            <w:r>
              <w:rPr>
                <w:rFonts w:ascii="Arial" w:eastAsia="Arial" w:hAnsi="Arial" w:cs="Arial"/>
                <w:sz w:val="18"/>
                <w:szCs w:val="18"/>
              </w:rPr>
              <w:t>60</w:t>
            </w:r>
          </w:p>
        </w:tc>
        <w:tc>
          <w:tcPr>
            <w:tcW w:w="0" w:type="dxa"/>
            <w:vAlign w:val="bottom"/>
          </w:tcPr>
          <w:p w14:paraId="0F1C3035" w14:textId="77777777" w:rsidR="00B43DF7" w:rsidRDefault="00B43DF7">
            <w:pPr>
              <w:rPr>
                <w:sz w:val="1"/>
                <w:szCs w:val="1"/>
              </w:rPr>
            </w:pPr>
          </w:p>
        </w:tc>
      </w:tr>
      <w:tr w:rsidR="00B43DF7" w14:paraId="68A960A0" w14:textId="77777777">
        <w:trPr>
          <w:trHeight w:val="167"/>
        </w:trPr>
        <w:tc>
          <w:tcPr>
            <w:tcW w:w="580" w:type="dxa"/>
            <w:vMerge/>
            <w:tcBorders>
              <w:right w:val="single" w:sz="8" w:space="0" w:color="auto"/>
            </w:tcBorders>
            <w:vAlign w:val="bottom"/>
          </w:tcPr>
          <w:p w14:paraId="7FDF8C9A" w14:textId="77777777" w:rsidR="00B43DF7" w:rsidRDefault="00B43DF7">
            <w:pPr>
              <w:rPr>
                <w:sz w:val="14"/>
                <w:szCs w:val="14"/>
              </w:rPr>
            </w:pPr>
          </w:p>
        </w:tc>
        <w:tc>
          <w:tcPr>
            <w:tcW w:w="920" w:type="dxa"/>
            <w:vMerge/>
            <w:tcBorders>
              <w:right w:val="single" w:sz="8" w:space="0" w:color="auto"/>
            </w:tcBorders>
            <w:vAlign w:val="bottom"/>
          </w:tcPr>
          <w:p w14:paraId="3E21DE04" w14:textId="77777777" w:rsidR="00B43DF7" w:rsidRDefault="00B43DF7">
            <w:pPr>
              <w:rPr>
                <w:sz w:val="14"/>
                <w:szCs w:val="14"/>
              </w:rPr>
            </w:pPr>
          </w:p>
        </w:tc>
        <w:tc>
          <w:tcPr>
            <w:tcW w:w="6000" w:type="dxa"/>
            <w:vMerge w:val="restart"/>
            <w:tcBorders>
              <w:right w:val="single" w:sz="8" w:space="0" w:color="auto"/>
            </w:tcBorders>
            <w:vAlign w:val="bottom"/>
          </w:tcPr>
          <w:p w14:paraId="344F12D9" w14:textId="77777777" w:rsidR="00B43DF7" w:rsidRDefault="00000000">
            <w:pPr>
              <w:spacing w:line="206" w:lineRule="exact"/>
              <w:ind w:left="60"/>
              <w:rPr>
                <w:sz w:val="20"/>
                <w:szCs w:val="20"/>
              </w:rPr>
            </w:pPr>
            <w:r>
              <w:rPr>
                <w:rFonts w:ascii="宋体" w:eastAsia="宋体" w:hAnsi="宋体" w:cs="宋体"/>
                <w:sz w:val="18"/>
                <w:szCs w:val="18"/>
              </w:rPr>
              <w:t>部件拆装与检修工作，如：轮胎的检查与更换、四轮定位的检查与调整、</w:t>
            </w:r>
          </w:p>
        </w:tc>
        <w:tc>
          <w:tcPr>
            <w:tcW w:w="900" w:type="dxa"/>
            <w:vMerge/>
            <w:vAlign w:val="bottom"/>
          </w:tcPr>
          <w:p w14:paraId="5892EF0A" w14:textId="77777777" w:rsidR="00B43DF7" w:rsidRDefault="00B43DF7">
            <w:pPr>
              <w:rPr>
                <w:sz w:val="14"/>
                <w:szCs w:val="14"/>
              </w:rPr>
            </w:pPr>
          </w:p>
        </w:tc>
        <w:tc>
          <w:tcPr>
            <w:tcW w:w="0" w:type="dxa"/>
            <w:vAlign w:val="bottom"/>
          </w:tcPr>
          <w:p w14:paraId="17E9352B" w14:textId="77777777" w:rsidR="00B43DF7" w:rsidRDefault="00B43DF7">
            <w:pPr>
              <w:rPr>
                <w:sz w:val="1"/>
                <w:szCs w:val="1"/>
              </w:rPr>
            </w:pPr>
          </w:p>
        </w:tc>
      </w:tr>
      <w:tr w:rsidR="00B43DF7" w14:paraId="6564857C" w14:textId="77777777">
        <w:trPr>
          <w:trHeight w:val="166"/>
        </w:trPr>
        <w:tc>
          <w:tcPr>
            <w:tcW w:w="580" w:type="dxa"/>
            <w:tcBorders>
              <w:right w:val="single" w:sz="8" w:space="0" w:color="auto"/>
            </w:tcBorders>
            <w:vAlign w:val="bottom"/>
          </w:tcPr>
          <w:p w14:paraId="44ECC832" w14:textId="77777777" w:rsidR="00B43DF7" w:rsidRDefault="00B43DF7">
            <w:pPr>
              <w:rPr>
                <w:sz w:val="14"/>
                <w:szCs w:val="14"/>
              </w:rPr>
            </w:pPr>
          </w:p>
        </w:tc>
        <w:tc>
          <w:tcPr>
            <w:tcW w:w="920" w:type="dxa"/>
            <w:vMerge w:val="restart"/>
            <w:tcBorders>
              <w:right w:val="single" w:sz="8" w:space="0" w:color="auto"/>
            </w:tcBorders>
            <w:vAlign w:val="bottom"/>
          </w:tcPr>
          <w:p w14:paraId="4AC8F97C" w14:textId="77777777" w:rsidR="00B43DF7" w:rsidRDefault="00000000">
            <w:pPr>
              <w:spacing w:line="206" w:lineRule="exact"/>
              <w:ind w:right="210"/>
              <w:jc w:val="right"/>
              <w:rPr>
                <w:sz w:val="20"/>
                <w:szCs w:val="20"/>
              </w:rPr>
            </w:pPr>
            <w:r>
              <w:rPr>
                <w:rFonts w:ascii="宋体" w:eastAsia="宋体" w:hAnsi="宋体" w:cs="宋体"/>
                <w:sz w:val="18"/>
                <w:szCs w:val="18"/>
              </w:rPr>
              <w:t>障检修</w:t>
            </w:r>
          </w:p>
        </w:tc>
        <w:tc>
          <w:tcPr>
            <w:tcW w:w="6000" w:type="dxa"/>
            <w:vMerge/>
            <w:tcBorders>
              <w:right w:val="single" w:sz="8" w:space="0" w:color="auto"/>
            </w:tcBorders>
            <w:vAlign w:val="bottom"/>
          </w:tcPr>
          <w:p w14:paraId="1B17E34A" w14:textId="77777777" w:rsidR="00B43DF7" w:rsidRDefault="00B43DF7">
            <w:pPr>
              <w:rPr>
                <w:sz w:val="14"/>
                <w:szCs w:val="14"/>
              </w:rPr>
            </w:pPr>
          </w:p>
        </w:tc>
        <w:tc>
          <w:tcPr>
            <w:tcW w:w="900" w:type="dxa"/>
            <w:vAlign w:val="bottom"/>
          </w:tcPr>
          <w:p w14:paraId="7E774E2B" w14:textId="77777777" w:rsidR="00B43DF7" w:rsidRDefault="00B43DF7">
            <w:pPr>
              <w:rPr>
                <w:sz w:val="14"/>
                <w:szCs w:val="14"/>
              </w:rPr>
            </w:pPr>
          </w:p>
        </w:tc>
        <w:tc>
          <w:tcPr>
            <w:tcW w:w="0" w:type="dxa"/>
            <w:vAlign w:val="bottom"/>
          </w:tcPr>
          <w:p w14:paraId="41FEC1FB" w14:textId="77777777" w:rsidR="00B43DF7" w:rsidRDefault="00B43DF7">
            <w:pPr>
              <w:rPr>
                <w:sz w:val="1"/>
                <w:szCs w:val="1"/>
              </w:rPr>
            </w:pPr>
          </w:p>
        </w:tc>
      </w:tr>
      <w:tr w:rsidR="00B43DF7" w14:paraId="344EBEDE" w14:textId="77777777">
        <w:trPr>
          <w:trHeight w:val="166"/>
        </w:trPr>
        <w:tc>
          <w:tcPr>
            <w:tcW w:w="580" w:type="dxa"/>
            <w:tcBorders>
              <w:right w:val="single" w:sz="8" w:space="0" w:color="auto"/>
            </w:tcBorders>
            <w:vAlign w:val="bottom"/>
          </w:tcPr>
          <w:p w14:paraId="5C61D4F0" w14:textId="77777777" w:rsidR="00B43DF7" w:rsidRDefault="00B43DF7">
            <w:pPr>
              <w:rPr>
                <w:sz w:val="14"/>
                <w:szCs w:val="14"/>
              </w:rPr>
            </w:pPr>
          </w:p>
        </w:tc>
        <w:tc>
          <w:tcPr>
            <w:tcW w:w="920" w:type="dxa"/>
            <w:vMerge/>
            <w:tcBorders>
              <w:right w:val="single" w:sz="8" w:space="0" w:color="auto"/>
            </w:tcBorders>
            <w:vAlign w:val="bottom"/>
          </w:tcPr>
          <w:p w14:paraId="3032F4CC" w14:textId="77777777" w:rsidR="00B43DF7" w:rsidRDefault="00B43DF7">
            <w:pPr>
              <w:rPr>
                <w:sz w:val="14"/>
                <w:szCs w:val="14"/>
              </w:rPr>
            </w:pPr>
          </w:p>
        </w:tc>
        <w:tc>
          <w:tcPr>
            <w:tcW w:w="6000" w:type="dxa"/>
            <w:vMerge w:val="restart"/>
            <w:tcBorders>
              <w:right w:val="single" w:sz="8" w:space="0" w:color="auto"/>
            </w:tcBorders>
            <w:vAlign w:val="bottom"/>
          </w:tcPr>
          <w:p w14:paraId="2DE60862" w14:textId="77777777" w:rsidR="00B43DF7" w:rsidRDefault="00000000">
            <w:pPr>
              <w:spacing w:line="206" w:lineRule="exact"/>
              <w:ind w:left="60"/>
              <w:rPr>
                <w:sz w:val="20"/>
                <w:szCs w:val="20"/>
              </w:rPr>
            </w:pPr>
            <w:r>
              <w:rPr>
                <w:rFonts w:ascii="宋体" w:eastAsia="宋体" w:hAnsi="宋体" w:cs="宋体"/>
                <w:sz w:val="18"/>
                <w:szCs w:val="18"/>
              </w:rPr>
              <w:t>悬架的检查与更换、车桥的检查与修复等，使汽车恢复正常使用性能；自</w:t>
            </w:r>
          </w:p>
        </w:tc>
        <w:tc>
          <w:tcPr>
            <w:tcW w:w="900" w:type="dxa"/>
            <w:vAlign w:val="bottom"/>
          </w:tcPr>
          <w:p w14:paraId="6CDC5C02" w14:textId="77777777" w:rsidR="00B43DF7" w:rsidRDefault="00B43DF7">
            <w:pPr>
              <w:rPr>
                <w:sz w:val="14"/>
                <w:szCs w:val="14"/>
              </w:rPr>
            </w:pPr>
          </w:p>
        </w:tc>
        <w:tc>
          <w:tcPr>
            <w:tcW w:w="0" w:type="dxa"/>
            <w:vAlign w:val="bottom"/>
          </w:tcPr>
          <w:p w14:paraId="5CC2B2B5" w14:textId="77777777" w:rsidR="00B43DF7" w:rsidRDefault="00B43DF7">
            <w:pPr>
              <w:rPr>
                <w:sz w:val="1"/>
                <w:szCs w:val="1"/>
              </w:rPr>
            </w:pPr>
          </w:p>
        </w:tc>
      </w:tr>
      <w:tr w:rsidR="00B43DF7" w14:paraId="4BE89A2F" w14:textId="77777777">
        <w:trPr>
          <w:trHeight w:val="167"/>
        </w:trPr>
        <w:tc>
          <w:tcPr>
            <w:tcW w:w="580" w:type="dxa"/>
            <w:tcBorders>
              <w:right w:val="single" w:sz="8" w:space="0" w:color="auto"/>
            </w:tcBorders>
            <w:vAlign w:val="bottom"/>
          </w:tcPr>
          <w:p w14:paraId="4BFD20D1" w14:textId="77777777" w:rsidR="00B43DF7" w:rsidRDefault="00B43DF7">
            <w:pPr>
              <w:rPr>
                <w:sz w:val="14"/>
                <w:szCs w:val="14"/>
              </w:rPr>
            </w:pPr>
          </w:p>
        </w:tc>
        <w:tc>
          <w:tcPr>
            <w:tcW w:w="920" w:type="dxa"/>
            <w:tcBorders>
              <w:right w:val="single" w:sz="8" w:space="0" w:color="auto"/>
            </w:tcBorders>
            <w:vAlign w:val="bottom"/>
          </w:tcPr>
          <w:p w14:paraId="48E0C76B" w14:textId="77777777" w:rsidR="00B43DF7" w:rsidRDefault="00B43DF7">
            <w:pPr>
              <w:rPr>
                <w:sz w:val="14"/>
                <w:szCs w:val="14"/>
              </w:rPr>
            </w:pPr>
          </w:p>
        </w:tc>
        <w:tc>
          <w:tcPr>
            <w:tcW w:w="6000" w:type="dxa"/>
            <w:vMerge/>
            <w:tcBorders>
              <w:right w:val="single" w:sz="8" w:space="0" w:color="auto"/>
            </w:tcBorders>
            <w:vAlign w:val="bottom"/>
          </w:tcPr>
          <w:p w14:paraId="724F3760" w14:textId="77777777" w:rsidR="00B43DF7" w:rsidRDefault="00B43DF7">
            <w:pPr>
              <w:rPr>
                <w:sz w:val="14"/>
                <w:szCs w:val="14"/>
              </w:rPr>
            </w:pPr>
          </w:p>
        </w:tc>
        <w:tc>
          <w:tcPr>
            <w:tcW w:w="900" w:type="dxa"/>
            <w:vAlign w:val="bottom"/>
          </w:tcPr>
          <w:p w14:paraId="640C401B" w14:textId="77777777" w:rsidR="00B43DF7" w:rsidRDefault="00B43DF7">
            <w:pPr>
              <w:rPr>
                <w:sz w:val="14"/>
                <w:szCs w:val="14"/>
              </w:rPr>
            </w:pPr>
          </w:p>
        </w:tc>
        <w:tc>
          <w:tcPr>
            <w:tcW w:w="0" w:type="dxa"/>
            <w:vAlign w:val="bottom"/>
          </w:tcPr>
          <w:p w14:paraId="45042ABE" w14:textId="77777777" w:rsidR="00B43DF7" w:rsidRDefault="00B43DF7">
            <w:pPr>
              <w:rPr>
                <w:sz w:val="1"/>
                <w:szCs w:val="1"/>
              </w:rPr>
            </w:pPr>
          </w:p>
        </w:tc>
      </w:tr>
      <w:tr w:rsidR="00B43DF7" w14:paraId="24152C8A" w14:textId="77777777">
        <w:trPr>
          <w:trHeight w:val="332"/>
        </w:trPr>
        <w:tc>
          <w:tcPr>
            <w:tcW w:w="580" w:type="dxa"/>
            <w:tcBorders>
              <w:right w:val="single" w:sz="8" w:space="0" w:color="auto"/>
            </w:tcBorders>
            <w:vAlign w:val="bottom"/>
          </w:tcPr>
          <w:p w14:paraId="356FCAC7" w14:textId="77777777" w:rsidR="00B43DF7" w:rsidRDefault="00B43DF7">
            <w:pPr>
              <w:rPr>
                <w:sz w:val="24"/>
                <w:szCs w:val="24"/>
              </w:rPr>
            </w:pPr>
          </w:p>
        </w:tc>
        <w:tc>
          <w:tcPr>
            <w:tcW w:w="920" w:type="dxa"/>
            <w:tcBorders>
              <w:right w:val="single" w:sz="8" w:space="0" w:color="auto"/>
            </w:tcBorders>
            <w:vAlign w:val="bottom"/>
          </w:tcPr>
          <w:p w14:paraId="1CC2F5A2" w14:textId="77777777" w:rsidR="00B43DF7" w:rsidRDefault="00B43DF7">
            <w:pPr>
              <w:rPr>
                <w:sz w:val="24"/>
                <w:szCs w:val="24"/>
              </w:rPr>
            </w:pPr>
          </w:p>
        </w:tc>
        <w:tc>
          <w:tcPr>
            <w:tcW w:w="6000" w:type="dxa"/>
            <w:tcBorders>
              <w:right w:val="single" w:sz="8" w:space="0" w:color="auto"/>
            </w:tcBorders>
            <w:vAlign w:val="bottom"/>
          </w:tcPr>
          <w:p w14:paraId="7E560A4F" w14:textId="77777777" w:rsidR="00B43DF7" w:rsidRDefault="00000000">
            <w:pPr>
              <w:spacing w:line="206" w:lineRule="exact"/>
              <w:ind w:left="60"/>
              <w:rPr>
                <w:sz w:val="20"/>
                <w:szCs w:val="20"/>
              </w:rPr>
            </w:pPr>
            <w:r>
              <w:rPr>
                <w:rFonts w:ascii="宋体" w:eastAsia="宋体" w:hAnsi="宋体" w:cs="宋体"/>
                <w:w w:val="99"/>
                <w:sz w:val="18"/>
                <w:szCs w:val="18"/>
              </w:rPr>
              <w:t>检合格后，填写维修工单，交付教师进行质量检验；同时，学生应在教师指</w:t>
            </w:r>
          </w:p>
        </w:tc>
        <w:tc>
          <w:tcPr>
            <w:tcW w:w="900" w:type="dxa"/>
            <w:vAlign w:val="bottom"/>
          </w:tcPr>
          <w:p w14:paraId="45D67D53" w14:textId="77777777" w:rsidR="00B43DF7" w:rsidRDefault="00B43DF7">
            <w:pPr>
              <w:rPr>
                <w:sz w:val="24"/>
                <w:szCs w:val="24"/>
              </w:rPr>
            </w:pPr>
          </w:p>
        </w:tc>
        <w:tc>
          <w:tcPr>
            <w:tcW w:w="0" w:type="dxa"/>
            <w:vAlign w:val="bottom"/>
          </w:tcPr>
          <w:p w14:paraId="5092A01C" w14:textId="77777777" w:rsidR="00B43DF7" w:rsidRDefault="00B43DF7">
            <w:pPr>
              <w:rPr>
                <w:sz w:val="1"/>
                <w:szCs w:val="1"/>
              </w:rPr>
            </w:pPr>
          </w:p>
        </w:tc>
      </w:tr>
      <w:tr w:rsidR="00B43DF7" w14:paraId="04C705A0" w14:textId="77777777">
        <w:trPr>
          <w:trHeight w:val="332"/>
        </w:trPr>
        <w:tc>
          <w:tcPr>
            <w:tcW w:w="580" w:type="dxa"/>
            <w:tcBorders>
              <w:right w:val="single" w:sz="8" w:space="0" w:color="auto"/>
            </w:tcBorders>
            <w:vAlign w:val="bottom"/>
          </w:tcPr>
          <w:p w14:paraId="5B5A5FDB" w14:textId="77777777" w:rsidR="00B43DF7" w:rsidRDefault="00B43DF7">
            <w:pPr>
              <w:rPr>
                <w:sz w:val="24"/>
                <w:szCs w:val="24"/>
              </w:rPr>
            </w:pPr>
          </w:p>
        </w:tc>
        <w:tc>
          <w:tcPr>
            <w:tcW w:w="920" w:type="dxa"/>
            <w:tcBorders>
              <w:right w:val="single" w:sz="8" w:space="0" w:color="auto"/>
            </w:tcBorders>
            <w:vAlign w:val="bottom"/>
          </w:tcPr>
          <w:p w14:paraId="351C3777" w14:textId="77777777" w:rsidR="00B43DF7" w:rsidRDefault="00B43DF7">
            <w:pPr>
              <w:rPr>
                <w:sz w:val="24"/>
                <w:szCs w:val="24"/>
              </w:rPr>
            </w:pPr>
          </w:p>
        </w:tc>
        <w:tc>
          <w:tcPr>
            <w:tcW w:w="6000" w:type="dxa"/>
            <w:tcBorders>
              <w:right w:val="single" w:sz="8" w:space="0" w:color="auto"/>
            </w:tcBorders>
            <w:vAlign w:val="bottom"/>
          </w:tcPr>
          <w:p w14:paraId="1688A115" w14:textId="77777777" w:rsidR="00B43DF7" w:rsidRDefault="00000000">
            <w:pPr>
              <w:spacing w:line="219" w:lineRule="exact"/>
              <w:ind w:left="60"/>
              <w:rPr>
                <w:sz w:val="20"/>
                <w:szCs w:val="20"/>
              </w:rPr>
            </w:pPr>
            <w:r>
              <w:rPr>
                <w:rFonts w:ascii="宋体" w:eastAsia="宋体" w:hAnsi="宋体" w:cs="宋体"/>
                <w:sz w:val="18"/>
                <w:szCs w:val="18"/>
              </w:rPr>
              <w:t>导下进行评估和反思，并完善作业方案。学习过程中遵循</w:t>
            </w:r>
            <w:r>
              <w:rPr>
                <w:rFonts w:ascii="Arial" w:eastAsia="Arial" w:hAnsi="Arial" w:cs="Arial"/>
                <w:sz w:val="18"/>
                <w:szCs w:val="18"/>
              </w:rPr>
              <w:t>“8S”</w:t>
            </w:r>
            <w:r>
              <w:rPr>
                <w:rFonts w:ascii="宋体" w:eastAsia="宋体" w:hAnsi="宋体" w:cs="宋体"/>
                <w:sz w:val="18"/>
                <w:szCs w:val="18"/>
              </w:rPr>
              <w:t>管理规定。</w:t>
            </w:r>
          </w:p>
        </w:tc>
        <w:tc>
          <w:tcPr>
            <w:tcW w:w="900" w:type="dxa"/>
            <w:vAlign w:val="bottom"/>
          </w:tcPr>
          <w:p w14:paraId="129855BC" w14:textId="77777777" w:rsidR="00B43DF7" w:rsidRDefault="00B43DF7">
            <w:pPr>
              <w:rPr>
                <w:sz w:val="24"/>
                <w:szCs w:val="24"/>
              </w:rPr>
            </w:pPr>
          </w:p>
        </w:tc>
        <w:tc>
          <w:tcPr>
            <w:tcW w:w="0" w:type="dxa"/>
            <w:vAlign w:val="bottom"/>
          </w:tcPr>
          <w:p w14:paraId="791DBC20" w14:textId="77777777" w:rsidR="00B43DF7" w:rsidRDefault="00B43DF7">
            <w:pPr>
              <w:rPr>
                <w:sz w:val="1"/>
                <w:szCs w:val="1"/>
              </w:rPr>
            </w:pPr>
          </w:p>
        </w:tc>
      </w:tr>
      <w:tr w:rsidR="00B43DF7" w14:paraId="6312366A" w14:textId="77777777">
        <w:trPr>
          <w:trHeight w:val="84"/>
        </w:trPr>
        <w:tc>
          <w:tcPr>
            <w:tcW w:w="580" w:type="dxa"/>
            <w:tcBorders>
              <w:bottom w:val="single" w:sz="8" w:space="0" w:color="auto"/>
              <w:right w:val="single" w:sz="8" w:space="0" w:color="auto"/>
            </w:tcBorders>
            <w:vAlign w:val="bottom"/>
          </w:tcPr>
          <w:p w14:paraId="622F711D" w14:textId="77777777" w:rsidR="00B43DF7" w:rsidRDefault="00B43DF7">
            <w:pPr>
              <w:rPr>
                <w:sz w:val="7"/>
                <w:szCs w:val="7"/>
              </w:rPr>
            </w:pPr>
          </w:p>
        </w:tc>
        <w:tc>
          <w:tcPr>
            <w:tcW w:w="920" w:type="dxa"/>
            <w:tcBorders>
              <w:bottom w:val="single" w:sz="8" w:space="0" w:color="auto"/>
              <w:right w:val="single" w:sz="8" w:space="0" w:color="auto"/>
            </w:tcBorders>
            <w:vAlign w:val="bottom"/>
          </w:tcPr>
          <w:p w14:paraId="511342E5" w14:textId="77777777" w:rsidR="00B43DF7" w:rsidRDefault="00B43DF7">
            <w:pPr>
              <w:rPr>
                <w:sz w:val="7"/>
                <w:szCs w:val="7"/>
              </w:rPr>
            </w:pPr>
          </w:p>
        </w:tc>
        <w:tc>
          <w:tcPr>
            <w:tcW w:w="6000" w:type="dxa"/>
            <w:tcBorders>
              <w:bottom w:val="single" w:sz="8" w:space="0" w:color="auto"/>
              <w:right w:val="single" w:sz="8" w:space="0" w:color="auto"/>
            </w:tcBorders>
            <w:vAlign w:val="bottom"/>
          </w:tcPr>
          <w:p w14:paraId="6AFA3177" w14:textId="77777777" w:rsidR="00B43DF7" w:rsidRDefault="00B43DF7">
            <w:pPr>
              <w:rPr>
                <w:sz w:val="7"/>
                <w:szCs w:val="7"/>
              </w:rPr>
            </w:pPr>
          </w:p>
        </w:tc>
        <w:tc>
          <w:tcPr>
            <w:tcW w:w="900" w:type="dxa"/>
            <w:tcBorders>
              <w:bottom w:val="single" w:sz="8" w:space="0" w:color="auto"/>
            </w:tcBorders>
            <w:vAlign w:val="bottom"/>
          </w:tcPr>
          <w:p w14:paraId="1B48A01D" w14:textId="77777777" w:rsidR="00B43DF7" w:rsidRDefault="00B43DF7">
            <w:pPr>
              <w:rPr>
                <w:sz w:val="7"/>
                <w:szCs w:val="7"/>
              </w:rPr>
            </w:pPr>
          </w:p>
        </w:tc>
        <w:tc>
          <w:tcPr>
            <w:tcW w:w="0" w:type="dxa"/>
            <w:vAlign w:val="bottom"/>
          </w:tcPr>
          <w:p w14:paraId="4C333201" w14:textId="77777777" w:rsidR="00B43DF7" w:rsidRDefault="00B43DF7">
            <w:pPr>
              <w:rPr>
                <w:sz w:val="1"/>
                <w:szCs w:val="1"/>
              </w:rPr>
            </w:pPr>
          </w:p>
        </w:tc>
      </w:tr>
      <w:tr w:rsidR="00B43DF7" w14:paraId="689FD0E5" w14:textId="77777777">
        <w:trPr>
          <w:trHeight w:val="293"/>
        </w:trPr>
        <w:tc>
          <w:tcPr>
            <w:tcW w:w="580" w:type="dxa"/>
            <w:vAlign w:val="bottom"/>
          </w:tcPr>
          <w:p w14:paraId="4CBE697B" w14:textId="77777777" w:rsidR="00B43DF7" w:rsidRDefault="00B43DF7">
            <w:pPr>
              <w:rPr>
                <w:sz w:val="24"/>
                <w:szCs w:val="24"/>
              </w:rPr>
            </w:pPr>
          </w:p>
        </w:tc>
        <w:tc>
          <w:tcPr>
            <w:tcW w:w="920" w:type="dxa"/>
            <w:vAlign w:val="bottom"/>
          </w:tcPr>
          <w:p w14:paraId="3FE17FE1" w14:textId="77777777" w:rsidR="00B43DF7" w:rsidRDefault="00B43DF7">
            <w:pPr>
              <w:rPr>
                <w:sz w:val="24"/>
                <w:szCs w:val="24"/>
              </w:rPr>
            </w:pPr>
          </w:p>
        </w:tc>
        <w:tc>
          <w:tcPr>
            <w:tcW w:w="6900" w:type="dxa"/>
            <w:gridSpan w:val="2"/>
            <w:vAlign w:val="bottom"/>
          </w:tcPr>
          <w:p w14:paraId="48F3BFAB" w14:textId="77777777" w:rsidR="00B43DF7" w:rsidRDefault="00000000">
            <w:pPr>
              <w:spacing w:line="206" w:lineRule="exact"/>
              <w:ind w:left="2160"/>
              <w:rPr>
                <w:sz w:val="20"/>
                <w:szCs w:val="20"/>
              </w:rPr>
            </w:pPr>
            <w:r>
              <w:rPr>
                <w:rFonts w:ascii="宋体" w:eastAsia="宋体" w:hAnsi="宋体" w:cs="宋体"/>
                <w:sz w:val="18"/>
                <w:szCs w:val="18"/>
              </w:rPr>
              <w:t>教学实施建议</w:t>
            </w:r>
          </w:p>
        </w:tc>
        <w:tc>
          <w:tcPr>
            <w:tcW w:w="0" w:type="dxa"/>
            <w:vAlign w:val="bottom"/>
          </w:tcPr>
          <w:p w14:paraId="4A0CD04C" w14:textId="77777777" w:rsidR="00B43DF7" w:rsidRDefault="00B43DF7">
            <w:pPr>
              <w:rPr>
                <w:sz w:val="1"/>
                <w:szCs w:val="1"/>
              </w:rPr>
            </w:pPr>
          </w:p>
        </w:tc>
      </w:tr>
      <w:tr w:rsidR="00B43DF7" w14:paraId="38D50F95" w14:textId="77777777">
        <w:trPr>
          <w:trHeight w:val="94"/>
        </w:trPr>
        <w:tc>
          <w:tcPr>
            <w:tcW w:w="580" w:type="dxa"/>
            <w:tcBorders>
              <w:bottom w:val="single" w:sz="8" w:space="0" w:color="auto"/>
            </w:tcBorders>
            <w:vAlign w:val="bottom"/>
          </w:tcPr>
          <w:p w14:paraId="561DC080" w14:textId="77777777" w:rsidR="00B43DF7" w:rsidRDefault="00B43DF7">
            <w:pPr>
              <w:rPr>
                <w:sz w:val="8"/>
                <w:szCs w:val="8"/>
              </w:rPr>
            </w:pPr>
          </w:p>
        </w:tc>
        <w:tc>
          <w:tcPr>
            <w:tcW w:w="920" w:type="dxa"/>
            <w:tcBorders>
              <w:bottom w:val="single" w:sz="8" w:space="0" w:color="auto"/>
            </w:tcBorders>
            <w:vAlign w:val="bottom"/>
          </w:tcPr>
          <w:p w14:paraId="4E6ECA23" w14:textId="77777777" w:rsidR="00B43DF7" w:rsidRDefault="00B43DF7">
            <w:pPr>
              <w:rPr>
                <w:sz w:val="8"/>
                <w:szCs w:val="8"/>
              </w:rPr>
            </w:pPr>
          </w:p>
        </w:tc>
        <w:tc>
          <w:tcPr>
            <w:tcW w:w="6000" w:type="dxa"/>
            <w:tcBorders>
              <w:bottom w:val="single" w:sz="8" w:space="0" w:color="auto"/>
            </w:tcBorders>
            <w:vAlign w:val="bottom"/>
          </w:tcPr>
          <w:p w14:paraId="0B4D802D" w14:textId="77777777" w:rsidR="00B43DF7" w:rsidRDefault="00B43DF7">
            <w:pPr>
              <w:rPr>
                <w:sz w:val="8"/>
                <w:szCs w:val="8"/>
              </w:rPr>
            </w:pPr>
          </w:p>
        </w:tc>
        <w:tc>
          <w:tcPr>
            <w:tcW w:w="900" w:type="dxa"/>
            <w:tcBorders>
              <w:bottom w:val="single" w:sz="8" w:space="0" w:color="auto"/>
            </w:tcBorders>
            <w:vAlign w:val="bottom"/>
          </w:tcPr>
          <w:p w14:paraId="373B018F" w14:textId="77777777" w:rsidR="00B43DF7" w:rsidRDefault="00B43DF7">
            <w:pPr>
              <w:rPr>
                <w:sz w:val="8"/>
                <w:szCs w:val="8"/>
              </w:rPr>
            </w:pPr>
          </w:p>
        </w:tc>
        <w:tc>
          <w:tcPr>
            <w:tcW w:w="0" w:type="dxa"/>
            <w:vAlign w:val="bottom"/>
          </w:tcPr>
          <w:p w14:paraId="6DB7A22A" w14:textId="77777777" w:rsidR="00B43DF7" w:rsidRDefault="00B43DF7">
            <w:pPr>
              <w:rPr>
                <w:sz w:val="1"/>
                <w:szCs w:val="1"/>
              </w:rPr>
            </w:pPr>
          </w:p>
        </w:tc>
      </w:tr>
    </w:tbl>
    <w:p w14:paraId="60C39760" w14:textId="77777777" w:rsidR="00B43DF7" w:rsidRDefault="00B43DF7">
      <w:pPr>
        <w:spacing w:line="157" w:lineRule="exact"/>
        <w:rPr>
          <w:sz w:val="20"/>
          <w:szCs w:val="20"/>
        </w:rPr>
      </w:pPr>
    </w:p>
    <w:p w14:paraId="4A932C52"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教学组织方式方法建议</w:t>
      </w:r>
    </w:p>
    <w:p w14:paraId="0B181597" w14:textId="77777777" w:rsidR="00B43DF7" w:rsidRDefault="00B43DF7">
      <w:pPr>
        <w:spacing w:line="127" w:lineRule="exact"/>
        <w:rPr>
          <w:sz w:val="20"/>
          <w:szCs w:val="20"/>
        </w:rPr>
      </w:pPr>
    </w:p>
    <w:p w14:paraId="3601067E" w14:textId="77777777" w:rsidR="00B43DF7" w:rsidRDefault="00000000">
      <w:pPr>
        <w:spacing w:line="290" w:lineRule="exact"/>
        <w:ind w:left="80" w:right="100" w:firstLine="180"/>
        <w:jc w:val="both"/>
        <w:rPr>
          <w:sz w:val="20"/>
          <w:szCs w:val="20"/>
        </w:rPr>
      </w:pPr>
      <w:r>
        <w:rPr>
          <w:rFonts w:ascii="宋体" w:eastAsia="宋体" w:hAnsi="宋体" w:cs="宋体"/>
          <w:sz w:val="18"/>
          <w:szCs w:val="18"/>
        </w:rPr>
        <w:t>采用行动导向的教学方法。为确保教学安全，提高教学效果，建议采取分组教学的形式（</w:t>
      </w:r>
      <w:r>
        <w:rPr>
          <w:rFonts w:ascii="Arial" w:eastAsia="Arial" w:hAnsi="Arial" w:cs="Arial"/>
          <w:sz w:val="18"/>
          <w:szCs w:val="18"/>
        </w:rPr>
        <w:t>4</w:t>
      </w:r>
      <w:r>
        <w:rPr>
          <w:rFonts w:ascii="宋体" w:eastAsia="宋体" w:hAnsi="宋体" w:cs="宋体"/>
          <w:sz w:val="18"/>
          <w:szCs w:val="18"/>
        </w:rPr>
        <w:t>～</w:t>
      </w:r>
      <w:r>
        <w:rPr>
          <w:rFonts w:ascii="Arial" w:eastAsia="Arial" w:hAnsi="Arial" w:cs="Arial"/>
          <w:sz w:val="18"/>
          <w:szCs w:val="18"/>
        </w:rPr>
        <w:t xml:space="preserve">6 </w:t>
      </w:r>
      <w:r>
        <w:rPr>
          <w:rFonts w:ascii="宋体" w:eastAsia="宋体" w:hAnsi="宋体" w:cs="宋体"/>
          <w:sz w:val="18"/>
          <w:szCs w:val="18"/>
        </w:rPr>
        <w:t>人</w:t>
      </w:r>
      <w:r>
        <w:rPr>
          <w:rFonts w:ascii="Arial" w:eastAsia="Arial" w:hAnsi="Arial" w:cs="Arial"/>
          <w:sz w:val="18"/>
          <w:szCs w:val="18"/>
        </w:rPr>
        <w:t xml:space="preserve"> / </w:t>
      </w:r>
      <w:r>
        <w:rPr>
          <w:rFonts w:ascii="宋体" w:eastAsia="宋体" w:hAnsi="宋体" w:cs="宋体"/>
          <w:sz w:val="18"/>
          <w:szCs w:val="18"/>
        </w:rPr>
        <w:t>组），班级人数不超过</w:t>
      </w:r>
      <w:r>
        <w:rPr>
          <w:rFonts w:ascii="Arial" w:eastAsia="Arial" w:hAnsi="Arial" w:cs="Arial"/>
          <w:sz w:val="18"/>
          <w:szCs w:val="18"/>
        </w:rPr>
        <w:t xml:space="preserve"> 30 </w:t>
      </w:r>
      <w:r>
        <w:rPr>
          <w:rFonts w:ascii="宋体" w:eastAsia="宋体" w:hAnsi="宋体" w:cs="宋体"/>
          <w:sz w:val="18"/>
          <w:szCs w:val="18"/>
        </w:rPr>
        <w:t>人；在完成工作任务的过程中，教师须加强示范与指导，注重培养学生吃苦耐劳、不断学习积累、不轻言放弃的工作态度和精神。</w:t>
      </w:r>
    </w:p>
    <w:p w14:paraId="6062D1EF" w14:textId="77777777" w:rsidR="00B43DF7" w:rsidRDefault="00B43DF7">
      <w:pPr>
        <w:spacing w:line="20" w:lineRule="exact"/>
        <w:rPr>
          <w:sz w:val="20"/>
          <w:szCs w:val="20"/>
        </w:rPr>
      </w:pPr>
    </w:p>
    <w:p w14:paraId="4A1CA693" w14:textId="77777777" w:rsidR="00B43DF7" w:rsidRDefault="00B43DF7">
      <w:pPr>
        <w:spacing w:line="96" w:lineRule="exact"/>
        <w:rPr>
          <w:sz w:val="20"/>
          <w:szCs w:val="20"/>
        </w:rPr>
      </w:pPr>
    </w:p>
    <w:p w14:paraId="482F2CB2"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教学资源配备建议</w:t>
      </w:r>
    </w:p>
    <w:p w14:paraId="54D27397" w14:textId="77777777" w:rsidR="00B43DF7" w:rsidRDefault="00B43DF7">
      <w:pPr>
        <w:spacing w:line="114" w:lineRule="exact"/>
        <w:rPr>
          <w:sz w:val="20"/>
          <w:szCs w:val="20"/>
        </w:rPr>
      </w:pPr>
    </w:p>
    <w:p w14:paraId="28A95A46" w14:textId="77777777" w:rsidR="00B43DF7" w:rsidRDefault="00000000">
      <w:pPr>
        <w:spacing w:line="219" w:lineRule="exact"/>
        <w:ind w:left="180"/>
        <w:outlineLvl w:val="2"/>
        <w:rPr>
          <w:sz w:val="20"/>
          <w:szCs w:val="20"/>
        </w:rPr>
      </w:pPr>
      <w:r>
        <w:rPr>
          <w:rFonts w:ascii="宋体" w:eastAsia="宋体" w:hAnsi="宋体" w:cs="宋体"/>
          <w:sz w:val="18"/>
          <w:szCs w:val="18"/>
        </w:rPr>
        <w:t>（</w:t>
      </w:r>
      <w:r>
        <w:rPr>
          <w:rFonts w:ascii="Arial" w:eastAsia="Arial" w:hAnsi="Arial" w:cs="Arial"/>
          <w:sz w:val="18"/>
          <w:szCs w:val="18"/>
        </w:rPr>
        <w:t>1</w:t>
      </w:r>
      <w:r>
        <w:rPr>
          <w:rFonts w:ascii="宋体" w:eastAsia="宋体" w:hAnsi="宋体" w:cs="宋体"/>
          <w:sz w:val="18"/>
          <w:szCs w:val="18"/>
        </w:rPr>
        <w:t>）教学场地</w:t>
      </w:r>
    </w:p>
    <w:p w14:paraId="03F8F0EC" w14:textId="77777777" w:rsidR="00B43DF7" w:rsidRDefault="00B43DF7">
      <w:pPr>
        <w:spacing w:line="127" w:lineRule="exact"/>
        <w:rPr>
          <w:sz w:val="20"/>
          <w:szCs w:val="20"/>
        </w:rPr>
      </w:pPr>
    </w:p>
    <w:p w14:paraId="003F37C6" w14:textId="77777777" w:rsidR="00B43DF7" w:rsidRDefault="00000000">
      <w:pPr>
        <w:spacing w:line="290" w:lineRule="exact"/>
        <w:ind w:left="80" w:right="100" w:firstLine="180"/>
        <w:jc w:val="both"/>
        <w:rPr>
          <w:sz w:val="20"/>
          <w:szCs w:val="20"/>
        </w:rPr>
      </w:pPr>
      <w:r>
        <w:rPr>
          <w:rFonts w:ascii="宋体" w:eastAsia="宋体" w:hAnsi="宋体" w:cs="宋体"/>
          <w:sz w:val="18"/>
          <w:szCs w:val="18"/>
        </w:rPr>
        <w:t>整车一体化学习工作站须具备良好的安全、照明和通风条件。可分为集中教学区、分组教学区、信息检索区、工具存放区和成果展示区，并配备相应的多媒体教学设备、压缩空气供给系统等设施，面积以至少同时容纳</w:t>
      </w:r>
      <w:r>
        <w:rPr>
          <w:rFonts w:ascii="Arial" w:eastAsia="Arial" w:hAnsi="Arial" w:cs="Arial"/>
          <w:sz w:val="18"/>
          <w:szCs w:val="18"/>
        </w:rPr>
        <w:t xml:space="preserve"> 30 </w:t>
      </w:r>
      <w:r>
        <w:rPr>
          <w:rFonts w:ascii="宋体" w:eastAsia="宋体" w:hAnsi="宋体" w:cs="宋体"/>
          <w:sz w:val="18"/>
          <w:szCs w:val="18"/>
        </w:rPr>
        <w:t>人开展教学活动为宜。</w:t>
      </w:r>
    </w:p>
    <w:p w14:paraId="144B5696" w14:textId="77777777" w:rsidR="00B43DF7" w:rsidRDefault="00B43DF7">
      <w:pPr>
        <w:spacing w:line="116" w:lineRule="exact"/>
        <w:rPr>
          <w:sz w:val="20"/>
          <w:szCs w:val="20"/>
        </w:rPr>
      </w:pPr>
    </w:p>
    <w:p w14:paraId="2945800D" w14:textId="77777777" w:rsidR="00B43DF7" w:rsidRDefault="00000000">
      <w:pPr>
        <w:spacing w:line="219" w:lineRule="exact"/>
        <w:ind w:left="180"/>
        <w:outlineLvl w:val="2"/>
        <w:rPr>
          <w:sz w:val="20"/>
          <w:szCs w:val="20"/>
        </w:rPr>
      </w:pPr>
      <w:r>
        <w:rPr>
          <w:rFonts w:ascii="宋体" w:eastAsia="宋体" w:hAnsi="宋体" w:cs="宋体"/>
          <w:sz w:val="18"/>
          <w:szCs w:val="18"/>
        </w:rPr>
        <w:t>（</w:t>
      </w:r>
      <w:r>
        <w:rPr>
          <w:rFonts w:ascii="Arial" w:eastAsia="Arial" w:hAnsi="Arial" w:cs="Arial"/>
          <w:sz w:val="18"/>
          <w:szCs w:val="18"/>
        </w:rPr>
        <w:t>2</w:t>
      </w:r>
      <w:r>
        <w:rPr>
          <w:rFonts w:ascii="宋体" w:eastAsia="宋体" w:hAnsi="宋体" w:cs="宋体"/>
          <w:sz w:val="18"/>
          <w:szCs w:val="18"/>
        </w:rPr>
        <w:t>）工具、材料、设备</w:t>
      </w:r>
    </w:p>
    <w:p w14:paraId="6A4E4679" w14:textId="77777777" w:rsidR="00B43DF7" w:rsidRDefault="00B43DF7">
      <w:pPr>
        <w:spacing w:line="127" w:lineRule="exact"/>
        <w:rPr>
          <w:sz w:val="20"/>
          <w:szCs w:val="20"/>
        </w:rPr>
      </w:pPr>
    </w:p>
    <w:p w14:paraId="57F27482" w14:textId="77777777" w:rsidR="00B43DF7" w:rsidRDefault="00000000">
      <w:pPr>
        <w:spacing w:line="291" w:lineRule="exact"/>
        <w:ind w:left="80" w:right="100" w:firstLine="180"/>
        <w:jc w:val="both"/>
        <w:rPr>
          <w:sz w:val="20"/>
          <w:szCs w:val="20"/>
        </w:rPr>
      </w:pPr>
      <w:r>
        <w:rPr>
          <w:rFonts w:ascii="宋体" w:eastAsia="宋体" w:hAnsi="宋体" w:cs="宋体"/>
          <w:sz w:val="17"/>
          <w:szCs w:val="17"/>
        </w:rPr>
        <w:t>按组配置：通用工具、汽车底盘维修专用工具（轴承拉具、球头拆装工具、制动管路拆装工具等）、量具（轮胎气压表、液压助力转向油压测试表等）；防护用品、油液（制动液、液压助力转向油等）、清洗剂、零配件等；汽车故障诊断仪、轮胎动平衡仪、举升设备、废气抽排装置和废液废品收集装置等。</w:t>
      </w:r>
    </w:p>
    <w:p w14:paraId="0B6C964B" w14:textId="77777777" w:rsidR="00B43DF7" w:rsidRDefault="00B43DF7">
      <w:pPr>
        <w:spacing w:line="114" w:lineRule="exact"/>
        <w:rPr>
          <w:sz w:val="20"/>
          <w:szCs w:val="20"/>
        </w:rPr>
      </w:pPr>
    </w:p>
    <w:p w14:paraId="5FCE6069" w14:textId="77777777" w:rsidR="00B43DF7" w:rsidRDefault="00000000">
      <w:pPr>
        <w:spacing w:line="219" w:lineRule="exact"/>
        <w:ind w:left="180"/>
        <w:outlineLvl w:val="2"/>
        <w:rPr>
          <w:sz w:val="20"/>
          <w:szCs w:val="20"/>
        </w:rPr>
      </w:pPr>
      <w:r>
        <w:rPr>
          <w:rFonts w:ascii="宋体" w:eastAsia="宋体" w:hAnsi="宋体" w:cs="宋体"/>
          <w:sz w:val="18"/>
          <w:szCs w:val="18"/>
        </w:rPr>
        <w:t>（</w:t>
      </w:r>
      <w:r>
        <w:rPr>
          <w:rFonts w:ascii="Arial" w:eastAsia="Arial" w:hAnsi="Arial" w:cs="Arial"/>
          <w:sz w:val="18"/>
          <w:szCs w:val="18"/>
        </w:rPr>
        <w:t>3</w:t>
      </w:r>
      <w:r>
        <w:rPr>
          <w:rFonts w:ascii="宋体" w:eastAsia="宋体" w:hAnsi="宋体" w:cs="宋体"/>
          <w:sz w:val="18"/>
          <w:szCs w:val="18"/>
        </w:rPr>
        <w:t>）教学资料</w:t>
      </w:r>
    </w:p>
    <w:p w14:paraId="0B557995" w14:textId="77777777" w:rsidR="00B43DF7" w:rsidRDefault="00B43DF7">
      <w:pPr>
        <w:spacing w:line="127" w:lineRule="exact"/>
        <w:rPr>
          <w:sz w:val="20"/>
          <w:szCs w:val="20"/>
        </w:rPr>
      </w:pPr>
    </w:p>
    <w:p w14:paraId="69261002" w14:textId="77777777" w:rsidR="00B43DF7" w:rsidRDefault="00000000">
      <w:pPr>
        <w:spacing w:line="206" w:lineRule="exact"/>
        <w:ind w:left="260"/>
        <w:rPr>
          <w:sz w:val="20"/>
          <w:szCs w:val="20"/>
        </w:rPr>
      </w:pPr>
      <w:r>
        <w:rPr>
          <w:rFonts w:ascii="宋体" w:eastAsia="宋体" w:hAnsi="宋体" w:cs="宋体"/>
          <w:sz w:val="18"/>
          <w:szCs w:val="18"/>
        </w:rPr>
        <w:t>以工作页为主，配备教材、使用说明书、维修手册、多媒体资料和网络在线学习资源等教学资料。</w:t>
      </w:r>
    </w:p>
    <w:p w14:paraId="7441167B"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75648" behindDoc="1" locked="0" layoutInCell="0" allowOverlap="1" wp14:anchorId="01D8152B" wp14:editId="59B0B89C">
                <wp:simplePos x="0" y="0"/>
                <wp:positionH relativeFrom="column">
                  <wp:posOffset>0</wp:posOffset>
                </wp:positionH>
                <wp:positionV relativeFrom="paragraph">
                  <wp:posOffset>93980</wp:posOffset>
                </wp:positionV>
                <wp:extent cx="5328285" cy="0"/>
                <wp:effectExtent l="0" t="0" r="0" b="0"/>
                <wp:wrapNone/>
                <wp:docPr id="116" name="Shape 116"/>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1A4959BD" id="Shape 116" o:spid="_x0000_s1026" style="position:absolute;left:0;text-align:left;z-index:-251640832;visibility:visible;mso-wrap-style:square;mso-wrap-distance-left:9pt;mso-wrap-distance-top:0;mso-wrap-distance-right:9pt;mso-wrap-distance-bottom:0;mso-position-horizontal:absolute;mso-position-horizontal-relative:text;mso-position-vertical:absolute;mso-position-vertical-relative:text" from="0,7.4pt" to="419.5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" o:allowincell="f" filled="t" strokeweight=".14992mm">
                <v:stroke joinstyle="miter"/>
              </v:line>
            </w:pict>
          </mc:Fallback>
        </mc:AlternateContent>
      </w:r>
    </w:p>
    <w:p w14:paraId="00087342" w14:textId="77777777" w:rsidR="00B43DF7" w:rsidRDefault="00B43DF7">
      <w:pPr>
        <w:spacing w:line="217" w:lineRule="exact"/>
        <w:rPr>
          <w:sz w:val="20"/>
          <w:szCs w:val="20"/>
        </w:rPr>
      </w:pPr>
    </w:p>
    <w:p w14:paraId="5F3A6724" w14:textId="77777777" w:rsidR="00B43DF7" w:rsidRDefault="00000000">
      <w:pPr>
        <w:spacing w:line="206" w:lineRule="exact"/>
        <w:ind w:left="3660"/>
        <w:rPr>
          <w:sz w:val="20"/>
          <w:szCs w:val="20"/>
        </w:rPr>
      </w:pPr>
      <w:r>
        <w:rPr>
          <w:rFonts w:ascii="宋体" w:eastAsia="宋体" w:hAnsi="宋体" w:cs="宋体"/>
          <w:sz w:val="18"/>
          <w:szCs w:val="18"/>
        </w:rPr>
        <w:t>教学考核要求</w:t>
      </w:r>
    </w:p>
    <w:p w14:paraId="5E93CACF"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76672" behindDoc="1" locked="0" layoutInCell="0" allowOverlap="1" wp14:anchorId="6BA71608" wp14:editId="04052E31">
                <wp:simplePos x="0" y="0"/>
                <wp:positionH relativeFrom="column">
                  <wp:posOffset>0</wp:posOffset>
                </wp:positionH>
                <wp:positionV relativeFrom="paragraph">
                  <wp:posOffset>53340</wp:posOffset>
                </wp:positionV>
                <wp:extent cx="5328285" cy="0"/>
                <wp:effectExtent l="0" t="0" r="0" b="0"/>
                <wp:wrapNone/>
                <wp:docPr id="117" name="Shape 117"/>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63EADE8A" id="Shape 117" o:spid="_x0000_s1026" style="position:absolute;left:0;text-align:left;z-index:-251639808;visibility:visible;mso-wrap-style:square;mso-wrap-distance-left:9pt;mso-wrap-distance-top:0;mso-wrap-distance-right:9pt;mso-wrap-distance-bottom:0;mso-position-horizontal:absolute;mso-position-horizontal-relative:text;mso-position-vertical:absolute;mso-position-vertical-relative:text" from="0,4.2pt" to="419.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" o:allowincell="f" filled="t" strokeweight=".14992mm">
                <v:stroke joinstyle="miter"/>
              </v:line>
            </w:pict>
          </mc:Fallback>
        </mc:AlternateContent>
      </w:r>
    </w:p>
    <w:p w14:paraId="66D862E7" w14:textId="77777777" w:rsidR="00B43DF7" w:rsidRDefault="00B43DF7">
      <w:pPr>
        <w:spacing w:line="238" w:lineRule="exact"/>
        <w:rPr>
          <w:sz w:val="20"/>
          <w:szCs w:val="20"/>
        </w:rPr>
      </w:pPr>
    </w:p>
    <w:p w14:paraId="165733DA" w14:textId="77777777" w:rsidR="00B43DF7" w:rsidRDefault="00000000">
      <w:pPr>
        <w:spacing w:line="206" w:lineRule="exact"/>
        <w:ind w:left="260"/>
        <w:rPr>
          <w:sz w:val="20"/>
          <w:szCs w:val="20"/>
        </w:rPr>
      </w:pPr>
      <w:r>
        <w:rPr>
          <w:rFonts w:ascii="宋体" w:eastAsia="宋体" w:hAnsi="宋体" w:cs="宋体"/>
          <w:sz w:val="18"/>
          <w:szCs w:val="18"/>
        </w:rPr>
        <w:t>采用过程性考核和终结性考核相结合的方式。</w:t>
      </w:r>
    </w:p>
    <w:p w14:paraId="2A6CF64F" w14:textId="77777777" w:rsidR="00B43DF7" w:rsidRDefault="00B43DF7">
      <w:pPr>
        <w:spacing w:line="114" w:lineRule="exact"/>
        <w:rPr>
          <w:sz w:val="20"/>
          <w:szCs w:val="20"/>
        </w:rPr>
      </w:pPr>
    </w:p>
    <w:p w14:paraId="3131EC72"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过程性考核</w:t>
      </w:r>
    </w:p>
    <w:p w14:paraId="6348B0A5" w14:textId="77777777" w:rsidR="00B43DF7" w:rsidRDefault="00B43DF7">
      <w:pPr>
        <w:spacing w:line="127" w:lineRule="exact"/>
        <w:rPr>
          <w:sz w:val="20"/>
          <w:szCs w:val="20"/>
        </w:rPr>
      </w:pPr>
    </w:p>
    <w:p w14:paraId="76ADA4F8" w14:textId="77777777" w:rsidR="00B43DF7" w:rsidRDefault="00000000">
      <w:pPr>
        <w:spacing w:line="269" w:lineRule="exact"/>
        <w:ind w:left="80" w:right="100" w:firstLine="180"/>
        <w:jc w:val="both"/>
        <w:rPr>
          <w:sz w:val="20"/>
          <w:szCs w:val="20"/>
        </w:rPr>
      </w:pPr>
      <w:r>
        <w:rPr>
          <w:rFonts w:ascii="宋体" w:eastAsia="宋体" w:hAnsi="宋体" w:cs="宋体"/>
          <w:sz w:val="18"/>
          <w:szCs w:val="18"/>
        </w:rPr>
        <w:t>采用自我评价、小组评价和教师评价相结合的方式进行考核；让学生学会自我评价，教师要善于观察学生的学习过程，参照学生自我评价、小组评价进行总评并提出改进建议。</w:t>
      </w:r>
    </w:p>
    <w:p w14:paraId="7E9EC809" w14:textId="77777777" w:rsidR="00B43DF7" w:rsidRDefault="00B43DF7">
      <w:pPr>
        <w:spacing w:line="20" w:lineRule="exact"/>
        <w:rPr>
          <w:sz w:val="20"/>
          <w:szCs w:val="20"/>
        </w:rPr>
      </w:pPr>
    </w:p>
    <w:p w14:paraId="2C6CEA8C" w14:textId="77777777" w:rsidR="00B43DF7" w:rsidRDefault="00B43DF7">
      <w:pPr>
        <w:spacing w:line="95" w:lineRule="exact"/>
        <w:rPr>
          <w:sz w:val="20"/>
          <w:szCs w:val="20"/>
        </w:rPr>
      </w:pPr>
    </w:p>
    <w:p w14:paraId="696EB846" w14:textId="77777777" w:rsidR="00B43DF7" w:rsidRDefault="00000000">
      <w:pPr>
        <w:spacing w:line="219" w:lineRule="exact"/>
        <w:ind w:left="180"/>
        <w:rPr>
          <w:sz w:val="20"/>
          <w:szCs w:val="20"/>
        </w:rPr>
      </w:pPr>
      <w:r>
        <w:rPr>
          <w:rFonts w:ascii="宋体" w:eastAsia="宋体" w:hAnsi="宋体" w:cs="宋体"/>
          <w:sz w:val="18"/>
          <w:szCs w:val="18"/>
        </w:rPr>
        <w:t>（</w:t>
      </w:r>
      <w:r>
        <w:rPr>
          <w:rFonts w:ascii="Arial" w:eastAsia="Arial" w:hAnsi="Arial" w:cs="Arial"/>
          <w:sz w:val="18"/>
          <w:szCs w:val="18"/>
        </w:rPr>
        <w:t>1</w:t>
      </w:r>
      <w:r>
        <w:rPr>
          <w:rFonts w:ascii="宋体" w:eastAsia="宋体" w:hAnsi="宋体" w:cs="宋体"/>
          <w:sz w:val="18"/>
          <w:szCs w:val="18"/>
        </w:rPr>
        <w:t>）课堂考核：考核出勤、学习态度、课堂纪律，小组合作与展示等情况；</w:t>
      </w:r>
    </w:p>
    <w:p w14:paraId="57A05734" w14:textId="77777777" w:rsidR="00B43DF7" w:rsidRDefault="00B43DF7">
      <w:pPr>
        <w:spacing w:line="114" w:lineRule="exact"/>
        <w:rPr>
          <w:sz w:val="20"/>
          <w:szCs w:val="20"/>
        </w:rPr>
      </w:pPr>
    </w:p>
    <w:p w14:paraId="3D3E56CF" w14:textId="77777777" w:rsidR="00B43DF7" w:rsidRDefault="00000000">
      <w:pPr>
        <w:spacing w:line="219" w:lineRule="exact"/>
        <w:ind w:left="180"/>
        <w:outlineLvl w:val="2"/>
        <w:rPr>
          <w:sz w:val="20"/>
          <w:szCs w:val="20"/>
        </w:rPr>
      </w:pPr>
      <w:r>
        <w:rPr>
          <w:rFonts w:ascii="宋体" w:eastAsia="宋体" w:hAnsi="宋体" w:cs="宋体"/>
          <w:sz w:val="18"/>
          <w:szCs w:val="18"/>
        </w:rPr>
        <w:t>（</w:t>
      </w:r>
      <w:r>
        <w:rPr>
          <w:rFonts w:ascii="Arial" w:eastAsia="Arial" w:hAnsi="Arial" w:cs="Arial"/>
          <w:sz w:val="18"/>
          <w:szCs w:val="18"/>
        </w:rPr>
        <w:t>2</w:t>
      </w:r>
      <w:r>
        <w:rPr>
          <w:rFonts w:ascii="宋体" w:eastAsia="宋体" w:hAnsi="宋体" w:cs="宋体"/>
          <w:sz w:val="18"/>
          <w:szCs w:val="18"/>
        </w:rPr>
        <w:t>）作业考核：考核工作页的完成、课后练习等情况；</w:t>
      </w:r>
    </w:p>
    <w:p w14:paraId="1B9512C7" w14:textId="77777777" w:rsidR="00B43DF7" w:rsidRDefault="00B43DF7">
      <w:pPr>
        <w:spacing w:line="114" w:lineRule="exact"/>
        <w:rPr>
          <w:sz w:val="20"/>
          <w:szCs w:val="20"/>
        </w:rPr>
      </w:pPr>
    </w:p>
    <w:p w14:paraId="40FE0C06" w14:textId="77777777" w:rsidR="00B43DF7" w:rsidRDefault="00000000">
      <w:pPr>
        <w:spacing w:line="219" w:lineRule="exact"/>
        <w:ind w:left="180"/>
        <w:rPr>
          <w:sz w:val="20"/>
          <w:szCs w:val="20"/>
        </w:rPr>
      </w:pPr>
      <w:r>
        <w:rPr>
          <w:rFonts w:ascii="宋体" w:eastAsia="宋体" w:hAnsi="宋体" w:cs="宋体"/>
          <w:sz w:val="18"/>
          <w:szCs w:val="18"/>
        </w:rPr>
        <w:t>（</w:t>
      </w:r>
      <w:r>
        <w:rPr>
          <w:rFonts w:ascii="Arial" w:eastAsia="Arial" w:hAnsi="Arial" w:cs="Arial"/>
          <w:sz w:val="18"/>
          <w:szCs w:val="18"/>
        </w:rPr>
        <w:t>3</w:t>
      </w:r>
      <w:r>
        <w:rPr>
          <w:rFonts w:ascii="宋体" w:eastAsia="宋体" w:hAnsi="宋体" w:cs="宋体"/>
          <w:sz w:val="18"/>
          <w:szCs w:val="18"/>
        </w:rPr>
        <w:t>）阶段考核：可视情况采用纸笔测试、实操测试、口述测试、在线测试等形式。</w:t>
      </w:r>
    </w:p>
    <w:p w14:paraId="6D2010B4" w14:textId="77777777" w:rsidR="00B43DF7" w:rsidRDefault="00B43DF7">
      <w:pPr>
        <w:spacing w:line="114" w:lineRule="exact"/>
        <w:rPr>
          <w:sz w:val="20"/>
          <w:szCs w:val="20"/>
        </w:rPr>
      </w:pPr>
    </w:p>
    <w:p w14:paraId="022DB105"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终结性考核</w:t>
      </w:r>
    </w:p>
    <w:p w14:paraId="2DECC863" w14:textId="77777777" w:rsidR="00B43DF7" w:rsidRDefault="00B43DF7">
      <w:pPr>
        <w:spacing w:line="127" w:lineRule="exact"/>
        <w:rPr>
          <w:sz w:val="20"/>
          <w:szCs w:val="20"/>
        </w:rPr>
      </w:pPr>
    </w:p>
    <w:p w14:paraId="6FD040F3" w14:textId="77777777" w:rsidR="00B43DF7" w:rsidRDefault="00000000">
      <w:pPr>
        <w:spacing w:line="206" w:lineRule="exact"/>
        <w:ind w:left="260"/>
        <w:rPr>
          <w:sz w:val="20"/>
          <w:szCs w:val="20"/>
        </w:rPr>
      </w:pPr>
      <w:r>
        <w:rPr>
          <w:rFonts w:ascii="宋体" w:eastAsia="宋体" w:hAnsi="宋体" w:cs="宋体"/>
          <w:sz w:val="18"/>
          <w:szCs w:val="18"/>
        </w:rPr>
        <w:t>学生根据任务情境中的要求，制定检修作业方案，并按照作业规范，在规定时间内完成具体车型汽车</w:t>
      </w:r>
    </w:p>
    <w:p w14:paraId="2358A9F5"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77696" behindDoc="1" locked="0" layoutInCell="0" allowOverlap="1" wp14:anchorId="55C9B5E3" wp14:editId="3653A620">
                <wp:simplePos x="0" y="0"/>
                <wp:positionH relativeFrom="column">
                  <wp:posOffset>0</wp:posOffset>
                </wp:positionH>
                <wp:positionV relativeFrom="paragraph">
                  <wp:posOffset>98425</wp:posOffset>
                </wp:positionV>
                <wp:extent cx="5328285" cy="0"/>
                <wp:effectExtent l="0" t="0" r="0" b="0"/>
                <wp:wrapNone/>
                <wp:docPr id="119" name="Shape 119"/>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10795">
                          <a:solidFill>
                            <a:srgbClr val="000000"/>
                          </a:solidFill>
                          <a:miter lim="800000"/>
                        </a:ln>
                      </wps:spPr>
                      <wps:bodyPr/>
                    </wps:wsp>
                  </a:graphicData>
                </a:graphic>
              </wp:anchor>
            </w:drawing>
          </mc:Choice>
          <mc:Fallback>
            <w:pict>
              <v:line w14:anchorId="3D100994" id="Shape 119" o:spid="_x0000_s1026" style="position:absolute;left:0;text-align:left;z-index:-251638784;visibility:visible;mso-wrap-style:square;mso-wrap-distance-left:9pt;mso-wrap-distance-top:0;mso-wrap-distance-right:9pt;mso-wrap-distance-bottom:0;mso-position-horizontal:absolute;mso-position-horizontal-relative:text;mso-position-vertical:absolute;mso-position-vertical-relative:text" from="0,7.75pt" to="419.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" o:allowincell="f" filled="t" strokeweight=".85pt">
                <v:stroke joinstyle="miter"/>
              </v:line>
            </w:pict>
          </mc:Fallback>
        </mc:AlternateContent>
      </w:r>
    </w:p>
    <w:p w14:paraId="1B7CE343" w14:textId="77777777" w:rsidR="00B43DF7" w:rsidRDefault="00B43DF7">
      <w:pPr>
        <w:spacing w:line="200" w:lineRule="exact"/>
        <w:rPr>
          <w:sz w:val="20"/>
          <w:szCs w:val="20"/>
        </w:rPr>
      </w:pPr>
    </w:p>
    <w:p w14:paraId="21275137" w14:textId="77777777" w:rsidR="00B43DF7" w:rsidRDefault="00B43DF7">
      <w:pPr>
        <w:spacing w:line="321" w:lineRule="exact"/>
        <w:rPr>
          <w:sz w:val="20"/>
          <w:szCs w:val="20"/>
        </w:rPr>
      </w:pPr>
    </w:p>
    <w:p w14:paraId="7C637694" w14:textId="77777777" w:rsidR="00B43DF7" w:rsidRDefault="00B43DF7">
      <w:pPr>
        <w:sectPr w:rsidR="00B43DF7" w:rsidSect="00E15760">
          <w:pgSz w:w="10440" w:h="14740"/>
          <w:pgMar w:top="1440" w:right="913" w:bottom="215" w:left="1020" w:header="0" w:footer="0" w:gutter="0"/>
          <w:cols w:space="0"/>
        </w:sectPr>
      </w:pPr>
    </w:p>
    <w:p w14:paraId="0EC91689" w14:textId="77777777" w:rsidR="00B43DF7" w:rsidRDefault="00000000">
      <w:pPr>
        <w:spacing w:line="206" w:lineRule="exact"/>
        <w:ind w:left="7660"/>
        <w:rPr>
          <w:sz w:val="20"/>
          <w:szCs w:val="20"/>
        </w:rPr>
      </w:pPr>
      <w:bookmarkStart w:id="53" w:name="page40"/>
      <w:bookmarkEnd w:id="53"/>
      <w:r>
        <w:rPr>
          <w:rFonts w:ascii="宋体" w:eastAsia="宋体" w:hAnsi="宋体" w:cs="宋体"/>
          <w:sz w:val="18"/>
          <w:szCs w:val="18"/>
        </w:rPr>
        <w:lastRenderedPageBreak/>
        <w:t>续表</w:t>
      </w:r>
    </w:p>
    <w:p w14:paraId="53724888" w14:textId="77777777" w:rsidR="00B43DF7" w:rsidRDefault="00B43DF7">
      <w:pPr>
        <w:spacing w:line="277" w:lineRule="exact"/>
        <w:rPr>
          <w:sz w:val="20"/>
          <w:szCs w:val="20"/>
        </w:rPr>
      </w:pPr>
    </w:p>
    <w:p w14:paraId="62555D2D" w14:textId="77777777" w:rsidR="00B43DF7" w:rsidRDefault="00000000">
      <w:pPr>
        <w:spacing w:line="206" w:lineRule="exact"/>
        <w:ind w:left="80"/>
        <w:rPr>
          <w:sz w:val="20"/>
          <w:szCs w:val="20"/>
        </w:rPr>
      </w:pPr>
      <w:r>
        <w:rPr>
          <w:rFonts w:ascii="宋体" w:eastAsia="宋体" w:hAnsi="宋体" w:cs="宋体"/>
          <w:sz w:val="18"/>
          <w:szCs w:val="18"/>
        </w:rPr>
        <w:t>底盘故障的检修作业任务，维修后的汽车性能要求达到行业规定的维修技术标准。</w:t>
      </w:r>
    </w:p>
    <w:p w14:paraId="7FE46408" w14:textId="77777777" w:rsidR="00B43DF7" w:rsidRDefault="00B43DF7">
      <w:pPr>
        <w:spacing w:line="127" w:lineRule="exact"/>
        <w:rPr>
          <w:sz w:val="20"/>
          <w:szCs w:val="20"/>
        </w:rPr>
      </w:pPr>
    </w:p>
    <w:p w14:paraId="77DE7B31" w14:textId="77777777" w:rsidR="00B43DF7" w:rsidRDefault="00000000">
      <w:pPr>
        <w:spacing w:line="206" w:lineRule="exact"/>
        <w:ind w:left="260"/>
        <w:rPr>
          <w:sz w:val="20"/>
          <w:szCs w:val="20"/>
        </w:rPr>
      </w:pPr>
      <w:r>
        <w:rPr>
          <w:rFonts w:ascii="宋体" w:eastAsia="宋体" w:hAnsi="宋体" w:cs="宋体"/>
          <w:sz w:val="18"/>
          <w:szCs w:val="18"/>
        </w:rPr>
        <w:t>考核任务案例：汽车制动无力故障检修</w:t>
      </w:r>
    </w:p>
    <w:p w14:paraId="2D290368" w14:textId="77777777" w:rsidR="00B43DF7" w:rsidRDefault="00B43DF7">
      <w:pPr>
        <w:spacing w:line="127" w:lineRule="exact"/>
        <w:rPr>
          <w:sz w:val="20"/>
          <w:szCs w:val="20"/>
        </w:rPr>
      </w:pPr>
    </w:p>
    <w:p w14:paraId="19748952" w14:textId="77777777" w:rsidR="00B43DF7" w:rsidRDefault="00000000">
      <w:pPr>
        <w:spacing w:line="206" w:lineRule="exact"/>
        <w:ind w:left="180"/>
        <w:rPr>
          <w:sz w:val="20"/>
          <w:szCs w:val="20"/>
        </w:rPr>
      </w:pPr>
      <w:r>
        <w:rPr>
          <w:rFonts w:ascii="宋体" w:eastAsia="宋体" w:hAnsi="宋体" w:cs="宋体"/>
          <w:sz w:val="18"/>
          <w:szCs w:val="18"/>
        </w:rPr>
        <w:t>【情境描述】</w:t>
      </w:r>
    </w:p>
    <w:p w14:paraId="26C4CEC8" w14:textId="77777777" w:rsidR="00B43DF7" w:rsidRDefault="00B43DF7">
      <w:pPr>
        <w:spacing w:line="127" w:lineRule="exact"/>
        <w:rPr>
          <w:sz w:val="20"/>
          <w:szCs w:val="20"/>
        </w:rPr>
      </w:pPr>
    </w:p>
    <w:p w14:paraId="673D86C7" w14:textId="77777777" w:rsidR="00B43DF7" w:rsidRDefault="00000000">
      <w:pPr>
        <w:spacing w:line="269" w:lineRule="exact"/>
        <w:ind w:left="80" w:right="100" w:firstLine="180"/>
        <w:rPr>
          <w:sz w:val="20"/>
          <w:szCs w:val="20"/>
        </w:rPr>
      </w:pPr>
      <w:r>
        <w:rPr>
          <w:rFonts w:ascii="宋体" w:eastAsia="宋体" w:hAnsi="宋体" w:cs="宋体"/>
          <w:sz w:val="18"/>
          <w:szCs w:val="18"/>
        </w:rPr>
        <w:t>一辆</w:t>
      </w:r>
      <w:r>
        <w:rPr>
          <w:rFonts w:ascii="Arial" w:eastAsia="Arial" w:hAnsi="Arial" w:cs="Arial"/>
          <w:sz w:val="18"/>
          <w:szCs w:val="18"/>
        </w:rPr>
        <w:t xml:space="preserve"> 2019 </w:t>
      </w:r>
      <w:r>
        <w:rPr>
          <w:rFonts w:ascii="宋体" w:eastAsia="宋体" w:hAnsi="宋体" w:cs="宋体"/>
          <w:sz w:val="18"/>
          <w:szCs w:val="18"/>
        </w:rPr>
        <w:t>款别克威朗轿车，该车仪表行驶里程显示为</w:t>
      </w:r>
      <w:r>
        <w:rPr>
          <w:rFonts w:ascii="Arial" w:eastAsia="Arial" w:hAnsi="Arial" w:cs="Arial"/>
          <w:sz w:val="18"/>
          <w:szCs w:val="18"/>
        </w:rPr>
        <w:t xml:space="preserve"> 70 000 km</w:t>
      </w:r>
      <w:r>
        <w:rPr>
          <w:rFonts w:ascii="宋体" w:eastAsia="宋体" w:hAnsi="宋体" w:cs="宋体"/>
          <w:sz w:val="18"/>
          <w:szCs w:val="18"/>
        </w:rPr>
        <w:t>，据车主反映，该车在行驶过程中踩下制动踏板出现软绵无力，毫无阻力，车速未减等故障现象。现班组长安排你完成该车的检修任务。</w:t>
      </w:r>
    </w:p>
    <w:p w14:paraId="3E685C01" w14:textId="77777777" w:rsidR="00B43DF7" w:rsidRDefault="00B43DF7">
      <w:pPr>
        <w:spacing w:line="129" w:lineRule="exact"/>
        <w:rPr>
          <w:sz w:val="20"/>
          <w:szCs w:val="20"/>
        </w:rPr>
      </w:pPr>
    </w:p>
    <w:p w14:paraId="449E78CA" w14:textId="77777777" w:rsidR="00B43DF7" w:rsidRDefault="00000000">
      <w:pPr>
        <w:spacing w:line="206" w:lineRule="exact"/>
        <w:ind w:left="180"/>
        <w:rPr>
          <w:sz w:val="20"/>
          <w:szCs w:val="20"/>
        </w:rPr>
      </w:pPr>
      <w:r>
        <w:rPr>
          <w:rFonts w:ascii="宋体" w:eastAsia="宋体" w:hAnsi="宋体" w:cs="宋体"/>
          <w:sz w:val="18"/>
          <w:szCs w:val="18"/>
        </w:rPr>
        <w:t>【任务要求】</w:t>
      </w:r>
    </w:p>
    <w:p w14:paraId="0E8CC2D7" w14:textId="77777777" w:rsidR="00B43DF7" w:rsidRDefault="00B43DF7">
      <w:pPr>
        <w:spacing w:line="127" w:lineRule="exact"/>
        <w:rPr>
          <w:sz w:val="20"/>
          <w:szCs w:val="20"/>
        </w:rPr>
      </w:pPr>
    </w:p>
    <w:p w14:paraId="491B6355" w14:textId="77777777" w:rsidR="00B43DF7" w:rsidRDefault="00000000">
      <w:pPr>
        <w:spacing w:line="206" w:lineRule="exact"/>
        <w:ind w:left="260"/>
        <w:rPr>
          <w:sz w:val="20"/>
          <w:szCs w:val="20"/>
        </w:rPr>
      </w:pPr>
      <w:r>
        <w:rPr>
          <w:rFonts w:ascii="宋体" w:eastAsia="宋体" w:hAnsi="宋体" w:cs="宋体"/>
          <w:sz w:val="18"/>
          <w:szCs w:val="18"/>
        </w:rPr>
        <w:t>请你根据任务的情境描述，在规定的时间内，分别完成制动系统检修的方案编制和故障检修的实施：</w:t>
      </w:r>
    </w:p>
    <w:p w14:paraId="3ABE9AAE" w14:textId="77777777" w:rsidR="00B43DF7" w:rsidRDefault="00B43DF7">
      <w:pPr>
        <w:spacing w:line="114" w:lineRule="exact"/>
        <w:rPr>
          <w:sz w:val="20"/>
          <w:szCs w:val="20"/>
        </w:rPr>
      </w:pPr>
    </w:p>
    <w:p w14:paraId="3D40E725"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根据情境描述的故障现象，查阅维修手册等资料，写出造成汽车在行驶过程中制动无力的可能故障</w:t>
      </w:r>
    </w:p>
    <w:p w14:paraId="7DF0396D" w14:textId="77777777" w:rsidR="00B43DF7" w:rsidRDefault="00B43DF7">
      <w:pPr>
        <w:spacing w:line="127" w:lineRule="exact"/>
        <w:rPr>
          <w:sz w:val="20"/>
          <w:szCs w:val="20"/>
        </w:rPr>
      </w:pPr>
    </w:p>
    <w:p w14:paraId="03D7F347" w14:textId="77777777" w:rsidR="00B43DF7" w:rsidRDefault="00000000">
      <w:pPr>
        <w:spacing w:line="206" w:lineRule="exact"/>
        <w:ind w:left="80"/>
        <w:rPr>
          <w:sz w:val="20"/>
          <w:szCs w:val="20"/>
        </w:rPr>
      </w:pPr>
      <w:r>
        <w:rPr>
          <w:rFonts w:ascii="宋体" w:eastAsia="宋体" w:hAnsi="宋体" w:cs="宋体"/>
          <w:sz w:val="18"/>
          <w:szCs w:val="18"/>
        </w:rPr>
        <w:t>原因，并说明理由；</w:t>
      </w:r>
    </w:p>
    <w:p w14:paraId="0E9C94D5" w14:textId="77777777" w:rsidR="00B43DF7" w:rsidRDefault="00B43DF7">
      <w:pPr>
        <w:spacing w:line="114" w:lineRule="exact"/>
        <w:rPr>
          <w:sz w:val="20"/>
          <w:szCs w:val="20"/>
        </w:rPr>
      </w:pPr>
    </w:p>
    <w:p w14:paraId="28065F09"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根据造成汽车行驶过程中制动无力故障原因制定诊断流程图；</w:t>
      </w:r>
    </w:p>
    <w:p w14:paraId="1778A3D4" w14:textId="77777777" w:rsidR="00B43DF7" w:rsidRDefault="00B43DF7">
      <w:pPr>
        <w:spacing w:line="114" w:lineRule="exact"/>
        <w:rPr>
          <w:sz w:val="20"/>
          <w:szCs w:val="20"/>
        </w:rPr>
      </w:pPr>
    </w:p>
    <w:p w14:paraId="0A31C167"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针对该故障车进行检修并排除故障，同时填写</w:t>
      </w:r>
      <w:r>
        <w:rPr>
          <w:rFonts w:ascii="Arial" w:eastAsia="Arial" w:hAnsi="Arial" w:cs="Arial"/>
          <w:sz w:val="18"/>
          <w:szCs w:val="18"/>
        </w:rPr>
        <w:t>“</w:t>
      </w:r>
      <w:r>
        <w:rPr>
          <w:rFonts w:ascii="宋体" w:eastAsia="宋体" w:hAnsi="宋体" w:cs="宋体"/>
          <w:sz w:val="18"/>
          <w:szCs w:val="18"/>
        </w:rPr>
        <w:t>维修作业记录表</w:t>
      </w:r>
      <w:r>
        <w:rPr>
          <w:rFonts w:ascii="Arial" w:eastAsia="Arial" w:hAnsi="Arial" w:cs="Arial"/>
          <w:sz w:val="18"/>
          <w:szCs w:val="18"/>
        </w:rPr>
        <w:t>”</w:t>
      </w:r>
      <w:r>
        <w:rPr>
          <w:rFonts w:ascii="宋体" w:eastAsia="宋体" w:hAnsi="宋体" w:cs="宋体"/>
          <w:sz w:val="18"/>
          <w:szCs w:val="18"/>
        </w:rPr>
        <w:t>；</w:t>
      </w:r>
    </w:p>
    <w:p w14:paraId="31D5478A" w14:textId="77777777" w:rsidR="00B43DF7" w:rsidRDefault="00B43DF7">
      <w:pPr>
        <w:spacing w:line="114" w:lineRule="exact"/>
        <w:rPr>
          <w:sz w:val="20"/>
          <w:szCs w:val="20"/>
        </w:rPr>
      </w:pPr>
    </w:p>
    <w:p w14:paraId="5E2638AC"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根据本维修任务的实施过程，列出检修制动系统的检测方法。</w:t>
      </w:r>
    </w:p>
    <w:p w14:paraId="7B58F985" w14:textId="77777777" w:rsidR="00B43DF7" w:rsidRDefault="00B43DF7">
      <w:pPr>
        <w:spacing w:line="127" w:lineRule="exact"/>
        <w:rPr>
          <w:sz w:val="20"/>
          <w:szCs w:val="20"/>
        </w:rPr>
      </w:pPr>
    </w:p>
    <w:p w14:paraId="1F6957C2" w14:textId="77777777" w:rsidR="00B43DF7" w:rsidRDefault="00000000">
      <w:pPr>
        <w:spacing w:line="206" w:lineRule="exact"/>
        <w:ind w:left="180"/>
        <w:rPr>
          <w:sz w:val="20"/>
          <w:szCs w:val="20"/>
        </w:rPr>
      </w:pPr>
      <w:r>
        <w:rPr>
          <w:rFonts w:ascii="宋体" w:eastAsia="宋体" w:hAnsi="宋体" w:cs="宋体"/>
          <w:sz w:val="18"/>
          <w:szCs w:val="18"/>
        </w:rPr>
        <w:t>【参考资料】</w:t>
      </w:r>
    </w:p>
    <w:p w14:paraId="27586B72" w14:textId="77777777" w:rsidR="00B43DF7" w:rsidRDefault="00B43DF7">
      <w:pPr>
        <w:spacing w:line="20" w:lineRule="exact"/>
        <w:rPr>
          <w:sz w:val="20"/>
          <w:szCs w:val="20"/>
        </w:rPr>
      </w:pPr>
    </w:p>
    <w:p w14:paraId="061EB036" w14:textId="77777777" w:rsidR="00B43DF7" w:rsidRDefault="00B43DF7">
      <w:pPr>
        <w:spacing w:line="107" w:lineRule="exact"/>
        <w:rPr>
          <w:sz w:val="20"/>
          <w:szCs w:val="20"/>
        </w:rPr>
      </w:pPr>
    </w:p>
    <w:p w14:paraId="625AB925" w14:textId="77777777" w:rsidR="00B43DF7" w:rsidRDefault="00000000">
      <w:pPr>
        <w:spacing w:line="206" w:lineRule="exact"/>
        <w:ind w:left="260"/>
        <w:rPr>
          <w:sz w:val="20"/>
          <w:szCs w:val="20"/>
        </w:rPr>
      </w:pPr>
      <w:r>
        <w:rPr>
          <w:rFonts w:ascii="宋体" w:eastAsia="宋体" w:hAnsi="宋体" w:cs="宋体"/>
          <w:sz w:val="18"/>
          <w:szCs w:val="18"/>
        </w:rPr>
        <w:t>工作页、教材、维修手册、个人笔记等。</w:t>
      </w:r>
    </w:p>
    <w:p w14:paraId="4D7D9CC1" w14:textId="77777777" w:rsidR="00B43DF7" w:rsidRDefault="00B43DF7">
      <w:pPr>
        <w:spacing w:line="127" w:lineRule="exact"/>
        <w:rPr>
          <w:sz w:val="20"/>
          <w:szCs w:val="20"/>
        </w:rPr>
      </w:pPr>
    </w:p>
    <w:p w14:paraId="66F3698F" w14:textId="77777777" w:rsidR="00B43DF7" w:rsidRDefault="00000000">
      <w:pPr>
        <w:spacing w:line="206" w:lineRule="exact"/>
        <w:ind w:left="180"/>
        <w:rPr>
          <w:sz w:val="20"/>
          <w:szCs w:val="20"/>
        </w:rPr>
      </w:pPr>
      <w:r>
        <w:rPr>
          <w:rFonts w:ascii="宋体" w:eastAsia="宋体" w:hAnsi="宋体" w:cs="宋体"/>
          <w:sz w:val="18"/>
          <w:szCs w:val="18"/>
        </w:rPr>
        <w:t>【考核要点】</w:t>
      </w:r>
    </w:p>
    <w:p w14:paraId="23257DCD" w14:textId="77777777" w:rsidR="00B43DF7" w:rsidRDefault="00B43DF7">
      <w:pPr>
        <w:spacing w:line="114" w:lineRule="exact"/>
        <w:rPr>
          <w:sz w:val="20"/>
          <w:szCs w:val="20"/>
        </w:rPr>
      </w:pPr>
    </w:p>
    <w:p w14:paraId="7057D5B2"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工单填写、记录是否规范，是否符合专业要求；</w:t>
      </w:r>
    </w:p>
    <w:p w14:paraId="74ADFEA7" w14:textId="77777777" w:rsidR="00B43DF7" w:rsidRDefault="00B43DF7">
      <w:pPr>
        <w:spacing w:line="114" w:lineRule="exact"/>
        <w:rPr>
          <w:sz w:val="20"/>
          <w:szCs w:val="20"/>
        </w:rPr>
      </w:pPr>
    </w:p>
    <w:p w14:paraId="520F4993"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是否正确选择合适的技术信息，拆卸安装是否规范、完整；</w:t>
      </w:r>
    </w:p>
    <w:p w14:paraId="2F865E73" w14:textId="77777777" w:rsidR="00B43DF7" w:rsidRDefault="00B43DF7">
      <w:pPr>
        <w:spacing w:line="114" w:lineRule="exact"/>
        <w:rPr>
          <w:sz w:val="20"/>
          <w:szCs w:val="20"/>
        </w:rPr>
      </w:pPr>
    </w:p>
    <w:p w14:paraId="50E237A5"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检修更换的作业流程是否清晰、合理；</w:t>
      </w:r>
    </w:p>
    <w:p w14:paraId="117D94ED" w14:textId="77777777" w:rsidR="00B43DF7" w:rsidRDefault="00B43DF7">
      <w:pPr>
        <w:spacing w:line="114" w:lineRule="exact"/>
        <w:rPr>
          <w:sz w:val="20"/>
          <w:szCs w:val="20"/>
        </w:rPr>
      </w:pPr>
    </w:p>
    <w:p w14:paraId="19C715BA"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是否正确选择和使用合适的工具和设备；</w:t>
      </w:r>
    </w:p>
    <w:p w14:paraId="05993AF1" w14:textId="77777777" w:rsidR="00B43DF7" w:rsidRDefault="00B43DF7">
      <w:pPr>
        <w:spacing w:line="114" w:lineRule="exact"/>
        <w:rPr>
          <w:sz w:val="20"/>
          <w:szCs w:val="20"/>
        </w:rPr>
      </w:pPr>
    </w:p>
    <w:p w14:paraId="6276F622"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检修操作是否规范标准；</w:t>
      </w:r>
    </w:p>
    <w:p w14:paraId="08CD543E" w14:textId="77777777" w:rsidR="00B43DF7" w:rsidRDefault="00B43DF7">
      <w:pPr>
        <w:spacing w:line="114" w:lineRule="exact"/>
        <w:rPr>
          <w:sz w:val="20"/>
          <w:szCs w:val="20"/>
        </w:rPr>
      </w:pPr>
    </w:p>
    <w:p w14:paraId="4825727D" w14:textId="77777777" w:rsidR="00B43DF7" w:rsidRDefault="00000000">
      <w:pPr>
        <w:spacing w:line="219" w:lineRule="exact"/>
        <w:ind w:left="260"/>
        <w:rPr>
          <w:sz w:val="20"/>
          <w:szCs w:val="20"/>
        </w:rPr>
      </w:pPr>
      <w:r>
        <w:rPr>
          <w:rFonts w:ascii="Arial" w:eastAsia="Arial" w:hAnsi="Arial" w:cs="Arial"/>
          <w:sz w:val="18"/>
          <w:szCs w:val="18"/>
        </w:rPr>
        <w:t xml:space="preserve">6.  </w:t>
      </w:r>
      <w:r>
        <w:rPr>
          <w:rFonts w:ascii="宋体" w:eastAsia="宋体" w:hAnsi="宋体" w:cs="宋体"/>
          <w:sz w:val="18"/>
          <w:szCs w:val="18"/>
        </w:rPr>
        <w:t>维修质量是否符合竣工要求；</w:t>
      </w:r>
    </w:p>
    <w:p w14:paraId="5FA60671" w14:textId="77777777" w:rsidR="00B43DF7" w:rsidRDefault="00B43DF7">
      <w:pPr>
        <w:spacing w:line="114" w:lineRule="exact"/>
        <w:rPr>
          <w:sz w:val="20"/>
          <w:szCs w:val="20"/>
        </w:rPr>
      </w:pPr>
    </w:p>
    <w:p w14:paraId="7F51FF81" w14:textId="77777777" w:rsidR="00B43DF7" w:rsidRDefault="00000000">
      <w:pPr>
        <w:spacing w:line="219" w:lineRule="exact"/>
        <w:ind w:left="260"/>
        <w:rPr>
          <w:sz w:val="20"/>
          <w:szCs w:val="20"/>
        </w:rPr>
      </w:pPr>
      <w:r>
        <w:rPr>
          <w:rFonts w:ascii="Arial" w:eastAsia="Arial" w:hAnsi="Arial" w:cs="Arial"/>
          <w:sz w:val="18"/>
          <w:szCs w:val="18"/>
        </w:rPr>
        <w:t xml:space="preserve">7.  </w:t>
      </w:r>
      <w:r>
        <w:rPr>
          <w:rFonts w:ascii="宋体" w:eastAsia="宋体" w:hAnsi="宋体" w:cs="宋体"/>
          <w:sz w:val="18"/>
          <w:szCs w:val="18"/>
        </w:rPr>
        <w:t>作业过程是否遵守健康、安全、环保等相关要求和</w:t>
      </w:r>
      <w:r>
        <w:rPr>
          <w:rFonts w:ascii="Arial" w:eastAsia="Arial" w:hAnsi="Arial" w:cs="Arial"/>
          <w:sz w:val="18"/>
          <w:szCs w:val="18"/>
        </w:rPr>
        <w:t>“8S”</w:t>
      </w:r>
      <w:r>
        <w:rPr>
          <w:rFonts w:ascii="宋体" w:eastAsia="宋体" w:hAnsi="宋体" w:cs="宋体"/>
          <w:sz w:val="18"/>
          <w:szCs w:val="18"/>
        </w:rPr>
        <w:t>管理规定。</w:t>
      </w:r>
    </w:p>
    <w:p w14:paraId="07C3EBA2"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78720" behindDoc="1" locked="0" layoutInCell="0" allowOverlap="1" wp14:anchorId="4218D93D" wp14:editId="4E52DB2A">
                <wp:simplePos x="0" y="0"/>
                <wp:positionH relativeFrom="column">
                  <wp:posOffset>0</wp:posOffset>
                </wp:positionH>
                <wp:positionV relativeFrom="paragraph">
                  <wp:posOffset>99695</wp:posOffset>
                </wp:positionV>
                <wp:extent cx="5328285" cy="0"/>
                <wp:effectExtent l="0" t="0" r="0" b="0"/>
                <wp:wrapNone/>
                <wp:docPr id="122" name="Shape 122"/>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10795">
                          <a:solidFill>
                            <a:srgbClr val="000000"/>
                          </a:solidFill>
                          <a:miter lim="800000"/>
                        </a:ln>
                      </wps:spPr>
                      <wps:bodyPr/>
                    </wps:wsp>
                  </a:graphicData>
                </a:graphic>
              </wp:anchor>
            </w:drawing>
          </mc:Choice>
          <mc:Fallback>
            <w:pict>
              <v:line w14:anchorId="4406EDCC" id="Shape 122" o:spid="_x0000_s1026" style="position:absolute;left:0;text-align:left;z-index:-251637760;visibility:visible;mso-wrap-style:square;mso-wrap-distance-left:9pt;mso-wrap-distance-top:0;mso-wrap-distance-right:9pt;mso-wrap-distance-bottom:0;mso-position-horizontal:absolute;mso-position-horizontal-relative:text;mso-position-vertical:absolute;mso-position-vertical-relative:text" from="0,7.85pt" to="419.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" o:allowincell="f" filled="t" strokeweight=".85pt">
                <v:stroke joinstyle="miter"/>
              </v:line>
            </w:pict>
          </mc:Fallback>
        </mc:AlternateContent>
      </w:r>
    </w:p>
    <w:p w14:paraId="02334B65" w14:textId="77777777" w:rsidR="00B43DF7" w:rsidRDefault="00B43DF7">
      <w:pPr>
        <w:spacing w:line="200" w:lineRule="exact"/>
        <w:rPr>
          <w:sz w:val="20"/>
          <w:szCs w:val="20"/>
        </w:rPr>
      </w:pPr>
    </w:p>
    <w:p w14:paraId="04E0153F" w14:textId="77777777" w:rsidR="00B43DF7" w:rsidRDefault="00B43DF7">
      <w:pPr>
        <w:spacing w:line="299" w:lineRule="exact"/>
        <w:rPr>
          <w:sz w:val="20"/>
          <w:szCs w:val="20"/>
        </w:rPr>
      </w:pPr>
    </w:p>
    <w:p w14:paraId="239BC42B" w14:textId="77777777" w:rsidR="00B43DF7" w:rsidRDefault="00000000">
      <w:pPr>
        <w:spacing w:line="274" w:lineRule="exact"/>
        <w:ind w:left="300"/>
        <w:outlineLvl w:val="1"/>
        <w:rPr>
          <w:sz w:val="20"/>
          <w:szCs w:val="20"/>
        </w:rPr>
      </w:pPr>
      <w:bookmarkStart w:id="54" w:name="_Toc524"/>
      <w:r>
        <w:rPr>
          <w:rFonts w:ascii="宋体" w:eastAsia="宋体" w:hAnsi="宋体" w:cs="宋体"/>
          <w:sz w:val="24"/>
          <w:szCs w:val="24"/>
        </w:rPr>
        <w:t>（四）汽车电气设备检修课程标准</w:t>
      </w:r>
      <w:bookmarkEnd w:id="54"/>
    </w:p>
    <w:p w14:paraId="29C16B86" w14:textId="77777777" w:rsidR="00B43DF7" w:rsidRDefault="00B43DF7">
      <w:pPr>
        <w:spacing w:line="27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280"/>
        <w:gridCol w:w="3120"/>
        <w:gridCol w:w="1700"/>
        <w:gridCol w:w="1300"/>
      </w:tblGrid>
      <w:tr w:rsidR="00B43DF7" w14:paraId="6BF69FA2" w14:textId="77777777">
        <w:trPr>
          <w:trHeight w:val="341"/>
        </w:trPr>
        <w:tc>
          <w:tcPr>
            <w:tcW w:w="2280" w:type="dxa"/>
            <w:tcBorders>
              <w:top w:val="single" w:sz="8" w:space="0" w:color="auto"/>
              <w:right w:val="single" w:sz="8" w:space="0" w:color="auto"/>
            </w:tcBorders>
            <w:vAlign w:val="bottom"/>
          </w:tcPr>
          <w:p w14:paraId="7C46A9F6" w14:textId="77777777" w:rsidR="00B43DF7" w:rsidRDefault="00000000">
            <w:pPr>
              <w:spacing w:line="206" w:lineRule="exact"/>
              <w:ind w:left="500"/>
              <w:rPr>
                <w:sz w:val="20"/>
                <w:szCs w:val="20"/>
              </w:rPr>
            </w:pPr>
            <w:r>
              <w:rPr>
                <w:rFonts w:ascii="宋体" w:eastAsia="宋体" w:hAnsi="宋体" w:cs="宋体"/>
                <w:sz w:val="18"/>
                <w:szCs w:val="18"/>
              </w:rPr>
              <w:t>一体化课程名称</w:t>
            </w:r>
          </w:p>
        </w:tc>
        <w:tc>
          <w:tcPr>
            <w:tcW w:w="3120" w:type="dxa"/>
            <w:tcBorders>
              <w:top w:val="single" w:sz="8" w:space="0" w:color="auto"/>
              <w:right w:val="single" w:sz="8" w:space="0" w:color="auto"/>
            </w:tcBorders>
            <w:vAlign w:val="bottom"/>
          </w:tcPr>
          <w:p w14:paraId="3DF3465B" w14:textId="77777777" w:rsidR="00B43DF7" w:rsidRDefault="00000000">
            <w:pPr>
              <w:spacing w:line="206" w:lineRule="exact"/>
              <w:ind w:left="820"/>
              <w:rPr>
                <w:sz w:val="20"/>
                <w:szCs w:val="20"/>
              </w:rPr>
            </w:pPr>
            <w:r>
              <w:rPr>
                <w:rFonts w:ascii="宋体" w:eastAsia="宋体" w:hAnsi="宋体" w:cs="宋体"/>
                <w:sz w:val="18"/>
                <w:szCs w:val="18"/>
              </w:rPr>
              <w:t>汽车电气设备检修</w:t>
            </w:r>
          </w:p>
        </w:tc>
        <w:tc>
          <w:tcPr>
            <w:tcW w:w="1700" w:type="dxa"/>
            <w:tcBorders>
              <w:top w:val="single" w:sz="8" w:space="0" w:color="auto"/>
              <w:right w:val="single" w:sz="8" w:space="0" w:color="auto"/>
            </w:tcBorders>
            <w:vAlign w:val="bottom"/>
          </w:tcPr>
          <w:p w14:paraId="38DED638" w14:textId="77777777" w:rsidR="00B43DF7" w:rsidRDefault="00000000">
            <w:pPr>
              <w:spacing w:line="206" w:lineRule="exact"/>
              <w:ind w:left="480"/>
              <w:rPr>
                <w:sz w:val="20"/>
                <w:szCs w:val="20"/>
              </w:rPr>
            </w:pPr>
            <w:r>
              <w:rPr>
                <w:rFonts w:ascii="宋体" w:eastAsia="宋体" w:hAnsi="宋体" w:cs="宋体"/>
                <w:sz w:val="18"/>
                <w:szCs w:val="18"/>
              </w:rPr>
              <w:t>基准学时</w:t>
            </w:r>
          </w:p>
        </w:tc>
        <w:tc>
          <w:tcPr>
            <w:tcW w:w="1300" w:type="dxa"/>
            <w:tcBorders>
              <w:top w:val="single" w:sz="8" w:space="0" w:color="auto"/>
            </w:tcBorders>
            <w:vAlign w:val="bottom"/>
          </w:tcPr>
          <w:p w14:paraId="57CCEEEB" w14:textId="77777777" w:rsidR="00B43DF7" w:rsidRDefault="00000000">
            <w:pPr>
              <w:ind w:right="430"/>
              <w:jc w:val="right"/>
              <w:rPr>
                <w:sz w:val="20"/>
                <w:szCs w:val="20"/>
              </w:rPr>
            </w:pPr>
            <w:r>
              <w:rPr>
                <w:rFonts w:ascii="Arial" w:eastAsia="Arial" w:hAnsi="Arial" w:cs="Arial"/>
                <w:sz w:val="18"/>
                <w:szCs w:val="18"/>
              </w:rPr>
              <w:t>240</w:t>
            </w:r>
          </w:p>
        </w:tc>
      </w:tr>
      <w:tr w:rsidR="00B43DF7" w14:paraId="19194743" w14:textId="77777777">
        <w:trPr>
          <w:trHeight w:val="99"/>
        </w:trPr>
        <w:tc>
          <w:tcPr>
            <w:tcW w:w="2280" w:type="dxa"/>
            <w:tcBorders>
              <w:bottom w:val="single" w:sz="8" w:space="0" w:color="auto"/>
              <w:right w:val="single" w:sz="8" w:space="0" w:color="auto"/>
            </w:tcBorders>
            <w:vAlign w:val="bottom"/>
          </w:tcPr>
          <w:p w14:paraId="6F570A20" w14:textId="77777777" w:rsidR="00B43DF7" w:rsidRDefault="00B43DF7">
            <w:pPr>
              <w:rPr>
                <w:sz w:val="8"/>
                <w:szCs w:val="8"/>
              </w:rPr>
            </w:pPr>
          </w:p>
        </w:tc>
        <w:tc>
          <w:tcPr>
            <w:tcW w:w="3120" w:type="dxa"/>
            <w:tcBorders>
              <w:bottom w:val="single" w:sz="8" w:space="0" w:color="auto"/>
              <w:right w:val="single" w:sz="8" w:space="0" w:color="auto"/>
            </w:tcBorders>
            <w:vAlign w:val="bottom"/>
          </w:tcPr>
          <w:p w14:paraId="792C6CA0" w14:textId="77777777" w:rsidR="00B43DF7" w:rsidRDefault="00B43DF7">
            <w:pPr>
              <w:rPr>
                <w:sz w:val="8"/>
                <w:szCs w:val="8"/>
              </w:rPr>
            </w:pPr>
          </w:p>
        </w:tc>
        <w:tc>
          <w:tcPr>
            <w:tcW w:w="1700" w:type="dxa"/>
            <w:tcBorders>
              <w:bottom w:val="single" w:sz="8" w:space="0" w:color="auto"/>
              <w:right w:val="single" w:sz="8" w:space="0" w:color="auto"/>
            </w:tcBorders>
            <w:vAlign w:val="bottom"/>
          </w:tcPr>
          <w:p w14:paraId="385031D5" w14:textId="77777777" w:rsidR="00B43DF7" w:rsidRDefault="00B43DF7">
            <w:pPr>
              <w:rPr>
                <w:sz w:val="8"/>
                <w:szCs w:val="8"/>
              </w:rPr>
            </w:pPr>
          </w:p>
        </w:tc>
        <w:tc>
          <w:tcPr>
            <w:tcW w:w="1300" w:type="dxa"/>
            <w:tcBorders>
              <w:bottom w:val="single" w:sz="8" w:space="0" w:color="auto"/>
            </w:tcBorders>
            <w:vAlign w:val="bottom"/>
          </w:tcPr>
          <w:p w14:paraId="77948E05" w14:textId="77777777" w:rsidR="00B43DF7" w:rsidRDefault="00B43DF7">
            <w:pPr>
              <w:rPr>
                <w:sz w:val="8"/>
                <w:szCs w:val="8"/>
              </w:rPr>
            </w:pPr>
          </w:p>
        </w:tc>
      </w:tr>
    </w:tbl>
    <w:p w14:paraId="79CF891D" w14:textId="77777777" w:rsidR="00B43DF7" w:rsidRDefault="00B43DF7">
      <w:pPr>
        <w:spacing w:line="113" w:lineRule="exact"/>
        <w:rPr>
          <w:sz w:val="20"/>
          <w:szCs w:val="20"/>
        </w:rPr>
      </w:pPr>
    </w:p>
    <w:p w14:paraId="29CC0B15" w14:textId="77777777" w:rsidR="00B43DF7" w:rsidRDefault="00000000">
      <w:pPr>
        <w:spacing w:line="206" w:lineRule="exact"/>
        <w:jc w:val="center"/>
        <w:rPr>
          <w:sz w:val="20"/>
          <w:szCs w:val="20"/>
        </w:rPr>
      </w:pPr>
      <w:r>
        <w:rPr>
          <w:rFonts w:ascii="宋体" w:eastAsia="宋体" w:hAnsi="宋体" w:cs="宋体"/>
          <w:sz w:val="18"/>
          <w:szCs w:val="18"/>
        </w:rPr>
        <w:t>典型工作任务描述</w:t>
      </w:r>
    </w:p>
    <w:p w14:paraId="13D1EDB0"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79744" behindDoc="1" locked="0" layoutInCell="0" allowOverlap="1" wp14:anchorId="5BAECA93" wp14:editId="5B9E4DF4">
                <wp:simplePos x="0" y="0"/>
                <wp:positionH relativeFrom="column">
                  <wp:posOffset>0</wp:posOffset>
                </wp:positionH>
                <wp:positionV relativeFrom="paragraph">
                  <wp:posOffset>71120</wp:posOffset>
                </wp:positionV>
                <wp:extent cx="5328285" cy="0"/>
                <wp:effectExtent l="0" t="0" r="0" b="0"/>
                <wp:wrapNone/>
                <wp:docPr id="123" name="Shape 123"/>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076AD8FA" id="Shape 123" o:spid="_x0000_s1026" style="position:absolute;left:0;text-align:left;z-index:-251636736;visibility:visible;mso-wrap-style:square;mso-wrap-distance-left:9pt;mso-wrap-distance-top:0;mso-wrap-distance-right:9pt;mso-wrap-distance-bottom:0;mso-position-horizontal:absolute;mso-position-horizontal-relative:text;mso-position-vertical:absolute;mso-position-vertical-relative:text" from="0,5.6pt" to="419.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" o:allowincell="f" filled="t" strokeweight=".14992mm">
                <v:stroke joinstyle="miter"/>
              </v:line>
            </w:pict>
          </mc:Fallback>
        </mc:AlternateContent>
      </w:r>
    </w:p>
    <w:p w14:paraId="7798303B" w14:textId="77777777" w:rsidR="00B43DF7" w:rsidRDefault="00B43DF7">
      <w:pPr>
        <w:spacing w:line="267" w:lineRule="exact"/>
        <w:rPr>
          <w:sz w:val="20"/>
          <w:szCs w:val="20"/>
        </w:rPr>
      </w:pPr>
    </w:p>
    <w:p w14:paraId="247F4996" w14:textId="77777777" w:rsidR="00B43DF7" w:rsidRDefault="00000000">
      <w:pPr>
        <w:spacing w:line="269" w:lineRule="exact"/>
        <w:ind w:left="80" w:firstLine="180"/>
        <w:jc w:val="both"/>
        <w:rPr>
          <w:sz w:val="20"/>
          <w:szCs w:val="20"/>
        </w:rPr>
      </w:pPr>
      <w:r>
        <w:rPr>
          <w:rFonts w:ascii="宋体" w:eastAsia="宋体" w:hAnsi="宋体" w:cs="宋体"/>
          <w:sz w:val="18"/>
          <w:szCs w:val="18"/>
        </w:rPr>
        <w:t>汽车电气设备检修是指在明确故障范围后，通过基本检查即能快速确定故障点，并通过紧固、调整、更换零部件或修复电气线路等小修作业方式，为恢复电气系统性能而进行的技术作业。</w:t>
      </w:r>
    </w:p>
    <w:p w14:paraId="4236C699" w14:textId="77777777" w:rsidR="00B43DF7" w:rsidRDefault="00B43DF7">
      <w:pPr>
        <w:spacing w:line="20" w:lineRule="exact"/>
        <w:rPr>
          <w:sz w:val="20"/>
          <w:szCs w:val="20"/>
        </w:rPr>
      </w:pPr>
    </w:p>
    <w:p w14:paraId="4A6DC3E2" w14:textId="77777777" w:rsidR="00B43DF7" w:rsidRDefault="00B43DF7">
      <w:pPr>
        <w:spacing w:line="108" w:lineRule="exact"/>
        <w:rPr>
          <w:sz w:val="20"/>
          <w:szCs w:val="20"/>
        </w:rPr>
      </w:pPr>
    </w:p>
    <w:p w14:paraId="700088F2" w14:textId="77777777" w:rsidR="00B43DF7" w:rsidRDefault="00000000">
      <w:pPr>
        <w:spacing w:line="291" w:lineRule="exact"/>
        <w:ind w:left="80" w:firstLine="180"/>
        <w:jc w:val="both"/>
        <w:rPr>
          <w:sz w:val="20"/>
          <w:szCs w:val="20"/>
        </w:rPr>
      </w:pPr>
      <w:r>
        <w:rPr>
          <w:rFonts w:ascii="宋体" w:eastAsia="宋体" w:hAnsi="宋体" w:cs="宋体"/>
          <w:sz w:val="18"/>
          <w:szCs w:val="18"/>
        </w:rPr>
        <w:t>由于汽车使用年限的增加或使用、维修不当，导致汽车电气电源系统、起动系统、照明与信号系统、仪表与报警系统、汽车电子控制系统和汽车辅助电气设备出现故障。为恢复其正常工作性能，需要汽车维修工按照维修标准对电气系统实施检修。</w:t>
      </w:r>
    </w:p>
    <w:p w14:paraId="5F928F91" w14:textId="77777777" w:rsidR="00B43DF7" w:rsidRDefault="00B43DF7">
      <w:pPr>
        <w:spacing w:line="127" w:lineRule="exact"/>
        <w:rPr>
          <w:sz w:val="20"/>
          <w:szCs w:val="20"/>
        </w:rPr>
      </w:pPr>
    </w:p>
    <w:p w14:paraId="149A9DFF" w14:textId="77777777" w:rsidR="00B43DF7" w:rsidRDefault="00000000">
      <w:pPr>
        <w:spacing w:line="269" w:lineRule="exact"/>
        <w:ind w:left="80" w:right="100" w:firstLine="180"/>
        <w:rPr>
          <w:sz w:val="20"/>
          <w:szCs w:val="20"/>
        </w:rPr>
      </w:pPr>
      <w:r>
        <w:rPr>
          <w:rFonts w:ascii="宋体" w:eastAsia="宋体" w:hAnsi="宋体" w:cs="宋体"/>
          <w:sz w:val="18"/>
          <w:szCs w:val="18"/>
        </w:rPr>
        <w:t>汽车维修工从班组长处接收维修任务，阅读维修工单，明确作业要求，确认故障现象，查阅相应车型的维修手册，明确汽车电气系统的具体检修项目和流程；在班组长的指导下，按作业流程，规范地对汽</w:t>
      </w:r>
    </w:p>
    <w:p w14:paraId="0AABFDD5"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80768" behindDoc="1" locked="0" layoutInCell="0" allowOverlap="1" wp14:anchorId="632180B3" wp14:editId="175344EC">
                <wp:simplePos x="0" y="0"/>
                <wp:positionH relativeFrom="column">
                  <wp:posOffset>0</wp:posOffset>
                </wp:positionH>
                <wp:positionV relativeFrom="paragraph">
                  <wp:posOffset>120015</wp:posOffset>
                </wp:positionV>
                <wp:extent cx="5328285" cy="0"/>
                <wp:effectExtent l="0" t="0" r="0" b="0"/>
                <wp:wrapNone/>
                <wp:docPr id="125" name="Shape 125"/>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10795">
                          <a:solidFill>
                            <a:srgbClr val="000000"/>
                          </a:solidFill>
                          <a:miter lim="800000"/>
                        </a:ln>
                      </wps:spPr>
                      <wps:bodyPr/>
                    </wps:wsp>
                  </a:graphicData>
                </a:graphic>
              </wp:anchor>
            </w:drawing>
          </mc:Choice>
          <mc:Fallback>
            <w:pict>
              <v:line w14:anchorId="0CF81E6B" id="Shape 125" o:spid="_x0000_s1026" style="position:absolute;left:0;text-align:left;z-index:-251635712;visibility:visible;mso-wrap-style:square;mso-wrap-distance-left:9pt;mso-wrap-distance-top:0;mso-wrap-distance-right:9pt;mso-wrap-distance-bottom:0;mso-position-horizontal:absolute;mso-position-horizontal-relative:text;mso-position-vertical:absolute;mso-position-vertical-relative:text" from="0,9.45pt" to="419.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" o:allowincell="f" filled="t" strokeweight=".85pt">
                <v:stroke joinstyle="miter"/>
              </v:line>
            </w:pict>
          </mc:Fallback>
        </mc:AlternateContent>
      </w:r>
    </w:p>
    <w:p w14:paraId="03357EB8" w14:textId="77777777" w:rsidR="00B43DF7" w:rsidRDefault="00B43DF7">
      <w:pPr>
        <w:spacing w:line="200" w:lineRule="exact"/>
        <w:rPr>
          <w:sz w:val="20"/>
          <w:szCs w:val="20"/>
        </w:rPr>
      </w:pPr>
    </w:p>
    <w:p w14:paraId="364AFE02" w14:textId="77777777" w:rsidR="00B43DF7" w:rsidRDefault="00B43DF7">
      <w:pPr>
        <w:spacing w:line="355" w:lineRule="exact"/>
        <w:rPr>
          <w:sz w:val="20"/>
          <w:szCs w:val="20"/>
        </w:rPr>
      </w:pPr>
    </w:p>
    <w:p w14:paraId="75FF7029" w14:textId="77777777" w:rsidR="00B43DF7" w:rsidRDefault="00B43DF7">
      <w:pPr>
        <w:sectPr w:rsidR="00B43DF7" w:rsidSect="00E15760">
          <w:pgSz w:w="10440" w:h="14740"/>
          <w:pgMar w:top="1440" w:right="913" w:bottom="215" w:left="1020" w:header="0" w:footer="0" w:gutter="0"/>
          <w:cols w:space="0"/>
        </w:sectPr>
      </w:pPr>
    </w:p>
    <w:p w14:paraId="637ED924" w14:textId="77777777" w:rsidR="00B43DF7" w:rsidRDefault="00000000">
      <w:pPr>
        <w:spacing w:line="206" w:lineRule="exact"/>
        <w:ind w:left="7660"/>
        <w:rPr>
          <w:sz w:val="20"/>
          <w:szCs w:val="20"/>
        </w:rPr>
      </w:pPr>
      <w:bookmarkStart w:id="55" w:name="page41"/>
      <w:bookmarkEnd w:id="55"/>
      <w:r>
        <w:rPr>
          <w:rFonts w:ascii="宋体" w:eastAsia="宋体" w:hAnsi="宋体" w:cs="宋体"/>
          <w:sz w:val="18"/>
          <w:szCs w:val="18"/>
        </w:rPr>
        <w:lastRenderedPageBreak/>
        <w:t>续表</w:t>
      </w:r>
    </w:p>
    <w:p w14:paraId="145D2AD9" w14:textId="77777777" w:rsidR="00B43DF7" w:rsidRDefault="00B43DF7">
      <w:pPr>
        <w:spacing w:line="277" w:lineRule="exact"/>
        <w:rPr>
          <w:sz w:val="20"/>
          <w:szCs w:val="20"/>
        </w:rPr>
      </w:pPr>
    </w:p>
    <w:p w14:paraId="55418878" w14:textId="77777777" w:rsidR="00B43DF7" w:rsidRDefault="00000000">
      <w:pPr>
        <w:spacing w:line="269" w:lineRule="exact"/>
        <w:ind w:left="80" w:right="100"/>
        <w:rPr>
          <w:sz w:val="20"/>
          <w:szCs w:val="20"/>
        </w:rPr>
      </w:pPr>
      <w:r>
        <w:rPr>
          <w:rFonts w:ascii="宋体" w:eastAsia="宋体" w:hAnsi="宋体" w:cs="宋体"/>
          <w:sz w:val="18"/>
          <w:szCs w:val="18"/>
        </w:rPr>
        <w:t>车电气设备进行诊断，确认故障部位后，实施相应紧固、调整、零部件的更换或线路修复。自检合格后填写维修报告单并交付班组长进行质量检验。</w:t>
      </w:r>
    </w:p>
    <w:p w14:paraId="4E1D41EE" w14:textId="77777777" w:rsidR="00B43DF7" w:rsidRDefault="00B43DF7">
      <w:pPr>
        <w:spacing w:line="128" w:lineRule="exact"/>
        <w:rPr>
          <w:sz w:val="20"/>
          <w:szCs w:val="20"/>
        </w:rPr>
      </w:pPr>
    </w:p>
    <w:p w14:paraId="5377153C" w14:textId="77777777" w:rsidR="00B43DF7" w:rsidRDefault="00000000">
      <w:pPr>
        <w:spacing w:line="269" w:lineRule="exact"/>
        <w:ind w:left="80" w:right="100" w:firstLine="180"/>
        <w:rPr>
          <w:sz w:val="20"/>
          <w:szCs w:val="20"/>
        </w:rPr>
      </w:pPr>
      <w:r>
        <w:rPr>
          <w:rFonts w:ascii="宋体" w:eastAsia="宋体" w:hAnsi="宋体" w:cs="宋体"/>
          <w:sz w:val="18"/>
          <w:szCs w:val="18"/>
        </w:rPr>
        <w:t>作业过程中，严格遵守汽车生产厂家制定的操作规程、企业内部检验规范、安全生产制度、环保管理制度以及</w:t>
      </w:r>
      <w:r>
        <w:rPr>
          <w:rFonts w:ascii="Arial" w:eastAsia="Arial" w:hAnsi="Arial" w:cs="Arial"/>
          <w:sz w:val="18"/>
          <w:szCs w:val="18"/>
        </w:rPr>
        <w:t>“8S”</w:t>
      </w:r>
      <w:r>
        <w:rPr>
          <w:rFonts w:ascii="宋体" w:eastAsia="宋体" w:hAnsi="宋体" w:cs="宋体"/>
          <w:sz w:val="18"/>
          <w:szCs w:val="18"/>
        </w:rPr>
        <w:t>管理规定。</w:t>
      </w:r>
    </w:p>
    <w:p w14:paraId="1A768D78"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81792" behindDoc="1" locked="0" layoutInCell="0" allowOverlap="1" wp14:anchorId="7087C8CE" wp14:editId="242F7415">
                <wp:simplePos x="0" y="0"/>
                <wp:positionH relativeFrom="column">
                  <wp:posOffset>0</wp:posOffset>
                </wp:positionH>
                <wp:positionV relativeFrom="paragraph">
                  <wp:posOffset>95250</wp:posOffset>
                </wp:positionV>
                <wp:extent cx="5328285" cy="0"/>
                <wp:effectExtent l="0" t="0" r="0" b="0"/>
                <wp:wrapNone/>
                <wp:docPr id="127" name="Shape 127"/>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0AC255F8" id="Shape 127" o:spid="_x0000_s1026" style="position:absolute;left:0;text-align:left;z-index:-251634688;visibility:visible;mso-wrap-style:square;mso-wrap-distance-left:9pt;mso-wrap-distance-top:0;mso-wrap-distance-right:9pt;mso-wrap-distance-bottom:0;mso-position-horizontal:absolute;mso-position-horizontal-relative:text;mso-position-vertical:absolute;mso-position-vertical-relative:text" from="0,7.5pt" to="419.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" o:allowincell="f" filled="t" strokeweight=".14992mm">
                <v:stroke joinstyle="miter"/>
              </v:line>
            </w:pict>
          </mc:Fallback>
        </mc:AlternateContent>
      </w:r>
    </w:p>
    <w:p w14:paraId="511DF2EF" w14:textId="77777777" w:rsidR="00B43DF7" w:rsidRDefault="00B43DF7">
      <w:pPr>
        <w:spacing w:line="225" w:lineRule="exact"/>
        <w:rPr>
          <w:sz w:val="20"/>
          <w:szCs w:val="20"/>
        </w:rPr>
      </w:pPr>
    </w:p>
    <w:p w14:paraId="04FD9976" w14:textId="77777777" w:rsidR="00B43DF7" w:rsidRDefault="00000000">
      <w:pPr>
        <w:spacing w:line="206" w:lineRule="exact"/>
        <w:jc w:val="center"/>
        <w:rPr>
          <w:sz w:val="20"/>
          <w:szCs w:val="20"/>
        </w:rPr>
      </w:pPr>
      <w:r>
        <w:rPr>
          <w:rFonts w:ascii="宋体" w:eastAsia="宋体" w:hAnsi="宋体" w:cs="宋体"/>
          <w:sz w:val="18"/>
          <w:szCs w:val="18"/>
        </w:rPr>
        <w:t>工作内容分析</w:t>
      </w:r>
    </w:p>
    <w:p w14:paraId="0FF50728" w14:textId="77777777" w:rsidR="00B43DF7" w:rsidRDefault="00B43DF7">
      <w:pPr>
        <w:spacing w:line="6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60"/>
        <w:gridCol w:w="3960"/>
        <w:gridCol w:w="2380"/>
      </w:tblGrid>
      <w:tr w:rsidR="00B43DF7" w14:paraId="04682867" w14:textId="77777777">
        <w:trPr>
          <w:trHeight w:val="314"/>
        </w:trPr>
        <w:tc>
          <w:tcPr>
            <w:tcW w:w="2060" w:type="dxa"/>
            <w:tcBorders>
              <w:top w:val="single" w:sz="8" w:space="0" w:color="auto"/>
              <w:right w:val="single" w:sz="8" w:space="0" w:color="auto"/>
            </w:tcBorders>
            <w:vAlign w:val="bottom"/>
          </w:tcPr>
          <w:p w14:paraId="4620415A" w14:textId="77777777" w:rsidR="00B43DF7" w:rsidRDefault="00000000">
            <w:pPr>
              <w:spacing w:line="206" w:lineRule="exact"/>
              <w:ind w:left="260"/>
              <w:rPr>
                <w:sz w:val="20"/>
                <w:szCs w:val="20"/>
              </w:rPr>
            </w:pPr>
            <w:r>
              <w:rPr>
                <w:rFonts w:ascii="宋体" w:eastAsia="宋体" w:hAnsi="宋体" w:cs="宋体"/>
                <w:sz w:val="18"/>
                <w:szCs w:val="18"/>
              </w:rPr>
              <w:t>工作对象：</w:t>
            </w:r>
          </w:p>
        </w:tc>
        <w:tc>
          <w:tcPr>
            <w:tcW w:w="3960" w:type="dxa"/>
            <w:tcBorders>
              <w:top w:val="single" w:sz="8" w:space="0" w:color="auto"/>
              <w:right w:val="single" w:sz="8" w:space="0" w:color="auto"/>
            </w:tcBorders>
            <w:vAlign w:val="bottom"/>
          </w:tcPr>
          <w:p w14:paraId="5E77FFE5" w14:textId="77777777" w:rsidR="00B43DF7" w:rsidRDefault="00000000">
            <w:pPr>
              <w:spacing w:line="206" w:lineRule="exact"/>
              <w:ind w:left="240"/>
              <w:rPr>
                <w:sz w:val="20"/>
                <w:szCs w:val="20"/>
              </w:rPr>
            </w:pPr>
            <w:r>
              <w:rPr>
                <w:rFonts w:ascii="宋体" w:eastAsia="宋体" w:hAnsi="宋体" w:cs="宋体"/>
                <w:sz w:val="18"/>
                <w:szCs w:val="18"/>
              </w:rPr>
              <w:t>工具、材料、设备与资料：</w:t>
            </w:r>
          </w:p>
        </w:tc>
        <w:tc>
          <w:tcPr>
            <w:tcW w:w="2380" w:type="dxa"/>
            <w:tcBorders>
              <w:top w:val="single" w:sz="8" w:space="0" w:color="auto"/>
            </w:tcBorders>
            <w:vAlign w:val="bottom"/>
          </w:tcPr>
          <w:p w14:paraId="3CA0EB1A" w14:textId="77777777" w:rsidR="00B43DF7" w:rsidRDefault="00000000">
            <w:pPr>
              <w:spacing w:line="206" w:lineRule="exact"/>
              <w:ind w:right="1130"/>
              <w:jc w:val="right"/>
              <w:rPr>
                <w:sz w:val="20"/>
                <w:szCs w:val="20"/>
              </w:rPr>
            </w:pPr>
            <w:r>
              <w:rPr>
                <w:rFonts w:ascii="宋体" w:eastAsia="宋体" w:hAnsi="宋体" w:cs="宋体"/>
                <w:sz w:val="18"/>
                <w:szCs w:val="18"/>
              </w:rPr>
              <w:t>工作要求：</w:t>
            </w:r>
          </w:p>
        </w:tc>
      </w:tr>
      <w:tr w:rsidR="00B43DF7" w14:paraId="61F5FA1C" w14:textId="77777777">
        <w:trPr>
          <w:trHeight w:val="334"/>
        </w:trPr>
        <w:tc>
          <w:tcPr>
            <w:tcW w:w="2060" w:type="dxa"/>
            <w:tcBorders>
              <w:right w:val="single" w:sz="8" w:space="0" w:color="auto"/>
            </w:tcBorders>
            <w:vAlign w:val="bottom"/>
          </w:tcPr>
          <w:p w14:paraId="2AE2B6BC"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维修工单的阅读；</w:t>
            </w:r>
          </w:p>
        </w:tc>
        <w:tc>
          <w:tcPr>
            <w:tcW w:w="3960" w:type="dxa"/>
            <w:tcBorders>
              <w:right w:val="single" w:sz="8" w:space="0" w:color="auto"/>
            </w:tcBorders>
            <w:vAlign w:val="bottom"/>
          </w:tcPr>
          <w:p w14:paraId="5689106E" w14:textId="77777777" w:rsidR="00B43DF7" w:rsidRDefault="00000000">
            <w:pPr>
              <w:spacing w:line="219" w:lineRule="exact"/>
              <w:ind w:left="240"/>
              <w:rPr>
                <w:sz w:val="20"/>
                <w:szCs w:val="20"/>
              </w:rPr>
            </w:pPr>
            <w:r>
              <w:rPr>
                <w:rFonts w:ascii="Arial" w:eastAsia="Arial" w:hAnsi="Arial" w:cs="Arial"/>
                <w:sz w:val="18"/>
                <w:szCs w:val="18"/>
              </w:rPr>
              <w:t xml:space="preserve">1.  </w:t>
            </w:r>
            <w:r>
              <w:rPr>
                <w:rFonts w:ascii="宋体" w:eastAsia="宋体" w:hAnsi="宋体" w:cs="宋体"/>
                <w:sz w:val="18"/>
                <w:szCs w:val="18"/>
              </w:rPr>
              <w:t>工具：万用表、通用工具、专用工具（试</w:t>
            </w:r>
          </w:p>
        </w:tc>
        <w:tc>
          <w:tcPr>
            <w:tcW w:w="2380" w:type="dxa"/>
            <w:vAlign w:val="bottom"/>
          </w:tcPr>
          <w:p w14:paraId="63482666" w14:textId="77777777" w:rsidR="00B43DF7" w:rsidRDefault="00000000">
            <w:pPr>
              <w:spacing w:line="219" w:lineRule="exact"/>
              <w:ind w:right="10"/>
              <w:jc w:val="right"/>
              <w:rPr>
                <w:sz w:val="20"/>
                <w:szCs w:val="20"/>
              </w:rPr>
            </w:pPr>
            <w:r>
              <w:rPr>
                <w:rFonts w:ascii="Arial" w:eastAsia="Arial" w:hAnsi="Arial" w:cs="Arial"/>
                <w:sz w:val="18"/>
                <w:szCs w:val="18"/>
              </w:rPr>
              <w:t xml:space="preserve">1.  </w:t>
            </w:r>
            <w:r>
              <w:rPr>
                <w:rFonts w:ascii="宋体" w:eastAsia="宋体" w:hAnsi="宋体" w:cs="宋体"/>
                <w:sz w:val="18"/>
                <w:szCs w:val="18"/>
              </w:rPr>
              <w:t>能读懂维修工单，明确</w:t>
            </w:r>
          </w:p>
        </w:tc>
      </w:tr>
      <w:tr w:rsidR="00B43DF7" w14:paraId="4471970B" w14:textId="77777777">
        <w:trPr>
          <w:trHeight w:val="332"/>
        </w:trPr>
        <w:tc>
          <w:tcPr>
            <w:tcW w:w="2060" w:type="dxa"/>
            <w:tcBorders>
              <w:right w:val="single" w:sz="8" w:space="0" w:color="auto"/>
            </w:tcBorders>
            <w:vAlign w:val="bottom"/>
          </w:tcPr>
          <w:p w14:paraId="3488E2F5"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与班组长、工具管</w:t>
            </w:r>
          </w:p>
        </w:tc>
        <w:tc>
          <w:tcPr>
            <w:tcW w:w="3960" w:type="dxa"/>
            <w:tcBorders>
              <w:right w:val="single" w:sz="8" w:space="0" w:color="auto"/>
            </w:tcBorders>
            <w:vAlign w:val="bottom"/>
          </w:tcPr>
          <w:p w14:paraId="0277A23B" w14:textId="77777777" w:rsidR="00B43DF7" w:rsidRDefault="00000000">
            <w:pPr>
              <w:spacing w:line="206" w:lineRule="exact"/>
              <w:ind w:left="60"/>
              <w:rPr>
                <w:sz w:val="20"/>
                <w:szCs w:val="20"/>
              </w:rPr>
            </w:pPr>
            <w:r>
              <w:rPr>
                <w:rFonts w:ascii="宋体" w:eastAsia="宋体" w:hAnsi="宋体" w:cs="宋体"/>
                <w:sz w:val="18"/>
                <w:szCs w:val="18"/>
              </w:rPr>
              <w:t>灯、剥线钳、电烙铁、密度计、线束修复工具</w:t>
            </w:r>
          </w:p>
        </w:tc>
        <w:tc>
          <w:tcPr>
            <w:tcW w:w="2380" w:type="dxa"/>
            <w:vAlign w:val="bottom"/>
          </w:tcPr>
          <w:p w14:paraId="42976103" w14:textId="77777777" w:rsidR="00B43DF7" w:rsidRDefault="00000000">
            <w:pPr>
              <w:spacing w:line="206" w:lineRule="exact"/>
              <w:ind w:left="80"/>
              <w:rPr>
                <w:sz w:val="20"/>
                <w:szCs w:val="20"/>
              </w:rPr>
            </w:pPr>
            <w:r>
              <w:rPr>
                <w:rFonts w:ascii="宋体" w:eastAsia="宋体" w:hAnsi="宋体" w:cs="宋体"/>
                <w:sz w:val="18"/>
                <w:szCs w:val="18"/>
              </w:rPr>
              <w:t>作业项目及工期要求；</w:t>
            </w:r>
          </w:p>
        </w:tc>
      </w:tr>
      <w:tr w:rsidR="00B43DF7" w14:paraId="30BC13D4" w14:textId="77777777">
        <w:trPr>
          <w:trHeight w:val="332"/>
        </w:trPr>
        <w:tc>
          <w:tcPr>
            <w:tcW w:w="2060" w:type="dxa"/>
            <w:tcBorders>
              <w:right w:val="single" w:sz="8" w:space="0" w:color="auto"/>
            </w:tcBorders>
            <w:vAlign w:val="bottom"/>
          </w:tcPr>
          <w:p w14:paraId="54BC6181" w14:textId="77777777" w:rsidR="00B43DF7" w:rsidRDefault="00000000">
            <w:pPr>
              <w:spacing w:line="206" w:lineRule="exact"/>
              <w:ind w:left="80"/>
              <w:rPr>
                <w:sz w:val="20"/>
                <w:szCs w:val="20"/>
              </w:rPr>
            </w:pPr>
            <w:r>
              <w:rPr>
                <w:rFonts w:ascii="宋体" w:eastAsia="宋体" w:hAnsi="宋体" w:cs="宋体"/>
                <w:sz w:val="18"/>
                <w:szCs w:val="18"/>
              </w:rPr>
              <w:t>理员、配件管理员等相</w:t>
            </w:r>
          </w:p>
        </w:tc>
        <w:tc>
          <w:tcPr>
            <w:tcW w:w="3960" w:type="dxa"/>
            <w:tcBorders>
              <w:right w:val="single" w:sz="8" w:space="0" w:color="auto"/>
            </w:tcBorders>
            <w:vAlign w:val="bottom"/>
          </w:tcPr>
          <w:p w14:paraId="59F569E7" w14:textId="77777777" w:rsidR="00B43DF7" w:rsidRDefault="00000000">
            <w:pPr>
              <w:spacing w:line="206" w:lineRule="exact"/>
              <w:ind w:left="60"/>
              <w:rPr>
                <w:sz w:val="20"/>
                <w:szCs w:val="20"/>
              </w:rPr>
            </w:pPr>
            <w:r>
              <w:rPr>
                <w:rFonts w:ascii="宋体" w:eastAsia="宋体" w:hAnsi="宋体" w:cs="宋体"/>
                <w:sz w:val="18"/>
                <w:szCs w:val="18"/>
              </w:rPr>
              <w:t>等）等；</w:t>
            </w:r>
          </w:p>
        </w:tc>
        <w:tc>
          <w:tcPr>
            <w:tcW w:w="2380" w:type="dxa"/>
            <w:vAlign w:val="bottom"/>
          </w:tcPr>
          <w:p w14:paraId="36ECAD2B" w14:textId="77777777" w:rsidR="00B43DF7" w:rsidRDefault="00000000">
            <w:pPr>
              <w:spacing w:line="219" w:lineRule="exact"/>
              <w:ind w:right="10"/>
              <w:jc w:val="right"/>
              <w:rPr>
                <w:sz w:val="20"/>
                <w:szCs w:val="20"/>
              </w:rPr>
            </w:pPr>
            <w:r>
              <w:rPr>
                <w:rFonts w:ascii="Arial" w:eastAsia="Arial" w:hAnsi="Arial" w:cs="Arial"/>
                <w:sz w:val="18"/>
                <w:szCs w:val="18"/>
              </w:rPr>
              <w:t xml:space="preserve">2.  </w:t>
            </w:r>
            <w:r>
              <w:rPr>
                <w:rFonts w:ascii="宋体" w:eastAsia="宋体" w:hAnsi="宋体" w:cs="宋体"/>
                <w:sz w:val="18"/>
                <w:szCs w:val="18"/>
              </w:rPr>
              <w:t>与班组长、工具管理</w:t>
            </w:r>
          </w:p>
        </w:tc>
      </w:tr>
      <w:tr w:rsidR="00B43DF7" w14:paraId="36DEC91E" w14:textId="77777777">
        <w:trPr>
          <w:trHeight w:val="332"/>
        </w:trPr>
        <w:tc>
          <w:tcPr>
            <w:tcW w:w="2060" w:type="dxa"/>
            <w:tcBorders>
              <w:right w:val="single" w:sz="8" w:space="0" w:color="auto"/>
            </w:tcBorders>
            <w:vAlign w:val="bottom"/>
          </w:tcPr>
          <w:p w14:paraId="3A517140" w14:textId="77777777" w:rsidR="00B43DF7" w:rsidRDefault="00000000">
            <w:pPr>
              <w:spacing w:line="206" w:lineRule="exact"/>
              <w:ind w:left="80"/>
              <w:rPr>
                <w:sz w:val="20"/>
                <w:szCs w:val="20"/>
              </w:rPr>
            </w:pPr>
            <w:r>
              <w:rPr>
                <w:rFonts w:ascii="宋体" w:eastAsia="宋体" w:hAnsi="宋体" w:cs="宋体"/>
                <w:sz w:val="18"/>
                <w:szCs w:val="18"/>
              </w:rPr>
              <w:t>关人员的沟通；</w:t>
            </w:r>
          </w:p>
        </w:tc>
        <w:tc>
          <w:tcPr>
            <w:tcW w:w="3960" w:type="dxa"/>
            <w:tcBorders>
              <w:right w:val="single" w:sz="8" w:space="0" w:color="auto"/>
            </w:tcBorders>
            <w:vAlign w:val="bottom"/>
          </w:tcPr>
          <w:p w14:paraId="617277CB" w14:textId="77777777" w:rsidR="00B43DF7" w:rsidRDefault="00000000">
            <w:pPr>
              <w:spacing w:line="219" w:lineRule="exact"/>
              <w:ind w:left="240"/>
              <w:rPr>
                <w:sz w:val="20"/>
                <w:szCs w:val="20"/>
              </w:rPr>
            </w:pPr>
            <w:r>
              <w:rPr>
                <w:rFonts w:ascii="Arial" w:eastAsia="Arial" w:hAnsi="Arial" w:cs="Arial"/>
                <w:w w:val="99"/>
                <w:sz w:val="18"/>
                <w:szCs w:val="18"/>
              </w:rPr>
              <w:t xml:space="preserve">2.  </w:t>
            </w:r>
            <w:r>
              <w:rPr>
                <w:rFonts w:ascii="宋体" w:eastAsia="宋体" w:hAnsi="宋体" w:cs="宋体"/>
                <w:w w:val="99"/>
                <w:sz w:val="18"/>
                <w:szCs w:val="18"/>
              </w:rPr>
              <w:t>材料：电工胶布、防护用品、电缆、焊锡、</w:t>
            </w:r>
          </w:p>
        </w:tc>
        <w:tc>
          <w:tcPr>
            <w:tcW w:w="2380" w:type="dxa"/>
            <w:vAlign w:val="bottom"/>
          </w:tcPr>
          <w:p w14:paraId="7F6A94E3" w14:textId="77777777" w:rsidR="00B43DF7" w:rsidRDefault="00000000">
            <w:pPr>
              <w:spacing w:line="206" w:lineRule="exact"/>
              <w:ind w:right="10"/>
              <w:jc w:val="right"/>
              <w:rPr>
                <w:sz w:val="20"/>
                <w:szCs w:val="20"/>
              </w:rPr>
            </w:pPr>
            <w:r>
              <w:rPr>
                <w:rFonts w:ascii="宋体" w:eastAsia="宋体" w:hAnsi="宋体" w:cs="宋体"/>
                <w:sz w:val="18"/>
                <w:szCs w:val="18"/>
              </w:rPr>
              <w:t>员、配件管理员等相关人员</w:t>
            </w:r>
          </w:p>
        </w:tc>
      </w:tr>
      <w:tr w:rsidR="00B43DF7" w14:paraId="2CE44BB9" w14:textId="77777777">
        <w:trPr>
          <w:trHeight w:val="332"/>
        </w:trPr>
        <w:tc>
          <w:tcPr>
            <w:tcW w:w="2060" w:type="dxa"/>
            <w:tcBorders>
              <w:right w:val="single" w:sz="8" w:space="0" w:color="auto"/>
            </w:tcBorders>
            <w:vAlign w:val="bottom"/>
          </w:tcPr>
          <w:p w14:paraId="1BD65918"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汽车电气设备检修</w:t>
            </w:r>
          </w:p>
        </w:tc>
        <w:tc>
          <w:tcPr>
            <w:tcW w:w="3960" w:type="dxa"/>
            <w:tcBorders>
              <w:right w:val="single" w:sz="8" w:space="0" w:color="auto"/>
            </w:tcBorders>
            <w:vAlign w:val="bottom"/>
          </w:tcPr>
          <w:p w14:paraId="0924B55B" w14:textId="77777777" w:rsidR="00B43DF7" w:rsidRDefault="00000000">
            <w:pPr>
              <w:spacing w:line="219" w:lineRule="exact"/>
              <w:ind w:left="60"/>
              <w:rPr>
                <w:sz w:val="20"/>
                <w:szCs w:val="20"/>
              </w:rPr>
            </w:pPr>
            <w:r>
              <w:rPr>
                <w:rFonts w:ascii="宋体" w:eastAsia="宋体" w:hAnsi="宋体" w:cs="宋体"/>
                <w:sz w:val="18"/>
                <w:szCs w:val="18"/>
              </w:rPr>
              <w:t>油（液</w:t>
            </w:r>
            <w:r>
              <w:rPr>
                <w:rFonts w:ascii="Arial" w:eastAsia="Arial" w:hAnsi="Arial" w:cs="Arial"/>
                <w:sz w:val="18"/>
                <w:szCs w:val="18"/>
              </w:rPr>
              <w:t xml:space="preserve"> / </w:t>
            </w:r>
            <w:r>
              <w:rPr>
                <w:rFonts w:ascii="宋体" w:eastAsia="宋体" w:hAnsi="宋体" w:cs="宋体"/>
                <w:sz w:val="18"/>
                <w:szCs w:val="18"/>
              </w:rPr>
              <w:t>脂）料、修理包、其他零配件等；</w:t>
            </w:r>
          </w:p>
        </w:tc>
        <w:tc>
          <w:tcPr>
            <w:tcW w:w="2380" w:type="dxa"/>
            <w:vAlign w:val="bottom"/>
          </w:tcPr>
          <w:p w14:paraId="604E0A0C" w14:textId="77777777" w:rsidR="00B43DF7" w:rsidRDefault="00000000">
            <w:pPr>
              <w:spacing w:line="206" w:lineRule="exact"/>
              <w:ind w:left="80"/>
              <w:rPr>
                <w:sz w:val="20"/>
                <w:szCs w:val="20"/>
              </w:rPr>
            </w:pPr>
            <w:r>
              <w:rPr>
                <w:rFonts w:ascii="宋体" w:eastAsia="宋体" w:hAnsi="宋体" w:cs="宋体"/>
                <w:sz w:val="18"/>
                <w:szCs w:val="18"/>
              </w:rPr>
              <w:t>进行专业的沟通；</w:t>
            </w:r>
          </w:p>
        </w:tc>
      </w:tr>
      <w:tr w:rsidR="00B43DF7" w14:paraId="3F274FAD" w14:textId="77777777">
        <w:trPr>
          <w:trHeight w:val="332"/>
        </w:trPr>
        <w:tc>
          <w:tcPr>
            <w:tcW w:w="2060" w:type="dxa"/>
            <w:tcBorders>
              <w:right w:val="single" w:sz="8" w:space="0" w:color="auto"/>
            </w:tcBorders>
            <w:vAlign w:val="bottom"/>
          </w:tcPr>
          <w:p w14:paraId="4D39B81F" w14:textId="77777777" w:rsidR="00B43DF7" w:rsidRDefault="00000000">
            <w:pPr>
              <w:spacing w:line="206" w:lineRule="exact"/>
              <w:ind w:left="80"/>
              <w:rPr>
                <w:sz w:val="20"/>
                <w:szCs w:val="20"/>
              </w:rPr>
            </w:pPr>
            <w:r>
              <w:rPr>
                <w:rFonts w:ascii="宋体" w:eastAsia="宋体" w:hAnsi="宋体" w:cs="宋体"/>
                <w:sz w:val="18"/>
                <w:szCs w:val="18"/>
              </w:rPr>
              <w:t>项目的确定；</w:t>
            </w:r>
          </w:p>
        </w:tc>
        <w:tc>
          <w:tcPr>
            <w:tcW w:w="3960" w:type="dxa"/>
            <w:tcBorders>
              <w:right w:val="single" w:sz="8" w:space="0" w:color="auto"/>
            </w:tcBorders>
            <w:vAlign w:val="bottom"/>
          </w:tcPr>
          <w:p w14:paraId="3A5954C7" w14:textId="77777777" w:rsidR="00B43DF7" w:rsidRDefault="00000000">
            <w:pPr>
              <w:spacing w:line="219" w:lineRule="exact"/>
              <w:ind w:left="240"/>
              <w:rPr>
                <w:sz w:val="20"/>
                <w:szCs w:val="20"/>
              </w:rPr>
            </w:pPr>
            <w:r>
              <w:rPr>
                <w:rFonts w:ascii="Arial" w:eastAsia="Arial" w:hAnsi="Arial" w:cs="Arial"/>
                <w:sz w:val="18"/>
                <w:szCs w:val="18"/>
              </w:rPr>
              <w:t xml:space="preserve">3.  </w:t>
            </w:r>
            <w:r>
              <w:rPr>
                <w:rFonts w:ascii="宋体" w:eastAsia="宋体" w:hAnsi="宋体" w:cs="宋体"/>
                <w:sz w:val="18"/>
                <w:szCs w:val="18"/>
              </w:rPr>
              <w:t>设备：汽车故障诊 断仪、蓄电池检测仪、</w:t>
            </w:r>
          </w:p>
        </w:tc>
        <w:tc>
          <w:tcPr>
            <w:tcW w:w="2380" w:type="dxa"/>
            <w:vAlign w:val="bottom"/>
          </w:tcPr>
          <w:p w14:paraId="10163621" w14:textId="77777777" w:rsidR="00B43DF7" w:rsidRDefault="00000000">
            <w:pPr>
              <w:spacing w:line="219" w:lineRule="exact"/>
              <w:ind w:right="10"/>
              <w:jc w:val="right"/>
              <w:rPr>
                <w:sz w:val="20"/>
                <w:szCs w:val="20"/>
              </w:rPr>
            </w:pPr>
            <w:r>
              <w:rPr>
                <w:rFonts w:ascii="Arial" w:eastAsia="Arial" w:hAnsi="Arial" w:cs="Arial"/>
                <w:sz w:val="18"/>
                <w:szCs w:val="18"/>
              </w:rPr>
              <w:t xml:space="preserve">3.  </w:t>
            </w:r>
            <w:r>
              <w:rPr>
                <w:rFonts w:ascii="宋体" w:eastAsia="宋体" w:hAnsi="宋体" w:cs="宋体"/>
                <w:sz w:val="18"/>
                <w:szCs w:val="18"/>
              </w:rPr>
              <w:t>能准确查阅相应的维修</w:t>
            </w:r>
          </w:p>
        </w:tc>
      </w:tr>
      <w:tr w:rsidR="00B43DF7" w14:paraId="06506500" w14:textId="77777777">
        <w:trPr>
          <w:trHeight w:val="332"/>
        </w:trPr>
        <w:tc>
          <w:tcPr>
            <w:tcW w:w="2060" w:type="dxa"/>
            <w:tcBorders>
              <w:right w:val="single" w:sz="8" w:space="0" w:color="auto"/>
            </w:tcBorders>
            <w:vAlign w:val="bottom"/>
          </w:tcPr>
          <w:p w14:paraId="622888D2"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维修手册、技术通</w:t>
            </w:r>
          </w:p>
        </w:tc>
        <w:tc>
          <w:tcPr>
            <w:tcW w:w="3960" w:type="dxa"/>
            <w:tcBorders>
              <w:right w:val="single" w:sz="8" w:space="0" w:color="auto"/>
            </w:tcBorders>
            <w:vAlign w:val="bottom"/>
          </w:tcPr>
          <w:p w14:paraId="4815CC7C" w14:textId="77777777" w:rsidR="00B43DF7" w:rsidRDefault="00000000">
            <w:pPr>
              <w:spacing w:line="206" w:lineRule="exact"/>
              <w:ind w:left="60"/>
              <w:rPr>
                <w:sz w:val="20"/>
                <w:szCs w:val="20"/>
              </w:rPr>
            </w:pPr>
            <w:r>
              <w:rPr>
                <w:rFonts w:ascii="宋体" w:eastAsia="宋体" w:hAnsi="宋体" w:cs="宋体"/>
                <w:sz w:val="18"/>
                <w:szCs w:val="18"/>
              </w:rPr>
              <w:t>灯光检测仪、充电机、举升机、废气抽排装置、</w:t>
            </w:r>
          </w:p>
        </w:tc>
        <w:tc>
          <w:tcPr>
            <w:tcW w:w="2380" w:type="dxa"/>
            <w:vAlign w:val="bottom"/>
          </w:tcPr>
          <w:p w14:paraId="075295FB" w14:textId="77777777" w:rsidR="00B43DF7" w:rsidRDefault="00000000">
            <w:pPr>
              <w:spacing w:line="206" w:lineRule="exact"/>
              <w:ind w:right="10"/>
              <w:jc w:val="right"/>
              <w:rPr>
                <w:sz w:val="20"/>
                <w:szCs w:val="20"/>
              </w:rPr>
            </w:pPr>
            <w:r>
              <w:rPr>
                <w:rFonts w:ascii="宋体" w:eastAsia="宋体" w:hAnsi="宋体" w:cs="宋体"/>
                <w:sz w:val="18"/>
                <w:szCs w:val="18"/>
              </w:rPr>
              <w:t>手册，并分析电路图，正确</w:t>
            </w:r>
          </w:p>
        </w:tc>
      </w:tr>
      <w:tr w:rsidR="00B43DF7" w14:paraId="272DEB63" w14:textId="77777777">
        <w:trPr>
          <w:trHeight w:val="332"/>
        </w:trPr>
        <w:tc>
          <w:tcPr>
            <w:tcW w:w="2060" w:type="dxa"/>
            <w:tcBorders>
              <w:right w:val="single" w:sz="8" w:space="0" w:color="auto"/>
            </w:tcBorders>
            <w:vAlign w:val="bottom"/>
          </w:tcPr>
          <w:p w14:paraId="553F67EC" w14:textId="77777777" w:rsidR="00B43DF7" w:rsidRDefault="00000000">
            <w:pPr>
              <w:spacing w:line="206" w:lineRule="exact"/>
              <w:ind w:left="80"/>
              <w:rPr>
                <w:sz w:val="20"/>
                <w:szCs w:val="20"/>
              </w:rPr>
            </w:pPr>
            <w:r>
              <w:rPr>
                <w:rFonts w:ascii="宋体" w:eastAsia="宋体" w:hAnsi="宋体" w:cs="宋体"/>
                <w:sz w:val="18"/>
                <w:szCs w:val="18"/>
              </w:rPr>
              <w:t>报等资料的查阅；</w:t>
            </w:r>
          </w:p>
        </w:tc>
        <w:tc>
          <w:tcPr>
            <w:tcW w:w="3960" w:type="dxa"/>
            <w:tcBorders>
              <w:right w:val="single" w:sz="8" w:space="0" w:color="auto"/>
            </w:tcBorders>
            <w:vAlign w:val="bottom"/>
          </w:tcPr>
          <w:p w14:paraId="7C82A80A" w14:textId="77777777" w:rsidR="00B43DF7" w:rsidRDefault="00000000">
            <w:pPr>
              <w:spacing w:line="206" w:lineRule="exact"/>
              <w:ind w:left="60"/>
              <w:rPr>
                <w:sz w:val="20"/>
                <w:szCs w:val="20"/>
              </w:rPr>
            </w:pPr>
            <w:r>
              <w:rPr>
                <w:rFonts w:ascii="宋体" w:eastAsia="宋体" w:hAnsi="宋体" w:cs="宋体"/>
                <w:sz w:val="18"/>
                <w:szCs w:val="18"/>
              </w:rPr>
              <w:t>废液废品收集装置等；</w:t>
            </w:r>
          </w:p>
        </w:tc>
        <w:tc>
          <w:tcPr>
            <w:tcW w:w="2380" w:type="dxa"/>
            <w:vAlign w:val="bottom"/>
          </w:tcPr>
          <w:p w14:paraId="3B7589A2" w14:textId="77777777" w:rsidR="00B43DF7" w:rsidRDefault="00000000">
            <w:pPr>
              <w:spacing w:line="206" w:lineRule="exact"/>
              <w:ind w:right="10"/>
              <w:jc w:val="right"/>
              <w:rPr>
                <w:sz w:val="20"/>
                <w:szCs w:val="20"/>
              </w:rPr>
            </w:pPr>
            <w:r>
              <w:rPr>
                <w:rFonts w:ascii="宋体" w:eastAsia="宋体" w:hAnsi="宋体" w:cs="宋体"/>
                <w:sz w:val="18"/>
                <w:szCs w:val="18"/>
              </w:rPr>
              <w:t>列出电气系统相关维修项目</w:t>
            </w:r>
          </w:p>
        </w:tc>
      </w:tr>
      <w:tr w:rsidR="00B43DF7" w14:paraId="3296FB3F" w14:textId="77777777">
        <w:trPr>
          <w:trHeight w:val="332"/>
        </w:trPr>
        <w:tc>
          <w:tcPr>
            <w:tcW w:w="2060" w:type="dxa"/>
            <w:tcBorders>
              <w:right w:val="single" w:sz="8" w:space="0" w:color="auto"/>
            </w:tcBorders>
            <w:vAlign w:val="bottom"/>
          </w:tcPr>
          <w:p w14:paraId="27ABFF25"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工量具、耗材、通</w:t>
            </w:r>
          </w:p>
        </w:tc>
        <w:tc>
          <w:tcPr>
            <w:tcW w:w="3960" w:type="dxa"/>
            <w:tcBorders>
              <w:right w:val="single" w:sz="8" w:space="0" w:color="auto"/>
            </w:tcBorders>
            <w:vAlign w:val="bottom"/>
          </w:tcPr>
          <w:p w14:paraId="0C68018A" w14:textId="77777777" w:rsidR="00B43DF7" w:rsidRDefault="00000000">
            <w:pPr>
              <w:spacing w:line="219" w:lineRule="exact"/>
              <w:ind w:left="240"/>
              <w:rPr>
                <w:sz w:val="20"/>
                <w:szCs w:val="20"/>
              </w:rPr>
            </w:pPr>
            <w:r>
              <w:rPr>
                <w:rFonts w:ascii="Arial" w:eastAsia="Arial" w:hAnsi="Arial" w:cs="Arial"/>
                <w:sz w:val="18"/>
                <w:szCs w:val="18"/>
              </w:rPr>
              <w:t xml:space="preserve">4.  </w:t>
            </w:r>
            <w:r>
              <w:rPr>
                <w:rFonts w:ascii="宋体" w:eastAsia="宋体" w:hAnsi="宋体" w:cs="宋体"/>
                <w:sz w:val="18"/>
                <w:szCs w:val="18"/>
              </w:rPr>
              <w:t>资料：维修工单、维修手册等。</w:t>
            </w:r>
          </w:p>
        </w:tc>
        <w:tc>
          <w:tcPr>
            <w:tcW w:w="2380" w:type="dxa"/>
            <w:vAlign w:val="bottom"/>
          </w:tcPr>
          <w:p w14:paraId="0D0FCF79" w14:textId="77777777" w:rsidR="00B43DF7" w:rsidRDefault="00000000">
            <w:pPr>
              <w:spacing w:line="206" w:lineRule="exact"/>
              <w:ind w:right="10"/>
              <w:jc w:val="right"/>
              <w:rPr>
                <w:sz w:val="20"/>
                <w:szCs w:val="20"/>
              </w:rPr>
            </w:pPr>
            <w:r>
              <w:rPr>
                <w:rFonts w:ascii="宋体" w:eastAsia="宋体" w:hAnsi="宋体" w:cs="宋体"/>
                <w:sz w:val="18"/>
                <w:szCs w:val="18"/>
              </w:rPr>
              <w:t>的作业流程与规范、相关技</w:t>
            </w:r>
          </w:p>
        </w:tc>
      </w:tr>
      <w:tr w:rsidR="00B43DF7" w14:paraId="50D2C960" w14:textId="77777777">
        <w:trPr>
          <w:trHeight w:val="332"/>
        </w:trPr>
        <w:tc>
          <w:tcPr>
            <w:tcW w:w="2060" w:type="dxa"/>
            <w:tcBorders>
              <w:right w:val="single" w:sz="8" w:space="0" w:color="auto"/>
            </w:tcBorders>
            <w:vAlign w:val="bottom"/>
          </w:tcPr>
          <w:p w14:paraId="653172C1" w14:textId="77777777" w:rsidR="00B43DF7" w:rsidRDefault="00000000">
            <w:pPr>
              <w:spacing w:line="206" w:lineRule="exact"/>
              <w:ind w:left="80"/>
              <w:rPr>
                <w:sz w:val="20"/>
                <w:szCs w:val="20"/>
              </w:rPr>
            </w:pPr>
            <w:r>
              <w:rPr>
                <w:rFonts w:ascii="宋体" w:eastAsia="宋体" w:hAnsi="宋体" w:cs="宋体"/>
                <w:sz w:val="18"/>
                <w:szCs w:val="18"/>
              </w:rPr>
              <w:t>用和专用设备的准备；</w:t>
            </w:r>
          </w:p>
        </w:tc>
        <w:tc>
          <w:tcPr>
            <w:tcW w:w="3960" w:type="dxa"/>
            <w:tcBorders>
              <w:right w:val="single" w:sz="8" w:space="0" w:color="auto"/>
            </w:tcBorders>
            <w:vAlign w:val="bottom"/>
          </w:tcPr>
          <w:p w14:paraId="350C5245" w14:textId="77777777" w:rsidR="00B43DF7" w:rsidRDefault="00000000">
            <w:pPr>
              <w:spacing w:line="206" w:lineRule="exact"/>
              <w:ind w:left="240"/>
              <w:rPr>
                <w:sz w:val="20"/>
                <w:szCs w:val="20"/>
              </w:rPr>
            </w:pPr>
            <w:r>
              <w:rPr>
                <w:rFonts w:ascii="宋体" w:eastAsia="宋体" w:hAnsi="宋体" w:cs="宋体"/>
                <w:sz w:val="18"/>
                <w:szCs w:val="18"/>
              </w:rPr>
              <w:t>工作方法：</w:t>
            </w:r>
          </w:p>
        </w:tc>
        <w:tc>
          <w:tcPr>
            <w:tcW w:w="2380" w:type="dxa"/>
            <w:vAlign w:val="bottom"/>
          </w:tcPr>
          <w:p w14:paraId="34BCFA15" w14:textId="77777777" w:rsidR="00B43DF7" w:rsidRDefault="00000000">
            <w:pPr>
              <w:spacing w:line="206" w:lineRule="exact"/>
              <w:ind w:left="80"/>
              <w:rPr>
                <w:sz w:val="20"/>
                <w:szCs w:val="20"/>
              </w:rPr>
            </w:pPr>
            <w:r>
              <w:rPr>
                <w:rFonts w:ascii="宋体" w:eastAsia="宋体" w:hAnsi="宋体" w:cs="宋体"/>
                <w:sz w:val="18"/>
                <w:szCs w:val="18"/>
              </w:rPr>
              <w:t>术标准；</w:t>
            </w:r>
          </w:p>
        </w:tc>
      </w:tr>
      <w:tr w:rsidR="00B43DF7" w14:paraId="4DDDBDD1" w14:textId="77777777">
        <w:trPr>
          <w:trHeight w:val="332"/>
        </w:trPr>
        <w:tc>
          <w:tcPr>
            <w:tcW w:w="2060" w:type="dxa"/>
            <w:tcBorders>
              <w:right w:val="single" w:sz="8" w:space="0" w:color="auto"/>
            </w:tcBorders>
            <w:vAlign w:val="bottom"/>
          </w:tcPr>
          <w:p w14:paraId="4184483C" w14:textId="77777777" w:rsidR="00B43DF7" w:rsidRDefault="00000000">
            <w:pPr>
              <w:spacing w:line="219" w:lineRule="exact"/>
              <w:ind w:left="260"/>
              <w:rPr>
                <w:sz w:val="20"/>
                <w:szCs w:val="20"/>
              </w:rPr>
            </w:pPr>
            <w:r>
              <w:rPr>
                <w:rFonts w:ascii="Arial" w:eastAsia="Arial" w:hAnsi="Arial" w:cs="Arial"/>
                <w:sz w:val="18"/>
                <w:szCs w:val="18"/>
              </w:rPr>
              <w:t xml:space="preserve">6.  </w:t>
            </w:r>
            <w:r>
              <w:rPr>
                <w:rFonts w:ascii="宋体" w:eastAsia="宋体" w:hAnsi="宋体" w:cs="宋体"/>
                <w:sz w:val="18"/>
                <w:szCs w:val="18"/>
              </w:rPr>
              <w:t>汽车电气总成的拆</w:t>
            </w:r>
          </w:p>
        </w:tc>
        <w:tc>
          <w:tcPr>
            <w:tcW w:w="3960" w:type="dxa"/>
            <w:tcBorders>
              <w:right w:val="single" w:sz="8" w:space="0" w:color="auto"/>
            </w:tcBorders>
            <w:vAlign w:val="bottom"/>
          </w:tcPr>
          <w:p w14:paraId="0AD3EFE8" w14:textId="77777777" w:rsidR="00B43DF7" w:rsidRDefault="00000000">
            <w:pPr>
              <w:spacing w:line="206" w:lineRule="exact"/>
              <w:ind w:left="240"/>
              <w:rPr>
                <w:sz w:val="20"/>
                <w:szCs w:val="20"/>
              </w:rPr>
            </w:pPr>
            <w:r>
              <w:rPr>
                <w:rFonts w:ascii="宋体" w:eastAsia="宋体" w:hAnsi="宋体" w:cs="宋体"/>
                <w:sz w:val="18"/>
                <w:szCs w:val="18"/>
              </w:rPr>
              <w:t>维修资料（维修工单、维修手册）使用方法、</w:t>
            </w:r>
          </w:p>
        </w:tc>
        <w:tc>
          <w:tcPr>
            <w:tcW w:w="2380" w:type="dxa"/>
            <w:vAlign w:val="bottom"/>
          </w:tcPr>
          <w:p w14:paraId="7FA73D0B" w14:textId="77777777" w:rsidR="00B43DF7" w:rsidRDefault="00000000">
            <w:pPr>
              <w:spacing w:line="219" w:lineRule="exact"/>
              <w:ind w:right="10"/>
              <w:jc w:val="right"/>
              <w:rPr>
                <w:sz w:val="20"/>
                <w:szCs w:val="20"/>
              </w:rPr>
            </w:pPr>
            <w:r>
              <w:rPr>
                <w:rFonts w:ascii="Arial" w:eastAsia="Arial" w:hAnsi="Arial" w:cs="Arial"/>
                <w:sz w:val="18"/>
                <w:szCs w:val="18"/>
              </w:rPr>
              <w:t xml:space="preserve">4.  </w:t>
            </w:r>
            <w:r>
              <w:rPr>
                <w:rFonts w:ascii="宋体" w:eastAsia="宋体" w:hAnsi="宋体" w:cs="宋体"/>
                <w:sz w:val="18"/>
                <w:szCs w:val="18"/>
              </w:rPr>
              <w:t>能按电气系统相关维修</w:t>
            </w:r>
          </w:p>
        </w:tc>
      </w:tr>
      <w:tr w:rsidR="00B43DF7" w14:paraId="3A311EEE" w14:textId="77777777">
        <w:trPr>
          <w:trHeight w:val="332"/>
        </w:trPr>
        <w:tc>
          <w:tcPr>
            <w:tcW w:w="2060" w:type="dxa"/>
            <w:tcBorders>
              <w:right w:val="single" w:sz="8" w:space="0" w:color="auto"/>
            </w:tcBorders>
            <w:vAlign w:val="bottom"/>
          </w:tcPr>
          <w:p w14:paraId="4EC7C747" w14:textId="77777777" w:rsidR="00B43DF7" w:rsidRDefault="00000000">
            <w:pPr>
              <w:spacing w:line="206" w:lineRule="exact"/>
              <w:ind w:left="80"/>
              <w:rPr>
                <w:sz w:val="20"/>
                <w:szCs w:val="20"/>
              </w:rPr>
            </w:pPr>
            <w:r>
              <w:rPr>
                <w:rFonts w:ascii="宋体" w:eastAsia="宋体" w:hAnsi="宋体" w:cs="宋体"/>
                <w:sz w:val="18"/>
                <w:szCs w:val="18"/>
              </w:rPr>
              <w:t>卸、分解、清洁、检测</w:t>
            </w:r>
          </w:p>
        </w:tc>
        <w:tc>
          <w:tcPr>
            <w:tcW w:w="3960" w:type="dxa"/>
            <w:tcBorders>
              <w:right w:val="single" w:sz="8" w:space="0" w:color="auto"/>
            </w:tcBorders>
            <w:vAlign w:val="bottom"/>
          </w:tcPr>
          <w:p w14:paraId="6134CC27" w14:textId="77777777" w:rsidR="00B43DF7" w:rsidRDefault="00000000">
            <w:pPr>
              <w:spacing w:line="206" w:lineRule="exact"/>
              <w:ind w:left="60"/>
              <w:rPr>
                <w:sz w:val="20"/>
                <w:szCs w:val="20"/>
              </w:rPr>
            </w:pPr>
            <w:r>
              <w:rPr>
                <w:rFonts w:ascii="宋体" w:eastAsia="宋体" w:hAnsi="宋体" w:cs="宋体"/>
                <w:sz w:val="18"/>
                <w:szCs w:val="18"/>
              </w:rPr>
              <w:t>零部件替换法、数据对比法、电气线路识读方</w:t>
            </w:r>
          </w:p>
        </w:tc>
        <w:tc>
          <w:tcPr>
            <w:tcW w:w="2380" w:type="dxa"/>
            <w:vAlign w:val="bottom"/>
          </w:tcPr>
          <w:p w14:paraId="4188DA72" w14:textId="77777777" w:rsidR="00B43DF7" w:rsidRDefault="00000000">
            <w:pPr>
              <w:spacing w:line="206" w:lineRule="exact"/>
              <w:ind w:right="10"/>
              <w:jc w:val="right"/>
              <w:rPr>
                <w:sz w:val="20"/>
                <w:szCs w:val="20"/>
              </w:rPr>
            </w:pPr>
            <w:r>
              <w:rPr>
                <w:rFonts w:ascii="宋体" w:eastAsia="宋体" w:hAnsi="宋体" w:cs="宋体"/>
                <w:sz w:val="18"/>
                <w:szCs w:val="18"/>
              </w:rPr>
              <w:t>项目的作业流程与规范，在</w:t>
            </w:r>
          </w:p>
        </w:tc>
      </w:tr>
      <w:tr w:rsidR="00B43DF7" w14:paraId="79F78752" w14:textId="77777777">
        <w:trPr>
          <w:trHeight w:val="332"/>
        </w:trPr>
        <w:tc>
          <w:tcPr>
            <w:tcW w:w="2060" w:type="dxa"/>
            <w:tcBorders>
              <w:right w:val="single" w:sz="8" w:space="0" w:color="auto"/>
            </w:tcBorders>
            <w:vAlign w:val="bottom"/>
          </w:tcPr>
          <w:p w14:paraId="097C704C" w14:textId="77777777" w:rsidR="00B43DF7" w:rsidRDefault="00000000">
            <w:pPr>
              <w:spacing w:line="206" w:lineRule="exact"/>
              <w:ind w:left="80"/>
              <w:rPr>
                <w:sz w:val="20"/>
                <w:szCs w:val="20"/>
              </w:rPr>
            </w:pPr>
            <w:r>
              <w:rPr>
                <w:rFonts w:ascii="宋体" w:eastAsia="宋体" w:hAnsi="宋体" w:cs="宋体"/>
                <w:sz w:val="18"/>
                <w:szCs w:val="18"/>
              </w:rPr>
              <w:t>与分析；</w:t>
            </w:r>
          </w:p>
        </w:tc>
        <w:tc>
          <w:tcPr>
            <w:tcW w:w="3960" w:type="dxa"/>
            <w:tcBorders>
              <w:right w:val="single" w:sz="8" w:space="0" w:color="auto"/>
            </w:tcBorders>
            <w:vAlign w:val="bottom"/>
          </w:tcPr>
          <w:p w14:paraId="05ECD34D" w14:textId="77777777" w:rsidR="00B43DF7" w:rsidRDefault="00000000">
            <w:pPr>
              <w:spacing w:line="206" w:lineRule="exact"/>
              <w:ind w:left="60"/>
              <w:rPr>
                <w:sz w:val="20"/>
                <w:szCs w:val="20"/>
              </w:rPr>
            </w:pPr>
            <w:r>
              <w:rPr>
                <w:rFonts w:ascii="宋体" w:eastAsia="宋体" w:hAnsi="宋体" w:cs="宋体"/>
                <w:sz w:val="18"/>
                <w:szCs w:val="18"/>
              </w:rPr>
              <w:t>法、电气系统零部件拆装检测方法、维修质量检</w:t>
            </w:r>
          </w:p>
        </w:tc>
        <w:tc>
          <w:tcPr>
            <w:tcW w:w="2380" w:type="dxa"/>
            <w:vAlign w:val="bottom"/>
          </w:tcPr>
          <w:p w14:paraId="6972F395" w14:textId="77777777" w:rsidR="00B43DF7" w:rsidRDefault="00000000">
            <w:pPr>
              <w:spacing w:line="206" w:lineRule="exact"/>
              <w:ind w:right="10"/>
              <w:jc w:val="right"/>
              <w:rPr>
                <w:sz w:val="20"/>
                <w:szCs w:val="20"/>
              </w:rPr>
            </w:pPr>
            <w:r>
              <w:rPr>
                <w:rFonts w:ascii="宋体" w:eastAsia="宋体" w:hAnsi="宋体" w:cs="宋体"/>
                <w:sz w:val="18"/>
                <w:szCs w:val="18"/>
              </w:rPr>
              <w:t>规定的时间内完成电气系统</w:t>
            </w:r>
          </w:p>
        </w:tc>
      </w:tr>
      <w:tr w:rsidR="00B43DF7" w14:paraId="649F1C9C" w14:textId="77777777">
        <w:trPr>
          <w:trHeight w:val="332"/>
        </w:trPr>
        <w:tc>
          <w:tcPr>
            <w:tcW w:w="2060" w:type="dxa"/>
            <w:tcBorders>
              <w:right w:val="single" w:sz="8" w:space="0" w:color="auto"/>
            </w:tcBorders>
            <w:vAlign w:val="bottom"/>
          </w:tcPr>
          <w:p w14:paraId="280F6015" w14:textId="77777777" w:rsidR="00B43DF7" w:rsidRDefault="00000000">
            <w:pPr>
              <w:spacing w:line="219" w:lineRule="exact"/>
              <w:ind w:left="260"/>
              <w:rPr>
                <w:sz w:val="20"/>
                <w:szCs w:val="20"/>
              </w:rPr>
            </w:pPr>
            <w:r>
              <w:rPr>
                <w:rFonts w:ascii="Arial" w:eastAsia="Arial" w:hAnsi="Arial" w:cs="Arial"/>
                <w:sz w:val="18"/>
                <w:szCs w:val="18"/>
              </w:rPr>
              <w:t xml:space="preserve">7.  </w:t>
            </w:r>
            <w:r>
              <w:rPr>
                <w:rFonts w:ascii="宋体" w:eastAsia="宋体" w:hAnsi="宋体" w:cs="宋体"/>
                <w:sz w:val="18"/>
                <w:szCs w:val="18"/>
              </w:rPr>
              <w:t>故障零部件的修复</w:t>
            </w:r>
          </w:p>
        </w:tc>
        <w:tc>
          <w:tcPr>
            <w:tcW w:w="3960" w:type="dxa"/>
            <w:tcBorders>
              <w:right w:val="single" w:sz="8" w:space="0" w:color="auto"/>
            </w:tcBorders>
            <w:vAlign w:val="bottom"/>
          </w:tcPr>
          <w:p w14:paraId="70E5D2E1" w14:textId="77777777" w:rsidR="00B43DF7" w:rsidRDefault="00000000">
            <w:pPr>
              <w:spacing w:line="206" w:lineRule="exact"/>
              <w:ind w:left="60"/>
              <w:rPr>
                <w:sz w:val="20"/>
                <w:szCs w:val="20"/>
              </w:rPr>
            </w:pPr>
            <w:r>
              <w:rPr>
                <w:rFonts w:ascii="宋体" w:eastAsia="宋体" w:hAnsi="宋体" w:cs="宋体"/>
                <w:sz w:val="18"/>
                <w:szCs w:val="18"/>
              </w:rPr>
              <w:t>验方法。</w:t>
            </w:r>
          </w:p>
        </w:tc>
        <w:tc>
          <w:tcPr>
            <w:tcW w:w="2380" w:type="dxa"/>
            <w:vAlign w:val="bottom"/>
          </w:tcPr>
          <w:p w14:paraId="3BD7E5FE" w14:textId="77777777" w:rsidR="00B43DF7" w:rsidRDefault="00000000">
            <w:pPr>
              <w:spacing w:line="206" w:lineRule="exact"/>
              <w:ind w:right="10"/>
              <w:jc w:val="right"/>
              <w:rPr>
                <w:sz w:val="20"/>
                <w:szCs w:val="20"/>
              </w:rPr>
            </w:pPr>
            <w:r>
              <w:rPr>
                <w:rFonts w:ascii="宋体" w:eastAsia="宋体" w:hAnsi="宋体" w:cs="宋体"/>
                <w:sz w:val="18"/>
                <w:szCs w:val="18"/>
              </w:rPr>
              <w:t>维修任务，并严格执行企业</w:t>
            </w:r>
          </w:p>
        </w:tc>
      </w:tr>
      <w:tr w:rsidR="00B43DF7" w14:paraId="78D2EFC0" w14:textId="77777777">
        <w:trPr>
          <w:trHeight w:val="332"/>
        </w:trPr>
        <w:tc>
          <w:tcPr>
            <w:tcW w:w="2060" w:type="dxa"/>
            <w:tcBorders>
              <w:right w:val="single" w:sz="8" w:space="0" w:color="auto"/>
            </w:tcBorders>
            <w:vAlign w:val="bottom"/>
          </w:tcPr>
          <w:p w14:paraId="4719769F" w14:textId="77777777" w:rsidR="00B43DF7" w:rsidRDefault="00000000">
            <w:pPr>
              <w:spacing w:line="206" w:lineRule="exact"/>
              <w:ind w:left="80"/>
              <w:rPr>
                <w:sz w:val="20"/>
                <w:szCs w:val="20"/>
              </w:rPr>
            </w:pPr>
            <w:r>
              <w:rPr>
                <w:rFonts w:ascii="宋体" w:eastAsia="宋体" w:hAnsi="宋体" w:cs="宋体"/>
                <w:sz w:val="18"/>
                <w:szCs w:val="18"/>
              </w:rPr>
              <w:t>或更换，线路修复；</w:t>
            </w:r>
          </w:p>
        </w:tc>
        <w:tc>
          <w:tcPr>
            <w:tcW w:w="3960" w:type="dxa"/>
            <w:tcBorders>
              <w:right w:val="single" w:sz="8" w:space="0" w:color="auto"/>
            </w:tcBorders>
            <w:vAlign w:val="bottom"/>
          </w:tcPr>
          <w:p w14:paraId="36E88575" w14:textId="77777777" w:rsidR="00B43DF7" w:rsidRDefault="00000000">
            <w:pPr>
              <w:spacing w:line="206" w:lineRule="exact"/>
              <w:ind w:left="240"/>
              <w:rPr>
                <w:sz w:val="20"/>
                <w:szCs w:val="20"/>
              </w:rPr>
            </w:pPr>
            <w:r>
              <w:rPr>
                <w:rFonts w:ascii="宋体" w:eastAsia="宋体" w:hAnsi="宋体" w:cs="宋体"/>
                <w:sz w:val="18"/>
                <w:szCs w:val="18"/>
              </w:rPr>
              <w:t>劳动组织方式：</w:t>
            </w:r>
          </w:p>
        </w:tc>
        <w:tc>
          <w:tcPr>
            <w:tcW w:w="2380" w:type="dxa"/>
            <w:vAlign w:val="bottom"/>
          </w:tcPr>
          <w:p w14:paraId="1154AF3A" w14:textId="77777777" w:rsidR="00B43DF7" w:rsidRDefault="00000000">
            <w:pPr>
              <w:spacing w:line="206" w:lineRule="exact"/>
              <w:ind w:right="10"/>
              <w:jc w:val="right"/>
              <w:rPr>
                <w:sz w:val="20"/>
                <w:szCs w:val="20"/>
              </w:rPr>
            </w:pPr>
            <w:r>
              <w:rPr>
                <w:rFonts w:ascii="宋体" w:eastAsia="宋体" w:hAnsi="宋体" w:cs="宋体"/>
                <w:sz w:val="18"/>
                <w:szCs w:val="18"/>
              </w:rPr>
              <w:t>安全生产制度、环保管理制</w:t>
            </w:r>
          </w:p>
        </w:tc>
      </w:tr>
      <w:tr w:rsidR="00B43DF7" w14:paraId="28DF1167" w14:textId="77777777">
        <w:trPr>
          <w:trHeight w:val="332"/>
        </w:trPr>
        <w:tc>
          <w:tcPr>
            <w:tcW w:w="2060" w:type="dxa"/>
            <w:tcBorders>
              <w:right w:val="single" w:sz="8" w:space="0" w:color="auto"/>
            </w:tcBorders>
            <w:vAlign w:val="bottom"/>
          </w:tcPr>
          <w:p w14:paraId="4F4494FB" w14:textId="77777777" w:rsidR="00B43DF7" w:rsidRDefault="00000000">
            <w:pPr>
              <w:spacing w:line="219" w:lineRule="exact"/>
              <w:ind w:left="260"/>
              <w:rPr>
                <w:sz w:val="20"/>
                <w:szCs w:val="20"/>
              </w:rPr>
            </w:pPr>
            <w:r>
              <w:rPr>
                <w:rFonts w:ascii="Arial" w:eastAsia="Arial" w:hAnsi="Arial" w:cs="Arial"/>
                <w:sz w:val="18"/>
                <w:szCs w:val="18"/>
              </w:rPr>
              <w:t xml:space="preserve">8.  </w:t>
            </w:r>
            <w:r>
              <w:rPr>
                <w:rFonts w:ascii="宋体" w:eastAsia="宋体" w:hAnsi="宋体" w:cs="宋体"/>
                <w:sz w:val="18"/>
                <w:szCs w:val="18"/>
              </w:rPr>
              <w:t>车辆的质量检验及</w:t>
            </w:r>
          </w:p>
        </w:tc>
        <w:tc>
          <w:tcPr>
            <w:tcW w:w="3960" w:type="dxa"/>
            <w:tcBorders>
              <w:right w:val="single" w:sz="8" w:space="0" w:color="auto"/>
            </w:tcBorders>
            <w:vAlign w:val="bottom"/>
          </w:tcPr>
          <w:p w14:paraId="15144152" w14:textId="77777777" w:rsidR="00B43DF7" w:rsidRDefault="00000000">
            <w:pPr>
              <w:spacing w:line="206" w:lineRule="exact"/>
              <w:ind w:left="240"/>
              <w:rPr>
                <w:sz w:val="20"/>
                <w:szCs w:val="20"/>
              </w:rPr>
            </w:pPr>
            <w:r>
              <w:rPr>
                <w:rFonts w:ascii="宋体" w:eastAsia="宋体" w:hAnsi="宋体" w:cs="宋体"/>
                <w:sz w:val="18"/>
                <w:szCs w:val="18"/>
              </w:rPr>
              <w:t>以独立或小组合作的方式进行，从维修班组长</w:t>
            </w:r>
          </w:p>
        </w:tc>
        <w:tc>
          <w:tcPr>
            <w:tcW w:w="2380" w:type="dxa"/>
            <w:vAlign w:val="bottom"/>
          </w:tcPr>
          <w:p w14:paraId="451A9BFD" w14:textId="77777777" w:rsidR="00B43DF7" w:rsidRDefault="00000000">
            <w:pPr>
              <w:spacing w:line="219" w:lineRule="exact"/>
              <w:ind w:left="80"/>
              <w:rPr>
                <w:sz w:val="20"/>
                <w:szCs w:val="20"/>
              </w:rPr>
            </w:pPr>
            <w:r>
              <w:rPr>
                <w:rFonts w:ascii="宋体" w:eastAsia="宋体" w:hAnsi="宋体" w:cs="宋体"/>
                <w:sz w:val="18"/>
                <w:szCs w:val="18"/>
              </w:rPr>
              <w:t>度和</w:t>
            </w:r>
            <w:r>
              <w:rPr>
                <w:rFonts w:ascii="Arial" w:eastAsia="Arial" w:hAnsi="Arial" w:cs="Arial"/>
                <w:sz w:val="18"/>
                <w:szCs w:val="18"/>
              </w:rPr>
              <w:t>“8S”</w:t>
            </w:r>
            <w:r>
              <w:rPr>
                <w:rFonts w:ascii="宋体" w:eastAsia="宋体" w:hAnsi="宋体" w:cs="宋体"/>
                <w:sz w:val="18"/>
                <w:szCs w:val="18"/>
              </w:rPr>
              <w:t>管理规定；</w:t>
            </w:r>
          </w:p>
        </w:tc>
      </w:tr>
      <w:tr w:rsidR="00B43DF7" w14:paraId="7FAEB8CD" w14:textId="77777777">
        <w:trPr>
          <w:trHeight w:val="332"/>
        </w:trPr>
        <w:tc>
          <w:tcPr>
            <w:tcW w:w="2060" w:type="dxa"/>
            <w:tcBorders>
              <w:right w:val="single" w:sz="8" w:space="0" w:color="auto"/>
            </w:tcBorders>
            <w:vAlign w:val="bottom"/>
          </w:tcPr>
          <w:p w14:paraId="10AB63C1" w14:textId="77777777" w:rsidR="00B43DF7" w:rsidRDefault="00000000">
            <w:pPr>
              <w:spacing w:line="206" w:lineRule="exact"/>
              <w:ind w:left="80"/>
              <w:rPr>
                <w:sz w:val="20"/>
                <w:szCs w:val="20"/>
              </w:rPr>
            </w:pPr>
            <w:r>
              <w:rPr>
                <w:rFonts w:ascii="宋体" w:eastAsia="宋体" w:hAnsi="宋体" w:cs="宋体"/>
                <w:sz w:val="18"/>
                <w:szCs w:val="18"/>
              </w:rPr>
              <w:t>维修工单的填写。</w:t>
            </w:r>
          </w:p>
        </w:tc>
        <w:tc>
          <w:tcPr>
            <w:tcW w:w="3960" w:type="dxa"/>
            <w:tcBorders>
              <w:right w:val="single" w:sz="8" w:space="0" w:color="auto"/>
            </w:tcBorders>
            <w:vAlign w:val="bottom"/>
          </w:tcPr>
          <w:p w14:paraId="1A1E9398" w14:textId="77777777" w:rsidR="00B43DF7" w:rsidRDefault="00000000">
            <w:pPr>
              <w:spacing w:line="206" w:lineRule="exact"/>
              <w:ind w:left="60"/>
              <w:rPr>
                <w:sz w:val="20"/>
                <w:szCs w:val="20"/>
              </w:rPr>
            </w:pPr>
            <w:r>
              <w:rPr>
                <w:rFonts w:ascii="宋体" w:eastAsia="宋体" w:hAnsi="宋体" w:cs="宋体"/>
                <w:sz w:val="18"/>
                <w:szCs w:val="18"/>
              </w:rPr>
              <w:t>处接受电气故障检修任务，在班组长的指导下，</w:t>
            </w:r>
          </w:p>
        </w:tc>
        <w:tc>
          <w:tcPr>
            <w:tcW w:w="2380" w:type="dxa"/>
            <w:vAlign w:val="bottom"/>
          </w:tcPr>
          <w:p w14:paraId="2210F5B4" w14:textId="77777777" w:rsidR="00B43DF7" w:rsidRDefault="00000000">
            <w:pPr>
              <w:spacing w:line="219" w:lineRule="exact"/>
              <w:ind w:right="10"/>
              <w:jc w:val="right"/>
              <w:rPr>
                <w:sz w:val="20"/>
                <w:szCs w:val="20"/>
              </w:rPr>
            </w:pPr>
            <w:r>
              <w:rPr>
                <w:rFonts w:ascii="Arial" w:eastAsia="Arial" w:hAnsi="Arial" w:cs="Arial"/>
                <w:sz w:val="18"/>
                <w:szCs w:val="18"/>
              </w:rPr>
              <w:t xml:space="preserve">5.  </w:t>
            </w:r>
            <w:r>
              <w:rPr>
                <w:rFonts w:ascii="宋体" w:eastAsia="宋体" w:hAnsi="宋体" w:cs="宋体"/>
                <w:sz w:val="18"/>
                <w:szCs w:val="18"/>
              </w:rPr>
              <w:t>能按企业内部检验规范</w:t>
            </w:r>
          </w:p>
        </w:tc>
      </w:tr>
      <w:tr w:rsidR="00B43DF7" w14:paraId="686246C2" w14:textId="77777777">
        <w:trPr>
          <w:trHeight w:val="332"/>
        </w:trPr>
        <w:tc>
          <w:tcPr>
            <w:tcW w:w="2060" w:type="dxa"/>
            <w:tcBorders>
              <w:right w:val="single" w:sz="8" w:space="0" w:color="auto"/>
            </w:tcBorders>
            <w:vAlign w:val="bottom"/>
          </w:tcPr>
          <w:p w14:paraId="6CF49C70" w14:textId="77777777" w:rsidR="00B43DF7" w:rsidRDefault="00B43DF7">
            <w:pPr>
              <w:rPr>
                <w:sz w:val="24"/>
                <w:szCs w:val="24"/>
              </w:rPr>
            </w:pPr>
          </w:p>
        </w:tc>
        <w:tc>
          <w:tcPr>
            <w:tcW w:w="3960" w:type="dxa"/>
            <w:tcBorders>
              <w:right w:val="single" w:sz="8" w:space="0" w:color="auto"/>
            </w:tcBorders>
            <w:vAlign w:val="bottom"/>
          </w:tcPr>
          <w:p w14:paraId="7F225A36" w14:textId="77777777" w:rsidR="00B43DF7" w:rsidRDefault="00000000">
            <w:pPr>
              <w:spacing w:line="206" w:lineRule="exact"/>
              <w:ind w:left="60"/>
              <w:rPr>
                <w:sz w:val="20"/>
                <w:szCs w:val="20"/>
              </w:rPr>
            </w:pPr>
            <w:r>
              <w:rPr>
                <w:rFonts w:ascii="宋体" w:eastAsia="宋体" w:hAnsi="宋体" w:cs="宋体"/>
                <w:sz w:val="18"/>
                <w:szCs w:val="18"/>
              </w:rPr>
              <w:t>从技术资料管理部门借阅维修手册，到配件部门</w:t>
            </w:r>
          </w:p>
        </w:tc>
        <w:tc>
          <w:tcPr>
            <w:tcW w:w="2380" w:type="dxa"/>
            <w:vAlign w:val="bottom"/>
          </w:tcPr>
          <w:p w14:paraId="63EBCE9D" w14:textId="77777777" w:rsidR="00B43DF7" w:rsidRDefault="00000000">
            <w:pPr>
              <w:spacing w:line="206" w:lineRule="exact"/>
              <w:ind w:left="80"/>
              <w:rPr>
                <w:sz w:val="20"/>
                <w:szCs w:val="20"/>
              </w:rPr>
            </w:pPr>
            <w:r>
              <w:rPr>
                <w:rFonts w:ascii="宋体" w:eastAsia="宋体" w:hAnsi="宋体" w:cs="宋体"/>
                <w:sz w:val="18"/>
                <w:szCs w:val="18"/>
              </w:rPr>
              <w:t>进行检验；</w:t>
            </w:r>
          </w:p>
        </w:tc>
      </w:tr>
      <w:tr w:rsidR="00B43DF7" w14:paraId="25C995CD" w14:textId="77777777">
        <w:trPr>
          <w:trHeight w:val="332"/>
        </w:trPr>
        <w:tc>
          <w:tcPr>
            <w:tcW w:w="2060" w:type="dxa"/>
            <w:tcBorders>
              <w:right w:val="single" w:sz="8" w:space="0" w:color="auto"/>
            </w:tcBorders>
            <w:vAlign w:val="bottom"/>
          </w:tcPr>
          <w:p w14:paraId="1D4165A2" w14:textId="77777777" w:rsidR="00B43DF7" w:rsidRDefault="00B43DF7">
            <w:pPr>
              <w:rPr>
                <w:sz w:val="24"/>
                <w:szCs w:val="24"/>
              </w:rPr>
            </w:pPr>
          </w:p>
        </w:tc>
        <w:tc>
          <w:tcPr>
            <w:tcW w:w="3960" w:type="dxa"/>
            <w:tcBorders>
              <w:right w:val="single" w:sz="8" w:space="0" w:color="auto"/>
            </w:tcBorders>
            <w:vAlign w:val="bottom"/>
          </w:tcPr>
          <w:p w14:paraId="70E4B391" w14:textId="77777777" w:rsidR="00B43DF7" w:rsidRDefault="00000000">
            <w:pPr>
              <w:spacing w:line="206" w:lineRule="exact"/>
              <w:ind w:left="60"/>
              <w:rPr>
                <w:sz w:val="20"/>
                <w:szCs w:val="20"/>
              </w:rPr>
            </w:pPr>
            <w:r>
              <w:rPr>
                <w:rFonts w:ascii="宋体" w:eastAsia="宋体" w:hAnsi="宋体" w:cs="宋体"/>
                <w:sz w:val="18"/>
                <w:szCs w:val="18"/>
              </w:rPr>
              <w:t>领取零配件和辅料，到工具管理部门领取专用</w:t>
            </w:r>
          </w:p>
        </w:tc>
        <w:tc>
          <w:tcPr>
            <w:tcW w:w="2380" w:type="dxa"/>
            <w:vAlign w:val="bottom"/>
          </w:tcPr>
          <w:p w14:paraId="10C9B8F7" w14:textId="77777777" w:rsidR="00B43DF7" w:rsidRDefault="00000000">
            <w:pPr>
              <w:spacing w:line="219" w:lineRule="exact"/>
              <w:ind w:right="10"/>
              <w:jc w:val="right"/>
              <w:rPr>
                <w:sz w:val="20"/>
                <w:szCs w:val="20"/>
              </w:rPr>
            </w:pPr>
            <w:r>
              <w:rPr>
                <w:rFonts w:ascii="Arial" w:eastAsia="Arial" w:hAnsi="Arial" w:cs="Arial"/>
                <w:sz w:val="18"/>
                <w:szCs w:val="18"/>
              </w:rPr>
              <w:t xml:space="preserve">6.  </w:t>
            </w:r>
            <w:r>
              <w:rPr>
                <w:rFonts w:ascii="宋体" w:eastAsia="宋体" w:hAnsi="宋体" w:cs="宋体"/>
                <w:sz w:val="18"/>
                <w:szCs w:val="18"/>
              </w:rPr>
              <w:t>能在维修工单上正确填</w:t>
            </w:r>
          </w:p>
        </w:tc>
      </w:tr>
      <w:tr w:rsidR="00B43DF7" w14:paraId="52EA9470" w14:textId="77777777">
        <w:trPr>
          <w:trHeight w:val="332"/>
        </w:trPr>
        <w:tc>
          <w:tcPr>
            <w:tcW w:w="2060" w:type="dxa"/>
            <w:tcBorders>
              <w:right w:val="single" w:sz="8" w:space="0" w:color="auto"/>
            </w:tcBorders>
            <w:vAlign w:val="bottom"/>
          </w:tcPr>
          <w:p w14:paraId="4184AA8C" w14:textId="77777777" w:rsidR="00B43DF7" w:rsidRDefault="00B43DF7">
            <w:pPr>
              <w:rPr>
                <w:sz w:val="24"/>
                <w:szCs w:val="24"/>
              </w:rPr>
            </w:pPr>
          </w:p>
        </w:tc>
        <w:tc>
          <w:tcPr>
            <w:tcW w:w="3960" w:type="dxa"/>
            <w:tcBorders>
              <w:right w:val="single" w:sz="8" w:space="0" w:color="auto"/>
            </w:tcBorders>
            <w:vAlign w:val="bottom"/>
          </w:tcPr>
          <w:p w14:paraId="198F84DE" w14:textId="77777777" w:rsidR="00B43DF7" w:rsidRDefault="00000000">
            <w:pPr>
              <w:spacing w:line="206" w:lineRule="exact"/>
              <w:ind w:left="60"/>
              <w:rPr>
                <w:sz w:val="20"/>
                <w:szCs w:val="20"/>
              </w:rPr>
            </w:pPr>
            <w:r>
              <w:rPr>
                <w:rFonts w:ascii="宋体" w:eastAsia="宋体" w:hAnsi="宋体" w:cs="宋体"/>
                <w:sz w:val="18"/>
                <w:szCs w:val="18"/>
              </w:rPr>
              <w:t>工、量具及检测设备，必要时与班组长或服务顾</w:t>
            </w:r>
          </w:p>
        </w:tc>
        <w:tc>
          <w:tcPr>
            <w:tcW w:w="2380" w:type="dxa"/>
            <w:vAlign w:val="bottom"/>
          </w:tcPr>
          <w:p w14:paraId="31E9017B" w14:textId="77777777" w:rsidR="00B43DF7" w:rsidRDefault="00000000">
            <w:pPr>
              <w:spacing w:line="206" w:lineRule="exact"/>
              <w:ind w:right="10"/>
              <w:jc w:val="right"/>
              <w:rPr>
                <w:sz w:val="20"/>
                <w:szCs w:val="20"/>
              </w:rPr>
            </w:pPr>
            <w:r>
              <w:rPr>
                <w:rFonts w:ascii="宋体" w:eastAsia="宋体" w:hAnsi="宋体" w:cs="宋体"/>
                <w:sz w:val="18"/>
                <w:szCs w:val="18"/>
              </w:rPr>
              <w:t>写工时、完成时间、自检结</w:t>
            </w:r>
          </w:p>
        </w:tc>
      </w:tr>
      <w:tr w:rsidR="00B43DF7" w14:paraId="56FE8AF7" w14:textId="77777777">
        <w:trPr>
          <w:trHeight w:val="332"/>
        </w:trPr>
        <w:tc>
          <w:tcPr>
            <w:tcW w:w="2060" w:type="dxa"/>
            <w:tcBorders>
              <w:right w:val="single" w:sz="8" w:space="0" w:color="auto"/>
            </w:tcBorders>
            <w:vAlign w:val="bottom"/>
          </w:tcPr>
          <w:p w14:paraId="0C4D74D7" w14:textId="77777777" w:rsidR="00B43DF7" w:rsidRDefault="00B43DF7">
            <w:pPr>
              <w:rPr>
                <w:sz w:val="24"/>
                <w:szCs w:val="24"/>
              </w:rPr>
            </w:pPr>
          </w:p>
        </w:tc>
        <w:tc>
          <w:tcPr>
            <w:tcW w:w="3960" w:type="dxa"/>
            <w:tcBorders>
              <w:right w:val="single" w:sz="8" w:space="0" w:color="auto"/>
            </w:tcBorders>
            <w:vAlign w:val="bottom"/>
          </w:tcPr>
          <w:p w14:paraId="12882204" w14:textId="77777777" w:rsidR="00B43DF7" w:rsidRDefault="00000000">
            <w:pPr>
              <w:spacing w:line="206" w:lineRule="exact"/>
              <w:ind w:left="60"/>
              <w:rPr>
                <w:sz w:val="20"/>
                <w:szCs w:val="20"/>
              </w:rPr>
            </w:pPr>
            <w:r>
              <w:rPr>
                <w:rFonts w:ascii="宋体" w:eastAsia="宋体" w:hAnsi="宋体" w:cs="宋体"/>
                <w:sz w:val="18"/>
                <w:szCs w:val="18"/>
              </w:rPr>
              <w:t>问进行维修情况的沟通；自检合格后，交付班组</w:t>
            </w:r>
          </w:p>
        </w:tc>
        <w:tc>
          <w:tcPr>
            <w:tcW w:w="2380" w:type="dxa"/>
            <w:vAlign w:val="bottom"/>
          </w:tcPr>
          <w:p w14:paraId="0B8DB8FD" w14:textId="77777777" w:rsidR="00B43DF7" w:rsidRDefault="00000000">
            <w:pPr>
              <w:spacing w:line="206" w:lineRule="exact"/>
              <w:ind w:right="10"/>
              <w:jc w:val="right"/>
              <w:rPr>
                <w:sz w:val="20"/>
                <w:szCs w:val="20"/>
              </w:rPr>
            </w:pPr>
            <w:r>
              <w:rPr>
                <w:rFonts w:ascii="宋体" w:eastAsia="宋体" w:hAnsi="宋体" w:cs="宋体"/>
                <w:sz w:val="18"/>
                <w:szCs w:val="18"/>
              </w:rPr>
              <w:t>果、维修建议等内容并签字</w:t>
            </w:r>
          </w:p>
        </w:tc>
      </w:tr>
      <w:tr w:rsidR="00B43DF7" w14:paraId="222223AA" w14:textId="77777777">
        <w:trPr>
          <w:trHeight w:val="332"/>
        </w:trPr>
        <w:tc>
          <w:tcPr>
            <w:tcW w:w="2060" w:type="dxa"/>
            <w:tcBorders>
              <w:right w:val="single" w:sz="8" w:space="0" w:color="auto"/>
            </w:tcBorders>
            <w:vAlign w:val="bottom"/>
          </w:tcPr>
          <w:p w14:paraId="7E260363" w14:textId="77777777" w:rsidR="00B43DF7" w:rsidRDefault="00B43DF7">
            <w:pPr>
              <w:rPr>
                <w:sz w:val="24"/>
                <w:szCs w:val="24"/>
              </w:rPr>
            </w:pPr>
          </w:p>
        </w:tc>
        <w:tc>
          <w:tcPr>
            <w:tcW w:w="3960" w:type="dxa"/>
            <w:tcBorders>
              <w:right w:val="single" w:sz="8" w:space="0" w:color="auto"/>
            </w:tcBorders>
            <w:vAlign w:val="bottom"/>
          </w:tcPr>
          <w:p w14:paraId="135CEF1E" w14:textId="77777777" w:rsidR="00B43DF7" w:rsidRDefault="00000000">
            <w:pPr>
              <w:spacing w:line="206" w:lineRule="exact"/>
              <w:ind w:left="60"/>
              <w:rPr>
                <w:sz w:val="20"/>
                <w:szCs w:val="20"/>
              </w:rPr>
            </w:pPr>
            <w:r>
              <w:rPr>
                <w:rFonts w:ascii="宋体" w:eastAsia="宋体" w:hAnsi="宋体" w:cs="宋体"/>
                <w:sz w:val="18"/>
                <w:szCs w:val="18"/>
              </w:rPr>
              <w:t>长进行质量检验。</w:t>
            </w:r>
          </w:p>
        </w:tc>
        <w:tc>
          <w:tcPr>
            <w:tcW w:w="2380" w:type="dxa"/>
            <w:vAlign w:val="bottom"/>
          </w:tcPr>
          <w:p w14:paraId="6F4E1901" w14:textId="77777777" w:rsidR="00B43DF7" w:rsidRDefault="00000000">
            <w:pPr>
              <w:spacing w:line="206" w:lineRule="exact"/>
              <w:ind w:left="80"/>
              <w:rPr>
                <w:sz w:val="20"/>
                <w:szCs w:val="20"/>
              </w:rPr>
            </w:pPr>
            <w:r>
              <w:rPr>
                <w:rFonts w:ascii="宋体" w:eastAsia="宋体" w:hAnsi="宋体" w:cs="宋体"/>
                <w:sz w:val="18"/>
                <w:szCs w:val="18"/>
              </w:rPr>
              <w:t>确认。</w:t>
            </w:r>
          </w:p>
        </w:tc>
      </w:tr>
      <w:tr w:rsidR="00B43DF7" w14:paraId="5471E85E" w14:textId="77777777">
        <w:trPr>
          <w:trHeight w:val="72"/>
        </w:trPr>
        <w:tc>
          <w:tcPr>
            <w:tcW w:w="2060" w:type="dxa"/>
            <w:tcBorders>
              <w:bottom w:val="single" w:sz="8" w:space="0" w:color="auto"/>
              <w:right w:val="single" w:sz="8" w:space="0" w:color="auto"/>
            </w:tcBorders>
            <w:vAlign w:val="bottom"/>
          </w:tcPr>
          <w:p w14:paraId="12BF049B" w14:textId="77777777" w:rsidR="00B43DF7" w:rsidRDefault="00B43DF7">
            <w:pPr>
              <w:rPr>
                <w:sz w:val="6"/>
                <w:szCs w:val="6"/>
              </w:rPr>
            </w:pPr>
          </w:p>
        </w:tc>
        <w:tc>
          <w:tcPr>
            <w:tcW w:w="3960" w:type="dxa"/>
            <w:tcBorders>
              <w:bottom w:val="single" w:sz="8" w:space="0" w:color="auto"/>
              <w:right w:val="single" w:sz="8" w:space="0" w:color="auto"/>
            </w:tcBorders>
            <w:vAlign w:val="bottom"/>
          </w:tcPr>
          <w:p w14:paraId="45206B9A" w14:textId="77777777" w:rsidR="00B43DF7" w:rsidRDefault="00B43DF7">
            <w:pPr>
              <w:rPr>
                <w:sz w:val="6"/>
                <w:szCs w:val="6"/>
              </w:rPr>
            </w:pPr>
          </w:p>
        </w:tc>
        <w:tc>
          <w:tcPr>
            <w:tcW w:w="2380" w:type="dxa"/>
            <w:tcBorders>
              <w:bottom w:val="single" w:sz="8" w:space="0" w:color="auto"/>
            </w:tcBorders>
            <w:vAlign w:val="bottom"/>
          </w:tcPr>
          <w:p w14:paraId="07CCBCC1" w14:textId="77777777" w:rsidR="00B43DF7" w:rsidRDefault="00B43DF7">
            <w:pPr>
              <w:rPr>
                <w:sz w:val="6"/>
                <w:szCs w:val="6"/>
              </w:rPr>
            </w:pPr>
          </w:p>
        </w:tc>
      </w:tr>
    </w:tbl>
    <w:p w14:paraId="30EC3717" w14:textId="77777777" w:rsidR="00B43DF7" w:rsidRDefault="00B43DF7">
      <w:pPr>
        <w:spacing w:line="20" w:lineRule="exact"/>
        <w:rPr>
          <w:sz w:val="20"/>
          <w:szCs w:val="20"/>
        </w:rPr>
      </w:pPr>
    </w:p>
    <w:p w14:paraId="710A3822" w14:textId="77777777" w:rsidR="00B43DF7" w:rsidRDefault="00B43DF7">
      <w:pPr>
        <w:spacing w:line="74" w:lineRule="exact"/>
        <w:rPr>
          <w:sz w:val="20"/>
          <w:szCs w:val="20"/>
        </w:rPr>
      </w:pPr>
    </w:p>
    <w:p w14:paraId="301854D5" w14:textId="77777777" w:rsidR="00B43DF7" w:rsidRDefault="00000000">
      <w:pPr>
        <w:spacing w:line="206" w:lineRule="exact"/>
        <w:jc w:val="center"/>
        <w:rPr>
          <w:sz w:val="20"/>
          <w:szCs w:val="20"/>
        </w:rPr>
      </w:pPr>
      <w:r>
        <w:rPr>
          <w:rFonts w:ascii="宋体" w:eastAsia="宋体" w:hAnsi="宋体" w:cs="宋体"/>
          <w:sz w:val="18"/>
          <w:szCs w:val="18"/>
        </w:rPr>
        <w:t>课程目标</w:t>
      </w:r>
    </w:p>
    <w:p w14:paraId="307B392F" w14:textId="77777777" w:rsidR="00B43DF7" w:rsidRDefault="00B43DF7">
      <w:pPr>
        <w:spacing w:line="264" w:lineRule="exact"/>
        <w:rPr>
          <w:sz w:val="20"/>
          <w:szCs w:val="20"/>
        </w:rPr>
      </w:pPr>
    </w:p>
    <w:p w14:paraId="024D96B2" w14:textId="77777777" w:rsidR="00B43DF7" w:rsidRDefault="00000000">
      <w:pPr>
        <w:spacing w:line="269" w:lineRule="exact"/>
        <w:ind w:left="80" w:firstLine="180"/>
        <w:jc w:val="both"/>
        <w:rPr>
          <w:sz w:val="20"/>
          <w:szCs w:val="20"/>
        </w:rPr>
      </w:pPr>
      <w:r>
        <w:rPr>
          <w:rFonts w:ascii="宋体" w:eastAsia="宋体" w:hAnsi="宋体" w:cs="宋体"/>
          <w:sz w:val="18"/>
          <w:szCs w:val="18"/>
        </w:rPr>
        <w:t>学习完本课程后，学生应当能够按照维修方案完成汽车电气设备检修，在检修过程中能坚持职业操守，规范操作，遵守汽车生产厂家制定的操作规程、企业内部检验规范、安全生产制度、环保管理制度以及</w:t>
      </w:r>
    </w:p>
    <w:p w14:paraId="759ADD3D" w14:textId="77777777" w:rsidR="00B43DF7" w:rsidRDefault="00B43DF7">
      <w:pPr>
        <w:spacing w:line="115" w:lineRule="exact"/>
        <w:rPr>
          <w:sz w:val="20"/>
          <w:szCs w:val="20"/>
        </w:rPr>
      </w:pPr>
    </w:p>
    <w:p w14:paraId="51265E4E" w14:textId="77777777" w:rsidR="00B43DF7" w:rsidRDefault="00000000">
      <w:pPr>
        <w:spacing w:line="219" w:lineRule="exact"/>
        <w:rPr>
          <w:sz w:val="20"/>
          <w:szCs w:val="20"/>
        </w:rPr>
      </w:pPr>
      <w:r>
        <w:rPr>
          <w:rFonts w:ascii="Arial" w:eastAsia="Arial" w:hAnsi="Arial" w:cs="Arial"/>
          <w:sz w:val="18"/>
          <w:szCs w:val="18"/>
        </w:rPr>
        <w:t>“8S”</w:t>
      </w:r>
      <w:r>
        <w:rPr>
          <w:rFonts w:ascii="宋体" w:eastAsia="宋体" w:hAnsi="宋体" w:cs="宋体"/>
          <w:sz w:val="18"/>
          <w:szCs w:val="18"/>
        </w:rPr>
        <w:t>管理规定，养成良好的职业规则意识。具体目标为：</w:t>
      </w:r>
    </w:p>
    <w:p w14:paraId="47FCAB87" w14:textId="77777777" w:rsidR="00B43DF7" w:rsidRDefault="00B43DF7">
      <w:pPr>
        <w:spacing w:line="114" w:lineRule="exact"/>
        <w:rPr>
          <w:sz w:val="20"/>
          <w:szCs w:val="20"/>
        </w:rPr>
      </w:pPr>
    </w:p>
    <w:p w14:paraId="434D480A"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能阅读维修工单，填写车辆信息和故障信息；</w:t>
      </w:r>
    </w:p>
    <w:p w14:paraId="06D173FD" w14:textId="77777777" w:rsidR="00B43DF7" w:rsidRDefault="00B43DF7">
      <w:pPr>
        <w:spacing w:line="114" w:lineRule="exact"/>
        <w:rPr>
          <w:sz w:val="20"/>
          <w:szCs w:val="20"/>
        </w:rPr>
      </w:pPr>
    </w:p>
    <w:p w14:paraId="2C5B67E9"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能与班组长、工具管理员等相关人员进行专业的沟通，根据汽车电气结构与工作原理，分析电气故</w:t>
      </w:r>
    </w:p>
    <w:p w14:paraId="49AE158F"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82816" behindDoc="1" locked="0" layoutInCell="0" allowOverlap="1" wp14:anchorId="4B851D2C" wp14:editId="4CBD0F21">
                <wp:simplePos x="0" y="0"/>
                <wp:positionH relativeFrom="column">
                  <wp:posOffset>0</wp:posOffset>
                </wp:positionH>
                <wp:positionV relativeFrom="paragraph">
                  <wp:posOffset>107315</wp:posOffset>
                </wp:positionV>
                <wp:extent cx="5328285" cy="0"/>
                <wp:effectExtent l="0" t="0" r="0" b="0"/>
                <wp:wrapNone/>
                <wp:docPr id="130" name="Shape 130"/>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10795">
                          <a:solidFill>
                            <a:srgbClr val="000000"/>
                          </a:solidFill>
                          <a:miter lim="800000"/>
                        </a:ln>
                      </wps:spPr>
                      <wps:bodyPr/>
                    </wps:wsp>
                  </a:graphicData>
                </a:graphic>
              </wp:anchor>
            </w:drawing>
          </mc:Choice>
          <mc:Fallback>
            <w:pict>
              <v:line w14:anchorId="626A7D34" id="Shape 130" o:spid="_x0000_s1026" style="position:absolute;left:0;text-align:left;z-index:-251633664;visibility:visible;mso-wrap-style:square;mso-wrap-distance-left:9pt;mso-wrap-distance-top:0;mso-wrap-distance-right:9pt;mso-wrap-distance-bottom:0;mso-position-horizontal:absolute;mso-position-horizontal-relative:text;mso-position-vertical:absolute;mso-position-vertical-relative:text" from="0,8.45pt" to="419.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" o:allowincell="f" filled="t" strokeweight=".85pt">
                <v:stroke joinstyle="miter"/>
              </v:line>
            </w:pict>
          </mc:Fallback>
        </mc:AlternateContent>
      </w:r>
    </w:p>
    <w:p w14:paraId="367DE677" w14:textId="77777777" w:rsidR="00B43DF7" w:rsidRDefault="00B43DF7">
      <w:pPr>
        <w:spacing w:line="200" w:lineRule="exact"/>
        <w:rPr>
          <w:sz w:val="20"/>
          <w:szCs w:val="20"/>
        </w:rPr>
      </w:pPr>
    </w:p>
    <w:p w14:paraId="16FF4311" w14:textId="77777777" w:rsidR="00B43DF7" w:rsidRDefault="00B43DF7">
      <w:pPr>
        <w:spacing w:line="335" w:lineRule="exact"/>
        <w:rPr>
          <w:sz w:val="20"/>
          <w:szCs w:val="20"/>
        </w:rPr>
      </w:pPr>
    </w:p>
    <w:p w14:paraId="59BCA2DD" w14:textId="77777777" w:rsidR="00B43DF7" w:rsidRDefault="00B43DF7">
      <w:pPr>
        <w:spacing w:line="335" w:lineRule="exact"/>
        <w:rPr>
          <w:sz w:val="20"/>
          <w:szCs w:val="20"/>
        </w:rPr>
      </w:pPr>
    </w:p>
    <w:p w14:paraId="34C0E143" w14:textId="77777777" w:rsidR="00B43DF7" w:rsidRDefault="00B43DF7">
      <w:pPr>
        <w:spacing w:line="335" w:lineRule="exact"/>
        <w:rPr>
          <w:sz w:val="20"/>
          <w:szCs w:val="20"/>
        </w:rPr>
      </w:pPr>
    </w:p>
    <w:p w14:paraId="668E8D2C" w14:textId="77777777" w:rsidR="00B43DF7" w:rsidRDefault="00000000">
      <w:pPr>
        <w:spacing w:line="206" w:lineRule="exact"/>
        <w:ind w:left="7580"/>
        <w:rPr>
          <w:sz w:val="20"/>
          <w:szCs w:val="20"/>
        </w:rPr>
      </w:pPr>
      <w:bookmarkStart w:id="56" w:name="page42"/>
      <w:bookmarkEnd w:id="56"/>
      <w:r>
        <w:rPr>
          <w:rFonts w:ascii="宋体" w:eastAsia="宋体" w:hAnsi="宋体" w:cs="宋体"/>
          <w:sz w:val="18"/>
          <w:szCs w:val="18"/>
        </w:rPr>
        <w:t>续表</w:t>
      </w:r>
    </w:p>
    <w:p w14:paraId="05CAB5EB" w14:textId="77777777" w:rsidR="00B43DF7" w:rsidRDefault="00B43DF7">
      <w:pPr>
        <w:spacing w:line="277" w:lineRule="exact"/>
        <w:rPr>
          <w:sz w:val="20"/>
          <w:szCs w:val="20"/>
        </w:rPr>
      </w:pPr>
    </w:p>
    <w:p w14:paraId="4CB19F2F" w14:textId="77777777" w:rsidR="00B43DF7" w:rsidRDefault="00000000">
      <w:pPr>
        <w:spacing w:line="269" w:lineRule="exact"/>
        <w:ind w:right="100"/>
        <w:jc w:val="both"/>
        <w:rPr>
          <w:sz w:val="20"/>
          <w:szCs w:val="20"/>
        </w:rPr>
      </w:pPr>
      <w:r>
        <w:rPr>
          <w:rFonts w:ascii="宋体" w:eastAsia="宋体" w:hAnsi="宋体" w:cs="宋体"/>
          <w:sz w:val="18"/>
          <w:szCs w:val="18"/>
        </w:rPr>
        <w:t>障的原因，通过查阅维修手册，从满足</w:t>
      </w:r>
      <w:r>
        <w:rPr>
          <w:rFonts w:ascii="Arial" w:eastAsia="Arial" w:hAnsi="Arial" w:cs="Arial"/>
          <w:sz w:val="18"/>
          <w:szCs w:val="18"/>
        </w:rPr>
        <w:t xml:space="preserve"> GT/B 15746—2011 </w:t>
      </w:r>
      <w:r>
        <w:rPr>
          <w:rFonts w:ascii="宋体" w:eastAsia="宋体" w:hAnsi="宋体" w:cs="宋体"/>
          <w:sz w:val="18"/>
          <w:szCs w:val="18"/>
        </w:rPr>
        <w:t>汽车维修质量检查评定方法对汽车电气维修质量、经济性、维修时间等需求的角度来制定汽车检修作业流程，并能进行作业前的准备工作；</w:t>
      </w:r>
    </w:p>
    <w:p w14:paraId="5534AB5C" w14:textId="77777777" w:rsidR="00B43DF7" w:rsidRDefault="00B43DF7">
      <w:pPr>
        <w:spacing w:line="116" w:lineRule="exact"/>
        <w:rPr>
          <w:sz w:val="20"/>
          <w:szCs w:val="20"/>
        </w:rPr>
      </w:pPr>
    </w:p>
    <w:p w14:paraId="609EC7BB" w14:textId="77777777" w:rsidR="00B43DF7" w:rsidRDefault="00000000">
      <w:pPr>
        <w:spacing w:line="219" w:lineRule="exact"/>
        <w:ind w:left="180"/>
        <w:rPr>
          <w:sz w:val="20"/>
          <w:szCs w:val="20"/>
        </w:rPr>
      </w:pPr>
      <w:r>
        <w:rPr>
          <w:rFonts w:ascii="Arial" w:eastAsia="Arial" w:hAnsi="Arial" w:cs="Arial"/>
          <w:sz w:val="18"/>
          <w:szCs w:val="18"/>
        </w:rPr>
        <w:t xml:space="preserve">3.  </w:t>
      </w:r>
      <w:r>
        <w:rPr>
          <w:rFonts w:ascii="宋体" w:eastAsia="宋体" w:hAnsi="宋体" w:cs="宋体"/>
          <w:sz w:val="18"/>
          <w:szCs w:val="18"/>
        </w:rPr>
        <w:t>能根据检修作业方案，按照电气相关检修项目的作业流程及规范，通过零部件替换、电路图识读、</w:t>
      </w:r>
    </w:p>
    <w:p w14:paraId="46612C92" w14:textId="77777777" w:rsidR="00B43DF7" w:rsidRDefault="00B43DF7">
      <w:pPr>
        <w:spacing w:line="127" w:lineRule="exact"/>
        <w:rPr>
          <w:sz w:val="20"/>
          <w:szCs w:val="20"/>
        </w:rPr>
      </w:pPr>
    </w:p>
    <w:p w14:paraId="18F7BC80" w14:textId="77777777" w:rsidR="00B43DF7" w:rsidRDefault="00000000">
      <w:pPr>
        <w:spacing w:line="290" w:lineRule="exact"/>
        <w:ind w:right="100"/>
        <w:jc w:val="both"/>
        <w:rPr>
          <w:sz w:val="20"/>
          <w:szCs w:val="20"/>
        </w:rPr>
      </w:pPr>
      <w:r>
        <w:rPr>
          <w:rFonts w:ascii="宋体" w:eastAsia="宋体" w:hAnsi="宋体" w:cs="宋体"/>
          <w:sz w:val="18"/>
          <w:szCs w:val="18"/>
        </w:rPr>
        <w:t>数据对比等方式方法，完成电源系统、起动系统、照明信号系统、仪表系统、辅助约束系统、刮水器系统、电动车窗、中控门锁等检修任务并填写维修记录，作业过程遵守汽车生产厂家制定的操作规程、企业内部检验规范、安全生产制度、环保管理制度以及</w:t>
      </w:r>
      <w:r>
        <w:rPr>
          <w:rFonts w:ascii="Arial" w:eastAsia="Arial" w:hAnsi="Arial" w:cs="Arial"/>
          <w:sz w:val="18"/>
          <w:szCs w:val="18"/>
        </w:rPr>
        <w:t>“8S”</w:t>
      </w:r>
      <w:r>
        <w:rPr>
          <w:rFonts w:ascii="宋体" w:eastAsia="宋体" w:hAnsi="宋体" w:cs="宋体"/>
          <w:sz w:val="18"/>
          <w:szCs w:val="18"/>
        </w:rPr>
        <w:t>管理规定，养成良好的职业规则意识；</w:t>
      </w:r>
    </w:p>
    <w:p w14:paraId="73073DB5" w14:textId="77777777" w:rsidR="00B43DF7" w:rsidRDefault="00B43DF7">
      <w:pPr>
        <w:spacing w:line="116" w:lineRule="exact"/>
        <w:rPr>
          <w:sz w:val="20"/>
          <w:szCs w:val="20"/>
        </w:rPr>
      </w:pPr>
    </w:p>
    <w:p w14:paraId="77D74655" w14:textId="77777777" w:rsidR="00B43DF7" w:rsidRDefault="00000000">
      <w:pPr>
        <w:spacing w:line="219" w:lineRule="exact"/>
        <w:ind w:left="180"/>
        <w:rPr>
          <w:sz w:val="20"/>
          <w:szCs w:val="20"/>
        </w:rPr>
      </w:pPr>
      <w:r>
        <w:rPr>
          <w:rFonts w:ascii="Arial" w:eastAsia="Arial" w:hAnsi="Arial" w:cs="Arial"/>
          <w:sz w:val="18"/>
          <w:szCs w:val="18"/>
        </w:rPr>
        <w:t xml:space="preserve">4.  </w:t>
      </w:r>
      <w:r>
        <w:rPr>
          <w:rFonts w:ascii="宋体" w:eastAsia="宋体" w:hAnsi="宋体" w:cs="宋体"/>
          <w:sz w:val="18"/>
          <w:szCs w:val="18"/>
        </w:rPr>
        <w:t>能根据汽车电气系统运行性能要求，对维修作业质量进行自检，在维修工单上填写自检结果、检修</w:t>
      </w:r>
    </w:p>
    <w:p w14:paraId="18B21534" w14:textId="77777777" w:rsidR="00B43DF7" w:rsidRDefault="00B43DF7">
      <w:pPr>
        <w:spacing w:line="127" w:lineRule="exact"/>
        <w:rPr>
          <w:sz w:val="20"/>
          <w:szCs w:val="20"/>
        </w:rPr>
      </w:pPr>
    </w:p>
    <w:p w14:paraId="02E43C25" w14:textId="77777777" w:rsidR="00B43DF7" w:rsidRDefault="00000000">
      <w:pPr>
        <w:spacing w:line="206" w:lineRule="exact"/>
        <w:rPr>
          <w:sz w:val="20"/>
          <w:szCs w:val="20"/>
        </w:rPr>
      </w:pPr>
      <w:r>
        <w:rPr>
          <w:rFonts w:ascii="宋体" w:eastAsia="宋体" w:hAnsi="宋体" w:cs="宋体"/>
          <w:sz w:val="18"/>
          <w:szCs w:val="18"/>
        </w:rPr>
        <w:t>建议等信息并签字确认后，交付班组长检验；</w:t>
      </w:r>
    </w:p>
    <w:p w14:paraId="08E3F92A" w14:textId="77777777" w:rsidR="00B43DF7" w:rsidRDefault="00B43DF7">
      <w:pPr>
        <w:spacing w:line="114" w:lineRule="exact"/>
        <w:rPr>
          <w:sz w:val="20"/>
          <w:szCs w:val="20"/>
        </w:rPr>
      </w:pPr>
    </w:p>
    <w:p w14:paraId="2CDA69B2" w14:textId="77777777" w:rsidR="00B43DF7" w:rsidRDefault="00000000">
      <w:pPr>
        <w:spacing w:line="219" w:lineRule="exact"/>
        <w:ind w:left="180"/>
        <w:rPr>
          <w:sz w:val="20"/>
          <w:szCs w:val="20"/>
        </w:rPr>
      </w:pPr>
      <w:r>
        <w:rPr>
          <w:rFonts w:ascii="Arial" w:eastAsia="Arial" w:hAnsi="Arial" w:cs="Arial"/>
          <w:sz w:val="18"/>
          <w:szCs w:val="18"/>
        </w:rPr>
        <w:t xml:space="preserve">5.  </w:t>
      </w:r>
      <w:r>
        <w:rPr>
          <w:rFonts w:ascii="宋体" w:eastAsia="宋体" w:hAnsi="宋体" w:cs="宋体"/>
          <w:sz w:val="18"/>
          <w:szCs w:val="18"/>
        </w:rPr>
        <w:t>能展示汽车电气设备检修的技术要点，总结工作经验，分析不足，提出改进措施。</w:t>
      </w:r>
    </w:p>
    <w:p w14:paraId="5215AD4B"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83840" behindDoc="1" locked="0" layoutInCell="0" allowOverlap="1" wp14:anchorId="0BFA3F48" wp14:editId="1A5A5BEA">
                <wp:simplePos x="0" y="0"/>
                <wp:positionH relativeFrom="column">
                  <wp:posOffset>-50165</wp:posOffset>
                </wp:positionH>
                <wp:positionV relativeFrom="paragraph">
                  <wp:posOffset>94615</wp:posOffset>
                </wp:positionV>
                <wp:extent cx="5327650" cy="0"/>
                <wp:effectExtent l="0" t="0" r="0" b="0"/>
                <wp:wrapNone/>
                <wp:docPr id="132" name="Shape 132"/>
                <wp:cNvGraphicFramePr/>
                <a:graphic xmlns:a="http://schemas.openxmlformats.org/drawingml/2006/main">
                  <a:graphicData uri="http://schemas.microsoft.com/office/word/2010/wordprocessingShape">
                    <wps:wsp>
                      <wps:cNvCnPr/>
                      <wps:spPr>
                        <a:xfrm>
                          <a:off x="0" y="0"/>
                          <a:ext cx="5327650" cy="4763"/>
                        </a:xfrm>
                        <a:prstGeom prst="line">
                          <a:avLst/>
                        </a:prstGeom>
                        <a:solidFill>
                          <a:srgbClr val="FFFFFF"/>
                        </a:solidFill>
                        <a:ln w="5397">
                          <a:solidFill>
                            <a:srgbClr val="000000"/>
                          </a:solidFill>
                          <a:miter lim="800000"/>
                        </a:ln>
                      </wps:spPr>
                      <wps:bodyPr/>
                    </wps:wsp>
                  </a:graphicData>
                </a:graphic>
              </wp:anchor>
            </w:drawing>
          </mc:Choice>
          <mc:Fallback>
            <w:pict>
              <v:line w14:anchorId="31C209BC" id="Shape 132" o:spid="_x0000_s1026" style="position:absolute;left:0;text-align:left;z-index:-251632640;visibility:visible;mso-wrap-style:square;mso-wrap-distance-left:9pt;mso-wrap-distance-top:0;mso-wrap-distance-right:9pt;mso-wrap-distance-bottom:0;mso-position-horizontal:absolute;mso-position-horizontal-relative:text;mso-position-vertical:absolute;mso-position-vertical-relative:text" from="-3.95pt,7.45pt" to="415.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" o:allowincell="f" filled="t" strokeweight=".14992mm">
                <v:stroke joinstyle="miter"/>
              </v:line>
            </w:pict>
          </mc:Fallback>
        </mc:AlternateContent>
      </w:r>
    </w:p>
    <w:p w14:paraId="24A5E675" w14:textId="77777777" w:rsidR="00B43DF7" w:rsidRDefault="00B43DF7">
      <w:pPr>
        <w:spacing w:line="274" w:lineRule="exact"/>
        <w:rPr>
          <w:sz w:val="20"/>
          <w:szCs w:val="20"/>
        </w:rPr>
      </w:pPr>
    </w:p>
    <w:p w14:paraId="0B86EE53" w14:textId="77777777" w:rsidR="00B43DF7" w:rsidRDefault="00000000">
      <w:pPr>
        <w:spacing w:line="206" w:lineRule="exact"/>
        <w:ind w:right="100"/>
        <w:jc w:val="center"/>
        <w:rPr>
          <w:sz w:val="20"/>
          <w:szCs w:val="20"/>
        </w:rPr>
      </w:pPr>
      <w:r>
        <w:rPr>
          <w:rFonts w:ascii="宋体" w:eastAsia="宋体" w:hAnsi="宋体" w:cs="宋体"/>
          <w:sz w:val="18"/>
          <w:szCs w:val="18"/>
        </w:rPr>
        <w:t>学习内容</w:t>
      </w:r>
    </w:p>
    <w:p w14:paraId="52719522"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84864" behindDoc="1" locked="0" layoutInCell="0" allowOverlap="1" wp14:anchorId="1784E0AC" wp14:editId="5FABF6F5">
                <wp:simplePos x="0" y="0"/>
                <wp:positionH relativeFrom="column">
                  <wp:posOffset>-50165</wp:posOffset>
                </wp:positionH>
                <wp:positionV relativeFrom="paragraph">
                  <wp:posOffset>89535</wp:posOffset>
                </wp:positionV>
                <wp:extent cx="5327650" cy="0"/>
                <wp:effectExtent l="0" t="0" r="0" b="0"/>
                <wp:wrapNone/>
                <wp:docPr id="133" name="Shape 133"/>
                <wp:cNvGraphicFramePr/>
                <a:graphic xmlns:a="http://schemas.openxmlformats.org/drawingml/2006/main">
                  <a:graphicData uri="http://schemas.microsoft.com/office/word/2010/wordprocessingShape">
                    <wps:wsp>
                      <wps:cNvCnPr/>
                      <wps:spPr>
                        <a:xfrm>
                          <a:off x="0" y="0"/>
                          <a:ext cx="5327650" cy="4763"/>
                        </a:xfrm>
                        <a:prstGeom prst="line">
                          <a:avLst/>
                        </a:prstGeom>
                        <a:solidFill>
                          <a:srgbClr val="FFFFFF"/>
                        </a:solidFill>
                        <a:ln w="5397">
                          <a:solidFill>
                            <a:srgbClr val="000000"/>
                          </a:solidFill>
                          <a:miter lim="800000"/>
                        </a:ln>
                      </wps:spPr>
                      <wps:bodyPr/>
                    </wps:wsp>
                  </a:graphicData>
                </a:graphic>
              </wp:anchor>
            </w:drawing>
          </mc:Choice>
          <mc:Fallback>
            <w:pict>
              <v:line w14:anchorId="20513133" id="Shape 133" o:spid="_x0000_s1026" style="position:absolute;left:0;text-align:left;z-index:-251631616;visibility:visible;mso-wrap-style:square;mso-wrap-distance-left:9pt;mso-wrap-distance-top:0;mso-wrap-distance-right:9pt;mso-wrap-distance-bottom:0;mso-position-horizontal:absolute;mso-position-horizontal-relative:text;mso-position-vertical:absolute;mso-position-vertical-relative:text" from="-3.95pt,7.05pt" to="415.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" o:allowincell="f" filled="t" strokeweight=".14992mm">
                <v:stroke joinstyle="miter"/>
              </v:line>
            </w:pict>
          </mc:Fallback>
        </mc:AlternateContent>
      </w:r>
    </w:p>
    <w:p w14:paraId="6A730EEB" w14:textId="77777777" w:rsidR="00B43DF7" w:rsidRDefault="00B43DF7">
      <w:pPr>
        <w:spacing w:line="295" w:lineRule="exact"/>
        <w:rPr>
          <w:sz w:val="20"/>
          <w:szCs w:val="20"/>
        </w:rPr>
      </w:pPr>
    </w:p>
    <w:p w14:paraId="5B1037D8" w14:textId="77777777" w:rsidR="00B43DF7" w:rsidRDefault="00000000">
      <w:pPr>
        <w:spacing w:line="206" w:lineRule="exact"/>
        <w:ind w:left="180"/>
        <w:rPr>
          <w:sz w:val="20"/>
          <w:szCs w:val="20"/>
        </w:rPr>
      </w:pPr>
      <w:r>
        <w:rPr>
          <w:rFonts w:ascii="宋体" w:eastAsia="宋体" w:hAnsi="宋体" w:cs="宋体"/>
          <w:sz w:val="18"/>
          <w:szCs w:val="18"/>
        </w:rPr>
        <w:t>本课程的主要学习内容包括：</w:t>
      </w:r>
    </w:p>
    <w:p w14:paraId="183B3795" w14:textId="77777777" w:rsidR="00B43DF7" w:rsidRDefault="00B43DF7">
      <w:pPr>
        <w:spacing w:line="114" w:lineRule="exact"/>
        <w:rPr>
          <w:sz w:val="20"/>
          <w:szCs w:val="20"/>
        </w:rPr>
      </w:pPr>
    </w:p>
    <w:p w14:paraId="32D00800" w14:textId="77777777" w:rsidR="00B43DF7" w:rsidRDefault="00000000">
      <w:pPr>
        <w:spacing w:line="219" w:lineRule="exact"/>
        <w:ind w:left="180"/>
        <w:outlineLvl w:val="2"/>
        <w:rPr>
          <w:sz w:val="20"/>
          <w:szCs w:val="20"/>
        </w:rPr>
      </w:pPr>
      <w:r>
        <w:rPr>
          <w:rFonts w:ascii="Arial" w:eastAsia="Arial" w:hAnsi="Arial" w:cs="Arial"/>
          <w:sz w:val="18"/>
          <w:szCs w:val="18"/>
        </w:rPr>
        <w:t xml:space="preserve">1.  </w:t>
      </w:r>
      <w:r>
        <w:rPr>
          <w:rFonts w:ascii="宋体" w:eastAsia="宋体" w:hAnsi="宋体" w:cs="宋体"/>
          <w:sz w:val="18"/>
          <w:szCs w:val="18"/>
        </w:rPr>
        <w:t>汽车电气故障现象的确认</w:t>
      </w:r>
    </w:p>
    <w:p w14:paraId="71CFBCAB" w14:textId="77777777" w:rsidR="00B43DF7" w:rsidRDefault="00B43DF7">
      <w:pPr>
        <w:spacing w:line="20" w:lineRule="exact"/>
        <w:rPr>
          <w:sz w:val="20"/>
          <w:szCs w:val="20"/>
        </w:rPr>
      </w:pPr>
    </w:p>
    <w:p w14:paraId="4985CFB3" w14:textId="77777777" w:rsidR="00B43DF7" w:rsidRDefault="00B43DF7">
      <w:pPr>
        <w:spacing w:line="107" w:lineRule="exact"/>
        <w:rPr>
          <w:sz w:val="20"/>
          <w:szCs w:val="20"/>
        </w:rPr>
      </w:pPr>
    </w:p>
    <w:p w14:paraId="2D7DEF4E" w14:textId="77777777" w:rsidR="00B43DF7" w:rsidRDefault="00000000">
      <w:pPr>
        <w:spacing w:line="269" w:lineRule="exact"/>
        <w:ind w:right="100" w:firstLine="180"/>
        <w:jc w:val="both"/>
        <w:rPr>
          <w:sz w:val="20"/>
          <w:szCs w:val="20"/>
        </w:rPr>
      </w:pPr>
      <w:r>
        <w:rPr>
          <w:rFonts w:ascii="宋体" w:eastAsia="宋体" w:hAnsi="宋体" w:cs="宋体"/>
          <w:sz w:val="18"/>
          <w:szCs w:val="18"/>
        </w:rPr>
        <w:t>充电指示灯亮、起动机不工作、前照灯不亮、转向灯不亮、仪表照明灯不亮、辅助约束系统（</w:t>
      </w:r>
      <w:r>
        <w:rPr>
          <w:rFonts w:ascii="Arial" w:eastAsia="Arial" w:hAnsi="Arial" w:cs="Arial"/>
          <w:sz w:val="18"/>
          <w:szCs w:val="18"/>
        </w:rPr>
        <w:t>SRS</w:t>
      </w:r>
      <w:r>
        <w:rPr>
          <w:rFonts w:ascii="宋体" w:eastAsia="宋体" w:hAnsi="宋体" w:cs="宋体"/>
          <w:sz w:val="18"/>
          <w:szCs w:val="18"/>
        </w:rPr>
        <w:t>）故障警告灯亮、刮水器不工作、电动车窗不升降和中控门锁失效等故障现象的确认。</w:t>
      </w:r>
    </w:p>
    <w:p w14:paraId="53523EAE" w14:textId="77777777" w:rsidR="00B43DF7" w:rsidRDefault="00B43DF7">
      <w:pPr>
        <w:spacing w:line="116" w:lineRule="exact"/>
        <w:rPr>
          <w:sz w:val="20"/>
          <w:szCs w:val="20"/>
        </w:rPr>
      </w:pPr>
    </w:p>
    <w:p w14:paraId="153B6DA8" w14:textId="77777777" w:rsidR="00B43DF7" w:rsidRDefault="00000000">
      <w:pPr>
        <w:spacing w:line="219" w:lineRule="exact"/>
        <w:ind w:left="180"/>
        <w:rPr>
          <w:sz w:val="20"/>
          <w:szCs w:val="20"/>
        </w:rPr>
      </w:pPr>
      <w:r>
        <w:rPr>
          <w:rFonts w:ascii="Arial" w:eastAsia="Arial" w:hAnsi="Arial" w:cs="Arial"/>
          <w:sz w:val="18"/>
          <w:szCs w:val="18"/>
        </w:rPr>
        <w:t xml:space="preserve">2.  </w:t>
      </w:r>
      <w:r>
        <w:rPr>
          <w:rFonts w:ascii="宋体" w:eastAsia="宋体" w:hAnsi="宋体" w:cs="宋体"/>
          <w:sz w:val="18"/>
          <w:szCs w:val="18"/>
        </w:rPr>
        <w:t>汽车电气构造与工作原理的认知</w:t>
      </w:r>
    </w:p>
    <w:p w14:paraId="23EA94B5" w14:textId="77777777" w:rsidR="00B43DF7" w:rsidRDefault="00B43DF7">
      <w:pPr>
        <w:spacing w:line="127" w:lineRule="exact"/>
        <w:rPr>
          <w:sz w:val="20"/>
          <w:szCs w:val="20"/>
        </w:rPr>
      </w:pPr>
    </w:p>
    <w:p w14:paraId="7957B2F3" w14:textId="77777777" w:rsidR="00B43DF7" w:rsidRDefault="00000000">
      <w:pPr>
        <w:spacing w:line="269" w:lineRule="exact"/>
        <w:ind w:firstLine="180"/>
        <w:jc w:val="both"/>
        <w:rPr>
          <w:sz w:val="20"/>
          <w:szCs w:val="20"/>
        </w:rPr>
      </w:pPr>
      <w:r>
        <w:rPr>
          <w:rFonts w:ascii="宋体" w:eastAsia="宋体" w:hAnsi="宋体" w:cs="宋体"/>
          <w:sz w:val="18"/>
          <w:szCs w:val="18"/>
        </w:rPr>
        <w:t>电源系统、起动系统、照明与信号系统、仪表与报警系统、辅助约束系统、刮水器系统、电动车窗、中控门锁等部分的构造与工作原理、汽车电工电子基本电路的认知。</w:t>
      </w:r>
    </w:p>
    <w:p w14:paraId="34791442" w14:textId="77777777" w:rsidR="00B43DF7" w:rsidRDefault="00B43DF7">
      <w:pPr>
        <w:spacing w:line="115" w:lineRule="exact"/>
        <w:rPr>
          <w:sz w:val="20"/>
          <w:szCs w:val="20"/>
        </w:rPr>
      </w:pPr>
    </w:p>
    <w:p w14:paraId="240AE4BF" w14:textId="77777777" w:rsidR="00B43DF7" w:rsidRDefault="00000000">
      <w:pPr>
        <w:spacing w:line="219" w:lineRule="exact"/>
        <w:ind w:left="180"/>
        <w:rPr>
          <w:sz w:val="20"/>
          <w:szCs w:val="20"/>
        </w:rPr>
      </w:pPr>
      <w:r>
        <w:rPr>
          <w:rFonts w:ascii="Arial" w:eastAsia="Arial" w:hAnsi="Arial" w:cs="Arial"/>
          <w:sz w:val="18"/>
          <w:szCs w:val="18"/>
        </w:rPr>
        <w:t xml:space="preserve">3.  </w:t>
      </w:r>
      <w:r>
        <w:rPr>
          <w:rFonts w:ascii="宋体" w:eastAsia="宋体" w:hAnsi="宋体" w:cs="宋体"/>
          <w:sz w:val="18"/>
          <w:szCs w:val="18"/>
        </w:rPr>
        <w:t>汽车电气设备检修方案的制定</w:t>
      </w:r>
    </w:p>
    <w:p w14:paraId="50F632C6" w14:textId="77777777" w:rsidR="00B43DF7" w:rsidRDefault="00B43DF7">
      <w:pPr>
        <w:spacing w:line="127" w:lineRule="exact"/>
        <w:rPr>
          <w:sz w:val="20"/>
          <w:szCs w:val="20"/>
        </w:rPr>
      </w:pPr>
    </w:p>
    <w:p w14:paraId="1006C966" w14:textId="77777777" w:rsidR="00B43DF7" w:rsidRDefault="00000000">
      <w:pPr>
        <w:spacing w:line="269" w:lineRule="exact"/>
        <w:ind w:right="100" w:firstLine="180"/>
        <w:rPr>
          <w:sz w:val="20"/>
          <w:szCs w:val="20"/>
        </w:rPr>
      </w:pPr>
      <w:r>
        <w:rPr>
          <w:rFonts w:ascii="宋体" w:eastAsia="宋体" w:hAnsi="宋体" w:cs="宋体"/>
          <w:sz w:val="18"/>
          <w:szCs w:val="18"/>
        </w:rPr>
        <w:t>充电指示灯亮、起动机不工作、前照灯不亮、转向灯不亮、仪表照明灯不亮、</w:t>
      </w:r>
      <w:r>
        <w:rPr>
          <w:rFonts w:ascii="Arial" w:eastAsia="Arial" w:hAnsi="Arial" w:cs="Arial"/>
          <w:sz w:val="18"/>
          <w:szCs w:val="18"/>
        </w:rPr>
        <w:t xml:space="preserve">SRS </w:t>
      </w:r>
      <w:r>
        <w:rPr>
          <w:rFonts w:ascii="宋体" w:eastAsia="宋体" w:hAnsi="宋体" w:cs="宋体"/>
          <w:sz w:val="18"/>
          <w:szCs w:val="18"/>
        </w:rPr>
        <w:t>警告灯亮、刮水器不工作、左前门电动车窗不升降和中控门锁失效等故障检修方案的制定。</w:t>
      </w:r>
    </w:p>
    <w:p w14:paraId="6F68FE02" w14:textId="77777777" w:rsidR="00B43DF7" w:rsidRDefault="00B43DF7">
      <w:pPr>
        <w:spacing w:line="116" w:lineRule="exact"/>
        <w:rPr>
          <w:sz w:val="20"/>
          <w:szCs w:val="20"/>
        </w:rPr>
      </w:pPr>
    </w:p>
    <w:p w14:paraId="29E57628" w14:textId="77777777" w:rsidR="00B43DF7" w:rsidRDefault="00000000">
      <w:pPr>
        <w:spacing w:line="219" w:lineRule="exact"/>
        <w:ind w:left="180"/>
        <w:rPr>
          <w:sz w:val="20"/>
          <w:szCs w:val="20"/>
        </w:rPr>
      </w:pPr>
      <w:r>
        <w:rPr>
          <w:rFonts w:ascii="Arial" w:eastAsia="Arial" w:hAnsi="Arial" w:cs="Arial"/>
          <w:sz w:val="18"/>
          <w:szCs w:val="18"/>
        </w:rPr>
        <w:t xml:space="preserve">4.  </w:t>
      </w:r>
      <w:r>
        <w:rPr>
          <w:rFonts w:ascii="宋体" w:eastAsia="宋体" w:hAnsi="宋体" w:cs="宋体"/>
          <w:sz w:val="18"/>
          <w:szCs w:val="18"/>
        </w:rPr>
        <w:t>汽车电气设备的检修</w:t>
      </w:r>
    </w:p>
    <w:p w14:paraId="62F2B7DE" w14:textId="77777777" w:rsidR="00B43DF7" w:rsidRDefault="00B43DF7">
      <w:pPr>
        <w:spacing w:line="127" w:lineRule="exact"/>
        <w:rPr>
          <w:sz w:val="20"/>
          <w:szCs w:val="20"/>
        </w:rPr>
      </w:pPr>
    </w:p>
    <w:p w14:paraId="1484A99A" w14:textId="77777777" w:rsidR="00B43DF7" w:rsidRDefault="00000000">
      <w:pPr>
        <w:spacing w:line="269" w:lineRule="exact"/>
        <w:ind w:right="100" w:firstLine="180"/>
        <w:rPr>
          <w:sz w:val="20"/>
          <w:szCs w:val="20"/>
        </w:rPr>
      </w:pPr>
      <w:r>
        <w:rPr>
          <w:rFonts w:ascii="宋体" w:eastAsia="宋体" w:hAnsi="宋体" w:cs="宋体"/>
          <w:sz w:val="18"/>
          <w:szCs w:val="18"/>
        </w:rPr>
        <w:t>汽车充电指示灯亮故障检修任务的主要学习内容：蓄电池的维护与更换，发电机皮带调整与更换，发电机、充电指示灯线路的检修。在对发电机皮带检查调整时要注意操作规范，避免安全事故的发生。</w:t>
      </w:r>
    </w:p>
    <w:p w14:paraId="406B2647" w14:textId="77777777" w:rsidR="00B43DF7" w:rsidRDefault="00B43DF7">
      <w:pPr>
        <w:spacing w:line="128" w:lineRule="exact"/>
        <w:rPr>
          <w:sz w:val="20"/>
          <w:szCs w:val="20"/>
        </w:rPr>
      </w:pPr>
    </w:p>
    <w:p w14:paraId="69A84782" w14:textId="77777777" w:rsidR="00B43DF7" w:rsidRDefault="00000000">
      <w:pPr>
        <w:spacing w:line="269" w:lineRule="exact"/>
        <w:ind w:right="100" w:firstLine="180"/>
        <w:rPr>
          <w:sz w:val="20"/>
          <w:szCs w:val="20"/>
        </w:rPr>
      </w:pPr>
      <w:r>
        <w:rPr>
          <w:rFonts w:ascii="宋体" w:eastAsia="宋体" w:hAnsi="宋体" w:cs="宋体"/>
          <w:sz w:val="18"/>
          <w:szCs w:val="18"/>
        </w:rPr>
        <w:t>汽车起动机不工作故障检修任务的主要学习内容：起动机的检修，保险丝、继电器、点火开关的检测与更换，起动机电路识读。在检修起动机故障时要理性分析，避免不必要的重复操作。</w:t>
      </w:r>
    </w:p>
    <w:p w14:paraId="77CC3EA2" w14:textId="77777777" w:rsidR="00B43DF7" w:rsidRDefault="00B43DF7">
      <w:pPr>
        <w:spacing w:line="128" w:lineRule="exact"/>
        <w:rPr>
          <w:sz w:val="20"/>
          <w:szCs w:val="20"/>
        </w:rPr>
      </w:pPr>
    </w:p>
    <w:p w14:paraId="718BC914" w14:textId="77777777" w:rsidR="00B43DF7" w:rsidRDefault="00000000">
      <w:pPr>
        <w:spacing w:line="269" w:lineRule="exact"/>
        <w:ind w:left="180" w:right="60"/>
        <w:rPr>
          <w:sz w:val="20"/>
          <w:szCs w:val="20"/>
        </w:rPr>
      </w:pPr>
      <w:r>
        <w:rPr>
          <w:rFonts w:ascii="宋体" w:eastAsia="宋体" w:hAnsi="宋体" w:cs="宋体"/>
          <w:sz w:val="17"/>
          <w:szCs w:val="17"/>
        </w:rPr>
        <w:t>汽车前照灯不亮故障检修任务的主要学习内容：灯具、灯光开关、控制线路的检修，前照灯电路识读。汽车转向灯不亮故障检修任务的主要学习内容：闪光器、灯泡的检查与更换，转向灯开关、危险警告</w:t>
      </w:r>
    </w:p>
    <w:p w14:paraId="1AAE0AC4" w14:textId="77777777" w:rsidR="00B43DF7" w:rsidRDefault="00B43DF7">
      <w:pPr>
        <w:spacing w:line="128" w:lineRule="exact"/>
        <w:rPr>
          <w:sz w:val="20"/>
          <w:szCs w:val="20"/>
        </w:rPr>
      </w:pPr>
    </w:p>
    <w:p w14:paraId="21DFB67B" w14:textId="77777777" w:rsidR="00B43DF7" w:rsidRDefault="00000000">
      <w:pPr>
        <w:spacing w:line="206" w:lineRule="exact"/>
        <w:rPr>
          <w:sz w:val="20"/>
          <w:szCs w:val="20"/>
        </w:rPr>
      </w:pPr>
      <w:r>
        <w:rPr>
          <w:rFonts w:ascii="宋体" w:eastAsia="宋体" w:hAnsi="宋体" w:cs="宋体"/>
          <w:sz w:val="18"/>
          <w:szCs w:val="18"/>
        </w:rPr>
        <w:t>灯开关、信号灯控制线路的检修，转向灯电路识读。</w:t>
      </w:r>
    </w:p>
    <w:p w14:paraId="1E6845C8" w14:textId="77777777" w:rsidR="00B43DF7" w:rsidRDefault="00B43DF7">
      <w:pPr>
        <w:spacing w:line="20" w:lineRule="exact"/>
        <w:rPr>
          <w:sz w:val="20"/>
          <w:szCs w:val="20"/>
        </w:rPr>
      </w:pPr>
    </w:p>
    <w:p w14:paraId="2149CCDE" w14:textId="77777777" w:rsidR="00B43DF7" w:rsidRDefault="00B43DF7">
      <w:pPr>
        <w:spacing w:line="107" w:lineRule="exact"/>
        <w:rPr>
          <w:sz w:val="20"/>
          <w:szCs w:val="20"/>
        </w:rPr>
      </w:pPr>
    </w:p>
    <w:p w14:paraId="274537DE" w14:textId="77777777" w:rsidR="00B43DF7" w:rsidRDefault="00000000">
      <w:pPr>
        <w:spacing w:line="269" w:lineRule="exact"/>
        <w:ind w:right="100" w:firstLine="180"/>
        <w:rPr>
          <w:sz w:val="20"/>
          <w:szCs w:val="20"/>
        </w:rPr>
      </w:pPr>
      <w:r>
        <w:rPr>
          <w:rFonts w:ascii="宋体" w:eastAsia="宋体" w:hAnsi="宋体" w:cs="宋体"/>
          <w:sz w:val="18"/>
          <w:szCs w:val="18"/>
        </w:rPr>
        <w:t>汽车仪表照明灯不亮故障检修任务的主要学习内容：仪表线路的检修（燃油表、水温表、仪表照明灯等）、仪表盘的检查与更换。</w:t>
      </w:r>
    </w:p>
    <w:p w14:paraId="257D039C" w14:textId="77777777" w:rsidR="00B43DF7" w:rsidRDefault="00B43DF7">
      <w:pPr>
        <w:spacing w:line="128" w:lineRule="exact"/>
        <w:rPr>
          <w:sz w:val="20"/>
          <w:szCs w:val="20"/>
        </w:rPr>
      </w:pPr>
    </w:p>
    <w:p w14:paraId="480047D8" w14:textId="77777777" w:rsidR="00B43DF7" w:rsidRDefault="00000000">
      <w:pPr>
        <w:spacing w:line="206" w:lineRule="exact"/>
        <w:ind w:left="180"/>
        <w:rPr>
          <w:sz w:val="20"/>
          <w:szCs w:val="20"/>
        </w:rPr>
      </w:pPr>
      <w:r>
        <w:rPr>
          <w:rFonts w:ascii="宋体" w:eastAsia="宋体" w:hAnsi="宋体" w:cs="宋体"/>
          <w:sz w:val="18"/>
          <w:szCs w:val="18"/>
        </w:rPr>
        <w:t>汽车辅助电气设备故障检修任务的主要学习内容：收紧式安全带、螺旋电缆、系统线路、碰撞传感器、</w:t>
      </w:r>
    </w:p>
    <w:p w14:paraId="4DD110F2" w14:textId="77777777" w:rsidR="00B43DF7" w:rsidRDefault="00B43DF7">
      <w:pPr>
        <w:spacing w:line="127" w:lineRule="exact"/>
        <w:rPr>
          <w:sz w:val="20"/>
          <w:szCs w:val="20"/>
        </w:rPr>
      </w:pPr>
    </w:p>
    <w:p w14:paraId="6883E7D5" w14:textId="77777777" w:rsidR="00B43DF7" w:rsidRDefault="00000000">
      <w:pPr>
        <w:spacing w:line="206" w:lineRule="exact"/>
        <w:rPr>
          <w:sz w:val="20"/>
          <w:szCs w:val="20"/>
        </w:rPr>
      </w:pPr>
      <w:r>
        <w:rPr>
          <w:rFonts w:ascii="宋体" w:eastAsia="宋体" w:hAnsi="宋体" w:cs="宋体"/>
          <w:sz w:val="18"/>
          <w:szCs w:val="18"/>
        </w:rPr>
        <w:t>气囊、辅助约束系统电脑、防撞式车身和安全气囊等元件的检修；刮水器开关、刮水器连杆机构的检查</w:t>
      </w:r>
    </w:p>
    <w:p w14:paraId="2761C101" w14:textId="77777777" w:rsidR="00B43DF7" w:rsidRDefault="00B43DF7">
      <w:pPr>
        <w:spacing w:line="127" w:lineRule="exact"/>
        <w:rPr>
          <w:sz w:val="20"/>
          <w:szCs w:val="20"/>
        </w:rPr>
      </w:pPr>
    </w:p>
    <w:p w14:paraId="6C36090B" w14:textId="77777777" w:rsidR="00B43DF7" w:rsidRDefault="00000000">
      <w:pPr>
        <w:spacing w:line="206" w:lineRule="exact"/>
        <w:rPr>
          <w:sz w:val="20"/>
          <w:szCs w:val="20"/>
        </w:rPr>
      </w:pPr>
      <w:r>
        <w:rPr>
          <w:rFonts w:ascii="宋体" w:eastAsia="宋体" w:hAnsi="宋体" w:cs="宋体"/>
          <w:sz w:val="18"/>
          <w:szCs w:val="18"/>
        </w:rPr>
        <w:t>与更换，刮水器电机的检查与更换，控制线路的检修；升降器开关、保险丝、继电器的检查与更换，车</w:t>
      </w:r>
    </w:p>
    <w:p w14:paraId="7005E859" w14:textId="77777777" w:rsidR="00B43DF7" w:rsidRDefault="00B43DF7">
      <w:pPr>
        <w:spacing w:line="127" w:lineRule="exact"/>
        <w:rPr>
          <w:sz w:val="20"/>
          <w:szCs w:val="20"/>
        </w:rPr>
      </w:pPr>
    </w:p>
    <w:p w14:paraId="2DAF9A31" w14:textId="77777777" w:rsidR="00B43DF7" w:rsidRDefault="00000000">
      <w:pPr>
        <w:spacing w:line="206" w:lineRule="exact"/>
        <w:rPr>
          <w:sz w:val="20"/>
          <w:szCs w:val="20"/>
        </w:rPr>
      </w:pPr>
      <w:r>
        <w:rPr>
          <w:rFonts w:ascii="宋体" w:eastAsia="宋体" w:hAnsi="宋体" w:cs="宋体"/>
          <w:sz w:val="18"/>
          <w:szCs w:val="18"/>
        </w:rPr>
        <w:t>窗升降器的检查与更换，控制线路的检修；门锁控制器的检查与更换、闭锁电动机的检查与更换、门锁</w:t>
      </w:r>
    </w:p>
    <w:p w14:paraId="44BB0704"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85888" behindDoc="1" locked="0" layoutInCell="0" allowOverlap="1" wp14:anchorId="632DF1FD" wp14:editId="74A960B5">
                <wp:simplePos x="0" y="0"/>
                <wp:positionH relativeFrom="column">
                  <wp:posOffset>-50165</wp:posOffset>
                </wp:positionH>
                <wp:positionV relativeFrom="paragraph">
                  <wp:posOffset>116840</wp:posOffset>
                </wp:positionV>
                <wp:extent cx="5327650" cy="0"/>
                <wp:effectExtent l="0" t="0" r="0" b="0"/>
                <wp:wrapNone/>
                <wp:docPr id="136" name="Shape 136"/>
                <wp:cNvGraphicFramePr/>
                <a:graphic xmlns:a="http://schemas.openxmlformats.org/drawingml/2006/main">
                  <a:graphicData uri="http://schemas.microsoft.com/office/word/2010/wordprocessingShape">
                    <wps:wsp>
                      <wps:cNvCnPr/>
                      <wps:spPr>
                        <a:xfrm>
                          <a:off x="0" y="0"/>
                          <a:ext cx="5327650" cy="4763"/>
                        </a:xfrm>
                        <a:prstGeom prst="line">
                          <a:avLst/>
                        </a:prstGeom>
                        <a:solidFill>
                          <a:srgbClr val="FFFFFF"/>
                        </a:solidFill>
                        <a:ln w="10795">
                          <a:solidFill>
                            <a:srgbClr val="000000"/>
                          </a:solidFill>
                          <a:miter lim="800000"/>
                        </a:ln>
                      </wps:spPr>
                      <wps:bodyPr/>
                    </wps:wsp>
                  </a:graphicData>
                </a:graphic>
              </wp:anchor>
            </w:drawing>
          </mc:Choice>
          <mc:Fallback>
            <w:pict>
              <v:line w14:anchorId="1043E642" id="Shape 136" o:spid="_x0000_s1026" style="position:absolute;left:0;text-align:left;z-index:-251630592;visibility:visible;mso-wrap-style:square;mso-wrap-distance-left:9pt;mso-wrap-distance-top:0;mso-wrap-distance-right:9pt;mso-wrap-distance-bottom:0;mso-position-horizontal:absolute;mso-position-horizontal-relative:text;mso-position-vertical:absolute;mso-position-vertical-relative:text" from="-3.95pt,9.2pt" to="415.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" o:allowincell="f" filled="t" strokeweight=".85pt">
                <v:stroke joinstyle="miter"/>
              </v:line>
            </w:pict>
          </mc:Fallback>
        </mc:AlternateContent>
      </w:r>
    </w:p>
    <w:p w14:paraId="56090DA7" w14:textId="77777777" w:rsidR="00B43DF7" w:rsidRDefault="00B43DF7">
      <w:pPr>
        <w:spacing w:line="200" w:lineRule="exact"/>
        <w:rPr>
          <w:sz w:val="20"/>
          <w:szCs w:val="20"/>
        </w:rPr>
      </w:pPr>
    </w:p>
    <w:p w14:paraId="345D9A68" w14:textId="77777777" w:rsidR="00B43DF7" w:rsidRDefault="00B43DF7">
      <w:pPr>
        <w:spacing w:line="350" w:lineRule="exact"/>
        <w:rPr>
          <w:sz w:val="20"/>
          <w:szCs w:val="20"/>
        </w:rPr>
      </w:pPr>
    </w:p>
    <w:p w14:paraId="05F9605A" w14:textId="77777777" w:rsidR="00B43DF7" w:rsidRDefault="00B43DF7">
      <w:pPr>
        <w:sectPr w:rsidR="00B43DF7" w:rsidSect="00E15760">
          <w:pgSz w:w="10440" w:h="14740"/>
          <w:pgMar w:top="1440" w:right="913" w:bottom="215" w:left="1020" w:header="0" w:footer="0" w:gutter="0"/>
          <w:cols w:space="0"/>
        </w:sectPr>
      </w:pPr>
    </w:p>
    <w:p w14:paraId="4AF204A2" w14:textId="77777777" w:rsidR="00B43DF7" w:rsidRDefault="00000000">
      <w:pPr>
        <w:spacing w:line="206" w:lineRule="exact"/>
        <w:ind w:left="7660"/>
        <w:rPr>
          <w:sz w:val="20"/>
          <w:szCs w:val="20"/>
        </w:rPr>
      </w:pPr>
      <w:bookmarkStart w:id="57" w:name="page43"/>
      <w:bookmarkEnd w:id="57"/>
      <w:r>
        <w:rPr>
          <w:rFonts w:ascii="宋体" w:eastAsia="宋体" w:hAnsi="宋体" w:cs="宋体"/>
          <w:sz w:val="18"/>
          <w:szCs w:val="18"/>
        </w:rPr>
        <w:lastRenderedPageBreak/>
        <w:t>续表</w:t>
      </w:r>
    </w:p>
    <w:p w14:paraId="41A88D93" w14:textId="77777777" w:rsidR="00B43DF7" w:rsidRDefault="00B43DF7">
      <w:pPr>
        <w:spacing w:line="277" w:lineRule="exact"/>
        <w:rPr>
          <w:sz w:val="20"/>
          <w:szCs w:val="20"/>
        </w:rPr>
      </w:pPr>
    </w:p>
    <w:p w14:paraId="7A4C0841" w14:textId="77777777" w:rsidR="00B43DF7" w:rsidRDefault="00000000">
      <w:pPr>
        <w:spacing w:line="269" w:lineRule="exact"/>
        <w:ind w:left="80"/>
        <w:rPr>
          <w:sz w:val="20"/>
          <w:szCs w:val="20"/>
        </w:rPr>
      </w:pPr>
      <w:r>
        <w:rPr>
          <w:rFonts w:ascii="宋体" w:eastAsia="宋体" w:hAnsi="宋体" w:cs="宋体"/>
          <w:sz w:val="18"/>
          <w:szCs w:val="18"/>
        </w:rPr>
        <w:t>控制线路的检修。在检修安全气囊、刮水器连杆机构、车窗升降器过程中一定要严格遵守维修操作规范，做好防护措施。</w:t>
      </w:r>
    </w:p>
    <w:p w14:paraId="51E5AD3C" w14:textId="77777777" w:rsidR="00B43DF7" w:rsidRDefault="00B43DF7">
      <w:pPr>
        <w:spacing w:line="128" w:lineRule="exact"/>
        <w:rPr>
          <w:sz w:val="20"/>
          <w:szCs w:val="20"/>
        </w:rPr>
      </w:pPr>
    </w:p>
    <w:p w14:paraId="7333A7F1" w14:textId="77777777" w:rsidR="00B43DF7" w:rsidRDefault="00000000">
      <w:pPr>
        <w:spacing w:line="206" w:lineRule="exact"/>
        <w:ind w:left="260"/>
        <w:rPr>
          <w:sz w:val="20"/>
          <w:szCs w:val="20"/>
        </w:rPr>
      </w:pPr>
      <w:r>
        <w:rPr>
          <w:rFonts w:ascii="宋体" w:eastAsia="宋体" w:hAnsi="宋体" w:cs="宋体"/>
          <w:sz w:val="18"/>
          <w:szCs w:val="18"/>
        </w:rPr>
        <w:t>在操作过程遵守汽车生产厂家制定的操作规程、企业内部检验规范、安全生产制度、环保管理制度以</w:t>
      </w:r>
    </w:p>
    <w:p w14:paraId="1FBEBDE4" w14:textId="77777777" w:rsidR="00B43DF7" w:rsidRDefault="00B43DF7">
      <w:pPr>
        <w:spacing w:line="114" w:lineRule="exact"/>
        <w:rPr>
          <w:sz w:val="20"/>
          <w:szCs w:val="20"/>
        </w:rPr>
      </w:pPr>
    </w:p>
    <w:p w14:paraId="738798AF" w14:textId="77777777" w:rsidR="00B43DF7" w:rsidRDefault="00000000">
      <w:pPr>
        <w:spacing w:line="219" w:lineRule="exact"/>
        <w:ind w:left="80"/>
        <w:rPr>
          <w:sz w:val="20"/>
          <w:szCs w:val="20"/>
        </w:rPr>
      </w:pPr>
      <w:r>
        <w:rPr>
          <w:rFonts w:ascii="宋体" w:eastAsia="宋体" w:hAnsi="宋体" w:cs="宋体"/>
          <w:sz w:val="18"/>
          <w:szCs w:val="18"/>
        </w:rPr>
        <w:t>及</w:t>
      </w:r>
      <w:r>
        <w:rPr>
          <w:rFonts w:ascii="Arial" w:eastAsia="Arial" w:hAnsi="Arial" w:cs="Arial"/>
          <w:sz w:val="18"/>
          <w:szCs w:val="18"/>
        </w:rPr>
        <w:t>“8S”</w:t>
      </w:r>
      <w:r>
        <w:rPr>
          <w:rFonts w:ascii="宋体" w:eastAsia="宋体" w:hAnsi="宋体" w:cs="宋体"/>
          <w:sz w:val="18"/>
          <w:szCs w:val="18"/>
        </w:rPr>
        <w:t>管理规定。</w:t>
      </w:r>
    </w:p>
    <w:p w14:paraId="33F96F01" w14:textId="77777777" w:rsidR="00B43DF7" w:rsidRDefault="00B43DF7">
      <w:pPr>
        <w:spacing w:line="114" w:lineRule="exact"/>
        <w:rPr>
          <w:sz w:val="20"/>
          <w:szCs w:val="20"/>
        </w:rPr>
      </w:pPr>
    </w:p>
    <w:p w14:paraId="032455E7"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汽车电气维修质量检验及评估</w:t>
      </w:r>
    </w:p>
    <w:p w14:paraId="24003EE9" w14:textId="77777777" w:rsidR="00B43DF7" w:rsidRDefault="00B43DF7">
      <w:pPr>
        <w:spacing w:line="127" w:lineRule="exact"/>
        <w:rPr>
          <w:sz w:val="20"/>
          <w:szCs w:val="20"/>
        </w:rPr>
      </w:pPr>
    </w:p>
    <w:p w14:paraId="387A28C5" w14:textId="77777777" w:rsidR="00B43DF7" w:rsidRDefault="00000000">
      <w:pPr>
        <w:spacing w:line="206" w:lineRule="exact"/>
        <w:ind w:left="260"/>
        <w:rPr>
          <w:sz w:val="20"/>
          <w:szCs w:val="20"/>
        </w:rPr>
      </w:pPr>
      <w:r>
        <w:rPr>
          <w:rFonts w:ascii="宋体" w:eastAsia="宋体" w:hAnsi="宋体" w:cs="宋体"/>
          <w:sz w:val="18"/>
          <w:szCs w:val="18"/>
        </w:rPr>
        <w:t>汽车电气运行性能要求的查阅，汽车电气维修质量检验及评估。</w:t>
      </w:r>
    </w:p>
    <w:p w14:paraId="417AD9EB"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86912" behindDoc="1" locked="0" layoutInCell="0" allowOverlap="1" wp14:anchorId="20EFEBE1" wp14:editId="2F38CE69">
                <wp:simplePos x="0" y="0"/>
                <wp:positionH relativeFrom="column">
                  <wp:posOffset>0</wp:posOffset>
                </wp:positionH>
                <wp:positionV relativeFrom="paragraph">
                  <wp:posOffset>94615</wp:posOffset>
                </wp:positionV>
                <wp:extent cx="5328285" cy="0"/>
                <wp:effectExtent l="0" t="0" r="0" b="0"/>
                <wp:wrapNone/>
                <wp:docPr id="138" name="Shape 138"/>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1DC27BF5" id="Shape 138" o:spid="_x0000_s1026" style="position:absolute;left:0;text-align:left;z-index:-251629568;visibility:visible;mso-wrap-style:square;mso-wrap-distance-left:9pt;mso-wrap-distance-top:0;mso-wrap-distance-right:9pt;mso-wrap-distance-bottom:0;mso-position-horizontal:absolute;mso-position-horizontal-relative:text;mso-position-vertical:absolute;mso-position-vertical-relative:text" from="0,7.45pt" to="419.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" o:allowincell="f" filled="t" strokeweight=".14992mm">
                <v:stroke joinstyle="miter"/>
              </v:line>
            </w:pict>
          </mc:Fallback>
        </mc:AlternateContent>
      </w:r>
    </w:p>
    <w:p w14:paraId="2106E9BC" w14:textId="77777777" w:rsidR="00B43DF7" w:rsidRDefault="00B43DF7">
      <w:pPr>
        <w:spacing w:line="260" w:lineRule="exact"/>
        <w:rPr>
          <w:sz w:val="20"/>
          <w:szCs w:val="20"/>
        </w:rPr>
      </w:pPr>
    </w:p>
    <w:p w14:paraId="21419137" w14:textId="77777777" w:rsidR="00B43DF7" w:rsidRDefault="00000000">
      <w:pPr>
        <w:spacing w:line="206" w:lineRule="exact"/>
        <w:jc w:val="center"/>
        <w:rPr>
          <w:sz w:val="20"/>
          <w:szCs w:val="20"/>
        </w:rPr>
      </w:pPr>
      <w:r>
        <w:rPr>
          <w:rFonts w:ascii="宋体" w:eastAsia="宋体" w:hAnsi="宋体" w:cs="宋体"/>
          <w:sz w:val="18"/>
          <w:szCs w:val="18"/>
        </w:rPr>
        <w:t>参考性学习任务</w:t>
      </w:r>
    </w:p>
    <w:p w14:paraId="6B6C9C22" w14:textId="77777777" w:rsidR="00B43DF7" w:rsidRDefault="00B43DF7">
      <w:pPr>
        <w:spacing w:line="10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80"/>
        <w:gridCol w:w="1080"/>
        <w:gridCol w:w="5840"/>
        <w:gridCol w:w="40"/>
        <w:gridCol w:w="860"/>
        <w:gridCol w:w="20"/>
      </w:tblGrid>
      <w:tr w:rsidR="00B43DF7" w14:paraId="4606042F" w14:textId="77777777">
        <w:trPr>
          <w:trHeight w:val="351"/>
        </w:trPr>
        <w:tc>
          <w:tcPr>
            <w:tcW w:w="580" w:type="dxa"/>
            <w:tcBorders>
              <w:top w:val="single" w:sz="8" w:space="0" w:color="auto"/>
              <w:right w:val="single" w:sz="8" w:space="0" w:color="auto"/>
            </w:tcBorders>
            <w:vAlign w:val="bottom"/>
          </w:tcPr>
          <w:p w14:paraId="40AEA42F" w14:textId="77777777" w:rsidR="00B43DF7" w:rsidRDefault="00000000">
            <w:pPr>
              <w:spacing w:line="206" w:lineRule="exact"/>
              <w:jc w:val="center"/>
              <w:rPr>
                <w:sz w:val="20"/>
                <w:szCs w:val="20"/>
              </w:rPr>
            </w:pPr>
            <w:r>
              <w:rPr>
                <w:rFonts w:ascii="宋体" w:eastAsia="宋体" w:hAnsi="宋体" w:cs="宋体"/>
                <w:w w:val="99"/>
                <w:sz w:val="18"/>
                <w:szCs w:val="18"/>
              </w:rPr>
              <w:t>序号</w:t>
            </w:r>
          </w:p>
        </w:tc>
        <w:tc>
          <w:tcPr>
            <w:tcW w:w="1080" w:type="dxa"/>
            <w:tcBorders>
              <w:top w:val="single" w:sz="8" w:space="0" w:color="auto"/>
              <w:right w:val="single" w:sz="8" w:space="0" w:color="auto"/>
            </w:tcBorders>
            <w:vAlign w:val="bottom"/>
          </w:tcPr>
          <w:p w14:paraId="06DD8535" w14:textId="77777777" w:rsidR="00B43DF7" w:rsidRDefault="00000000">
            <w:pPr>
              <w:spacing w:line="206" w:lineRule="exact"/>
              <w:ind w:right="290"/>
              <w:jc w:val="right"/>
              <w:rPr>
                <w:sz w:val="20"/>
                <w:szCs w:val="20"/>
              </w:rPr>
            </w:pPr>
            <w:r>
              <w:rPr>
                <w:rFonts w:ascii="宋体" w:eastAsia="宋体" w:hAnsi="宋体" w:cs="宋体"/>
                <w:sz w:val="18"/>
                <w:szCs w:val="18"/>
              </w:rPr>
              <w:t>名称</w:t>
            </w:r>
          </w:p>
        </w:tc>
        <w:tc>
          <w:tcPr>
            <w:tcW w:w="5840" w:type="dxa"/>
            <w:tcBorders>
              <w:top w:val="single" w:sz="8" w:space="0" w:color="auto"/>
              <w:right w:val="single" w:sz="8" w:space="0" w:color="auto"/>
            </w:tcBorders>
            <w:vAlign w:val="bottom"/>
          </w:tcPr>
          <w:p w14:paraId="7B4BE578" w14:textId="77777777" w:rsidR="00B43DF7" w:rsidRDefault="00000000">
            <w:pPr>
              <w:spacing w:line="206" w:lineRule="exact"/>
              <w:ind w:left="2360"/>
              <w:rPr>
                <w:sz w:val="20"/>
                <w:szCs w:val="20"/>
              </w:rPr>
            </w:pPr>
            <w:r>
              <w:rPr>
                <w:rFonts w:ascii="宋体" w:eastAsia="宋体" w:hAnsi="宋体" w:cs="宋体"/>
                <w:sz w:val="18"/>
                <w:szCs w:val="18"/>
              </w:rPr>
              <w:t>学习任务描述</w:t>
            </w:r>
          </w:p>
        </w:tc>
        <w:tc>
          <w:tcPr>
            <w:tcW w:w="40" w:type="dxa"/>
            <w:tcBorders>
              <w:top w:val="single" w:sz="8" w:space="0" w:color="auto"/>
            </w:tcBorders>
            <w:vAlign w:val="bottom"/>
          </w:tcPr>
          <w:p w14:paraId="29AF14AC" w14:textId="77777777" w:rsidR="00B43DF7" w:rsidRDefault="00B43DF7">
            <w:pPr>
              <w:rPr>
                <w:sz w:val="24"/>
                <w:szCs w:val="24"/>
              </w:rPr>
            </w:pPr>
          </w:p>
        </w:tc>
        <w:tc>
          <w:tcPr>
            <w:tcW w:w="860" w:type="dxa"/>
            <w:tcBorders>
              <w:top w:val="single" w:sz="8" w:space="0" w:color="auto"/>
            </w:tcBorders>
            <w:vAlign w:val="bottom"/>
          </w:tcPr>
          <w:p w14:paraId="3CB8C980" w14:textId="77777777" w:rsidR="00B43DF7" w:rsidRDefault="00000000">
            <w:pPr>
              <w:spacing w:line="206" w:lineRule="exact"/>
              <w:jc w:val="center"/>
              <w:rPr>
                <w:sz w:val="20"/>
                <w:szCs w:val="20"/>
              </w:rPr>
            </w:pPr>
            <w:r>
              <w:rPr>
                <w:rFonts w:ascii="宋体" w:eastAsia="宋体" w:hAnsi="宋体" w:cs="宋体"/>
                <w:w w:val="99"/>
                <w:sz w:val="18"/>
                <w:szCs w:val="18"/>
              </w:rPr>
              <w:t>参考学时</w:t>
            </w:r>
          </w:p>
        </w:tc>
        <w:tc>
          <w:tcPr>
            <w:tcW w:w="0" w:type="dxa"/>
            <w:vAlign w:val="bottom"/>
          </w:tcPr>
          <w:p w14:paraId="18170420" w14:textId="77777777" w:rsidR="00B43DF7" w:rsidRDefault="00B43DF7">
            <w:pPr>
              <w:rPr>
                <w:sz w:val="1"/>
                <w:szCs w:val="1"/>
              </w:rPr>
            </w:pPr>
          </w:p>
        </w:tc>
      </w:tr>
      <w:tr w:rsidR="00B43DF7" w14:paraId="060BDE40" w14:textId="77777777">
        <w:trPr>
          <w:trHeight w:val="113"/>
        </w:trPr>
        <w:tc>
          <w:tcPr>
            <w:tcW w:w="580" w:type="dxa"/>
            <w:tcBorders>
              <w:bottom w:val="single" w:sz="8" w:space="0" w:color="auto"/>
              <w:right w:val="single" w:sz="8" w:space="0" w:color="auto"/>
            </w:tcBorders>
            <w:vAlign w:val="bottom"/>
          </w:tcPr>
          <w:p w14:paraId="6FDB60A1" w14:textId="77777777" w:rsidR="00B43DF7" w:rsidRDefault="00B43DF7">
            <w:pPr>
              <w:rPr>
                <w:sz w:val="9"/>
                <w:szCs w:val="9"/>
              </w:rPr>
            </w:pPr>
          </w:p>
        </w:tc>
        <w:tc>
          <w:tcPr>
            <w:tcW w:w="1080" w:type="dxa"/>
            <w:tcBorders>
              <w:bottom w:val="single" w:sz="8" w:space="0" w:color="auto"/>
              <w:right w:val="single" w:sz="8" w:space="0" w:color="auto"/>
            </w:tcBorders>
            <w:vAlign w:val="bottom"/>
          </w:tcPr>
          <w:p w14:paraId="4E16ED5C" w14:textId="77777777" w:rsidR="00B43DF7" w:rsidRDefault="00B43DF7">
            <w:pPr>
              <w:rPr>
                <w:sz w:val="9"/>
                <w:szCs w:val="9"/>
              </w:rPr>
            </w:pPr>
          </w:p>
        </w:tc>
        <w:tc>
          <w:tcPr>
            <w:tcW w:w="5840" w:type="dxa"/>
            <w:tcBorders>
              <w:bottom w:val="single" w:sz="8" w:space="0" w:color="auto"/>
              <w:right w:val="single" w:sz="8" w:space="0" w:color="auto"/>
            </w:tcBorders>
            <w:vAlign w:val="bottom"/>
          </w:tcPr>
          <w:p w14:paraId="609CB969" w14:textId="77777777" w:rsidR="00B43DF7" w:rsidRDefault="00B43DF7">
            <w:pPr>
              <w:rPr>
                <w:sz w:val="9"/>
                <w:szCs w:val="9"/>
              </w:rPr>
            </w:pPr>
          </w:p>
        </w:tc>
        <w:tc>
          <w:tcPr>
            <w:tcW w:w="40" w:type="dxa"/>
            <w:tcBorders>
              <w:bottom w:val="single" w:sz="8" w:space="0" w:color="auto"/>
            </w:tcBorders>
            <w:vAlign w:val="bottom"/>
          </w:tcPr>
          <w:p w14:paraId="7781ECEC" w14:textId="77777777" w:rsidR="00B43DF7" w:rsidRDefault="00B43DF7">
            <w:pPr>
              <w:rPr>
                <w:sz w:val="9"/>
                <w:szCs w:val="9"/>
              </w:rPr>
            </w:pPr>
          </w:p>
        </w:tc>
        <w:tc>
          <w:tcPr>
            <w:tcW w:w="860" w:type="dxa"/>
            <w:tcBorders>
              <w:bottom w:val="single" w:sz="8" w:space="0" w:color="auto"/>
            </w:tcBorders>
            <w:vAlign w:val="bottom"/>
          </w:tcPr>
          <w:p w14:paraId="4E6B1CA2" w14:textId="77777777" w:rsidR="00B43DF7" w:rsidRDefault="00B43DF7">
            <w:pPr>
              <w:rPr>
                <w:sz w:val="9"/>
                <w:szCs w:val="9"/>
              </w:rPr>
            </w:pPr>
          </w:p>
        </w:tc>
        <w:tc>
          <w:tcPr>
            <w:tcW w:w="0" w:type="dxa"/>
            <w:vAlign w:val="bottom"/>
          </w:tcPr>
          <w:p w14:paraId="7E365946" w14:textId="77777777" w:rsidR="00B43DF7" w:rsidRDefault="00B43DF7">
            <w:pPr>
              <w:rPr>
                <w:sz w:val="1"/>
                <w:szCs w:val="1"/>
              </w:rPr>
            </w:pPr>
          </w:p>
        </w:tc>
      </w:tr>
      <w:tr w:rsidR="00B43DF7" w14:paraId="2A8FA616" w14:textId="77777777">
        <w:trPr>
          <w:trHeight w:val="331"/>
        </w:trPr>
        <w:tc>
          <w:tcPr>
            <w:tcW w:w="580" w:type="dxa"/>
            <w:tcBorders>
              <w:right w:val="single" w:sz="8" w:space="0" w:color="auto"/>
            </w:tcBorders>
            <w:vAlign w:val="bottom"/>
          </w:tcPr>
          <w:p w14:paraId="1059EEA2" w14:textId="77777777" w:rsidR="00B43DF7" w:rsidRDefault="00B43DF7">
            <w:pPr>
              <w:rPr>
                <w:sz w:val="24"/>
                <w:szCs w:val="24"/>
              </w:rPr>
            </w:pPr>
          </w:p>
        </w:tc>
        <w:tc>
          <w:tcPr>
            <w:tcW w:w="1080" w:type="dxa"/>
            <w:tcBorders>
              <w:right w:val="single" w:sz="8" w:space="0" w:color="auto"/>
            </w:tcBorders>
            <w:vAlign w:val="bottom"/>
          </w:tcPr>
          <w:p w14:paraId="652464DD" w14:textId="77777777" w:rsidR="00B43DF7" w:rsidRDefault="00B43DF7">
            <w:pPr>
              <w:rPr>
                <w:sz w:val="24"/>
                <w:szCs w:val="24"/>
              </w:rPr>
            </w:pPr>
          </w:p>
        </w:tc>
        <w:tc>
          <w:tcPr>
            <w:tcW w:w="5840" w:type="dxa"/>
            <w:tcBorders>
              <w:right w:val="single" w:sz="8" w:space="0" w:color="auto"/>
            </w:tcBorders>
            <w:vAlign w:val="bottom"/>
          </w:tcPr>
          <w:p w14:paraId="403E4BFA" w14:textId="77777777" w:rsidR="00B43DF7" w:rsidRDefault="00000000">
            <w:pPr>
              <w:spacing w:line="206" w:lineRule="exact"/>
              <w:ind w:left="240"/>
              <w:rPr>
                <w:sz w:val="20"/>
                <w:szCs w:val="20"/>
              </w:rPr>
            </w:pPr>
            <w:r>
              <w:rPr>
                <w:rFonts w:ascii="宋体" w:eastAsia="宋体" w:hAnsi="宋体" w:cs="宋体"/>
                <w:sz w:val="18"/>
                <w:szCs w:val="18"/>
              </w:rPr>
              <w:t>一辆汽车进厂维修，客户反映汽车起动后，充电指示灯点亮。经班组</w:t>
            </w:r>
          </w:p>
        </w:tc>
        <w:tc>
          <w:tcPr>
            <w:tcW w:w="40" w:type="dxa"/>
            <w:vAlign w:val="bottom"/>
          </w:tcPr>
          <w:p w14:paraId="30F5798F" w14:textId="77777777" w:rsidR="00B43DF7" w:rsidRDefault="00B43DF7">
            <w:pPr>
              <w:rPr>
                <w:sz w:val="24"/>
                <w:szCs w:val="24"/>
              </w:rPr>
            </w:pPr>
          </w:p>
        </w:tc>
        <w:tc>
          <w:tcPr>
            <w:tcW w:w="860" w:type="dxa"/>
            <w:vAlign w:val="bottom"/>
          </w:tcPr>
          <w:p w14:paraId="54451E37" w14:textId="77777777" w:rsidR="00B43DF7" w:rsidRDefault="00B43DF7">
            <w:pPr>
              <w:rPr>
                <w:sz w:val="24"/>
                <w:szCs w:val="24"/>
              </w:rPr>
            </w:pPr>
          </w:p>
        </w:tc>
        <w:tc>
          <w:tcPr>
            <w:tcW w:w="0" w:type="dxa"/>
            <w:vAlign w:val="bottom"/>
          </w:tcPr>
          <w:p w14:paraId="7AA517D1" w14:textId="77777777" w:rsidR="00B43DF7" w:rsidRDefault="00B43DF7">
            <w:pPr>
              <w:rPr>
                <w:sz w:val="1"/>
                <w:szCs w:val="1"/>
              </w:rPr>
            </w:pPr>
          </w:p>
        </w:tc>
      </w:tr>
      <w:tr w:rsidR="00B43DF7" w14:paraId="72F9D17E" w14:textId="77777777">
        <w:trPr>
          <w:trHeight w:val="332"/>
        </w:trPr>
        <w:tc>
          <w:tcPr>
            <w:tcW w:w="580" w:type="dxa"/>
            <w:tcBorders>
              <w:right w:val="single" w:sz="8" w:space="0" w:color="auto"/>
            </w:tcBorders>
            <w:vAlign w:val="bottom"/>
          </w:tcPr>
          <w:p w14:paraId="63E368E4" w14:textId="77777777" w:rsidR="00B43DF7" w:rsidRDefault="00B43DF7">
            <w:pPr>
              <w:rPr>
                <w:sz w:val="24"/>
                <w:szCs w:val="24"/>
              </w:rPr>
            </w:pPr>
          </w:p>
        </w:tc>
        <w:tc>
          <w:tcPr>
            <w:tcW w:w="1080" w:type="dxa"/>
            <w:tcBorders>
              <w:right w:val="single" w:sz="8" w:space="0" w:color="auto"/>
            </w:tcBorders>
            <w:vAlign w:val="bottom"/>
          </w:tcPr>
          <w:p w14:paraId="263BD6EF" w14:textId="77777777" w:rsidR="00B43DF7" w:rsidRDefault="00B43DF7">
            <w:pPr>
              <w:rPr>
                <w:sz w:val="24"/>
                <w:szCs w:val="24"/>
              </w:rPr>
            </w:pPr>
          </w:p>
        </w:tc>
        <w:tc>
          <w:tcPr>
            <w:tcW w:w="5840" w:type="dxa"/>
            <w:tcBorders>
              <w:right w:val="single" w:sz="8" w:space="0" w:color="auto"/>
            </w:tcBorders>
            <w:vAlign w:val="bottom"/>
          </w:tcPr>
          <w:p w14:paraId="60B15C13" w14:textId="77777777" w:rsidR="00B43DF7" w:rsidRDefault="00000000">
            <w:pPr>
              <w:spacing w:line="206" w:lineRule="exact"/>
              <w:ind w:left="60"/>
              <w:rPr>
                <w:sz w:val="20"/>
                <w:szCs w:val="20"/>
              </w:rPr>
            </w:pPr>
            <w:r>
              <w:rPr>
                <w:rFonts w:ascii="宋体" w:eastAsia="宋体" w:hAnsi="宋体" w:cs="宋体"/>
                <w:sz w:val="18"/>
                <w:szCs w:val="18"/>
              </w:rPr>
              <w:t>长问诊、初步检查判断为电源系统故障，需要对该系统进行检修。</w:t>
            </w:r>
          </w:p>
        </w:tc>
        <w:tc>
          <w:tcPr>
            <w:tcW w:w="40" w:type="dxa"/>
            <w:vAlign w:val="bottom"/>
          </w:tcPr>
          <w:p w14:paraId="0F262929" w14:textId="77777777" w:rsidR="00B43DF7" w:rsidRDefault="00B43DF7">
            <w:pPr>
              <w:rPr>
                <w:sz w:val="24"/>
                <w:szCs w:val="24"/>
              </w:rPr>
            </w:pPr>
          </w:p>
        </w:tc>
        <w:tc>
          <w:tcPr>
            <w:tcW w:w="860" w:type="dxa"/>
            <w:vAlign w:val="bottom"/>
          </w:tcPr>
          <w:p w14:paraId="4605BEB8" w14:textId="77777777" w:rsidR="00B43DF7" w:rsidRDefault="00B43DF7">
            <w:pPr>
              <w:rPr>
                <w:sz w:val="24"/>
                <w:szCs w:val="24"/>
              </w:rPr>
            </w:pPr>
          </w:p>
        </w:tc>
        <w:tc>
          <w:tcPr>
            <w:tcW w:w="0" w:type="dxa"/>
            <w:vAlign w:val="bottom"/>
          </w:tcPr>
          <w:p w14:paraId="657274DB" w14:textId="77777777" w:rsidR="00B43DF7" w:rsidRDefault="00B43DF7">
            <w:pPr>
              <w:rPr>
                <w:sz w:val="1"/>
                <w:szCs w:val="1"/>
              </w:rPr>
            </w:pPr>
          </w:p>
        </w:tc>
      </w:tr>
      <w:tr w:rsidR="00B43DF7" w14:paraId="3592F1CE" w14:textId="77777777">
        <w:trPr>
          <w:trHeight w:val="332"/>
        </w:trPr>
        <w:tc>
          <w:tcPr>
            <w:tcW w:w="580" w:type="dxa"/>
            <w:tcBorders>
              <w:right w:val="single" w:sz="8" w:space="0" w:color="auto"/>
            </w:tcBorders>
            <w:vAlign w:val="bottom"/>
          </w:tcPr>
          <w:p w14:paraId="74E6CA1A" w14:textId="77777777" w:rsidR="00B43DF7" w:rsidRDefault="00B43DF7">
            <w:pPr>
              <w:rPr>
                <w:sz w:val="24"/>
                <w:szCs w:val="24"/>
              </w:rPr>
            </w:pPr>
          </w:p>
        </w:tc>
        <w:tc>
          <w:tcPr>
            <w:tcW w:w="1080" w:type="dxa"/>
            <w:vMerge w:val="restart"/>
            <w:tcBorders>
              <w:right w:val="single" w:sz="8" w:space="0" w:color="auto"/>
            </w:tcBorders>
            <w:vAlign w:val="bottom"/>
          </w:tcPr>
          <w:p w14:paraId="54E4470C" w14:textId="77777777" w:rsidR="00B43DF7" w:rsidRDefault="00000000">
            <w:pPr>
              <w:spacing w:line="206" w:lineRule="exact"/>
              <w:ind w:right="10"/>
              <w:jc w:val="right"/>
              <w:rPr>
                <w:sz w:val="20"/>
                <w:szCs w:val="20"/>
              </w:rPr>
            </w:pPr>
            <w:r>
              <w:rPr>
                <w:rFonts w:ascii="宋体" w:eastAsia="宋体" w:hAnsi="宋体" w:cs="宋体"/>
                <w:sz w:val="18"/>
                <w:szCs w:val="18"/>
              </w:rPr>
              <w:t>汽车充电</w:t>
            </w:r>
          </w:p>
        </w:tc>
        <w:tc>
          <w:tcPr>
            <w:tcW w:w="5840" w:type="dxa"/>
            <w:tcBorders>
              <w:right w:val="single" w:sz="8" w:space="0" w:color="auto"/>
            </w:tcBorders>
            <w:vAlign w:val="bottom"/>
          </w:tcPr>
          <w:p w14:paraId="54867E16" w14:textId="77777777" w:rsidR="00B43DF7" w:rsidRDefault="00000000">
            <w:pPr>
              <w:spacing w:line="206" w:lineRule="exact"/>
              <w:ind w:left="240"/>
              <w:rPr>
                <w:sz w:val="20"/>
                <w:szCs w:val="20"/>
              </w:rPr>
            </w:pPr>
            <w:r>
              <w:rPr>
                <w:rFonts w:ascii="宋体" w:eastAsia="宋体" w:hAnsi="宋体" w:cs="宋体"/>
                <w:sz w:val="18"/>
                <w:szCs w:val="18"/>
              </w:rPr>
              <w:t>学生领取汽车维修任务，阅读维修工单，明确任务要求。通过查阅维</w:t>
            </w:r>
          </w:p>
        </w:tc>
        <w:tc>
          <w:tcPr>
            <w:tcW w:w="40" w:type="dxa"/>
            <w:vAlign w:val="bottom"/>
          </w:tcPr>
          <w:p w14:paraId="469FECF4" w14:textId="77777777" w:rsidR="00B43DF7" w:rsidRDefault="00B43DF7">
            <w:pPr>
              <w:rPr>
                <w:sz w:val="24"/>
                <w:szCs w:val="24"/>
              </w:rPr>
            </w:pPr>
          </w:p>
        </w:tc>
        <w:tc>
          <w:tcPr>
            <w:tcW w:w="860" w:type="dxa"/>
            <w:vAlign w:val="bottom"/>
          </w:tcPr>
          <w:p w14:paraId="00523A1D" w14:textId="77777777" w:rsidR="00B43DF7" w:rsidRDefault="00B43DF7">
            <w:pPr>
              <w:rPr>
                <w:sz w:val="24"/>
                <w:szCs w:val="24"/>
              </w:rPr>
            </w:pPr>
          </w:p>
        </w:tc>
        <w:tc>
          <w:tcPr>
            <w:tcW w:w="0" w:type="dxa"/>
            <w:vAlign w:val="bottom"/>
          </w:tcPr>
          <w:p w14:paraId="6D8C2C78" w14:textId="77777777" w:rsidR="00B43DF7" w:rsidRDefault="00B43DF7">
            <w:pPr>
              <w:rPr>
                <w:sz w:val="1"/>
                <w:szCs w:val="1"/>
              </w:rPr>
            </w:pPr>
          </w:p>
        </w:tc>
      </w:tr>
      <w:tr w:rsidR="00B43DF7" w14:paraId="01354942" w14:textId="77777777">
        <w:trPr>
          <w:trHeight w:val="166"/>
        </w:trPr>
        <w:tc>
          <w:tcPr>
            <w:tcW w:w="580" w:type="dxa"/>
            <w:tcBorders>
              <w:right w:val="single" w:sz="8" w:space="0" w:color="auto"/>
            </w:tcBorders>
            <w:vAlign w:val="bottom"/>
          </w:tcPr>
          <w:p w14:paraId="61533796" w14:textId="77777777" w:rsidR="00B43DF7" w:rsidRDefault="00B43DF7">
            <w:pPr>
              <w:rPr>
                <w:sz w:val="14"/>
                <w:szCs w:val="14"/>
              </w:rPr>
            </w:pPr>
          </w:p>
        </w:tc>
        <w:tc>
          <w:tcPr>
            <w:tcW w:w="1080" w:type="dxa"/>
            <w:vMerge/>
            <w:tcBorders>
              <w:right w:val="single" w:sz="8" w:space="0" w:color="auto"/>
            </w:tcBorders>
            <w:vAlign w:val="bottom"/>
          </w:tcPr>
          <w:p w14:paraId="508867D5" w14:textId="77777777" w:rsidR="00B43DF7" w:rsidRDefault="00B43DF7">
            <w:pPr>
              <w:rPr>
                <w:sz w:val="14"/>
                <w:szCs w:val="14"/>
              </w:rPr>
            </w:pPr>
          </w:p>
        </w:tc>
        <w:tc>
          <w:tcPr>
            <w:tcW w:w="5840" w:type="dxa"/>
            <w:vMerge w:val="restart"/>
            <w:tcBorders>
              <w:right w:val="single" w:sz="8" w:space="0" w:color="auto"/>
            </w:tcBorders>
            <w:vAlign w:val="bottom"/>
          </w:tcPr>
          <w:p w14:paraId="1C043744" w14:textId="77777777" w:rsidR="00B43DF7" w:rsidRDefault="00000000">
            <w:pPr>
              <w:spacing w:line="206" w:lineRule="exact"/>
              <w:ind w:left="60"/>
              <w:rPr>
                <w:sz w:val="20"/>
                <w:szCs w:val="20"/>
              </w:rPr>
            </w:pPr>
            <w:r>
              <w:rPr>
                <w:rFonts w:ascii="宋体" w:eastAsia="宋体" w:hAnsi="宋体" w:cs="宋体"/>
                <w:sz w:val="18"/>
                <w:szCs w:val="18"/>
              </w:rPr>
              <w:t>修手册，确定作业方案；在规定学时内完成汽车电源系统故障诊断、零</w:t>
            </w:r>
          </w:p>
        </w:tc>
        <w:tc>
          <w:tcPr>
            <w:tcW w:w="40" w:type="dxa"/>
            <w:vAlign w:val="bottom"/>
          </w:tcPr>
          <w:p w14:paraId="68C8D9DB" w14:textId="77777777" w:rsidR="00B43DF7" w:rsidRDefault="00B43DF7">
            <w:pPr>
              <w:rPr>
                <w:sz w:val="14"/>
                <w:szCs w:val="14"/>
              </w:rPr>
            </w:pPr>
          </w:p>
        </w:tc>
        <w:tc>
          <w:tcPr>
            <w:tcW w:w="860" w:type="dxa"/>
            <w:vAlign w:val="bottom"/>
          </w:tcPr>
          <w:p w14:paraId="7C5AA290" w14:textId="77777777" w:rsidR="00B43DF7" w:rsidRDefault="00B43DF7">
            <w:pPr>
              <w:rPr>
                <w:sz w:val="14"/>
                <w:szCs w:val="14"/>
              </w:rPr>
            </w:pPr>
          </w:p>
        </w:tc>
        <w:tc>
          <w:tcPr>
            <w:tcW w:w="0" w:type="dxa"/>
            <w:vAlign w:val="bottom"/>
          </w:tcPr>
          <w:p w14:paraId="3C1B5FC1" w14:textId="77777777" w:rsidR="00B43DF7" w:rsidRDefault="00B43DF7">
            <w:pPr>
              <w:rPr>
                <w:sz w:val="1"/>
                <w:szCs w:val="1"/>
              </w:rPr>
            </w:pPr>
          </w:p>
        </w:tc>
      </w:tr>
      <w:tr w:rsidR="00B43DF7" w14:paraId="22738F4F" w14:textId="77777777">
        <w:trPr>
          <w:trHeight w:val="167"/>
        </w:trPr>
        <w:tc>
          <w:tcPr>
            <w:tcW w:w="580" w:type="dxa"/>
            <w:vMerge w:val="restart"/>
            <w:tcBorders>
              <w:right w:val="single" w:sz="8" w:space="0" w:color="auto"/>
            </w:tcBorders>
            <w:vAlign w:val="bottom"/>
          </w:tcPr>
          <w:p w14:paraId="744809CB" w14:textId="77777777" w:rsidR="00B43DF7" w:rsidRDefault="00000000">
            <w:pPr>
              <w:jc w:val="center"/>
              <w:rPr>
                <w:sz w:val="20"/>
                <w:szCs w:val="20"/>
              </w:rPr>
            </w:pPr>
            <w:r>
              <w:rPr>
                <w:rFonts w:ascii="Arial" w:eastAsia="Arial" w:hAnsi="Arial" w:cs="Arial"/>
                <w:w w:val="79"/>
                <w:sz w:val="18"/>
                <w:szCs w:val="18"/>
              </w:rPr>
              <w:t>1</w:t>
            </w:r>
          </w:p>
        </w:tc>
        <w:tc>
          <w:tcPr>
            <w:tcW w:w="1080" w:type="dxa"/>
            <w:vMerge w:val="restart"/>
            <w:tcBorders>
              <w:right w:val="single" w:sz="8" w:space="0" w:color="auto"/>
            </w:tcBorders>
            <w:vAlign w:val="bottom"/>
          </w:tcPr>
          <w:p w14:paraId="0AACA005" w14:textId="77777777" w:rsidR="00B43DF7" w:rsidRDefault="00000000">
            <w:pPr>
              <w:spacing w:line="206" w:lineRule="exact"/>
              <w:ind w:right="10"/>
              <w:jc w:val="right"/>
              <w:rPr>
                <w:sz w:val="20"/>
                <w:szCs w:val="20"/>
              </w:rPr>
            </w:pPr>
            <w:r>
              <w:rPr>
                <w:rFonts w:ascii="宋体" w:eastAsia="宋体" w:hAnsi="宋体" w:cs="宋体"/>
                <w:sz w:val="18"/>
                <w:szCs w:val="18"/>
              </w:rPr>
              <w:t>指示灯亮故</w:t>
            </w:r>
          </w:p>
        </w:tc>
        <w:tc>
          <w:tcPr>
            <w:tcW w:w="5840" w:type="dxa"/>
            <w:vMerge/>
            <w:tcBorders>
              <w:right w:val="single" w:sz="8" w:space="0" w:color="auto"/>
            </w:tcBorders>
            <w:vAlign w:val="bottom"/>
          </w:tcPr>
          <w:p w14:paraId="1B8394CB" w14:textId="77777777" w:rsidR="00B43DF7" w:rsidRDefault="00B43DF7">
            <w:pPr>
              <w:rPr>
                <w:sz w:val="14"/>
                <w:szCs w:val="14"/>
              </w:rPr>
            </w:pPr>
          </w:p>
        </w:tc>
        <w:tc>
          <w:tcPr>
            <w:tcW w:w="40" w:type="dxa"/>
            <w:vAlign w:val="bottom"/>
          </w:tcPr>
          <w:p w14:paraId="21EFF355" w14:textId="77777777" w:rsidR="00B43DF7" w:rsidRDefault="00B43DF7">
            <w:pPr>
              <w:rPr>
                <w:sz w:val="14"/>
                <w:szCs w:val="14"/>
              </w:rPr>
            </w:pPr>
          </w:p>
        </w:tc>
        <w:tc>
          <w:tcPr>
            <w:tcW w:w="860" w:type="dxa"/>
            <w:vMerge w:val="restart"/>
            <w:vAlign w:val="bottom"/>
          </w:tcPr>
          <w:p w14:paraId="0D56D794" w14:textId="77777777" w:rsidR="00B43DF7" w:rsidRDefault="00000000">
            <w:pPr>
              <w:jc w:val="center"/>
              <w:rPr>
                <w:sz w:val="20"/>
                <w:szCs w:val="20"/>
              </w:rPr>
            </w:pPr>
            <w:r>
              <w:rPr>
                <w:rFonts w:ascii="Arial" w:eastAsia="Arial" w:hAnsi="Arial" w:cs="Arial"/>
                <w:w w:val="89"/>
                <w:sz w:val="18"/>
                <w:szCs w:val="18"/>
              </w:rPr>
              <w:t>40</w:t>
            </w:r>
          </w:p>
        </w:tc>
        <w:tc>
          <w:tcPr>
            <w:tcW w:w="0" w:type="dxa"/>
            <w:vAlign w:val="bottom"/>
          </w:tcPr>
          <w:p w14:paraId="5798F81F" w14:textId="77777777" w:rsidR="00B43DF7" w:rsidRDefault="00B43DF7">
            <w:pPr>
              <w:rPr>
                <w:sz w:val="1"/>
                <w:szCs w:val="1"/>
              </w:rPr>
            </w:pPr>
          </w:p>
        </w:tc>
      </w:tr>
      <w:tr w:rsidR="00B43DF7" w14:paraId="11B41848" w14:textId="77777777">
        <w:trPr>
          <w:trHeight w:val="166"/>
        </w:trPr>
        <w:tc>
          <w:tcPr>
            <w:tcW w:w="580" w:type="dxa"/>
            <w:vMerge/>
            <w:tcBorders>
              <w:right w:val="single" w:sz="8" w:space="0" w:color="auto"/>
            </w:tcBorders>
            <w:vAlign w:val="bottom"/>
          </w:tcPr>
          <w:p w14:paraId="464D9F91" w14:textId="77777777" w:rsidR="00B43DF7" w:rsidRDefault="00B43DF7">
            <w:pPr>
              <w:rPr>
                <w:sz w:val="14"/>
                <w:szCs w:val="14"/>
              </w:rPr>
            </w:pPr>
          </w:p>
        </w:tc>
        <w:tc>
          <w:tcPr>
            <w:tcW w:w="1080" w:type="dxa"/>
            <w:vMerge/>
            <w:tcBorders>
              <w:right w:val="single" w:sz="8" w:space="0" w:color="auto"/>
            </w:tcBorders>
            <w:vAlign w:val="bottom"/>
          </w:tcPr>
          <w:p w14:paraId="2AEF5DA9" w14:textId="77777777" w:rsidR="00B43DF7" w:rsidRDefault="00B43DF7">
            <w:pPr>
              <w:rPr>
                <w:sz w:val="14"/>
                <w:szCs w:val="14"/>
              </w:rPr>
            </w:pPr>
          </w:p>
        </w:tc>
        <w:tc>
          <w:tcPr>
            <w:tcW w:w="5840" w:type="dxa"/>
            <w:vMerge w:val="restart"/>
            <w:tcBorders>
              <w:right w:val="single" w:sz="8" w:space="0" w:color="auto"/>
            </w:tcBorders>
            <w:vAlign w:val="bottom"/>
          </w:tcPr>
          <w:p w14:paraId="3BE8EA05" w14:textId="77777777" w:rsidR="00B43DF7" w:rsidRDefault="00000000">
            <w:pPr>
              <w:spacing w:line="206" w:lineRule="exact"/>
              <w:ind w:left="60"/>
              <w:rPr>
                <w:sz w:val="20"/>
                <w:szCs w:val="20"/>
              </w:rPr>
            </w:pPr>
            <w:r>
              <w:rPr>
                <w:rFonts w:ascii="宋体" w:eastAsia="宋体" w:hAnsi="宋体" w:cs="宋体"/>
                <w:sz w:val="18"/>
                <w:szCs w:val="18"/>
              </w:rPr>
              <w:t>部件拆装与检修工作，如：蓄电池的维护与更换，发电机、充电指示灯</w:t>
            </w:r>
          </w:p>
        </w:tc>
        <w:tc>
          <w:tcPr>
            <w:tcW w:w="40" w:type="dxa"/>
            <w:vAlign w:val="bottom"/>
          </w:tcPr>
          <w:p w14:paraId="7166A28C" w14:textId="77777777" w:rsidR="00B43DF7" w:rsidRDefault="00B43DF7">
            <w:pPr>
              <w:rPr>
                <w:sz w:val="14"/>
                <w:szCs w:val="14"/>
              </w:rPr>
            </w:pPr>
          </w:p>
        </w:tc>
        <w:tc>
          <w:tcPr>
            <w:tcW w:w="860" w:type="dxa"/>
            <w:vMerge/>
            <w:vAlign w:val="bottom"/>
          </w:tcPr>
          <w:p w14:paraId="0976C1CF" w14:textId="77777777" w:rsidR="00B43DF7" w:rsidRDefault="00B43DF7">
            <w:pPr>
              <w:rPr>
                <w:sz w:val="14"/>
                <w:szCs w:val="14"/>
              </w:rPr>
            </w:pPr>
          </w:p>
        </w:tc>
        <w:tc>
          <w:tcPr>
            <w:tcW w:w="0" w:type="dxa"/>
            <w:vAlign w:val="bottom"/>
          </w:tcPr>
          <w:p w14:paraId="2BF5D9DF" w14:textId="77777777" w:rsidR="00B43DF7" w:rsidRDefault="00B43DF7">
            <w:pPr>
              <w:rPr>
                <w:sz w:val="1"/>
                <w:szCs w:val="1"/>
              </w:rPr>
            </w:pPr>
          </w:p>
        </w:tc>
      </w:tr>
      <w:tr w:rsidR="00B43DF7" w14:paraId="106762E8" w14:textId="77777777">
        <w:trPr>
          <w:trHeight w:val="166"/>
        </w:trPr>
        <w:tc>
          <w:tcPr>
            <w:tcW w:w="580" w:type="dxa"/>
            <w:tcBorders>
              <w:right w:val="single" w:sz="8" w:space="0" w:color="auto"/>
            </w:tcBorders>
            <w:vAlign w:val="bottom"/>
          </w:tcPr>
          <w:p w14:paraId="45143495" w14:textId="77777777" w:rsidR="00B43DF7" w:rsidRDefault="00B43DF7">
            <w:pPr>
              <w:rPr>
                <w:sz w:val="14"/>
                <w:szCs w:val="14"/>
              </w:rPr>
            </w:pPr>
          </w:p>
        </w:tc>
        <w:tc>
          <w:tcPr>
            <w:tcW w:w="1080" w:type="dxa"/>
            <w:vMerge w:val="restart"/>
            <w:tcBorders>
              <w:right w:val="single" w:sz="8" w:space="0" w:color="auto"/>
            </w:tcBorders>
            <w:vAlign w:val="bottom"/>
          </w:tcPr>
          <w:p w14:paraId="33321B56" w14:textId="77777777" w:rsidR="00B43DF7" w:rsidRDefault="00000000">
            <w:pPr>
              <w:spacing w:line="206" w:lineRule="exact"/>
              <w:ind w:left="80"/>
              <w:rPr>
                <w:sz w:val="20"/>
                <w:szCs w:val="20"/>
              </w:rPr>
            </w:pPr>
            <w:r>
              <w:rPr>
                <w:rFonts w:ascii="宋体" w:eastAsia="宋体" w:hAnsi="宋体" w:cs="宋体"/>
                <w:sz w:val="18"/>
                <w:szCs w:val="18"/>
              </w:rPr>
              <w:t>障检修</w:t>
            </w:r>
          </w:p>
        </w:tc>
        <w:tc>
          <w:tcPr>
            <w:tcW w:w="5840" w:type="dxa"/>
            <w:vMerge/>
            <w:tcBorders>
              <w:right w:val="single" w:sz="8" w:space="0" w:color="auto"/>
            </w:tcBorders>
            <w:vAlign w:val="bottom"/>
          </w:tcPr>
          <w:p w14:paraId="244F789A" w14:textId="77777777" w:rsidR="00B43DF7" w:rsidRDefault="00B43DF7">
            <w:pPr>
              <w:rPr>
                <w:sz w:val="14"/>
                <w:szCs w:val="14"/>
              </w:rPr>
            </w:pPr>
          </w:p>
        </w:tc>
        <w:tc>
          <w:tcPr>
            <w:tcW w:w="40" w:type="dxa"/>
            <w:vAlign w:val="bottom"/>
          </w:tcPr>
          <w:p w14:paraId="17D274EE" w14:textId="77777777" w:rsidR="00B43DF7" w:rsidRDefault="00B43DF7">
            <w:pPr>
              <w:rPr>
                <w:sz w:val="14"/>
                <w:szCs w:val="14"/>
              </w:rPr>
            </w:pPr>
          </w:p>
        </w:tc>
        <w:tc>
          <w:tcPr>
            <w:tcW w:w="860" w:type="dxa"/>
            <w:vAlign w:val="bottom"/>
          </w:tcPr>
          <w:p w14:paraId="7FDC7EC9" w14:textId="77777777" w:rsidR="00B43DF7" w:rsidRDefault="00B43DF7">
            <w:pPr>
              <w:rPr>
                <w:sz w:val="14"/>
                <w:szCs w:val="14"/>
              </w:rPr>
            </w:pPr>
          </w:p>
        </w:tc>
        <w:tc>
          <w:tcPr>
            <w:tcW w:w="0" w:type="dxa"/>
            <w:vAlign w:val="bottom"/>
          </w:tcPr>
          <w:p w14:paraId="48F8EB4A" w14:textId="77777777" w:rsidR="00B43DF7" w:rsidRDefault="00B43DF7">
            <w:pPr>
              <w:rPr>
                <w:sz w:val="1"/>
                <w:szCs w:val="1"/>
              </w:rPr>
            </w:pPr>
          </w:p>
        </w:tc>
      </w:tr>
      <w:tr w:rsidR="00B43DF7" w14:paraId="2130BAF9" w14:textId="77777777">
        <w:trPr>
          <w:trHeight w:val="166"/>
        </w:trPr>
        <w:tc>
          <w:tcPr>
            <w:tcW w:w="580" w:type="dxa"/>
            <w:tcBorders>
              <w:right w:val="single" w:sz="8" w:space="0" w:color="auto"/>
            </w:tcBorders>
            <w:vAlign w:val="bottom"/>
          </w:tcPr>
          <w:p w14:paraId="694A1CC5" w14:textId="77777777" w:rsidR="00B43DF7" w:rsidRDefault="00B43DF7">
            <w:pPr>
              <w:rPr>
                <w:sz w:val="14"/>
                <w:szCs w:val="14"/>
              </w:rPr>
            </w:pPr>
          </w:p>
        </w:tc>
        <w:tc>
          <w:tcPr>
            <w:tcW w:w="1080" w:type="dxa"/>
            <w:vMerge/>
            <w:tcBorders>
              <w:right w:val="single" w:sz="8" w:space="0" w:color="auto"/>
            </w:tcBorders>
            <w:vAlign w:val="bottom"/>
          </w:tcPr>
          <w:p w14:paraId="5B3E9E23" w14:textId="77777777" w:rsidR="00B43DF7" w:rsidRDefault="00B43DF7">
            <w:pPr>
              <w:rPr>
                <w:sz w:val="14"/>
                <w:szCs w:val="14"/>
              </w:rPr>
            </w:pPr>
          </w:p>
        </w:tc>
        <w:tc>
          <w:tcPr>
            <w:tcW w:w="5840" w:type="dxa"/>
            <w:vMerge w:val="restart"/>
            <w:tcBorders>
              <w:right w:val="single" w:sz="8" w:space="0" w:color="auto"/>
            </w:tcBorders>
            <w:vAlign w:val="bottom"/>
          </w:tcPr>
          <w:p w14:paraId="0C458620" w14:textId="77777777" w:rsidR="00B43DF7" w:rsidRDefault="00000000">
            <w:pPr>
              <w:spacing w:line="206" w:lineRule="exact"/>
              <w:ind w:left="60"/>
              <w:rPr>
                <w:sz w:val="20"/>
                <w:szCs w:val="20"/>
              </w:rPr>
            </w:pPr>
            <w:r>
              <w:rPr>
                <w:rFonts w:ascii="宋体" w:eastAsia="宋体" w:hAnsi="宋体" w:cs="宋体"/>
                <w:sz w:val="18"/>
                <w:szCs w:val="18"/>
              </w:rPr>
              <w:t>线路的检修等，使汽车恢复正常使用性能；自检合格后，填写维修工单</w:t>
            </w:r>
          </w:p>
        </w:tc>
        <w:tc>
          <w:tcPr>
            <w:tcW w:w="40" w:type="dxa"/>
            <w:vAlign w:val="bottom"/>
          </w:tcPr>
          <w:p w14:paraId="62373232" w14:textId="77777777" w:rsidR="00B43DF7" w:rsidRDefault="00B43DF7">
            <w:pPr>
              <w:rPr>
                <w:sz w:val="14"/>
                <w:szCs w:val="14"/>
              </w:rPr>
            </w:pPr>
          </w:p>
        </w:tc>
        <w:tc>
          <w:tcPr>
            <w:tcW w:w="860" w:type="dxa"/>
            <w:vAlign w:val="bottom"/>
          </w:tcPr>
          <w:p w14:paraId="7A8D8752" w14:textId="77777777" w:rsidR="00B43DF7" w:rsidRDefault="00B43DF7">
            <w:pPr>
              <w:rPr>
                <w:sz w:val="14"/>
                <w:szCs w:val="14"/>
              </w:rPr>
            </w:pPr>
          </w:p>
        </w:tc>
        <w:tc>
          <w:tcPr>
            <w:tcW w:w="0" w:type="dxa"/>
            <w:vAlign w:val="bottom"/>
          </w:tcPr>
          <w:p w14:paraId="228D48DB" w14:textId="77777777" w:rsidR="00B43DF7" w:rsidRDefault="00B43DF7">
            <w:pPr>
              <w:rPr>
                <w:sz w:val="1"/>
                <w:szCs w:val="1"/>
              </w:rPr>
            </w:pPr>
          </w:p>
        </w:tc>
      </w:tr>
      <w:tr w:rsidR="00B43DF7" w14:paraId="057E33BC" w14:textId="77777777">
        <w:trPr>
          <w:trHeight w:val="167"/>
        </w:trPr>
        <w:tc>
          <w:tcPr>
            <w:tcW w:w="580" w:type="dxa"/>
            <w:tcBorders>
              <w:right w:val="single" w:sz="8" w:space="0" w:color="auto"/>
            </w:tcBorders>
            <w:vAlign w:val="bottom"/>
          </w:tcPr>
          <w:p w14:paraId="6581ABE3" w14:textId="77777777" w:rsidR="00B43DF7" w:rsidRDefault="00B43DF7">
            <w:pPr>
              <w:rPr>
                <w:sz w:val="14"/>
                <w:szCs w:val="14"/>
              </w:rPr>
            </w:pPr>
          </w:p>
        </w:tc>
        <w:tc>
          <w:tcPr>
            <w:tcW w:w="1080" w:type="dxa"/>
            <w:tcBorders>
              <w:right w:val="single" w:sz="8" w:space="0" w:color="auto"/>
            </w:tcBorders>
            <w:vAlign w:val="bottom"/>
          </w:tcPr>
          <w:p w14:paraId="3AABFD9B" w14:textId="77777777" w:rsidR="00B43DF7" w:rsidRDefault="00B43DF7">
            <w:pPr>
              <w:rPr>
                <w:sz w:val="14"/>
                <w:szCs w:val="14"/>
              </w:rPr>
            </w:pPr>
          </w:p>
        </w:tc>
        <w:tc>
          <w:tcPr>
            <w:tcW w:w="5840" w:type="dxa"/>
            <w:vMerge/>
            <w:tcBorders>
              <w:right w:val="single" w:sz="8" w:space="0" w:color="auto"/>
            </w:tcBorders>
            <w:vAlign w:val="bottom"/>
          </w:tcPr>
          <w:p w14:paraId="732CEA7D" w14:textId="77777777" w:rsidR="00B43DF7" w:rsidRDefault="00B43DF7">
            <w:pPr>
              <w:rPr>
                <w:sz w:val="14"/>
                <w:szCs w:val="14"/>
              </w:rPr>
            </w:pPr>
          </w:p>
        </w:tc>
        <w:tc>
          <w:tcPr>
            <w:tcW w:w="40" w:type="dxa"/>
            <w:vAlign w:val="bottom"/>
          </w:tcPr>
          <w:p w14:paraId="1D2CACAE" w14:textId="77777777" w:rsidR="00B43DF7" w:rsidRDefault="00B43DF7">
            <w:pPr>
              <w:rPr>
                <w:sz w:val="14"/>
                <w:szCs w:val="14"/>
              </w:rPr>
            </w:pPr>
          </w:p>
        </w:tc>
        <w:tc>
          <w:tcPr>
            <w:tcW w:w="860" w:type="dxa"/>
            <w:vAlign w:val="bottom"/>
          </w:tcPr>
          <w:p w14:paraId="55E95F02" w14:textId="77777777" w:rsidR="00B43DF7" w:rsidRDefault="00B43DF7">
            <w:pPr>
              <w:rPr>
                <w:sz w:val="14"/>
                <w:szCs w:val="14"/>
              </w:rPr>
            </w:pPr>
          </w:p>
        </w:tc>
        <w:tc>
          <w:tcPr>
            <w:tcW w:w="0" w:type="dxa"/>
            <w:vAlign w:val="bottom"/>
          </w:tcPr>
          <w:p w14:paraId="74EEBAB9" w14:textId="77777777" w:rsidR="00B43DF7" w:rsidRDefault="00B43DF7">
            <w:pPr>
              <w:rPr>
                <w:sz w:val="1"/>
                <w:szCs w:val="1"/>
              </w:rPr>
            </w:pPr>
          </w:p>
        </w:tc>
      </w:tr>
      <w:tr w:rsidR="00B43DF7" w14:paraId="1FCD107A" w14:textId="77777777">
        <w:trPr>
          <w:trHeight w:val="332"/>
        </w:trPr>
        <w:tc>
          <w:tcPr>
            <w:tcW w:w="580" w:type="dxa"/>
            <w:tcBorders>
              <w:right w:val="single" w:sz="8" w:space="0" w:color="auto"/>
            </w:tcBorders>
            <w:vAlign w:val="bottom"/>
          </w:tcPr>
          <w:p w14:paraId="559375C2" w14:textId="77777777" w:rsidR="00B43DF7" w:rsidRDefault="00B43DF7">
            <w:pPr>
              <w:rPr>
                <w:sz w:val="24"/>
                <w:szCs w:val="24"/>
              </w:rPr>
            </w:pPr>
          </w:p>
        </w:tc>
        <w:tc>
          <w:tcPr>
            <w:tcW w:w="1080" w:type="dxa"/>
            <w:tcBorders>
              <w:right w:val="single" w:sz="8" w:space="0" w:color="auto"/>
            </w:tcBorders>
            <w:vAlign w:val="bottom"/>
          </w:tcPr>
          <w:p w14:paraId="151971BD" w14:textId="77777777" w:rsidR="00B43DF7" w:rsidRDefault="00B43DF7">
            <w:pPr>
              <w:rPr>
                <w:sz w:val="24"/>
                <w:szCs w:val="24"/>
              </w:rPr>
            </w:pPr>
          </w:p>
        </w:tc>
        <w:tc>
          <w:tcPr>
            <w:tcW w:w="5840" w:type="dxa"/>
            <w:tcBorders>
              <w:right w:val="single" w:sz="8" w:space="0" w:color="auto"/>
            </w:tcBorders>
            <w:vAlign w:val="bottom"/>
          </w:tcPr>
          <w:p w14:paraId="0C2D2679" w14:textId="77777777" w:rsidR="00B43DF7" w:rsidRDefault="00000000">
            <w:pPr>
              <w:spacing w:line="206" w:lineRule="exact"/>
              <w:ind w:left="60"/>
              <w:rPr>
                <w:sz w:val="20"/>
                <w:szCs w:val="20"/>
              </w:rPr>
            </w:pPr>
            <w:r>
              <w:rPr>
                <w:rFonts w:ascii="宋体" w:eastAsia="宋体" w:hAnsi="宋体" w:cs="宋体"/>
                <w:w w:val="99"/>
                <w:sz w:val="18"/>
                <w:szCs w:val="18"/>
              </w:rPr>
              <w:t>并交付教师进行质量检验；同时，学生应在教师指导下进行评估和反思，</w:t>
            </w:r>
          </w:p>
        </w:tc>
        <w:tc>
          <w:tcPr>
            <w:tcW w:w="40" w:type="dxa"/>
            <w:vAlign w:val="bottom"/>
          </w:tcPr>
          <w:p w14:paraId="3B299605" w14:textId="77777777" w:rsidR="00B43DF7" w:rsidRDefault="00B43DF7">
            <w:pPr>
              <w:rPr>
                <w:sz w:val="24"/>
                <w:szCs w:val="24"/>
              </w:rPr>
            </w:pPr>
          </w:p>
        </w:tc>
        <w:tc>
          <w:tcPr>
            <w:tcW w:w="860" w:type="dxa"/>
            <w:vAlign w:val="bottom"/>
          </w:tcPr>
          <w:p w14:paraId="456D2225" w14:textId="77777777" w:rsidR="00B43DF7" w:rsidRDefault="00B43DF7">
            <w:pPr>
              <w:rPr>
                <w:sz w:val="24"/>
                <w:szCs w:val="24"/>
              </w:rPr>
            </w:pPr>
          </w:p>
        </w:tc>
        <w:tc>
          <w:tcPr>
            <w:tcW w:w="0" w:type="dxa"/>
            <w:vAlign w:val="bottom"/>
          </w:tcPr>
          <w:p w14:paraId="06C3C79A" w14:textId="77777777" w:rsidR="00B43DF7" w:rsidRDefault="00B43DF7">
            <w:pPr>
              <w:rPr>
                <w:sz w:val="1"/>
                <w:szCs w:val="1"/>
              </w:rPr>
            </w:pPr>
          </w:p>
        </w:tc>
      </w:tr>
      <w:tr w:rsidR="00B43DF7" w14:paraId="20DA7457" w14:textId="77777777">
        <w:trPr>
          <w:trHeight w:val="332"/>
        </w:trPr>
        <w:tc>
          <w:tcPr>
            <w:tcW w:w="580" w:type="dxa"/>
            <w:tcBorders>
              <w:right w:val="single" w:sz="8" w:space="0" w:color="auto"/>
            </w:tcBorders>
            <w:vAlign w:val="bottom"/>
          </w:tcPr>
          <w:p w14:paraId="18FDCE45" w14:textId="77777777" w:rsidR="00B43DF7" w:rsidRDefault="00B43DF7">
            <w:pPr>
              <w:rPr>
                <w:sz w:val="24"/>
                <w:szCs w:val="24"/>
              </w:rPr>
            </w:pPr>
          </w:p>
        </w:tc>
        <w:tc>
          <w:tcPr>
            <w:tcW w:w="1080" w:type="dxa"/>
            <w:tcBorders>
              <w:right w:val="single" w:sz="8" w:space="0" w:color="auto"/>
            </w:tcBorders>
            <w:vAlign w:val="bottom"/>
          </w:tcPr>
          <w:p w14:paraId="5BDEFE83" w14:textId="77777777" w:rsidR="00B43DF7" w:rsidRDefault="00B43DF7">
            <w:pPr>
              <w:rPr>
                <w:sz w:val="24"/>
                <w:szCs w:val="24"/>
              </w:rPr>
            </w:pPr>
          </w:p>
        </w:tc>
        <w:tc>
          <w:tcPr>
            <w:tcW w:w="5840" w:type="dxa"/>
            <w:tcBorders>
              <w:right w:val="single" w:sz="8" w:space="0" w:color="auto"/>
            </w:tcBorders>
            <w:vAlign w:val="bottom"/>
          </w:tcPr>
          <w:p w14:paraId="14D6D271" w14:textId="77777777" w:rsidR="00B43DF7" w:rsidRDefault="00000000">
            <w:pPr>
              <w:spacing w:line="219" w:lineRule="exact"/>
              <w:ind w:left="60"/>
              <w:rPr>
                <w:sz w:val="20"/>
                <w:szCs w:val="20"/>
              </w:rPr>
            </w:pPr>
            <w:r>
              <w:rPr>
                <w:rFonts w:ascii="宋体" w:eastAsia="宋体" w:hAnsi="宋体" w:cs="宋体"/>
                <w:sz w:val="18"/>
                <w:szCs w:val="18"/>
              </w:rPr>
              <w:t>并完善作业方案。学习过程中遵循</w:t>
            </w:r>
            <w:r>
              <w:rPr>
                <w:rFonts w:ascii="Arial" w:eastAsia="Arial" w:hAnsi="Arial" w:cs="Arial"/>
                <w:sz w:val="18"/>
                <w:szCs w:val="18"/>
              </w:rPr>
              <w:t>“8S”</w:t>
            </w:r>
            <w:r>
              <w:rPr>
                <w:rFonts w:ascii="宋体" w:eastAsia="宋体" w:hAnsi="宋体" w:cs="宋体"/>
                <w:sz w:val="18"/>
                <w:szCs w:val="18"/>
              </w:rPr>
              <w:t>管理规定。</w:t>
            </w:r>
          </w:p>
        </w:tc>
        <w:tc>
          <w:tcPr>
            <w:tcW w:w="40" w:type="dxa"/>
            <w:vAlign w:val="bottom"/>
          </w:tcPr>
          <w:p w14:paraId="1053ED47" w14:textId="77777777" w:rsidR="00B43DF7" w:rsidRDefault="00B43DF7">
            <w:pPr>
              <w:rPr>
                <w:sz w:val="24"/>
                <w:szCs w:val="24"/>
              </w:rPr>
            </w:pPr>
          </w:p>
        </w:tc>
        <w:tc>
          <w:tcPr>
            <w:tcW w:w="860" w:type="dxa"/>
            <w:vAlign w:val="bottom"/>
          </w:tcPr>
          <w:p w14:paraId="7EC2876B" w14:textId="77777777" w:rsidR="00B43DF7" w:rsidRDefault="00B43DF7">
            <w:pPr>
              <w:rPr>
                <w:sz w:val="24"/>
                <w:szCs w:val="24"/>
              </w:rPr>
            </w:pPr>
          </w:p>
        </w:tc>
        <w:tc>
          <w:tcPr>
            <w:tcW w:w="0" w:type="dxa"/>
            <w:vAlign w:val="bottom"/>
          </w:tcPr>
          <w:p w14:paraId="07D210C8" w14:textId="77777777" w:rsidR="00B43DF7" w:rsidRDefault="00B43DF7">
            <w:pPr>
              <w:rPr>
                <w:sz w:val="1"/>
                <w:szCs w:val="1"/>
              </w:rPr>
            </w:pPr>
          </w:p>
        </w:tc>
      </w:tr>
      <w:tr w:rsidR="00B43DF7" w14:paraId="03705170" w14:textId="77777777">
        <w:trPr>
          <w:trHeight w:val="112"/>
        </w:trPr>
        <w:tc>
          <w:tcPr>
            <w:tcW w:w="580" w:type="dxa"/>
            <w:tcBorders>
              <w:bottom w:val="single" w:sz="8" w:space="0" w:color="auto"/>
              <w:right w:val="single" w:sz="8" w:space="0" w:color="auto"/>
            </w:tcBorders>
            <w:vAlign w:val="bottom"/>
          </w:tcPr>
          <w:p w14:paraId="77AE0378" w14:textId="77777777" w:rsidR="00B43DF7" w:rsidRDefault="00B43DF7">
            <w:pPr>
              <w:rPr>
                <w:sz w:val="9"/>
                <w:szCs w:val="9"/>
              </w:rPr>
            </w:pPr>
          </w:p>
        </w:tc>
        <w:tc>
          <w:tcPr>
            <w:tcW w:w="1080" w:type="dxa"/>
            <w:tcBorders>
              <w:bottom w:val="single" w:sz="8" w:space="0" w:color="auto"/>
              <w:right w:val="single" w:sz="8" w:space="0" w:color="auto"/>
            </w:tcBorders>
            <w:vAlign w:val="bottom"/>
          </w:tcPr>
          <w:p w14:paraId="69C818F0" w14:textId="77777777" w:rsidR="00B43DF7" w:rsidRDefault="00B43DF7">
            <w:pPr>
              <w:rPr>
                <w:sz w:val="9"/>
                <w:szCs w:val="9"/>
              </w:rPr>
            </w:pPr>
          </w:p>
        </w:tc>
        <w:tc>
          <w:tcPr>
            <w:tcW w:w="5840" w:type="dxa"/>
            <w:tcBorders>
              <w:bottom w:val="single" w:sz="8" w:space="0" w:color="auto"/>
              <w:right w:val="single" w:sz="8" w:space="0" w:color="auto"/>
            </w:tcBorders>
            <w:vAlign w:val="bottom"/>
          </w:tcPr>
          <w:p w14:paraId="3C71A341" w14:textId="77777777" w:rsidR="00B43DF7" w:rsidRDefault="00B43DF7">
            <w:pPr>
              <w:rPr>
                <w:sz w:val="9"/>
                <w:szCs w:val="9"/>
              </w:rPr>
            </w:pPr>
          </w:p>
        </w:tc>
        <w:tc>
          <w:tcPr>
            <w:tcW w:w="40" w:type="dxa"/>
            <w:tcBorders>
              <w:bottom w:val="single" w:sz="8" w:space="0" w:color="auto"/>
            </w:tcBorders>
            <w:vAlign w:val="bottom"/>
          </w:tcPr>
          <w:p w14:paraId="6E90B5F3" w14:textId="77777777" w:rsidR="00B43DF7" w:rsidRDefault="00B43DF7">
            <w:pPr>
              <w:rPr>
                <w:sz w:val="9"/>
                <w:szCs w:val="9"/>
              </w:rPr>
            </w:pPr>
          </w:p>
        </w:tc>
        <w:tc>
          <w:tcPr>
            <w:tcW w:w="860" w:type="dxa"/>
            <w:tcBorders>
              <w:bottom w:val="single" w:sz="8" w:space="0" w:color="auto"/>
            </w:tcBorders>
            <w:vAlign w:val="bottom"/>
          </w:tcPr>
          <w:p w14:paraId="40A1141A" w14:textId="77777777" w:rsidR="00B43DF7" w:rsidRDefault="00B43DF7">
            <w:pPr>
              <w:rPr>
                <w:sz w:val="9"/>
                <w:szCs w:val="9"/>
              </w:rPr>
            </w:pPr>
          </w:p>
        </w:tc>
        <w:tc>
          <w:tcPr>
            <w:tcW w:w="0" w:type="dxa"/>
            <w:vAlign w:val="bottom"/>
          </w:tcPr>
          <w:p w14:paraId="7E8D07C7" w14:textId="77777777" w:rsidR="00B43DF7" w:rsidRDefault="00B43DF7">
            <w:pPr>
              <w:rPr>
                <w:sz w:val="1"/>
                <w:szCs w:val="1"/>
              </w:rPr>
            </w:pPr>
          </w:p>
        </w:tc>
      </w:tr>
      <w:tr w:rsidR="00B43DF7" w14:paraId="26CFC984" w14:textId="77777777">
        <w:trPr>
          <w:trHeight w:val="331"/>
        </w:trPr>
        <w:tc>
          <w:tcPr>
            <w:tcW w:w="580" w:type="dxa"/>
            <w:tcBorders>
              <w:right w:val="single" w:sz="8" w:space="0" w:color="auto"/>
            </w:tcBorders>
            <w:vAlign w:val="bottom"/>
          </w:tcPr>
          <w:p w14:paraId="06F0D7C9" w14:textId="77777777" w:rsidR="00B43DF7" w:rsidRDefault="00B43DF7">
            <w:pPr>
              <w:rPr>
                <w:sz w:val="24"/>
                <w:szCs w:val="24"/>
              </w:rPr>
            </w:pPr>
          </w:p>
        </w:tc>
        <w:tc>
          <w:tcPr>
            <w:tcW w:w="1080" w:type="dxa"/>
            <w:tcBorders>
              <w:right w:val="single" w:sz="8" w:space="0" w:color="auto"/>
            </w:tcBorders>
            <w:vAlign w:val="bottom"/>
          </w:tcPr>
          <w:p w14:paraId="6092DFEE" w14:textId="77777777" w:rsidR="00B43DF7" w:rsidRDefault="00B43DF7">
            <w:pPr>
              <w:rPr>
                <w:sz w:val="24"/>
                <w:szCs w:val="24"/>
              </w:rPr>
            </w:pPr>
          </w:p>
        </w:tc>
        <w:tc>
          <w:tcPr>
            <w:tcW w:w="5840" w:type="dxa"/>
            <w:tcBorders>
              <w:right w:val="single" w:sz="8" w:space="0" w:color="auto"/>
            </w:tcBorders>
            <w:vAlign w:val="bottom"/>
          </w:tcPr>
          <w:p w14:paraId="7DA5AA37" w14:textId="77777777" w:rsidR="00B43DF7" w:rsidRDefault="00000000">
            <w:pPr>
              <w:spacing w:line="206" w:lineRule="exact"/>
              <w:ind w:left="240"/>
              <w:rPr>
                <w:sz w:val="20"/>
                <w:szCs w:val="20"/>
              </w:rPr>
            </w:pPr>
            <w:r>
              <w:rPr>
                <w:rFonts w:ascii="宋体" w:eastAsia="宋体" w:hAnsi="宋体" w:cs="宋体"/>
                <w:sz w:val="18"/>
                <w:szCs w:val="18"/>
              </w:rPr>
              <w:t>一辆汽车进厂维修，客户反映发动机无法起动，点火开关转至起动挡</w:t>
            </w:r>
          </w:p>
        </w:tc>
        <w:tc>
          <w:tcPr>
            <w:tcW w:w="40" w:type="dxa"/>
            <w:vAlign w:val="bottom"/>
          </w:tcPr>
          <w:p w14:paraId="577FEA61" w14:textId="77777777" w:rsidR="00B43DF7" w:rsidRDefault="00B43DF7">
            <w:pPr>
              <w:rPr>
                <w:sz w:val="24"/>
                <w:szCs w:val="24"/>
              </w:rPr>
            </w:pPr>
          </w:p>
        </w:tc>
        <w:tc>
          <w:tcPr>
            <w:tcW w:w="860" w:type="dxa"/>
            <w:vAlign w:val="bottom"/>
          </w:tcPr>
          <w:p w14:paraId="614F6261" w14:textId="77777777" w:rsidR="00B43DF7" w:rsidRDefault="00B43DF7">
            <w:pPr>
              <w:rPr>
                <w:sz w:val="24"/>
                <w:szCs w:val="24"/>
              </w:rPr>
            </w:pPr>
          </w:p>
        </w:tc>
        <w:tc>
          <w:tcPr>
            <w:tcW w:w="0" w:type="dxa"/>
            <w:vAlign w:val="bottom"/>
          </w:tcPr>
          <w:p w14:paraId="3D7E0698" w14:textId="77777777" w:rsidR="00B43DF7" w:rsidRDefault="00B43DF7">
            <w:pPr>
              <w:rPr>
                <w:sz w:val="1"/>
                <w:szCs w:val="1"/>
              </w:rPr>
            </w:pPr>
          </w:p>
        </w:tc>
      </w:tr>
      <w:tr w:rsidR="00B43DF7" w14:paraId="65D9CE53" w14:textId="77777777">
        <w:trPr>
          <w:trHeight w:val="332"/>
        </w:trPr>
        <w:tc>
          <w:tcPr>
            <w:tcW w:w="580" w:type="dxa"/>
            <w:tcBorders>
              <w:right w:val="single" w:sz="8" w:space="0" w:color="auto"/>
            </w:tcBorders>
            <w:vAlign w:val="bottom"/>
          </w:tcPr>
          <w:p w14:paraId="0C728DB2" w14:textId="77777777" w:rsidR="00B43DF7" w:rsidRDefault="00B43DF7">
            <w:pPr>
              <w:rPr>
                <w:sz w:val="24"/>
                <w:szCs w:val="24"/>
              </w:rPr>
            </w:pPr>
          </w:p>
        </w:tc>
        <w:tc>
          <w:tcPr>
            <w:tcW w:w="1080" w:type="dxa"/>
            <w:tcBorders>
              <w:right w:val="single" w:sz="8" w:space="0" w:color="auto"/>
            </w:tcBorders>
            <w:vAlign w:val="bottom"/>
          </w:tcPr>
          <w:p w14:paraId="21B296BF" w14:textId="77777777" w:rsidR="00B43DF7" w:rsidRDefault="00B43DF7">
            <w:pPr>
              <w:rPr>
                <w:sz w:val="24"/>
                <w:szCs w:val="24"/>
              </w:rPr>
            </w:pPr>
          </w:p>
        </w:tc>
        <w:tc>
          <w:tcPr>
            <w:tcW w:w="5840" w:type="dxa"/>
            <w:tcBorders>
              <w:right w:val="single" w:sz="8" w:space="0" w:color="auto"/>
            </w:tcBorders>
            <w:vAlign w:val="bottom"/>
          </w:tcPr>
          <w:p w14:paraId="5B4DCFE3" w14:textId="77777777" w:rsidR="00B43DF7" w:rsidRDefault="00000000">
            <w:pPr>
              <w:spacing w:line="206" w:lineRule="exact"/>
              <w:ind w:left="60"/>
              <w:rPr>
                <w:sz w:val="20"/>
                <w:szCs w:val="20"/>
              </w:rPr>
            </w:pPr>
            <w:r>
              <w:rPr>
                <w:rFonts w:ascii="宋体" w:eastAsia="宋体" w:hAnsi="宋体" w:cs="宋体"/>
                <w:w w:val="99"/>
                <w:sz w:val="18"/>
                <w:szCs w:val="18"/>
              </w:rPr>
              <w:t>位时，发动机无转动迹象。经班组长问诊检查后，判断是起动系统故障，</w:t>
            </w:r>
          </w:p>
        </w:tc>
        <w:tc>
          <w:tcPr>
            <w:tcW w:w="40" w:type="dxa"/>
            <w:vAlign w:val="bottom"/>
          </w:tcPr>
          <w:p w14:paraId="532D21A3" w14:textId="77777777" w:rsidR="00B43DF7" w:rsidRDefault="00B43DF7">
            <w:pPr>
              <w:rPr>
                <w:sz w:val="24"/>
                <w:szCs w:val="24"/>
              </w:rPr>
            </w:pPr>
          </w:p>
        </w:tc>
        <w:tc>
          <w:tcPr>
            <w:tcW w:w="860" w:type="dxa"/>
            <w:vAlign w:val="bottom"/>
          </w:tcPr>
          <w:p w14:paraId="057052D2" w14:textId="77777777" w:rsidR="00B43DF7" w:rsidRDefault="00B43DF7">
            <w:pPr>
              <w:rPr>
                <w:sz w:val="24"/>
                <w:szCs w:val="24"/>
              </w:rPr>
            </w:pPr>
          </w:p>
        </w:tc>
        <w:tc>
          <w:tcPr>
            <w:tcW w:w="0" w:type="dxa"/>
            <w:vAlign w:val="bottom"/>
          </w:tcPr>
          <w:p w14:paraId="4125E548" w14:textId="77777777" w:rsidR="00B43DF7" w:rsidRDefault="00B43DF7">
            <w:pPr>
              <w:rPr>
                <w:sz w:val="1"/>
                <w:szCs w:val="1"/>
              </w:rPr>
            </w:pPr>
          </w:p>
        </w:tc>
      </w:tr>
      <w:tr w:rsidR="00B43DF7" w14:paraId="2B96392B" w14:textId="77777777">
        <w:trPr>
          <w:trHeight w:val="332"/>
        </w:trPr>
        <w:tc>
          <w:tcPr>
            <w:tcW w:w="580" w:type="dxa"/>
            <w:tcBorders>
              <w:right w:val="single" w:sz="8" w:space="0" w:color="auto"/>
            </w:tcBorders>
            <w:vAlign w:val="bottom"/>
          </w:tcPr>
          <w:p w14:paraId="6FCD37D1" w14:textId="77777777" w:rsidR="00B43DF7" w:rsidRDefault="00B43DF7">
            <w:pPr>
              <w:rPr>
                <w:sz w:val="24"/>
                <w:szCs w:val="24"/>
              </w:rPr>
            </w:pPr>
          </w:p>
        </w:tc>
        <w:tc>
          <w:tcPr>
            <w:tcW w:w="1080" w:type="dxa"/>
            <w:tcBorders>
              <w:right w:val="single" w:sz="8" w:space="0" w:color="auto"/>
            </w:tcBorders>
            <w:vAlign w:val="bottom"/>
          </w:tcPr>
          <w:p w14:paraId="2EE33BD2" w14:textId="77777777" w:rsidR="00B43DF7" w:rsidRDefault="00B43DF7">
            <w:pPr>
              <w:rPr>
                <w:sz w:val="24"/>
                <w:szCs w:val="24"/>
              </w:rPr>
            </w:pPr>
          </w:p>
        </w:tc>
        <w:tc>
          <w:tcPr>
            <w:tcW w:w="5840" w:type="dxa"/>
            <w:tcBorders>
              <w:right w:val="single" w:sz="8" w:space="0" w:color="auto"/>
            </w:tcBorders>
            <w:vAlign w:val="bottom"/>
          </w:tcPr>
          <w:p w14:paraId="5E7ABA88" w14:textId="77777777" w:rsidR="00B43DF7" w:rsidRDefault="00000000">
            <w:pPr>
              <w:spacing w:line="206" w:lineRule="exact"/>
              <w:ind w:left="60"/>
              <w:rPr>
                <w:sz w:val="20"/>
                <w:szCs w:val="20"/>
              </w:rPr>
            </w:pPr>
            <w:r>
              <w:rPr>
                <w:rFonts w:ascii="宋体" w:eastAsia="宋体" w:hAnsi="宋体" w:cs="宋体"/>
                <w:sz w:val="18"/>
                <w:szCs w:val="18"/>
              </w:rPr>
              <w:t>需要对该系统进行检修。</w:t>
            </w:r>
          </w:p>
        </w:tc>
        <w:tc>
          <w:tcPr>
            <w:tcW w:w="40" w:type="dxa"/>
            <w:vAlign w:val="bottom"/>
          </w:tcPr>
          <w:p w14:paraId="2552EC0B" w14:textId="77777777" w:rsidR="00B43DF7" w:rsidRDefault="00B43DF7">
            <w:pPr>
              <w:rPr>
                <w:sz w:val="24"/>
                <w:szCs w:val="24"/>
              </w:rPr>
            </w:pPr>
          </w:p>
        </w:tc>
        <w:tc>
          <w:tcPr>
            <w:tcW w:w="860" w:type="dxa"/>
            <w:vAlign w:val="bottom"/>
          </w:tcPr>
          <w:p w14:paraId="79362667" w14:textId="77777777" w:rsidR="00B43DF7" w:rsidRDefault="00B43DF7">
            <w:pPr>
              <w:rPr>
                <w:sz w:val="24"/>
                <w:szCs w:val="24"/>
              </w:rPr>
            </w:pPr>
          </w:p>
        </w:tc>
        <w:tc>
          <w:tcPr>
            <w:tcW w:w="0" w:type="dxa"/>
            <w:vAlign w:val="bottom"/>
          </w:tcPr>
          <w:p w14:paraId="2D6C3767" w14:textId="77777777" w:rsidR="00B43DF7" w:rsidRDefault="00B43DF7">
            <w:pPr>
              <w:rPr>
                <w:sz w:val="1"/>
                <w:szCs w:val="1"/>
              </w:rPr>
            </w:pPr>
          </w:p>
        </w:tc>
      </w:tr>
      <w:tr w:rsidR="00B43DF7" w14:paraId="1A442C34" w14:textId="77777777">
        <w:trPr>
          <w:trHeight w:val="332"/>
        </w:trPr>
        <w:tc>
          <w:tcPr>
            <w:tcW w:w="580" w:type="dxa"/>
            <w:tcBorders>
              <w:right w:val="single" w:sz="8" w:space="0" w:color="auto"/>
            </w:tcBorders>
            <w:vAlign w:val="bottom"/>
          </w:tcPr>
          <w:p w14:paraId="3D1BFCCA" w14:textId="77777777" w:rsidR="00B43DF7" w:rsidRDefault="00B43DF7">
            <w:pPr>
              <w:rPr>
                <w:sz w:val="24"/>
                <w:szCs w:val="24"/>
              </w:rPr>
            </w:pPr>
          </w:p>
        </w:tc>
        <w:tc>
          <w:tcPr>
            <w:tcW w:w="1080" w:type="dxa"/>
            <w:tcBorders>
              <w:right w:val="single" w:sz="8" w:space="0" w:color="auto"/>
            </w:tcBorders>
            <w:vAlign w:val="bottom"/>
          </w:tcPr>
          <w:p w14:paraId="75BDA6DF" w14:textId="77777777" w:rsidR="00B43DF7" w:rsidRDefault="00000000">
            <w:pPr>
              <w:spacing w:line="206" w:lineRule="exact"/>
              <w:ind w:right="10"/>
              <w:jc w:val="right"/>
              <w:rPr>
                <w:sz w:val="20"/>
                <w:szCs w:val="20"/>
              </w:rPr>
            </w:pPr>
            <w:r>
              <w:rPr>
                <w:rFonts w:ascii="宋体" w:eastAsia="宋体" w:hAnsi="宋体" w:cs="宋体"/>
                <w:sz w:val="18"/>
                <w:szCs w:val="18"/>
              </w:rPr>
              <w:t>汽车起动</w:t>
            </w:r>
          </w:p>
        </w:tc>
        <w:tc>
          <w:tcPr>
            <w:tcW w:w="5840" w:type="dxa"/>
            <w:tcBorders>
              <w:right w:val="single" w:sz="8" w:space="0" w:color="auto"/>
            </w:tcBorders>
            <w:vAlign w:val="bottom"/>
          </w:tcPr>
          <w:p w14:paraId="07B7C2E2" w14:textId="77777777" w:rsidR="00B43DF7" w:rsidRDefault="00000000">
            <w:pPr>
              <w:spacing w:line="206" w:lineRule="exact"/>
              <w:ind w:left="240"/>
              <w:rPr>
                <w:sz w:val="20"/>
                <w:szCs w:val="20"/>
              </w:rPr>
            </w:pPr>
            <w:r>
              <w:rPr>
                <w:rFonts w:ascii="宋体" w:eastAsia="宋体" w:hAnsi="宋体" w:cs="宋体"/>
                <w:sz w:val="18"/>
                <w:szCs w:val="18"/>
              </w:rPr>
              <w:t>学生领取汽车维修任务，阅读维修工单，明确任务要求。通过查阅维</w:t>
            </w:r>
          </w:p>
        </w:tc>
        <w:tc>
          <w:tcPr>
            <w:tcW w:w="40" w:type="dxa"/>
            <w:vAlign w:val="bottom"/>
          </w:tcPr>
          <w:p w14:paraId="2FBC13F8" w14:textId="77777777" w:rsidR="00B43DF7" w:rsidRDefault="00B43DF7">
            <w:pPr>
              <w:rPr>
                <w:sz w:val="24"/>
                <w:szCs w:val="24"/>
              </w:rPr>
            </w:pPr>
          </w:p>
        </w:tc>
        <w:tc>
          <w:tcPr>
            <w:tcW w:w="860" w:type="dxa"/>
            <w:vAlign w:val="bottom"/>
          </w:tcPr>
          <w:p w14:paraId="5D56EFF4" w14:textId="77777777" w:rsidR="00B43DF7" w:rsidRDefault="00B43DF7">
            <w:pPr>
              <w:rPr>
                <w:sz w:val="24"/>
                <w:szCs w:val="24"/>
              </w:rPr>
            </w:pPr>
          </w:p>
        </w:tc>
        <w:tc>
          <w:tcPr>
            <w:tcW w:w="0" w:type="dxa"/>
            <w:vAlign w:val="bottom"/>
          </w:tcPr>
          <w:p w14:paraId="6B403BD4" w14:textId="77777777" w:rsidR="00B43DF7" w:rsidRDefault="00B43DF7">
            <w:pPr>
              <w:rPr>
                <w:sz w:val="1"/>
                <w:szCs w:val="1"/>
              </w:rPr>
            </w:pPr>
          </w:p>
        </w:tc>
      </w:tr>
      <w:tr w:rsidR="00B43DF7" w14:paraId="4218773A" w14:textId="77777777">
        <w:trPr>
          <w:trHeight w:val="333"/>
        </w:trPr>
        <w:tc>
          <w:tcPr>
            <w:tcW w:w="580" w:type="dxa"/>
            <w:tcBorders>
              <w:right w:val="single" w:sz="8" w:space="0" w:color="auto"/>
            </w:tcBorders>
            <w:vAlign w:val="bottom"/>
          </w:tcPr>
          <w:p w14:paraId="446087DA" w14:textId="77777777" w:rsidR="00B43DF7" w:rsidRDefault="00000000">
            <w:pPr>
              <w:jc w:val="center"/>
              <w:rPr>
                <w:sz w:val="20"/>
                <w:szCs w:val="20"/>
              </w:rPr>
            </w:pPr>
            <w:r>
              <w:rPr>
                <w:rFonts w:ascii="Arial" w:eastAsia="Arial" w:hAnsi="Arial" w:cs="Arial"/>
                <w:w w:val="79"/>
                <w:sz w:val="18"/>
                <w:szCs w:val="18"/>
              </w:rPr>
              <w:t>2</w:t>
            </w:r>
          </w:p>
        </w:tc>
        <w:tc>
          <w:tcPr>
            <w:tcW w:w="1080" w:type="dxa"/>
            <w:tcBorders>
              <w:right w:val="single" w:sz="8" w:space="0" w:color="auto"/>
            </w:tcBorders>
            <w:vAlign w:val="bottom"/>
          </w:tcPr>
          <w:p w14:paraId="4648A28B" w14:textId="77777777" w:rsidR="00B43DF7" w:rsidRDefault="00000000">
            <w:pPr>
              <w:spacing w:line="206" w:lineRule="exact"/>
              <w:ind w:right="10"/>
              <w:jc w:val="right"/>
              <w:rPr>
                <w:sz w:val="20"/>
                <w:szCs w:val="20"/>
              </w:rPr>
            </w:pPr>
            <w:r>
              <w:rPr>
                <w:rFonts w:ascii="宋体" w:eastAsia="宋体" w:hAnsi="宋体" w:cs="宋体"/>
                <w:sz w:val="18"/>
                <w:szCs w:val="18"/>
              </w:rPr>
              <w:t>机不工作故</w:t>
            </w:r>
          </w:p>
        </w:tc>
        <w:tc>
          <w:tcPr>
            <w:tcW w:w="5840" w:type="dxa"/>
            <w:tcBorders>
              <w:right w:val="single" w:sz="8" w:space="0" w:color="auto"/>
            </w:tcBorders>
            <w:vAlign w:val="bottom"/>
          </w:tcPr>
          <w:p w14:paraId="6B907AFF" w14:textId="77777777" w:rsidR="00B43DF7" w:rsidRDefault="00000000">
            <w:pPr>
              <w:spacing w:line="206" w:lineRule="exact"/>
              <w:ind w:left="60"/>
              <w:rPr>
                <w:sz w:val="20"/>
                <w:szCs w:val="20"/>
              </w:rPr>
            </w:pPr>
            <w:r>
              <w:rPr>
                <w:rFonts w:ascii="宋体" w:eastAsia="宋体" w:hAnsi="宋体" w:cs="宋体"/>
                <w:sz w:val="18"/>
                <w:szCs w:val="18"/>
              </w:rPr>
              <w:t>修手册，确定作业方案；在规定工期内完成汽车起动系统故障诊断、零</w:t>
            </w:r>
          </w:p>
        </w:tc>
        <w:tc>
          <w:tcPr>
            <w:tcW w:w="40" w:type="dxa"/>
            <w:vAlign w:val="bottom"/>
          </w:tcPr>
          <w:p w14:paraId="20CB73F0" w14:textId="77777777" w:rsidR="00B43DF7" w:rsidRDefault="00B43DF7">
            <w:pPr>
              <w:rPr>
                <w:sz w:val="24"/>
                <w:szCs w:val="24"/>
              </w:rPr>
            </w:pPr>
          </w:p>
        </w:tc>
        <w:tc>
          <w:tcPr>
            <w:tcW w:w="860" w:type="dxa"/>
            <w:vAlign w:val="bottom"/>
          </w:tcPr>
          <w:p w14:paraId="382B75DC" w14:textId="77777777" w:rsidR="00B43DF7" w:rsidRDefault="00000000">
            <w:pPr>
              <w:jc w:val="center"/>
              <w:rPr>
                <w:sz w:val="20"/>
                <w:szCs w:val="20"/>
              </w:rPr>
            </w:pPr>
            <w:r>
              <w:rPr>
                <w:rFonts w:ascii="Arial" w:eastAsia="Arial" w:hAnsi="Arial" w:cs="Arial"/>
                <w:w w:val="89"/>
                <w:sz w:val="18"/>
                <w:szCs w:val="18"/>
              </w:rPr>
              <w:t>40</w:t>
            </w:r>
          </w:p>
        </w:tc>
        <w:tc>
          <w:tcPr>
            <w:tcW w:w="0" w:type="dxa"/>
            <w:vAlign w:val="bottom"/>
          </w:tcPr>
          <w:p w14:paraId="7655512F" w14:textId="77777777" w:rsidR="00B43DF7" w:rsidRDefault="00B43DF7">
            <w:pPr>
              <w:rPr>
                <w:sz w:val="1"/>
                <w:szCs w:val="1"/>
              </w:rPr>
            </w:pPr>
          </w:p>
        </w:tc>
      </w:tr>
      <w:tr w:rsidR="00B43DF7" w14:paraId="1256133F" w14:textId="77777777">
        <w:trPr>
          <w:trHeight w:val="332"/>
        </w:trPr>
        <w:tc>
          <w:tcPr>
            <w:tcW w:w="580" w:type="dxa"/>
            <w:tcBorders>
              <w:right w:val="single" w:sz="8" w:space="0" w:color="auto"/>
            </w:tcBorders>
            <w:vAlign w:val="bottom"/>
          </w:tcPr>
          <w:p w14:paraId="3FA2CF5A" w14:textId="77777777" w:rsidR="00B43DF7" w:rsidRDefault="00B43DF7">
            <w:pPr>
              <w:rPr>
                <w:sz w:val="24"/>
                <w:szCs w:val="24"/>
              </w:rPr>
            </w:pPr>
          </w:p>
        </w:tc>
        <w:tc>
          <w:tcPr>
            <w:tcW w:w="1080" w:type="dxa"/>
            <w:tcBorders>
              <w:right w:val="single" w:sz="8" w:space="0" w:color="auto"/>
            </w:tcBorders>
            <w:vAlign w:val="bottom"/>
          </w:tcPr>
          <w:p w14:paraId="63F97D05" w14:textId="77777777" w:rsidR="00B43DF7" w:rsidRDefault="00000000">
            <w:pPr>
              <w:spacing w:line="206" w:lineRule="exact"/>
              <w:ind w:left="80"/>
              <w:rPr>
                <w:sz w:val="20"/>
                <w:szCs w:val="20"/>
              </w:rPr>
            </w:pPr>
            <w:r>
              <w:rPr>
                <w:rFonts w:ascii="宋体" w:eastAsia="宋体" w:hAnsi="宋体" w:cs="宋体"/>
                <w:sz w:val="18"/>
                <w:szCs w:val="18"/>
              </w:rPr>
              <w:t>障检修</w:t>
            </w:r>
          </w:p>
        </w:tc>
        <w:tc>
          <w:tcPr>
            <w:tcW w:w="5840" w:type="dxa"/>
            <w:tcBorders>
              <w:right w:val="single" w:sz="8" w:space="0" w:color="auto"/>
            </w:tcBorders>
            <w:vAlign w:val="bottom"/>
          </w:tcPr>
          <w:p w14:paraId="753E1409" w14:textId="77777777" w:rsidR="00B43DF7" w:rsidRDefault="00000000">
            <w:pPr>
              <w:spacing w:line="206" w:lineRule="exact"/>
              <w:ind w:left="60"/>
              <w:rPr>
                <w:sz w:val="20"/>
                <w:szCs w:val="20"/>
              </w:rPr>
            </w:pPr>
            <w:r>
              <w:rPr>
                <w:rFonts w:ascii="宋体" w:eastAsia="宋体" w:hAnsi="宋体" w:cs="宋体"/>
                <w:sz w:val="18"/>
                <w:szCs w:val="18"/>
              </w:rPr>
              <w:t>部件拆装与检修作业，如：保险丝、继电器、点火开关的检查与更换，</w:t>
            </w:r>
          </w:p>
        </w:tc>
        <w:tc>
          <w:tcPr>
            <w:tcW w:w="40" w:type="dxa"/>
            <w:vAlign w:val="bottom"/>
          </w:tcPr>
          <w:p w14:paraId="69939AB3" w14:textId="77777777" w:rsidR="00B43DF7" w:rsidRDefault="00B43DF7">
            <w:pPr>
              <w:rPr>
                <w:sz w:val="24"/>
                <w:szCs w:val="24"/>
              </w:rPr>
            </w:pPr>
          </w:p>
        </w:tc>
        <w:tc>
          <w:tcPr>
            <w:tcW w:w="860" w:type="dxa"/>
            <w:vAlign w:val="bottom"/>
          </w:tcPr>
          <w:p w14:paraId="5EA2A190" w14:textId="77777777" w:rsidR="00B43DF7" w:rsidRDefault="00B43DF7">
            <w:pPr>
              <w:rPr>
                <w:sz w:val="24"/>
                <w:szCs w:val="24"/>
              </w:rPr>
            </w:pPr>
          </w:p>
        </w:tc>
        <w:tc>
          <w:tcPr>
            <w:tcW w:w="0" w:type="dxa"/>
            <w:vAlign w:val="bottom"/>
          </w:tcPr>
          <w:p w14:paraId="201CF7AB" w14:textId="77777777" w:rsidR="00B43DF7" w:rsidRDefault="00B43DF7">
            <w:pPr>
              <w:rPr>
                <w:sz w:val="1"/>
                <w:szCs w:val="1"/>
              </w:rPr>
            </w:pPr>
          </w:p>
        </w:tc>
      </w:tr>
      <w:tr w:rsidR="00B43DF7" w14:paraId="5312E214" w14:textId="77777777">
        <w:trPr>
          <w:trHeight w:val="332"/>
        </w:trPr>
        <w:tc>
          <w:tcPr>
            <w:tcW w:w="580" w:type="dxa"/>
            <w:tcBorders>
              <w:right w:val="single" w:sz="8" w:space="0" w:color="auto"/>
            </w:tcBorders>
            <w:vAlign w:val="bottom"/>
          </w:tcPr>
          <w:p w14:paraId="0B2D0D3D" w14:textId="77777777" w:rsidR="00B43DF7" w:rsidRDefault="00B43DF7">
            <w:pPr>
              <w:rPr>
                <w:sz w:val="24"/>
                <w:szCs w:val="24"/>
              </w:rPr>
            </w:pPr>
          </w:p>
        </w:tc>
        <w:tc>
          <w:tcPr>
            <w:tcW w:w="1080" w:type="dxa"/>
            <w:tcBorders>
              <w:right w:val="single" w:sz="8" w:space="0" w:color="auto"/>
            </w:tcBorders>
            <w:vAlign w:val="bottom"/>
          </w:tcPr>
          <w:p w14:paraId="5A619D39" w14:textId="77777777" w:rsidR="00B43DF7" w:rsidRDefault="00B43DF7">
            <w:pPr>
              <w:rPr>
                <w:sz w:val="24"/>
                <w:szCs w:val="24"/>
              </w:rPr>
            </w:pPr>
          </w:p>
        </w:tc>
        <w:tc>
          <w:tcPr>
            <w:tcW w:w="5840" w:type="dxa"/>
            <w:tcBorders>
              <w:right w:val="single" w:sz="8" w:space="0" w:color="auto"/>
            </w:tcBorders>
            <w:vAlign w:val="bottom"/>
          </w:tcPr>
          <w:p w14:paraId="6DD97928" w14:textId="77777777" w:rsidR="00B43DF7" w:rsidRDefault="00000000">
            <w:pPr>
              <w:spacing w:line="206" w:lineRule="exact"/>
              <w:ind w:left="60"/>
              <w:rPr>
                <w:sz w:val="20"/>
                <w:szCs w:val="20"/>
              </w:rPr>
            </w:pPr>
            <w:r>
              <w:rPr>
                <w:rFonts w:ascii="宋体" w:eastAsia="宋体" w:hAnsi="宋体" w:cs="宋体"/>
                <w:sz w:val="18"/>
                <w:szCs w:val="18"/>
              </w:rPr>
              <w:t>起动线路、起动机的检修等，使汽车恢复正常使用性能；自检合格后，</w:t>
            </w:r>
          </w:p>
        </w:tc>
        <w:tc>
          <w:tcPr>
            <w:tcW w:w="40" w:type="dxa"/>
            <w:vAlign w:val="bottom"/>
          </w:tcPr>
          <w:p w14:paraId="4B09F17C" w14:textId="77777777" w:rsidR="00B43DF7" w:rsidRDefault="00B43DF7">
            <w:pPr>
              <w:rPr>
                <w:sz w:val="24"/>
                <w:szCs w:val="24"/>
              </w:rPr>
            </w:pPr>
          </w:p>
        </w:tc>
        <w:tc>
          <w:tcPr>
            <w:tcW w:w="860" w:type="dxa"/>
            <w:vAlign w:val="bottom"/>
          </w:tcPr>
          <w:p w14:paraId="578208EC" w14:textId="77777777" w:rsidR="00B43DF7" w:rsidRDefault="00B43DF7">
            <w:pPr>
              <w:rPr>
                <w:sz w:val="24"/>
                <w:szCs w:val="24"/>
              </w:rPr>
            </w:pPr>
          </w:p>
        </w:tc>
        <w:tc>
          <w:tcPr>
            <w:tcW w:w="0" w:type="dxa"/>
            <w:vAlign w:val="bottom"/>
          </w:tcPr>
          <w:p w14:paraId="329D2EA3" w14:textId="77777777" w:rsidR="00B43DF7" w:rsidRDefault="00B43DF7">
            <w:pPr>
              <w:rPr>
                <w:sz w:val="1"/>
                <w:szCs w:val="1"/>
              </w:rPr>
            </w:pPr>
          </w:p>
        </w:tc>
      </w:tr>
      <w:tr w:rsidR="00B43DF7" w14:paraId="3D8B1550" w14:textId="77777777">
        <w:trPr>
          <w:trHeight w:val="332"/>
        </w:trPr>
        <w:tc>
          <w:tcPr>
            <w:tcW w:w="580" w:type="dxa"/>
            <w:tcBorders>
              <w:right w:val="single" w:sz="8" w:space="0" w:color="auto"/>
            </w:tcBorders>
            <w:vAlign w:val="bottom"/>
          </w:tcPr>
          <w:p w14:paraId="16780251" w14:textId="77777777" w:rsidR="00B43DF7" w:rsidRDefault="00B43DF7">
            <w:pPr>
              <w:rPr>
                <w:sz w:val="24"/>
                <w:szCs w:val="24"/>
              </w:rPr>
            </w:pPr>
          </w:p>
        </w:tc>
        <w:tc>
          <w:tcPr>
            <w:tcW w:w="1080" w:type="dxa"/>
            <w:tcBorders>
              <w:right w:val="single" w:sz="8" w:space="0" w:color="auto"/>
            </w:tcBorders>
            <w:vAlign w:val="bottom"/>
          </w:tcPr>
          <w:p w14:paraId="14FDAA3B" w14:textId="77777777" w:rsidR="00B43DF7" w:rsidRDefault="00B43DF7">
            <w:pPr>
              <w:rPr>
                <w:sz w:val="24"/>
                <w:szCs w:val="24"/>
              </w:rPr>
            </w:pPr>
          </w:p>
        </w:tc>
        <w:tc>
          <w:tcPr>
            <w:tcW w:w="5840" w:type="dxa"/>
            <w:tcBorders>
              <w:right w:val="single" w:sz="8" w:space="0" w:color="auto"/>
            </w:tcBorders>
            <w:vAlign w:val="bottom"/>
          </w:tcPr>
          <w:p w14:paraId="627853E0" w14:textId="77777777" w:rsidR="00B43DF7" w:rsidRDefault="00000000">
            <w:pPr>
              <w:spacing w:line="206" w:lineRule="exact"/>
              <w:ind w:left="60"/>
              <w:rPr>
                <w:sz w:val="20"/>
                <w:szCs w:val="20"/>
              </w:rPr>
            </w:pPr>
            <w:r>
              <w:rPr>
                <w:rFonts w:ascii="宋体" w:eastAsia="宋体" w:hAnsi="宋体" w:cs="宋体"/>
                <w:sz w:val="18"/>
                <w:szCs w:val="18"/>
              </w:rPr>
              <w:t>填写维修工单并交付教师进行质量检验；同时，学生应在教师指导下进</w:t>
            </w:r>
          </w:p>
        </w:tc>
        <w:tc>
          <w:tcPr>
            <w:tcW w:w="40" w:type="dxa"/>
            <w:vAlign w:val="bottom"/>
          </w:tcPr>
          <w:p w14:paraId="3D36AC4A" w14:textId="77777777" w:rsidR="00B43DF7" w:rsidRDefault="00B43DF7">
            <w:pPr>
              <w:rPr>
                <w:sz w:val="24"/>
                <w:szCs w:val="24"/>
              </w:rPr>
            </w:pPr>
          </w:p>
        </w:tc>
        <w:tc>
          <w:tcPr>
            <w:tcW w:w="860" w:type="dxa"/>
            <w:vAlign w:val="bottom"/>
          </w:tcPr>
          <w:p w14:paraId="757C6CA5" w14:textId="77777777" w:rsidR="00B43DF7" w:rsidRDefault="00B43DF7">
            <w:pPr>
              <w:rPr>
                <w:sz w:val="24"/>
                <w:szCs w:val="24"/>
              </w:rPr>
            </w:pPr>
          </w:p>
        </w:tc>
        <w:tc>
          <w:tcPr>
            <w:tcW w:w="0" w:type="dxa"/>
            <w:vAlign w:val="bottom"/>
          </w:tcPr>
          <w:p w14:paraId="4160E702" w14:textId="77777777" w:rsidR="00B43DF7" w:rsidRDefault="00B43DF7">
            <w:pPr>
              <w:rPr>
                <w:sz w:val="1"/>
                <w:szCs w:val="1"/>
              </w:rPr>
            </w:pPr>
          </w:p>
        </w:tc>
      </w:tr>
      <w:tr w:rsidR="00B43DF7" w14:paraId="7B542374" w14:textId="77777777">
        <w:trPr>
          <w:trHeight w:val="332"/>
        </w:trPr>
        <w:tc>
          <w:tcPr>
            <w:tcW w:w="580" w:type="dxa"/>
            <w:tcBorders>
              <w:right w:val="single" w:sz="8" w:space="0" w:color="auto"/>
            </w:tcBorders>
            <w:vAlign w:val="bottom"/>
          </w:tcPr>
          <w:p w14:paraId="1BBD72E2" w14:textId="77777777" w:rsidR="00B43DF7" w:rsidRDefault="00B43DF7">
            <w:pPr>
              <w:rPr>
                <w:sz w:val="24"/>
                <w:szCs w:val="24"/>
              </w:rPr>
            </w:pPr>
          </w:p>
        </w:tc>
        <w:tc>
          <w:tcPr>
            <w:tcW w:w="1080" w:type="dxa"/>
            <w:tcBorders>
              <w:right w:val="single" w:sz="8" w:space="0" w:color="auto"/>
            </w:tcBorders>
            <w:vAlign w:val="bottom"/>
          </w:tcPr>
          <w:p w14:paraId="4DED1341" w14:textId="77777777" w:rsidR="00B43DF7" w:rsidRDefault="00B43DF7">
            <w:pPr>
              <w:rPr>
                <w:sz w:val="24"/>
                <w:szCs w:val="24"/>
              </w:rPr>
            </w:pPr>
          </w:p>
        </w:tc>
        <w:tc>
          <w:tcPr>
            <w:tcW w:w="5840" w:type="dxa"/>
            <w:tcBorders>
              <w:right w:val="single" w:sz="8" w:space="0" w:color="auto"/>
            </w:tcBorders>
            <w:vAlign w:val="bottom"/>
          </w:tcPr>
          <w:p w14:paraId="1B088593" w14:textId="77777777" w:rsidR="00B43DF7" w:rsidRDefault="00000000">
            <w:pPr>
              <w:spacing w:line="219" w:lineRule="exact"/>
              <w:ind w:left="60"/>
              <w:rPr>
                <w:sz w:val="20"/>
                <w:szCs w:val="20"/>
              </w:rPr>
            </w:pPr>
            <w:r>
              <w:rPr>
                <w:rFonts w:ascii="宋体" w:eastAsia="宋体" w:hAnsi="宋体" w:cs="宋体"/>
                <w:sz w:val="18"/>
                <w:szCs w:val="18"/>
              </w:rPr>
              <w:t>行评估和反思，并完善作业方案。学习过程中遵循</w:t>
            </w:r>
            <w:r>
              <w:rPr>
                <w:rFonts w:ascii="Arial" w:eastAsia="Arial" w:hAnsi="Arial" w:cs="Arial"/>
                <w:sz w:val="18"/>
                <w:szCs w:val="18"/>
              </w:rPr>
              <w:t>“8S”</w:t>
            </w:r>
            <w:r>
              <w:rPr>
                <w:rFonts w:ascii="宋体" w:eastAsia="宋体" w:hAnsi="宋体" w:cs="宋体"/>
                <w:sz w:val="18"/>
                <w:szCs w:val="18"/>
              </w:rPr>
              <w:t>管理规定。</w:t>
            </w:r>
          </w:p>
        </w:tc>
        <w:tc>
          <w:tcPr>
            <w:tcW w:w="40" w:type="dxa"/>
            <w:vAlign w:val="bottom"/>
          </w:tcPr>
          <w:p w14:paraId="30F90D87" w14:textId="77777777" w:rsidR="00B43DF7" w:rsidRDefault="00B43DF7">
            <w:pPr>
              <w:rPr>
                <w:sz w:val="24"/>
                <w:szCs w:val="24"/>
              </w:rPr>
            </w:pPr>
          </w:p>
        </w:tc>
        <w:tc>
          <w:tcPr>
            <w:tcW w:w="860" w:type="dxa"/>
            <w:vAlign w:val="bottom"/>
          </w:tcPr>
          <w:p w14:paraId="5D88C590" w14:textId="77777777" w:rsidR="00B43DF7" w:rsidRDefault="00B43DF7">
            <w:pPr>
              <w:rPr>
                <w:sz w:val="24"/>
                <w:szCs w:val="24"/>
              </w:rPr>
            </w:pPr>
          </w:p>
        </w:tc>
        <w:tc>
          <w:tcPr>
            <w:tcW w:w="0" w:type="dxa"/>
            <w:vAlign w:val="bottom"/>
          </w:tcPr>
          <w:p w14:paraId="63101720" w14:textId="77777777" w:rsidR="00B43DF7" w:rsidRDefault="00B43DF7">
            <w:pPr>
              <w:rPr>
                <w:sz w:val="1"/>
                <w:szCs w:val="1"/>
              </w:rPr>
            </w:pPr>
          </w:p>
        </w:tc>
      </w:tr>
      <w:tr w:rsidR="00B43DF7" w14:paraId="6477A629" w14:textId="77777777">
        <w:trPr>
          <w:trHeight w:val="112"/>
        </w:trPr>
        <w:tc>
          <w:tcPr>
            <w:tcW w:w="580" w:type="dxa"/>
            <w:tcBorders>
              <w:bottom w:val="single" w:sz="8" w:space="0" w:color="auto"/>
              <w:right w:val="single" w:sz="8" w:space="0" w:color="auto"/>
            </w:tcBorders>
            <w:vAlign w:val="bottom"/>
          </w:tcPr>
          <w:p w14:paraId="65E10A81" w14:textId="77777777" w:rsidR="00B43DF7" w:rsidRDefault="00B43DF7">
            <w:pPr>
              <w:rPr>
                <w:sz w:val="9"/>
                <w:szCs w:val="9"/>
              </w:rPr>
            </w:pPr>
          </w:p>
        </w:tc>
        <w:tc>
          <w:tcPr>
            <w:tcW w:w="1080" w:type="dxa"/>
            <w:tcBorders>
              <w:bottom w:val="single" w:sz="8" w:space="0" w:color="auto"/>
              <w:right w:val="single" w:sz="8" w:space="0" w:color="auto"/>
            </w:tcBorders>
            <w:vAlign w:val="bottom"/>
          </w:tcPr>
          <w:p w14:paraId="055CF053" w14:textId="77777777" w:rsidR="00B43DF7" w:rsidRDefault="00B43DF7">
            <w:pPr>
              <w:rPr>
                <w:sz w:val="9"/>
                <w:szCs w:val="9"/>
              </w:rPr>
            </w:pPr>
          </w:p>
        </w:tc>
        <w:tc>
          <w:tcPr>
            <w:tcW w:w="5840" w:type="dxa"/>
            <w:tcBorders>
              <w:bottom w:val="single" w:sz="8" w:space="0" w:color="auto"/>
              <w:right w:val="single" w:sz="8" w:space="0" w:color="auto"/>
            </w:tcBorders>
            <w:vAlign w:val="bottom"/>
          </w:tcPr>
          <w:p w14:paraId="597C647C" w14:textId="77777777" w:rsidR="00B43DF7" w:rsidRDefault="00B43DF7">
            <w:pPr>
              <w:rPr>
                <w:sz w:val="9"/>
                <w:szCs w:val="9"/>
              </w:rPr>
            </w:pPr>
          </w:p>
        </w:tc>
        <w:tc>
          <w:tcPr>
            <w:tcW w:w="40" w:type="dxa"/>
            <w:tcBorders>
              <w:bottom w:val="single" w:sz="8" w:space="0" w:color="auto"/>
            </w:tcBorders>
            <w:vAlign w:val="bottom"/>
          </w:tcPr>
          <w:p w14:paraId="1427DC11" w14:textId="77777777" w:rsidR="00B43DF7" w:rsidRDefault="00B43DF7">
            <w:pPr>
              <w:rPr>
                <w:sz w:val="9"/>
                <w:szCs w:val="9"/>
              </w:rPr>
            </w:pPr>
          </w:p>
        </w:tc>
        <w:tc>
          <w:tcPr>
            <w:tcW w:w="860" w:type="dxa"/>
            <w:tcBorders>
              <w:bottom w:val="single" w:sz="8" w:space="0" w:color="auto"/>
            </w:tcBorders>
            <w:vAlign w:val="bottom"/>
          </w:tcPr>
          <w:p w14:paraId="583224AF" w14:textId="77777777" w:rsidR="00B43DF7" w:rsidRDefault="00B43DF7">
            <w:pPr>
              <w:rPr>
                <w:sz w:val="9"/>
                <w:szCs w:val="9"/>
              </w:rPr>
            </w:pPr>
          </w:p>
        </w:tc>
        <w:tc>
          <w:tcPr>
            <w:tcW w:w="0" w:type="dxa"/>
            <w:vAlign w:val="bottom"/>
          </w:tcPr>
          <w:p w14:paraId="16B6235F" w14:textId="77777777" w:rsidR="00B43DF7" w:rsidRDefault="00B43DF7">
            <w:pPr>
              <w:rPr>
                <w:sz w:val="1"/>
                <w:szCs w:val="1"/>
              </w:rPr>
            </w:pPr>
          </w:p>
        </w:tc>
      </w:tr>
      <w:tr w:rsidR="00B43DF7" w14:paraId="4E1C8501" w14:textId="77777777">
        <w:trPr>
          <w:trHeight w:val="332"/>
        </w:trPr>
        <w:tc>
          <w:tcPr>
            <w:tcW w:w="580" w:type="dxa"/>
            <w:tcBorders>
              <w:right w:val="single" w:sz="8" w:space="0" w:color="auto"/>
            </w:tcBorders>
            <w:vAlign w:val="bottom"/>
          </w:tcPr>
          <w:p w14:paraId="5D2E6B01" w14:textId="77777777" w:rsidR="00B43DF7" w:rsidRDefault="00B43DF7">
            <w:pPr>
              <w:rPr>
                <w:sz w:val="24"/>
                <w:szCs w:val="24"/>
              </w:rPr>
            </w:pPr>
          </w:p>
        </w:tc>
        <w:tc>
          <w:tcPr>
            <w:tcW w:w="1080" w:type="dxa"/>
            <w:tcBorders>
              <w:right w:val="single" w:sz="8" w:space="0" w:color="auto"/>
            </w:tcBorders>
            <w:vAlign w:val="bottom"/>
          </w:tcPr>
          <w:p w14:paraId="58CBE5B8" w14:textId="77777777" w:rsidR="00B43DF7" w:rsidRDefault="00B43DF7">
            <w:pPr>
              <w:rPr>
                <w:sz w:val="24"/>
                <w:szCs w:val="24"/>
              </w:rPr>
            </w:pPr>
          </w:p>
        </w:tc>
        <w:tc>
          <w:tcPr>
            <w:tcW w:w="5840" w:type="dxa"/>
            <w:tcBorders>
              <w:right w:val="single" w:sz="8" w:space="0" w:color="auto"/>
            </w:tcBorders>
            <w:vAlign w:val="bottom"/>
          </w:tcPr>
          <w:p w14:paraId="2138B450" w14:textId="77777777" w:rsidR="00B43DF7" w:rsidRDefault="00000000">
            <w:pPr>
              <w:spacing w:line="206" w:lineRule="exact"/>
              <w:ind w:left="240"/>
              <w:rPr>
                <w:sz w:val="20"/>
                <w:szCs w:val="20"/>
              </w:rPr>
            </w:pPr>
            <w:r>
              <w:rPr>
                <w:rFonts w:ascii="宋体" w:eastAsia="宋体" w:hAnsi="宋体" w:cs="宋体"/>
                <w:sz w:val="18"/>
                <w:szCs w:val="18"/>
              </w:rPr>
              <w:t>一辆汽车进厂维修，客户反映汽车左前照灯不亮，经班组长确认故障</w:t>
            </w:r>
          </w:p>
        </w:tc>
        <w:tc>
          <w:tcPr>
            <w:tcW w:w="40" w:type="dxa"/>
            <w:vAlign w:val="bottom"/>
          </w:tcPr>
          <w:p w14:paraId="176A2D31" w14:textId="77777777" w:rsidR="00B43DF7" w:rsidRDefault="00B43DF7">
            <w:pPr>
              <w:rPr>
                <w:sz w:val="24"/>
                <w:szCs w:val="24"/>
              </w:rPr>
            </w:pPr>
          </w:p>
        </w:tc>
        <w:tc>
          <w:tcPr>
            <w:tcW w:w="860" w:type="dxa"/>
            <w:vAlign w:val="bottom"/>
          </w:tcPr>
          <w:p w14:paraId="5F547941" w14:textId="77777777" w:rsidR="00B43DF7" w:rsidRDefault="00B43DF7">
            <w:pPr>
              <w:rPr>
                <w:sz w:val="24"/>
                <w:szCs w:val="24"/>
              </w:rPr>
            </w:pPr>
          </w:p>
        </w:tc>
        <w:tc>
          <w:tcPr>
            <w:tcW w:w="0" w:type="dxa"/>
            <w:vAlign w:val="bottom"/>
          </w:tcPr>
          <w:p w14:paraId="46BCA541" w14:textId="77777777" w:rsidR="00B43DF7" w:rsidRDefault="00B43DF7">
            <w:pPr>
              <w:rPr>
                <w:sz w:val="1"/>
                <w:szCs w:val="1"/>
              </w:rPr>
            </w:pPr>
          </w:p>
        </w:tc>
      </w:tr>
      <w:tr w:rsidR="00B43DF7" w14:paraId="567122C1" w14:textId="77777777">
        <w:trPr>
          <w:trHeight w:val="332"/>
        </w:trPr>
        <w:tc>
          <w:tcPr>
            <w:tcW w:w="580" w:type="dxa"/>
            <w:tcBorders>
              <w:right w:val="single" w:sz="8" w:space="0" w:color="auto"/>
            </w:tcBorders>
            <w:vAlign w:val="bottom"/>
          </w:tcPr>
          <w:p w14:paraId="372761C3" w14:textId="77777777" w:rsidR="00B43DF7" w:rsidRDefault="00B43DF7">
            <w:pPr>
              <w:rPr>
                <w:sz w:val="24"/>
                <w:szCs w:val="24"/>
              </w:rPr>
            </w:pPr>
          </w:p>
        </w:tc>
        <w:tc>
          <w:tcPr>
            <w:tcW w:w="1080" w:type="dxa"/>
            <w:tcBorders>
              <w:right w:val="single" w:sz="8" w:space="0" w:color="auto"/>
            </w:tcBorders>
            <w:vAlign w:val="bottom"/>
          </w:tcPr>
          <w:p w14:paraId="7CDE4CFA" w14:textId="77777777" w:rsidR="00B43DF7" w:rsidRDefault="00B43DF7">
            <w:pPr>
              <w:rPr>
                <w:sz w:val="24"/>
                <w:szCs w:val="24"/>
              </w:rPr>
            </w:pPr>
          </w:p>
        </w:tc>
        <w:tc>
          <w:tcPr>
            <w:tcW w:w="5840" w:type="dxa"/>
            <w:tcBorders>
              <w:right w:val="single" w:sz="8" w:space="0" w:color="auto"/>
            </w:tcBorders>
            <w:vAlign w:val="bottom"/>
          </w:tcPr>
          <w:p w14:paraId="773C1C89" w14:textId="77777777" w:rsidR="00B43DF7" w:rsidRDefault="00000000">
            <w:pPr>
              <w:spacing w:line="206" w:lineRule="exact"/>
              <w:ind w:left="60"/>
              <w:rPr>
                <w:sz w:val="20"/>
                <w:szCs w:val="20"/>
              </w:rPr>
            </w:pPr>
            <w:r>
              <w:rPr>
                <w:rFonts w:ascii="宋体" w:eastAsia="宋体" w:hAnsi="宋体" w:cs="宋体"/>
                <w:sz w:val="18"/>
                <w:szCs w:val="18"/>
              </w:rPr>
              <w:t>后，需要对灯光系统进行检修。</w:t>
            </w:r>
          </w:p>
        </w:tc>
        <w:tc>
          <w:tcPr>
            <w:tcW w:w="40" w:type="dxa"/>
            <w:vAlign w:val="bottom"/>
          </w:tcPr>
          <w:p w14:paraId="581FAE93" w14:textId="77777777" w:rsidR="00B43DF7" w:rsidRDefault="00B43DF7">
            <w:pPr>
              <w:rPr>
                <w:sz w:val="24"/>
                <w:szCs w:val="24"/>
              </w:rPr>
            </w:pPr>
          </w:p>
        </w:tc>
        <w:tc>
          <w:tcPr>
            <w:tcW w:w="860" w:type="dxa"/>
            <w:vAlign w:val="bottom"/>
          </w:tcPr>
          <w:p w14:paraId="52793284" w14:textId="77777777" w:rsidR="00B43DF7" w:rsidRDefault="00B43DF7">
            <w:pPr>
              <w:rPr>
                <w:sz w:val="24"/>
                <w:szCs w:val="24"/>
              </w:rPr>
            </w:pPr>
          </w:p>
        </w:tc>
        <w:tc>
          <w:tcPr>
            <w:tcW w:w="0" w:type="dxa"/>
            <w:vAlign w:val="bottom"/>
          </w:tcPr>
          <w:p w14:paraId="0E93C820" w14:textId="77777777" w:rsidR="00B43DF7" w:rsidRDefault="00B43DF7">
            <w:pPr>
              <w:rPr>
                <w:sz w:val="1"/>
                <w:szCs w:val="1"/>
              </w:rPr>
            </w:pPr>
          </w:p>
        </w:tc>
      </w:tr>
      <w:tr w:rsidR="00B43DF7" w14:paraId="1854DB68" w14:textId="77777777">
        <w:trPr>
          <w:trHeight w:val="332"/>
        </w:trPr>
        <w:tc>
          <w:tcPr>
            <w:tcW w:w="580" w:type="dxa"/>
            <w:tcBorders>
              <w:right w:val="single" w:sz="8" w:space="0" w:color="auto"/>
            </w:tcBorders>
            <w:vAlign w:val="bottom"/>
          </w:tcPr>
          <w:p w14:paraId="4D4F299E" w14:textId="77777777" w:rsidR="00B43DF7" w:rsidRDefault="00B43DF7">
            <w:pPr>
              <w:rPr>
                <w:sz w:val="24"/>
                <w:szCs w:val="24"/>
              </w:rPr>
            </w:pPr>
          </w:p>
        </w:tc>
        <w:tc>
          <w:tcPr>
            <w:tcW w:w="1080" w:type="dxa"/>
            <w:vMerge w:val="restart"/>
            <w:tcBorders>
              <w:right w:val="single" w:sz="8" w:space="0" w:color="auto"/>
            </w:tcBorders>
            <w:vAlign w:val="bottom"/>
          </w:tcPr>
          <w:p w14:paraId="70FC74A0" w14:textId="77777777" w:rsidR="00B43DF7" w:rsidRDefault="00000000">
            <w:pPr>
              <w:spacing w:line="206" w:lineRule="exact"/>
              <w:ind w:right="10"/>
              <w:jc w:val="right"/>
              <w:rPr>
                <w:sz w:val="20"/>
                <w:szCs w:val="20"/>
              </w:rPr>
            </w:pPr>
            <w:r>
              <w:rPr>
                <w:rFonts w:ascii="宋体" w:eastAsia="宋体" w:hAnsi="宋体" w:cs="宋体"/>
                <w:sz w:val="18"/>
                <w:szCs w:val="18"/>
              </w:rPr>
              <w:t>汽车前照</w:t>
            </w:r>
          </w:p>
        </w:tc>
        <w:tc>
          <w:tcPr>
            <w:tcW w:w="5840" w:type="dxa"/>
            <w:tcBorders>
              <w:right w:val="single" w:sz="8" w:space="0" w:color="auto"/>
            </w:tcBorders>
            <w:vAlign w:val="bottom"/>
          </w:tcPr>
          <w:p w14:paraId="2013235A" w14:textId="77777777" w:rsidR="00B43DF7" w:rsidRDefault="00000000">
            <w:pPr>
              <w:spacing w:line="206" w:lineRule="exact"/>
              <w:ind w:left="240"/>
              <w:rPr>
                <w:sz w:val="20"/>
                <w:szCs w:val="20"/>
              </w:rPr>
            </w:pPr>
            <w:r>
              <w:rPr>
                <w:rFonts w:ascii="宋体" w:eastAsia="宋体" w:hAnsi="宋体" w:cs="宋体"/>
                <w:sz w:val="18"/>
                <w:szCs w:val="18"/>
              </w:rPr>
              <w:t>学生领取汽车维修任务，阅读维修工单，明确任务要求，通过查阅维</w:t>
            </w:r>
          </w:p>
        </w:tc>
        <w:tc>
          <w:tcPr>
            <w:tcW w:w="40" w:type="dxa"/>
            <w:vAlign w:val="bottom"/>
          </w:tcPr>
          <w:p w14:paraId="193FE5AD" w14:textId="77777777" w:rsidR="00B43DF7" w:rsidRDefault="00B43DF7">
            <w:pPr>
              <w:rPr>
                <w:sz w:val="24"/>
                <w:szCs w:val="24"/>
              </w:rPr>
            </w:pPr>
          </w:p>
        </w:tc>
        <w:tc>
          <w:tcPr>
            <w:tcW w:w="860" w:type="dxa"/>
            <w:vAlign w:val="bottom"/>
          </w:tcPr>
          <w:p w14:paraId="435AD73E" w14:textId="77777777" w:rsidR="00B43DF7" w:rsidRDefault="00B43DF7">
            <w:pPr>
              <w:rPr>
                <w:sz w:val="24"/>
                <w:szCs w:val="24"/>
              </w:rPr>
            </w:pPr>
          </w:p>
        </w:tc>
        <w:tc>
          <w:tcPr>
            <w:tcW w:w="0" w:type="dxa"/>
            <w:vAlign w:val="bottom"/>
          </w:tcPr>
          <w:p w14:paraId="0F00449C" w14:textId="77777777" w:rsidR="00B43DF7" w:rsidRDefault="00B43DF7">
            <w:pPr>
              <w:rPr>
                <w:sz w:val="1"/>
                <w:szCs w:val="1"/>
              </w:rPr>
            </w:pPr>
          </w:p>
        </w:tc>
      </w:tr>
      <w:tr w:rsidR="00B43DF7" w14:paraId="0664EBC4" w14:textId="77777777">
        <w:trPr>
          <w:trHeight w:val="166"/>
        </w:trPr>
        <w:tc>
          <w:tcPr>
            <w:tcW w:w="580" w:type="dxa"/>
            <w:tcBorders>
              <w:right w:val="single" w:sz="8" w:space="0" w:color="auto"/>
            </w:tcBorders>
            <w:vAlign w:val="bottom"/>
          </w:tcPr>
          <w:p w14:paraId="0A71EA3E" w14:textId="77777777" w:rsidR="00B43DF7" w:rsidRDefault="00B43DF7">
            <w:pPr>
              <w:rPr>
                <w:sz w:val="14"/>
                <w:szCs w:val="14"/>
              </w:rPr>
            </w:pPr>
          </w:p>
        </w:tc>
        <w:tc>
          <w:tcPr>
            <w:tcW w:w="1080" w:type="dxa"/>
            <w:vMerge/>
            <w:tcBorders>
              <w:right w:val="single" w:sz="8" w:space="0" w:color="auto"/>
            </w:tcBorders>
            <w:vAlign w:val="bottom"/>
          </w:tcPr>
          <w:p w14:paraId="4F340E9C" w14:textId="77777777" w:rsidR="00B43DF7" w:rsidRDefault="00B43DF7">
            <w:pPr>
              <w:rPr>
                <w:sz w:val="14"/>
                <w:szCs w:val="14"/>
              </w:rPr>
            </w:pPr>
          </w:p>
        </w:tc>
        <w:tc>
          <w:tcPr>
            <w:tcW w:w="5840" w:type="dxa"/>
            <w:vMerge w:val="restart"/>
            <w:tcBorders>
              <w:right w:val="single" w:sz="8" w:space="0" w:color="auto"/>
            </w:tcBorders>
            <w:vAlign w:val="bottom"/>
          </w:tcPr>
          <w:p w14:paraId="1B215875" w14:textId="77777777" w:rsidR="00B43DF7" w:rsidRDefault="00000000">
            <w:pPr>
              <w:spacing w:line="206" w:lineRule="exact"/>
              <w:ind w:left="60"/>
              <w:rPr>
                <w:sz w:val="20"/>
                <w:szCs w:val="20"/>
              </w:rPr>
            </w:pPr>
            <w:r>
              <w:rPr>
                <w:rFonts w:ascii="宋体" w:eastAsia="宋体" w:hAnsi="宋体" w:cs="宋体"/>
                <w:sz w:val="18"/>
                <w:szCs w:val="18"/>
              </w:rPr>
              <w:t>修手册，确定作业方案；在规定工期内完成汽车灯光系统故障诊断、零</w:t>
            </w:r>
          </w:p>
        </w:tc>
        <w:tc>
          <w:tcPr>
            <w:tcW w:w="40" w:type="dxa"/>
            <w:vAlign w:val="bottom"/>
          </w:tcPr>
          <w:p w14:paraId="694B358D" w14:textId="77777777" w:rsidR="00B43DF7" w:rsidRDefault="00B43DF7">
            <w:pPr>
              <w:rPr>
                <w:sz w:val="14"/>
                <w:szCs w:val="14"/>
              </w:rPr>
            </w:pPr>
          </w:p>
        </w:tc>
        <w:tc>
          <w:tcPr>
            <w:tcW w:w="860" w:type="dxa"/>
            <w:vAlign w:val="bottom"/>
          </w:tcPr>
          <w:p w14:paraId="05525325" w14:textId="77777777" w:rsidR="00B43DF7" w:rsidRDefault="00B43DF7">
            <w:pPr>
              <w:rPr>
                <w:sz w:val="14"/>
                <w:szCs w:val="14"/>
              </w:rPr>
            </w:pPr>
          </w:p>
        </w:tc>
        <w:tc>
          <w:tcPr>
            <w:tcW w:w="0" w:type="dxa"/>
            <w:vAlign w:val="bottom"/>
          </w:tcPr>
          <w:p w14:paraId="424C5BA7" w14:textId="77777777" w:rsidR="00B43DF7" w:rsidRDefault="00B43DF7">
            <w:pPr>
              <w:rPr>
                <w:sz w:val="1"/>
                <w:szCs w:val="1"/>
              </w:rPr>
            </w:pPr>
          </w:p>
        </w:tc>
      </w:tr>
      <w:tr w:rsidR="00B43DF7" w14:paraId="70112AEA" w14:textId="77777777">
        <w:trPr>
          <w:trHeight w:val="166"/>
        </w:trPr>
        <w:tc>
          <w:tcPr>
            <w:tcW w:w="580" w:type="dxa"/>
            <w:vMerge w:val="restart"/>
            <w:tcBorders>
              <w:right w:val="single" w:sz="8" w:space="0" w:color="auto"/>
            </w:tcBorders>
            <w:vAlign w:val="bottom"/>
          </w:tcPr>
          <w:p w14:paraId="68B5665D" w14:textId="77777777" w:rsidR="00B43DF7" w:rsidRDefault="00000000">
            <w:pPr>
              <w:jc w:val="center"/>
              <w:rPr>
                <w:sz w:val="20"/>
                <w:szCs w:val="20"/>
              </w:rPr>
            </w:pPr>
            <w:r>
              <w:rPr>
                <w:rFonts w:ascii="Arial" w:eastAsia="Arial" w:hAnsi="Arial" w:cs="Arial"/>
                <w:w w:val="79"/>
                <w:sz w:val="18"/>
                <w:szCs w:val="18"/>
              </w:rPr>
              <w:t>3</w:t>
            </w:r>
          </w:p>
        </w:tc>
        <w:tc>
          <w:tcPr>
            <w:tcW w:w="1080" w:type="dxa"/>
            <w:vMerge w:val="restart"/>
            <w:tcBorders>
              <w:right w:val="single" w:sz="8" w:space="0" w:color="auto"/>
            </w:tcBorders>
            <w:vAlign w:val="bottom"/>
          </w:tcPr>
          <w:p w14:paraId="1224E56A" w14:textId="77777777" w:rsidR="00B43DF7" w:rsidRDefault="00000000">
            <w:pPr>
              <w:spacing w:line="206" w:lineRule="exact"/>
              <w:ind w:right="10"/>
              <w:jc w:val="right"/>
              <w:rPr>
                <w:sz w:val="20"/>
                <w:szCs w:val="20"/>
              </w:rPr>
            </w:pPr>
            <w:r>
              <w:rPr>
                <w:rFonts w:ascii="宋体" w:eastAsia="宋体" w:hAnsi="宋体" w:cs="宋体"/>
                <w:sz w:val="18"/>
                <w:szCs w:val="18"/>
              </w:rPr>
              <w:t>灯不亮故障</w:t>
            </w:r>
          </w:p>
        </w:tc>
        <w:tc>
          <w:tcPr>
            <w:tcW w:w="5840" w:type="dxa"/>
            <w:vMerge/>
            <w:tcBorders>
              <w:right w:val="single" w:sz="8" w:space="0" w:color="auto"/>
            </w:tcBorders>
            <w:vAlign w:val="bottom"/>
          </w:tcPr>
          <w:p w14:paraId="2C81CF01" w14:textId="77777777" w:rsidR="00B43DF7" w:rsidRDefault="00B43DF7">
            <w:pPr>
              <w:rPr>
                <w:sz w:val="14"/>
                <w:szCs w:val="14"/>
              </w:rPr>
            </w:pPr>
          </w:p>
        </w:tc>
        <w:tc>
          <w:tcPr>
            <w:tcW w:w="40" w:type="dxa"/>
            <w:vAlign w:val="bottom"/>
          </w:tcPr>
          <w:p w14:paraId="0AEF1562" w14:textId="77777777" w:rsidR="00B43DF7" w:rsidRDefault="00B43DF7">
            <w:pPr>
              <w:rPr>
                <w:sz w:val="14"/>
                <w:szCs w:val="14"/>
              </w:rPr>
            </w:pPr>
          </w:p>
        </w:tc>
        <w:tc>
          <w:tcPr>
            <w:tcW w:w="860" w:type="dxa"/>
            <w:vMerge w:val="restart"/>
            <w:vAlign w:val="bottom"/>
          </w:tcPr>
          <w:p w14:paraId="1114170A" w14:textId="77777777" w:rsidR="00B43DF7" w:rsidRDefault="00000000">
            <w:pPr>
              <w:jc w:val="center"/>
              <w:rPr>
                <w:sz w:val="20"/>
                <w:szCs w:val="20"/>
              </w:rPr>
            </w:pPr>
            <w:r>
              <w:rPr>
                <w:rFonts w:ascii="Arial" w:eastAsia="Arial" w:hAnsi="Arial" w:cs="Arial"/>
                <w:w w:val="89"/>
                <w:sz w:val="18"/>
                <w:szCs w:val="18"/>
              </w:rPr>
              <w:t>40</w:t>
            </w:r>
          </w:p>
        </w:tc>
        <w:tc>
          <w:tcPr>
            <w:tcW w:w="0" w:type="dxa"/>
            <w:vAlign w:val="bottom"/>
          </w:tcPr>
          <w:p w14:paraId="4AC48438" w14:textId="77777777" w:rsidR="00B43DF7" w:rsidRDefault="00B43DF7">
            <w:pPr>
              <w:rPr>
                <w:sz w:val="1"/>
                <w:szCs w:val="1"/>
              </w:rPr>
            </w:pPr>
          </w:p>
        </w:tc>
      </w:tr>
      <w:tr w:rsidR="00B43DF7" w14:paraId="4FCB89A0" w14:textId="77777777">
        <w:trPr>
          <w:trHeight w:val="166"/>
        </w:trPr>
        <w:tc>
          <w:tcPr>
            <w:tcW w:w="580" w:type="dxa"/>
            <w:vMerge/>
            <w:tcBorders>
              <w:right w:val="single" w:sz="8" w:space="0" w:color="auto"/>
            </w:tcBorders>
            <w:vAlign w:val="bottom"/>
          </w:tcPr>
          <w:p w14:paraId="5DA8334A" w14:textId="77777777" w:rsidR="00B43DF7" w:rsidRDefault="00B43DF7">
            <w:pPr>
              <w:rPr>
                <w:sz w:val="14"/>
                <w:szCs w:val="14"/>
              </w:rPr>
            </w:pPr>
          </w:p>
        </w:tc>
        <w:tc>
          <w:tcPr>
            <w:tcW w:w="1080" w:type="dxa"/>
            <w:vMerge/>
            <w:tcBorders>
              <w:right w:val="single" w:sz="8" w:space="0" w:color="auto"/>
            </w:tcBorders>
            <w:vAlign w:val="bottom"/>
          </w:tcPr>
          <w:p w14:paraId="18C48776" w14:textId="77777777" w:rsidR="00B43DF7" w:rsidRDefault="00B43DF7">
            <w:pPr>
              <w:rPr>
                <w:sz w:val="14"/>
                <w:szCs w:val="14"/>
              </w:rPr>
            </w:pPr>
          </w:p>
        </w:tc>
        <w:tc>
          <w:tcPr>
            <w:tcW w:w="5840" w:type="dxa"/>
            <w:vMerge w:val="restart"/>
            <w:tcBorders>
              <w:right w:val="single" w:sz="8" w:space="0" w:color="auto"/>
            </w:tcBorders>
            <w:vAlign w:val="bottom"/>
          </w:tcPr>
          <w:p w14:paraId="468D6AB8" w14:textId="77777777" w:rsidR="00B43DF7" w:rsidRDefault="00000000">
            <w:pPr>
              <w:spacing w:line="206" w:lineRule="exact"/>
              <w:ind w:left="60"/>
              <w:rPr>
                <w:sz w:val="20"/>
                <w:szCs w:val="20"/>
              </w:rPr>
            </w:pPr>
            <w:r>
              <w:rPr>
                <w:rFonts w:ascii="宋体" w:eastAsia="宋体" w:hAnsi="宋体" w:cs="宋体"/>
                <w:sz w:val="18"/>
                <w:szCs w:val="18"/>
              </w:rPr>
              <w:t>部件拆装与检修作业，如：灯具、灯光开关、控制线路的检修等，使汽</w:t>
            </w:r>
          </w:p>
        </w:tc>
        <w:tc>
          <w:tcPr>
            <w:tcW w:w="40" w:type="dxa"/>
            <w:vAlign w:val="bottom"/>
          </w:tcPr>
          <w:p w14:paraId="3A43FF2B" w14:textId="77777777" w:rsidR="00B43DF7" w:rsidRDefault="00B43DF7">
            <w:pPr>
              <w:rPr>
                <w:sz w:val="14"/>
                <w:szCs w:val="14"/>
              </w:rPr>
            </w:pPr>
          </w:p>
        </w:tc>
        <w:tc>
          <w:tcPr>
            <w:tcW w:w="860" w:type="dxa"/>
            <w:vMerge/>
            <w:vAlign w:val="bottom"/>
          </w:tcPr>
          <w:p w14:paraId="5DA0E4CB" w14:textId="77777777" w:rsidR="00B43DF7" w:rsidRDefault="00B43DF7">
            <w:pPr>
              <w:rPr>
                <w:sz w:val="14"/>
                <w:szCs w:val="14"/>
              </w:rPr>
            </w:pPr>
          </w:p>
        </w:tc>
        <w:tc>
          <w:tcPr>
            <w:tcW w:w="0" w:type="dxa"/>
            <w:vAlign w:val="bottom"/>
          </w:tcPr>
          <w:p w14:paraId="0076273A" w14:textId="77777777" w:rsidR="00B43DF7" w:rsidRDefault="00B43DF7">
            <w:pPr>
              <w:rPr>
                <w:sz w:val="1"/>
                <w:szCs w:val="1"/>
              </w:rPr>
            </w:pPr>
          </w:p>
        </w:tc>
      </w:tr>
      <w:tr w:rsidR="00B43DF7" w14:paraId="0436C7BB" w14:textId="77777777">
        <w:trPr>
          <w:trHeight w:val="166"/>
        </w:trPr>
        <w:tc>
          <w:tcPr>
            <w:tcW w:w="580" w:type="dxa"/>
            <w:tcBorders>
              <w:right w:val="single" w:sz="8" w:space="0" w:color="auto"/>
            </w:tcBorders>
            <w:vAlign w:val="bottom"/>
          </w:tcPr>
          <w:p w14:paraId="4E6BA9C0" w14:textId="77777777" w:rsidR="00B43DF7" w:rsidRDefault="00B43DF7">
            <w:pPr>
              <w:rPr>
                <w:sz w:val="14"/>
                <w:szCs w:val="14"/>
              </w:rPr>
            </w:pPr>
          </w:p>
        </w:tc>
        <w:tc>
          <w:tcPr>
            <w:tcW w:w="1080" w:type="dxa"/>
            <w:vMerge w:val="restart"/>
            <w:tcBorders>
              <w:right w:val="single" w:sz="8" w:space="0" w:color="auto"/>
            </w:tcBorders>
            <w:vAlign w:val="bottom"/>
          </w:tcPr>
          <w:p w14:paraId="135BFBE7" w14:textId="77777777" w:rsidR="00B43DF7" w:rsidRDefault="00000000">
            <w:pPr>
              <w:spacing w:line="206" w:lineRule="exact"/>
              <w:ind w:left="80"/>
              <w:rPr>
                <w:sz w:val="20"/>
                <w:szCs w:val="20"/>
              </w:rPr>
            </w:pPr>
            <w:r>
              <w:rPr>
                <w:rFonts w:ascii="宋体" w:eastAsia="宋体" w:hAnsi="宋体" w:cs="宋体"/>
                <w:sz w:val="18"/>
                <w:szCs w:val="18"/>
              </w:rPr>
              <w:t>检修</w:t>
            </w:r>
          </w:p>
        </w:tc>
        <w:tc>
          <w:tcPr>
            <w:tcW w:w="5840" w:type="dxa"/>
            <w:vMerge/>
            <w:tcBorders>
              <w:right w:val="single" w:sz="8" w:space="0" w:color="auto"/>
            </w:tcBorders>
            <w:vAlign w:val="bottom"/>
          </w:tcPr>
          <w:p w14:paraId="4ADB7587" w14:textId="77777777" w:rsidR="00B43DF7" w:rsidRDefault="00B43DF7">
            <w:pPr>
              <w:rPr>
                <w:sz w:val="14"/>
                <w:szCs w:val="14"/>
              </w:rPr>
            </w:pPr>
          </w:p>
        </w:tc>
        <w:tc>
          <w:tcPr>
            <w:tcW w:w="40" w:type="dxa"/>
            <w:vAlign w:val="bottom"/>
          </w:tcPr>
          <w:p w14:paraId="6038A71D" w14:textId="77777777" w:rsidR="00B43DF7" w:rsidRDefault="00B43DF7">
            <w:pPr>
              <w:rPr>
                <w:sz w:val="14"/>
                <w:szCs w:val="14"/>
              </w:rPr>
            </w:pPr>
          </w:p>
        </w:tc>
        <w:tc>
          <w:tcPr>
            <w:tcW w:w="860" w:type="dxa"/>
            <w:vAlign w:val="bottom"/>
          </w:tcPr>
          <w:p w14:paraId="786FF306" w14:textId="77777777" w:rsidR="00B43DF7" w:rsidRDefault="00B43DF7">
            <w:pPr>
              <w:rPr>
                <w:sz w:val="14"/>
                <w:szCs w:val="14"/>
              </w:rPr>
            </w:pPr>
          </w:p>
        </w:tc>
        <w:tc>
          <w:tcPr>
            <w:tcW w:w="0" w:type="dxa"/>
            <w:vAlign w:val="bottom"/>
          </w:tcPr>
          <w:p w14:paraId="79CB382B" w14:textId="77777777" w:rsidR="00B43DF7" w:rsidRDefault="00B43DF7">
            <w:pPr>
              <w:rPr>
                <w:sz w:val="1"/>
                <w:szCs w:val="1"/>
              </w:rPr>
            </w:pPr>
          </w:p>
        </w:tc>
      </w:tr>
      <w:tr w:rsidR="00B43DF7" w14:paraId="1494AF06" w14:textId="77777777">
        <w:trPr>
          <w:trHeight w:val="166"/>
        </w:trPr>
        <w:tc>
          <w:tcPr>
            <w:tcW w:w="580" w:type="dxa"/>
            <w:tcBorders>
              <w:right w:val="single" w:sz="8" w:space="0" w:color="auto"/>
            </w:tcBorders>
            <w:vAlign w:val="bottom"/>
          </w:tcPr>
          <w:p w14:paraId="4498F905" w14:textId="77777777" w:rsidR="00B43DF7" w:rsidRDefault="00B43DF7">
            <w:pPr>
              <w:rPr>
                <w:sz w:val="14"/>
                <w:szCs w:val="14"/>
              </w:rPr>
            </w:pPr>
          </w:p>
        </w:tc>
        <w:tc>
          <w:tcPr>
            <w:tcW w:w="1080" w:type="dxa"/>
            <w:vMerge/>
            <w:tcBorders>
              <w:right w:val="single" w:sz="8" w:space="0" w:color="auto"/>
            </w:tcBorders>
            <w:vAlign w:val="bottom"/>
          </w:tcPr>
          <w:p w14:paraId="3B961579" w14:textId="77777777" w:rsidR="00B43DF7" w:rsidRDefault="00B43DF7">
            <w:pPr>
              <w:rPr>
                <w:sz w:val="14"/>
                <w:szCs w:val="14"/>
              </w:rPr>
            </w:pPr>
          </w:p>
        </w:tc>
        <w:tc>
          <w:tcPr>
            <w:tcW w:w="5840" w:type="dxa"/>
            <w:vMerge w:val="restart"/>
            <w:tcBorders>
              <w:right w:val="single" w:sz="8" w:space="0" w:color="auto"/>
            </w:tcBorders>
            <w:vAlign w:val="bottom"/>
          </w:tcPr>
          <w:p w14:paraId="07C2A8F0" w14:textId="77777777" w:rsidR="00B43DF7" w:rsidRDefault="00000000">
            <w:pPr>
              <w:spacing w:line="206" w:lineRule="exact"/>
              <w:ind w:left="60"/>
              <w:rPr>
                <w:sz w:val="20"/>
                <w:szCs w:val="20"/>
              </w:rPr>
            </w:pPr>
            <w:r>
              <w:rPr>
                <w:rFonts w:ascii="宋体" w:eastAsia="宋体" w:hAnsi="宋体" w:cs="宋体"/>
                <w:sz w:val="18"/>
                <w:szCs w:val="18"/>
              </w:rPr>
              <w:t>车恢复正常使用性能；自检合格后，填写维修工单并交付教师进行质量</w:t>
            </w:r>
          </w:p>
        </w:tc>
        <w:tc>
          <w:tcPr>
            <w:tcW w:w="40" w:type="dxa"/>
            <w:vAlign w:val="bottom"/>
          </w:tcPr>
          <w:p w14:paraId="51D7BAD4" w14:textId="77777777" w:rsidR="00B43DF7" w:rsidRDefault="00B43DF7">
            <w:pPr>
              <w:rPr>
                <w:sz w:val="14"/>
                <w:szCs w:val="14"/>
              </w:rPr>
            </w:pPr>
          </w:p>
        </w:tc>
        <w:tc>
          <w:tcPr>
            <w:tcW w:w="860" w:type="dxa"/>
            <w:vAlign w:val="bottom"/>
          </w:tcPr>
          <w:p w14:paraId="5C274755" w14:textId="77777777" w:rsidR="00B43DF7" w:rsidRDefault="00B43DF7">
            <w:pPr>
              <w:rPr>
                <w:sz w:val="14"/>
                <w:szCs w:val="14"/>
              </w:rPr>
            </w:pPr>
          </w:p>
        </w:tc>
        <w:tc>
          <w:tcPr>
            <w:tcW w:w="0" w:type="dxa"/>
            <w:vAlign w:val="bottom"/>
          </w:tcPr>
          <w:p w14:paraId="69E86C6E" w14:textId="77777777" w:rsidR="00B43DF7" w:rsidRDefault="00B43DF7">
            <w:pPr>
              <w:rPr>
                <w:sz w:val="1"/>
                <w:szCs w:val="1"/>
              </w:rPr>
            </w:pPr>
          </w:p>
        </w:tc>
      </w:tr>
      <w:tr w:rsidR="00B43DF7" w14:paraId="7F1876B6" w14:textId="77777777">
        <w:trPr>
          <w:trHeight w:val="166"/>
        </w:trPr>
        <w:tc>
          <w:tcPr>
            <w:tcW w:w="580" w:type="dxa"/>
            <w:tcBorders>
              <w:right w:val="single" w:sz="8" w:space="0" w:color="auto"/>
            </w:tcBorders>
            <w:vAlign w:val="bottom"/>
          </w:tcPr>
          <w:p w14:paraId="270B44B6" w14:textId="77777777" w:rsidR="00B43DF7" w:rsidRDefault="00B43DF7">
            <w:pPr>
              <w:rPr>
                <w:sz w:val="14"/>
                <w:szCs w:val="14"/>
              </w:rPr>
            </w:pPr>
          </w:p>
        </w:tc>
        <w:tc>
          <w:tcPr>
            <w:tcW w:w="1080" w:type="dxa"/>
            <w:tcBorders>
              <w:right w:val="single" w:sz="8" w:space="0" w:color="auto"/>
            </w:tcBorders>
            <w:vAlign w:val="bottom"/>
          </w:tcPr>
          <w:p w14:paraId="7657B130" w14:textId="77777777" w:rsidR="00B43DF7" w:rsidRDefault="00B43DF7">
            <w:pPr>
              <w:rPr>
                <w:sz w:val="14"/>
                <w:szCs w:val="14"/>
              </w:rPr>
            </w:pPr>
          </w:p>
        </w:tc>
        <w:tc>
          <w:tcPr>
            <w:tcW w:w="5840" w:type="dxa"/>
            <w:vMerge/>
            <w:tcBorders>
              <w:right w:val="single" w:sz="8" w:space="0" w:color="auto"/>
            </w:tcBorders>
            <w:vAlign w:val="bottom"/>
          </w:tcPr>
          <w:p w14:paraId="1D356BAF" w14:textId="77777777" w:rsidR="00B43DF7" w:rsidRDefault="00B43DF7">
            <w:pPr>
              <w:rPr>
                <w:sz w:val="14"/>
                <w:szCs w:val="14"/>
              </w:rPr>
            </w:pPr>
          </w:p>
        </w:tc>
        <w:tc>
          <w:tcPr>
            <w:tcW w:w="40" w:type="dxa"/>
            <w:vAlign w:val="bottom"/>
          </w:tcPr>
          <w:p w14:paraId="2570EC1F" w14:textId="77777777" w:rsidR="00B43DF7" w:rsidRDefault="00B43DF7">
            <w:pPr>
              <w:rPr>
                <w:sz w:val="14"/>
                <w:szCs w:val="14"/>
              </w:rPr>
            </w:pPr>
          </w:p>
        </w:tc>
        <w:tc>
          <w:tcPr>
            <w:tcW w:w="860" w:type="dxa"/>
            <w:vAlign w:val="bottom"/>
          </w:tcPr>
          <w:p w14:paraId="781F290A" w14:textId="77777777" w:rsidR="00B43DF7" w:rsidRDefault="00B43DF7">
            <w:pPr>
              <w:rPr>
                <w:sz w:val="14"/>
                <w:szCs w:val="14"/>
              </w:rPr>
            </w:pPr>
          </w:p>
        </w:tc>
        <w:tc>
          <w:tcPr>
            <w:tcW w:w="0" w:type="dxa"/>
            <w:vAlign w:val="bottom"/>
          </w:tcPr>
          <w:p w14:paraId="5E766548" w14:textId="77777777" w:rsidR="00B43DF7" w:rsidRDefault="00B43DF7">
            <w:pPr>
              <w:rPr>
                <w:sz w:val="1"/>
                <w:szCs w:val="1"/>
              </w:rPr>
            </w:pPr>
          </w:p>
        </w:tc>
      </w:tr>
      <w:tr w:rsidR="00B43DF7" w14:paraId="1137CEB9" w14:textId="77777777">
        <w:trPr>
          <w:trHeight w:val="332"/>
        </w:trPr>
        <w:tc>
          <w:tcPr>
            <w:tcW w:w="580" w:type="dxa"/>
            <w:tcBorders>
              <w:right w:val="single" w:sz="8" w:space="0" w:color="auto"/>
            </w:tcBorders>
            <w:vAlign w:val="bottom"/>
          </w:tcPr>
          <w:p w14:paraId="688F121C" w14:textId="77777777" w:rsidR="00B43DF7" w:rsidRDefault="00B43DF7">
            <w:pPr>
              <w:rPr>
                <w:sz w:val="24"/>
                <w:szCs w:val="24"/>
              </w:rPr>
            </w:pPr>
          </w:p>
        </w:tc>
        <w:tc>
          <w:tcPr>
            <w:tcW w:w="1080" w:type="dxa"/>
            <w:tcBorders>
              <w:right w:val="single" w:sz="8" w:space="0" w:color="auto"/>
            </w:tcBorders>
            <w:vAlign w:val="bottom"/>
          </w:tcPr>
          <w:p w14:paraId="53B6AEE3" w14:textId="77777777" w:rsidR="00B43DF7" w:rsidRDefault="00B43DF7">
            <w:pPr>
              <w:rPr>
                <w:sz w:val="24"/>
                <w:szCs w:val="24"/>
              </w:rPr>
            </w:pPr>
          </w:p>
        </w:tc>
        <w:tc>
          <w:tcPr>
            <w:tcW w:w="5840" w:type="dxa"/>
            <w:tcBorders>
              <w:right w:val="single" w:sz="8" w:space="0" w:color="auto"/>
            </w:tcBorders>
            <w:vAlign w:val="bottom"/>
          </w:tcPr>
          <w:p w14:paraId="226017D4" w14:textId="77777777" w:rsidR="00B43DF7" w:rsidRDefault="00000000">
            <w:pPr>
              <w:spacing w:line="206" w:lineRule="exact"/>
              <w:ind w:left="60"/>
              <w:rPr>
                <w:sz w:val="20"/>
                <w:szCs w:val="20"/>
              </w:rPr>
            </w:pPr>
            <w:r>
              <w:rPr>
                <w:rFonts w:ascii="宋体" w:eastAsia="宋体" w:hAnsi="宋体" w:cs="宋体"/>
                <w:sz w:val="18"/>
                <w:szCs w:val="18"/>
              </w:rPr>
              <w:t>检验；同时，学生应在教师指导下进行评估和反思，并完善作业方案。</w:t>
            </w:r>
          </w:p>
        </w:tc>
        <w:tc>
          <w:tcPr>
            <w:tcW w:w="40" w:type="dxa"/>
            <w:vAlign w:val="bottom"/>
          </w:tcPr>
          <w:p w14:paraId="5B7EDFEE" w14:textId="77777777" w:rsidR="00B43DF7" w:rsidRDefault="00B43DF7">
            <w:pPr>
              <w:rPr>
                <w:sz w:val="24"/>
                <w:szCs w:val="24"/>
              </w:rPr>
            </w:pPr>
          </w:p>
        </w:tc>
        <w:tc>
          <w:tcPr>
            <w:tcW w:w="860" w:type="dxa"/>
            <w:vAlign w:val="bottom"/>
          </w:tcPr>
          <w:p w14:paraId="2D6184FB" w14:textId="77777777" w:rsidR="00B43DF7" w:rsidRDefault="00B43DF7">
            <w:pPr>
              <w:rPr>
                <w:sz w:val="24"/>
                <w:szCs w:val="24"/>
              </w:rPr>
            </w:pPr>
          </w:p>
        </w:tc>
        <w:tc>
          <w:tcPr>
            <w:tcW w:w="0" w:type="dxa"/>
            <w:vAlign w:val="bottom"/>
          </w:tcPr>
          <w:p w14:paraId="11374AA8" w14:textId="77777777" w:rsidR="00B43DF7" w:rsidRDefault="00B43DF7">
            <w:pPr>
              <w:rPr>
                <w:sz w:val="1"/>
                <w:szCs w:val="1"/>
              </w:rPr>
            </w:pPr>
          </w:p>
        </w:tc>
      </w:tr>
      <w:tr w:rsidR="00B43DF7" w14:paraId="56845A89" w14:textId="77777777">
        <w:trPr>
          <w:trHeight w:val="332"/>
        </w:trPr>
        <w:tc>
          <w:tcPr>
            <w:tcW w:w="580" w:type="dxa"/>
            <w:tcBorders>
              <w:right w:val="single" w:sz="8" w:space="0" w:color="auto"/>
            </w:tcBorders>
            <w:vAlign w:val="bottom"/>
          </w:tcPr>
          <w:p w14:paraId="250251D2" w14:textId="77777777" w:rsidR="00B43DF7" w:rsidRDefault="00B43DF7">
            <w:pPr>
              <w:rPr>
                <w:sz w:val="24"/>
                <w:szCs w:val="24"/>
              </w:rPr>
            </w:pPr>
          </w:p>
        </w:tc>
        <w:tc>
          <w:tcPr>
            <w:tcW w:w="1080" w:type="dxa"/>
            <w:tcBorders>
              <w:right w:val="single" w:sz="8" w:space="0" w:color="auto"/>
            </w:tcBorders>
            <w:vAlign w:val="bottom"/>
          </w:tcPr>
          <w:p w14:paraId="6509AB1F" w14:textId="77777777" w:rsidR="00B43DF7" w:rsidRDefault="00B43DF7">
            <w:pPr>
              <w:rPr>
                <w:sz w:val="24"/>
                <w:szCs w:val="24"/>
              </w:rPr>
            </w:pPr>
          </w:p>
        </w:tc>
        <w:tc>
          <w:tcPr>
            <w:tcW w:w="5840" w:type="dxa"/>
            <w:tcBorders>
              <w:right w:val="single" w:sz="8" w:space="0" w:color="auto"/>
            </w:tcBorders>
            <w:vAlign w:val="bottom"/>
          </w:tcPr>
          <w:p w14:paraId="3EF6A931" w14:textId="77777777" w:rsidR="00B43DF7" w:rsidRDefault="00000000">
            <w:pPr>
              <w:spacing w:line="219" w:lineRule="exact"/>
              <w:ind w:left="60"/>
              <w:rPr>
                <w:sz w:val="20"/>
                <w:szCs w:val="20"/>
              </w:rPr>
            </w:pPr>
            <w:r>
              <w:rPr>
                <w:rFonts w:ascii="宋体" w:eastAsia="宋体" w:hAnsi="宋体" w:cs="宋体"/>
                <w:sz w:val="18"/>
                <w:szCs w:val="18"/>
              </w:rPr>
              <w:t>学习过程中遵循</w:t>
            </w:r>
            <w:r>
              <w:rPr>
                <w:rFonts w:ascii="Arial" w:eastAsia="Arial" w:hAnsi="Arial" w:cs="Arial"/>
                <w:sz w:val="18"/>
                <w:szCs w:val="18"/>
              </w:rPr>
              <w:t>“8S”</w:t>
            </w:r>
            <w:r>
              <w:rPr>
                <w:rFonts w:ascii="宋体" w:eastAsia="宋体" w:hAnsi="宋体" w:cs="宋体"/>
                <w:sz w:val="18"/>
                <w:szCs w:val="18"/>
              </w:rPr>
              <w:t>管理规定。</w:t>
            </w:r>
          </w:p>
        </w:tc>
        <w:tc>
          <w:tcPr>
            <w:tcW w:w="40" w:type="dxa"/>
            <w:vAlign w:val="bottom"/>
          </w:tcPr>
          <w:p w14:paraId="17C589FB" w14:textId="77777777" w:rsidR="00B43DF7" w:rsidRDefault="00B43DF7">
            <w:pPr>
              <w:rPr>
                <w:sz w:val="24"/>
                <w:szCs w:val="24"/>
              </w:rPr>
            </w:pPr>
          </w:p>
        </w:tc>
        <w:tc>
          <w:tcPr>
            <w:tcW w:w="860" w:type="dxa"/>
            <w:vAlign w:val="bottom"/>
          </w:tcPr>
          <w:p w14:paraId="104B191C" w14:textId="77777777" w:rsidR="00B43DF7" w:rsidRDefault="00B43DF7">
            <w:pPr>
              <w:rPr>
                <w:sz w:val="24"/>
                <w:szCs w:val="24"/>
              </w:rPr>
            </w:pPr>
          </w:p>
        </w:tc>
        <w:tc>
          <w:tcPr>
            <w:tcW w:w="0" w:type="dxa"/>
            <w:vAlign w:val="bottom"/>
          </w:tcPr>
          <w:p w14:paraId="2C0F001E" w14:textId="77777777" w:rsidR="00B43DF7" w:rsidRDefault="00B43DF7">
            <w:pPr>
              <w:rPr>
                <w:sz w:val="1"/>
                <w:szCs w:val="1"/>
              </w:rPr>
            </w:pPr>
          </w:p>
        </w:tc>
      </w:tr>
      <w:tr w:rsidR="00B43DF7" w14:paraId="7725FE10" w14:textId="77777777">
        <w:trPr>
          <w:trHeight w:val="107"/>
        </w:trPr>
        <w:tc>
          <w:tcPr>
            <w:tcW w:w="580" w:type="dxa"/>
            <w:tcBorders>
              <w:bottom w:val="single" w:sz="8" w:space="0" w:color="auto"/>
              <w:right w:val="single" w:sz="8" w:space="0" w:color="auto"/>
            </w:tcBorders>
            <w:vAlign w:val="bottom"/>
          </w:tcPr>
          <w:p w14:paraId="2E92193B" w14:textId="77777777" w:rsidR="00B43DF7" w:rsidRDefault="00B43DF7">
            <w:pPr>
              <w:rPr>
                <w:sz w:val="9"/>
                <w:szCs w:val="9"/>
              </w:rPr>
            </w:pPr>
          </w:p>
        </w:tc>
        <w:tc>
          <w:tcPr>
            <w:tcW w:w="1080" w:type="dxa"/>
            <w:tcBorders>
              <w:bottom w:val="single" w:sz="8" w:space="0" w:color="auto"/>
              <w:right w:val="single" w:sz="8" w:space="0" w:color="auto"/>
            </w:tcBorders>
            <w:vAlign w:val="bottom"/>
          </w:tcPr>
          <w:p w14:paraId="35DEAFA5" w14:textId="77777777" w:rsidR="00B43DF7" w:rsidRDefault="00B43DF7">
            <w:pPr>
              <w:rPr>
                <w:sz w:val="9"/>
                <w:szCs w:val="9"/>
              </w:rPr>
            </w:pPr>
          </w:p>
        </w:tc>
        <w:tc>
          <w:tcPr>
            <w:tcW w:w="5840" w:type="dxa"/>
            <w:tcBorders>
              <w:bottom w:val="single" w:sz="8" w:space="0" w:color="auto"/>
              <w:right w:val="single" w:sz="8" w:space="0" w:color="auto"/>
            </w:tcBorders>
            <w:vAlign w:val="bottom"/>
          </w:tcPr>
          <w:p w14:paraId="3B052429" w14:textId="77777777" w:rsidR="00B43DF7" w:rsidRDefault="00B43DF7">
            <w:pPr>
              <w:rPr>
                <w:sz w:val="9"/>
                <w:szCs w:val="9"/>
              </w:rPr>
            </w:pPr>
          </w:p>
        </w:tc>
        <w:tc>
          <w:tcPr>
            <w:tcW w:w="40" w:type="dxa"/>
            <w:tcBorders>
              <w:bottom w:val="single" w:sz="8" w:space="0" w:color="auto"/>
            </w:tcBorders>
            <w:vAlign w:val="bottom"/>
          </w:tcPr>
          <w:p w14:paraId="4F48FCDB" w14:textId="77777777" w:rsidR="00B43DF7" w:rsidRDefault="00B43DF7">
            <w:pPr>
              <w:rPr>
                <w:sz w:val="9"/>
                <w:szCs w:val="9"/>
              </w:rPr>
            </w:pPr>
          </w:p>
        </w:tc>
        <w:tc>
          <w:tcPr>
            <w:tcW w:w="860" w:type="dxa"/>
            <w:tcBorders>
              <w:bottom w:val="single" w:sz="8" w:space="0" w:color="auto"/>
            </w:tcBorders>
            <w:vAlign w:val="bottom"/>
          </w:tcPr>
          <w:p w14:paraId="3E192DBB" w14:textId="77777777" w:rsidR="00B43DF7" w:rsidRDefault="00B43DF7">
            <w:pPr>
              <w:rPr>
                <w:sz w:val="9"/>
                <w:szCs w:val="9"/>
              </w:rPr>
            </w:pPr>
          </w:p>
        </w:tc>
        <w:tc>
          <w:tcPr>
            <w:tcW w:w="0" w:type="dxa"/>
            <w:vAlign w:val="bottom"/>
          </w:tcPr>
          <w:p w14:paraId="66FC4668" w14:textId="77777777" w:rsidR="00B43DF7" w:rsidRDefault="00B43DF7">
            <w:pPr>
              <w:rPr>
                <w:sz w:val="1"/>
                <w:szCs w:val="1"/>
              </w:rPr>
            </w:pPr>
          </w:p>
        </w:tc>
      </w:tr>
    </w:tbl>
    <w:p w14:paraId="07909670" w14:textId="77777777" w:rsidR="00B43DF7" w:rsidRDefault="00B43DF7">
      <w:pPr>
        <w:spacing w:line="20" w:lineRule="exact"/>
        <w:rPr>
          <w:sz w:val="20"/>
          <w:szCs w:val="20"/>
        </w:rPr>
      </w:pPr>
    </w:p>
    <w:p w14:paraId="50E80C72" w14:textId="77777777" w:rsidR="00B43DF7" w:rsidRDefault="00B43DF7">
      <w:pPr>
        <w:spacing w:line="200" w:lineRule="exact"/>
        <w:rPr>
          <w:sz w:val="20"/>
          <w:szCs w:val="20"/>
        </w:rPr>
      </w:pPr>
    </w:p>
    <w:p w14:paraId="71324F5F" w14:textId="77777777" w:rsidR="00B43DF7" w:rsidRDefault="00B43DF7">
      <w:pPr>
        <w:spacing w:line="200" w:lineRule="exact"/>
        <w:rPr>
          <w:sz w:val="20"/>
          <w:szCs w:val="20"/>
        </w:rPr>
      </w:pPr>
    </w:p>
    <w:p w14:paraId="321BE72C" w14:textId="77777777" w:rsidR="00B43DF7" w:rsidRDefault="00B43DF7">
      <w:pPr>
        <w:spacing w:line="200" w:lineRule="exact"/>
        <w:rPr>
          <w:sz w:val="20"/>
          <w:szCs w:val="20"/>
        </w:rPr>
      </w:pPr>
    </w:p>
    <w:p w14:paraId="73805FF8" w14:textId="77777777" w:rsidR="00B43DF7" w:rsidRDefault="00B43DF7">
      <w:pPr>
        <w:spacing w:line="200" w:lineRule="exact"/>
        <w:rPr>
          <w:sz w:val="20"/>
          <w:szCs w:val="20"/>
        </w:rPr>
      </w:pPr>
    </w:p>
    <w:p w14:paraId="1EEE96E5" w14:textId="77777777" w:rsidR="00B43DF7" w:rsidRDefault="00B43DF7">
      <w:pPr>
        <w:spacing w:line="22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80"/>
        <w:gridCol w:w="1020"/>
        <w:gridCol w:w="60"/>
        <w:gridCol w:w="5840"/>
        <w:gridCol w:w="80"/>
        <w:gridCol w:w="820"/>
        <w:gridCol w:w="20"/>
      </w:tblGrid>
      <w:tr w:rsidR="00B43DF7" w14:paraId="43497BBF" w14:textId="77777777">
        <w:trPr>
          <w:trHeight w:val="205"/>
        </w:trPr>
        <w:tc>
          <w:tcPr>
            <w:tcW w:w="580" w:type="dxa"/>
            <w:vAlign w:val="bottom"/>
          </w:tcPr>
          <w:p w14:paraId="421F94F3" w14:textId="77777777" w:rsidR="00B43DF7" w:rsidRDefault="00B43DF7">
            <w:pPr>
              <w:rPr>
                <w:sz w:val="17"/>
                <w:szCs w:val="17"/>
              </w:rPr>
            </w:pPr>
            <w:bookmarkStart w:id="58" w:name="page44"/>
            <w:bookmarkEnd w:id="58"/>
          </w:p>
        </w:tc>
        <w:tc>
          <w:tcPr>
            <w:tcW w:w="1020" w:type="dxa"/>
            <w:vAlign w:val="bottom"/>
          </w:tcPr>
          <w:p w14:paraId="50A20C3D" w14:textId="77777777" w:rsidR="00B43DF7" w:rsidRDefault="00B43DF7">
            <w:pPr>
              <w:rPr>
                <w:sz w:val="17"/>
                <w:szCs w:val="17"/>
              </w:rPr>
            </w:pPr>
          </w:p>
        </w:tc>
        <w:tc>
          <w:tcPr>
            <w:tcW w:w="60" w:type="dxa"/>
            <w:vAlign w:val="bottom"/>
          </w:tcPr>
          <w:p w14:paraId="73BC5174" w14:textId="77777777" w:rsidR="00B43DF7" w:rsidRDefault="00B43DF7">
            <w:pPr>
              <w:rPr>
                <w:sz w:val="17"/>
                <w:szCs w:val="17"/>
              </w:rPr>
            </w:pPr>
          </w:p>
        </w:tc>
        <w:tc>
          <w:tcPr>
            <w:tcW w:w="5840" w:type="dxa"/>
            <w:vAlign w:val="bottom"/>
          </w:tcPr>
          <w:p w14:paraId="1A8DD26B" w14:textId="77777777" w:rsidR="00B43DF7" w:rsidRDefault="00B43DF7">
            <w:pPr>
              <w:rPr>
                <w:sz w:val="17"/>
                <w:szCs w:val="17"/>
              </w:rPr>
            </w:pPr>
          </w:p>
        </w:tc>
        <w:tc>
          <w:tcPr>
            <w:tcW w:w="80" w:type="dxa"/>
            <w:vAlign w:val="bottom"/>
          </w:tcPr>
          <w:p w14:paraId="4DCE0F56" w14:textId="77777777" w:rsidR="00B43DF7" w:rsidRDefault="00B43DF7">
            <w:pPr>
              <w:rPr>
                <w:sz w:val="17"/>
                <w:szCs w:val="17"/>
              </w:rPr>
            </w:pPr>
          </w:p>
        </w:tc>
        <w:tc>
          <w:tcPr>
            <w:tcW w:w="820" w:type="dxa"/>
            <w:vAlign w:val="bottom"/>
          </w:tcPr>
          <w:p w14:paraId="752F467B" w14:textId="77777777" w:rsidR="00B43DF7" w:rsidRDefault="00000000">
            <w:pPr>
              <w:spacing w:line="206" w:lineRule="exact"/>
              <w:ind w:right="290"/>
              <w:jc w:val="right"/>
              <w:rPr>
                <w:sz w:val="20"/>
                <w:szCs w:val="20"/>
              </w:rPr>
            </w:pPr>
            <w:r>
              <w:rPr>
                <w:rFonts w:ascii="宋体" w:eastAsia="宋体" w:hAnsi="宋体" w:cs="宋体"/>
                <w:sz w:val="18"/>
                <w:szCs w:val="18"/>
              </w:rPr>
              <w:t>续表</w:t>
            </w:r>
          </w:p>
        </w:tc>
        <w:tc>
          <w:tcPr>
            <w:tcW w:w="0" w:type="dxa"/>
            <w:vAlign w:val="bottom"/>
          </w:tcPr>
          <w:p w14:paraId="31AFE0A2" w14:textId="77777777" w:rsidR="00B43DF7" w:rsidRDefault="00B43DF7">
            <w:pPr>
              <w:rPr>
                <w:sz w:val="1"/>
                <w:szCs w:val="1"/>
              </w:rPr>
            </w:pPr>
          </w:p>
        </w:tc>
      </w:tr>
      <w:tr w:rsidR="00B43DF7" w14:paraId="5403BB24" w14:textId="77777777">
        <w:trPr>
          <w:trHeight w:val="89"/>
        </w:trPr>
        <w:tc>
          <w:tcPr>
            <w:tcW w:w="580" w:type="dxa"/>
            <w:tcBorders>
              <w:bottom w:val="single" w:sz="8" w:space="0" w:color="auto"/>
            </w:tcBorders>
            <w:vAlign w:val="bottom"/>
          </w:tcPr>
          <w:p w14:paraId="751D2081" w14:textId="77777777" w:rsidR="00B43DF7" w:rsidRDefault="00B43DF7">
            <w:pPr>
              <w:rPr>
                <w:sz w:val="7"/>
                <w:szCs w:val="7"/>
              </w:rPr>
            </w:pPr>
          </w:p>
        </w:tc>
        <w:tc>
          <w:tcPr>
            <w:tcW w:w="1020" w:type="dxa"/>
            <w:tcBorders>
              <w:bottom w:val="single" w:sz="8" w:space="0" w:color="auto"/>
            </w:tcBorders>
            <w:vAlign w:val="bottom"/>
          </w:tcPr>
          <w:p w14:paraId="7974F80F" w14:textId="77777777" w:rsidR="00B43DF7" w:rsidRDefault="00B43DF7">
            <w:pPr>
              <w:rPr>
                <w:sz w:val="7"/>
                <w:szCs w:val="7"/>
              </w:rPr>
            </w:pPr>
          </w:p>
        </w:tc>
        <w:tc>
          <w:tcPr>
            <w:tcW w:w="60" w:type="dxa"/>
            <w:tcBorders>
              <w:bottom w:val="single" w:sz="8" w:space="0" w:color="auto"/>
            </w:tcBorders>
            <w:vAlign w:val="bottom"/>
          </w:tcPr>
          <w:p w14:paraId="175D59C1" w14:textId="77777777" w:rsidR="00B43DF7" w:rsidRDefault="00B43DF7">
            <w:pPr>
              <w:rPr>
                <w:sz w:val="7"/>
                <w:szCs w:val="7"/>
              </w:rPr>
            </w:pPr>
          </w:p>
        </w:tc>
        <w:tc>
          <w:tcPr>
            <w:tcW w:w="5840" w:type="dxa"/>
            <w:tcBorders>
              <w:bottom w:val="single" w:sz="8" w:space="0" w:color="auto"/>
            </w:tcBorders>
            <w:vAlign w:val="bottom"/>
          </w:tcPr>
          <w:p w14:paraId="7348EFCA" w14:textId="77777777" w:rsidR="00B43DF7" w:rsidRDefault="00B43DF7">
            <w:pPr>
              <w:rPr>
                <w:sz w:val="7"/>
                <w:szCs w:val="7"/>
              </w:rPr>
            </w:pPr>
          </w:p>
        </w:tc>
        <w:tc>
          <w:tcPr>
            <w:tcW w:w="80" w:type="dxa"/>
            <w:tcBorders>
              <w:bottom w:val="single" w:sz="8" w:space="0" w:color="auto"/>
            </w:tcBorders>
            <w:vAlign w:val="bottom"/>
          </w:tcPr>
          <w:p w14:paraId="50241ECE" w14:textId="77777777" w:rsidR="00B43DF7" w:rsidRDefault="00B43DF7">
            <w:pPr>
              <w:rPr>
                <w:sz w:val="7"/>
                <w:szCs w:val="7"/>
              </w:rPr>
            </w:pPr>
          </w:p>
        </w:tc>
        <w:tc>
          <w:tcPr>
            <w:tcW w:w="820" w:type="dxa"/>
            <w:tcBorders>
              <w:bottom w:val="single" w:sz="8" w:space="0" w:color="auto"/>
            </w:tcBorders>
            <w:vAlign w:val="bottom"/>
          </w:tcPr>
          <w:p w14:paraId="14BE9995" w14:textId="77777777" w:rsidR="00B43DF7" w:rsidRDefault="00B43DF7">
            <w:pPr>
              <w:rPr>
                <w:sz w:val="7"/>
                <w:szCs w:val="7"/>
              </w:rPr>
            </w:pPr>
          </w:p>
        </w:tc>
        <w:tc>
          <w:tcPr>
            <w:tcW w:w="0" w:type="dxa"/>
            <w:vAlign w:val="bottom"/>
          </w:tcPr>
          <w:p w14:paraId="6F16AD50" w14:textId="77777777" w:rsidR="00B43DF7" w:rsidRDefault="00B43DF7">
            <w:pPr>
              <w:rPr>
                <w:sz w:val="1"/>
                <w:szCs w:val="1"/>
              </w:rPr>
            </w:pPr>
          </w:p>
        </w:tc>
      </w:tr>
      <w:tr w:rsidR="00B43DF7" w14:paraId="1294B64E" w14:textId="77777777">
        <w:trPr>
          <w:trHeight w:val="278"/>
        </w:trPr>
        <w:tc>
          <w:tcPr>
            <w:tcW w:w="580" w:type="dxa"/>
            <w:tcBorders>
              <w:right w:val="single" w:sz="8" w:space="0" w:color="auto"/>
            </w:tcBorders>
            <w:vAlign w:val="bottom"/>
          </w:tcPr>
          <w:p w14:paraId="2E2F2F44" w14:textId="77777777" w:rsidR="00B43DF7" w:rsidRDefault="00B43DF7">
            <w:pPr>
              <w:rPr>
                <w:sz w:val="24"/>
                <w:szCs w:val="24"/>
              </w:rPr>
            </w:pPr>
          </w:p>
        </w:tc>
        <w:tc>
          <w:tcPr>
            <w:tcW w:w="1020" w:type="dxa"/>
            <w:vAlign w:val="bottom"/>
          </w:tcPr>
          <w:p w14:paraId="63351FB7" w14:textId="77777777" w:rsidR="00B43DF7" w:rsidRDefault="00B43DF7">
            <w:pPr>
              <w:rPr>
                <w:sz w:val="24"/>
                <w:szCs w:val="24"/>
              </w:rPr>
            </w:pPr>
          </w:p>
        </w:tc>
        <w:tc>
          <w:tcPr>
            <w:tcW w:w="60" w:type="dxa"/>
            <w:tcBorders>
              <w:right w:val="single" w:sz="8" w:space="0" w:color="auto"/>
            </w:tcBorders>
            <w:vAlign w:val="bottom"/>
          </w:tcPr>
          <w:p w14:paraId="080E8B6C" w14:textId="77777777" w:rsidR="00B43DF7" w:rsidRDefault="00B43DF7">
            <w:pPr>
              <w:rPr>
                <w:sz w:val="24"/>
                <w:szCs w:val="24"/>
              </w:rPr>
            </w:pPr>
          </w:p>
        </w:tc>
        <w:tc>
          <w:tcPr>
            <w:tcW w:w="5840" w:type="dxa"/>
            <w:tcBorders>
              <w:right w:val="single" w:sz="8" w:space="0" w:color="auto"/>
            </w:tcBorders>
            <w:vAlign w:val="bottom"/>
          </w:tcPr>
          <w:p w14:paraId="31075CD7" w14:textId="77777777" w:rsidR="00B43DF7" w:rsidRDefault="00000000">
            <w:pPr>
              <w:spacing w:line="206" w:lineRule="exact"/>
              <w:ind w:left="240"/>
              <w:rPr>
                <w:sz w:val="20"/>
                <w:szCs w:val="20"/>
              </w:rPr>
            </w:pPr>
            <w:r>
              <w:rPr>
                <w:rFonts w:ascii="宋体" w:eastAsia="宋体" w:hAnsi="宋体" w:cs="宋体"/>
                <w:sz w:val="18"/>
                <w:szCs w:val="18"/>
              </w:rPr>
              <w:t>一辆汽车进厂维修，客户反映汽车转向灯单侧未能亮起，经班组长确</w:t>
            </w:r>
          </w:p>
        </w:tc>
        <w:tc>
          <w:tcPr>
            <w:tcW w:w="80" w:type="dxa"/>
            <w:vAlign w:val="bottom"/>
          </w:tcPr>
          <w:p w14:paraId="02817D33" w14:textId="77777777" w:rsidR="00B43DF7" w:rsidRDefault="00B43DF7">
            <w:pPr>
              <w:rPr>
                <w:sz w:val="24"/>
                <w:szCs w:val="24"/>
              </w:rPr>
            </w:pPr>
          </w:p>
        </w:tc>
        <w:tc>
          <w:tcPr>
            <w:tcW w:w="820" w:type="dxa"/>
            <w:vAlign w:val="bottom"/>
          </w:tcPr>
          <w:p w14:paraId="3CACBFE1" w14:textId="77777777" w:rsidR="00B43DF7" w:rsidRDefault="00B43DF7">
            <w:pPr>
              <w:rPr>
                <w:sz w:val="24"/>
                <w:szCs w:val="24"/>
              </w:rPr>
            </w:pPr>
          </w:p>
        </w:tc>
        <w:tc>
          <w:tcPr>
            <w:tcW w:w="0" w:type="dxa"/>
            <w:vAlign w:val="bottom"/>
          </w:tcPr>
          <w:p w14:paraId="4A49F6FA" w14:textId="77777777" w:rsidR="00B43DF7" w:rsidRDefault="00B43DF7">
            <w:pPr>
              <w:rPr>
                <w:sz w:val="1"/>
                <w:szCs w:val="1"/>
              </w:rPr>
            </w:pPr>
          </w:p>
        </w:tc>
      </w:tr>
      <w:tr w:rsidR="00B43DF7" w14:paraId="3E1606FF" w14:textId="77777777">
        <w:trPr>
          <w:trHeight w:val="332"/>
        </w:trPr>
        <w:tc>
          <w:tcPr>
            <w:tcW w:w="580" w:type="dxa"/>
            <w:tcBorders>
              <w:right w:val="single" w:sz="8" w:space="0" w:color="auto"/>
            </w:tcBorders>
            <w:vAlign w:val="bottom"/>
          </w:tcPr>
          <w:p w14:paraId="6E228DDF" w14:textId="77777777" w:rsidR="00B43DF7" w:rsidRDefault="00B43DF7">
            <w:pPr>
              <w:rPr>
                <w:sz w:val="24"/>
                <w:szCs w:val="24"/>
              </w:rPr>
            </w:pPr>
          </w:p>
        </w:tc>
        <w:tc>
          <w:tcPr>
            <w:tcW w:w="1020" w:type="dxa"/>
            <w:vAlign w:val="bottom"/>
          </w:tcPr>
          <w:p w14:paraId="3EA9A56A" w14:textId="77777777" w:rsidR="00B43DF7" w:rsidRDefault="00B43DF7">
            <w:pPr>
              <w:rPr>
                <w:sz w:val="24"/>
                <w:szCs w:val="24"/>
              </w:rPr>
            </w:pPr>
          </w:p>
        </w:tc>
        <w:tc>
          <w:tcPr>
            <w:tcW w:w="60" w:type="dxa"/>
            <w:tcBorders>
              <w:right w:val="single" w:sz="8" w:space="0" w:color="auto"/>
            </w:tcBorders>
            <w:vAlign w:val="bottom"/>
          </w:tcPr>
          <w:p w14:paraId="0D3BA1A9" w14:textId="77777777" w:rsidR="00B43DF7" w:rsidRDefault="00B43DF7">
            <w:pPr>
              <w:rPr>
                <w:sz w:val="24"/>
                <w:szCs w:val="24"/>
              </w:rPr>
            </w:pPr>
          </w:p>
        </w:tc>
        <w:tc>
          <w:tcPr>
            <w:tcW w:w="5840" w:type="dxa"/>
            <w:tcBorders>
              <w:right w:val="single" w:sz="8" w:space="0" w:color="auto"/>
            </w:tcBorders>
            <w:vAlign w:val="bottom"/>
          </w:tcPr>
          <w:p w14:paraId="43B5952E" w14:textId="77777777" w:rsidR="00B43DF7" w:rsidRDefault="00000000">
            <w:pPr>
              <w:spacing w:line="206" w:lineRule="exact"/>
              <w:ind w:left="60"/>
              <w:rPr>
                <w:sz w:val="20"/>
                <w:szCs w:val="20"/>
              </w:rPr>
            </w:pPr>
            <w:r>
              <w:rPr>
                <w:rFonts w:ascii="宋体" w:eastAsia="宋体" w:hAnsi="宋体" w:cs="宋体"/>
                <w:sz w:val="18"/>
                <w:szCs w:val="18"/>
              </w:rPr>
              <w:t>认故障后，确定需对转向信号灯系统进行检修。</w:t>
            </w:r>
          </w:p>
        </w:tc>
        <w:tc>
          <w:tcPr>
            <w:tcW w:w="80" w:type="dxa"/>
            <w:vAlign w:val="bottom"/>
          </w:tcPr>
          <w:p w14:paraId="2828D5D0" w14:textId="77777777" w:rsidR="00B43DF7" w:rsidRDefault="00B43DF7">
            <w:pPr>
              <w:rPr>
                <w:sz w:val="24"/>
                <w:szCs w:val="24"/>
              </w:rPr>
            </w:pPr>
          </w:p>
        </w:tc>
        <w:tc>
          <w:tcPr>
            <w:tcW w:w="820" w:type="dxa"/>
            <w:vAlign w:val="bottom"/>
          </w:tcPr>
          <w:p w14:paraId="419F46B5" w14:textId="77777777" w:rsidR="00B43DF7" w:rsidRDefault="00B43DF7">
            <w:pPr>
              <w:rPr>
                <w:sz w:val="24"/>
                <w:szCs w:val="24"/>
              </w:rPr>
            </w:pPr>
          </w:p>
        </w:tc>
        <w:tc>
          <w:tcPr>
            <w:tcW w:w="0" w:type="dxa"/>
            <w:vAlign w:val="bottom"/>
          </w:tcPr>
          <w:p w14:paraId="166865CC" w14:textId="77777777" w:rsidR="00B43DF7" w:rsidRDefault="00B43DF7">
            <w:pPr>
              <w:rPr>
                <w:sz w:val="1"/>
                <w:szCs w:val="1"/>
              </w:rPr>
            </w:pPr>
          </w:p>
        </w:tc>
      </w:tr>
      <w:tr w:rsidR="00B43DF7" w14:paraId="2BCE6861" w14:textId="77777777">
        <w:trPr>
          <w:trHeight w:val="332"/>
        </w:trPr>
        <w:tc>
          <w:tcPr>
            <w:tcW w:w="580" w:type="dxa"/>
            <w:tcBorders>
              <w:right w:val="single" w:sz="8" w:space="0" w:color="auto"/>
            </w:tcBorders>
            <w:vAlign w:val="bottom"/>
          </w:tcPr>
          <w:p w14:paraId="6E172DD7" w14:textId="77777777" w:rsidR="00B43DF7" w:rsidRDefault="00B43DF7">
            <w:pPr>
              <w:rPr>
                <w:sz w:val="24"/>
                <w:szCs w:val="24"/>
              </w:rPr>
            </w:pPr>
          </w:p>
        </w:tc>
        <w:tc>
          <w:tcPr>
            <w:tcW w:w="1020" w:type="dxa"/>
            <w:vAlign w:val="bottom"/>
          </w:tcPr>
          <w:p w14:paraId="0A467CB5" w14:textId="77777777" w:rsidR="00B43DF7" w:rsidRDefault="00B43DF7">
            <w:pPr>
              <w:rPr>
                <w:sz w:val="24"/>
                <w:szCs w:val="24"/>
              </w:rPr>
            </w:pPr>
          </w:p>
        </w:tc>
        <w:tc>
          <w:tcPr>
            <w:tcW w:w="60" w:type="dxa"/>
            <w:tcBorders>
              <w:right w:val="single" w:sz="8" w:space="0" w:color="auto"/>
            </w:tcBorders>
            <w:vAlign w:val="bottom"/>
          </w:tcPr>
          <w:p w14:paraId="4D2AD8EF" w14:textId="77777777" w:rsidR="00B43DF7" w:rsidRDefault="00B43DF7">
            <w:pPr>
              <w:rPr>
                <w:sz w:val="24"/>
                <w:szCs w:val="24"/>
              </w:rPr>
            </w:pPr>
          </w:p>
        </w:tc>
        <w:tc>
          <w:tcPr>
            <w:tcW w:w="5840" w:type="dxa"/>
            <w:tcBorders>
              <w:right w:val="single" w:sz="8" w:space="0" w:color="auto"/>
            </w:tcBorders>
            <w:vAlign w:val="bottom"/>
          </w:tcPr>
          <w:p w14:paraId="7FD136F7" w14:textId="77777777" w:rsidR="00B43DF7" w:rsidRDefault="00000000">
            <w:pPr>
              <w:spacing w:line="206" w:lineRule="exact"/>
              <w:ind w:left="240"/>
              <w:rPr>
                <w:sz w:val="20"/>
                <w:szCs w:val="20"/>
              </w:rPr>
            </w:pPr>
            <w:r>
              <w:rPr>
                <w:rFonts w:ascii="宋体" w:eastAsia="宋体" w:hAnsi="宋体" w:cs="宋体"/>
                <w:sz w:val="18"/>
                <w:szCs w:val="18"/>
              </w:rPr>
              <w:t>学生领取汽车维修任务，阅读维修工单，明确任务要求，通过查阅维</w:t>
            </w:r>
          </w:p>
        </w:tc>
        <w:tc>
          <w:tcPr>
            <w:tcW w:w="80" w:type="dxa"/>
            <w:vAlign w:val="bottom"/>
          </w:tcPr>
          <w:p w14:paraId="1836A263" w14:textId="77777777" w:rsidR="00B43DF7" w:rsidRDefault="00B43DF7">
            <w:pPr>
              <w:rPr>
                <w:sz w:val="24"/>
                <w:szCs w:val="24"/>
              </w:rPr>
            </w:pPr>
          </w:p>
        </w:tc>
        <w:tc>
          <w:tcPr>
            <w:tcW w:w="820" w:type="dxa"/>
            <w:vAlign w:val="bottom"/>
          </w:tcPr>
          <w:p w14:paraId="03005ECD" w14:textId="77777777" w:rsidR="00B43DF7" w:rsidRDefault="00B43DF7">
            <w:pPr>
              <w:rPr>
                <w:sz w:val="24"/>
                <w:szCs w:val="24"/>
              </w:rPr>
            </w:pPr>
          </w:p>
        </w:tc>
        <w:tc>
          <w:tcPr>
            <w:tcW w:w="0" w:type="dxa"/>
            <w:vAlign w:val="bottom"/>
          </w:tcPr>
          <w:p w14:paraId="40417FBE" w14:textId="77777777" w:rsidR="00B43DF7" w:rsidRDefault="00B43DF7">
            <w:pPr>
              <w:rPr>
                <w:sz w:val="1"/>
                <w:szCs w:val="1"/>
              </w:rPr>
            </w:pPr>
          </w:p>
        </w:tc>
      </w:tr>
      <w:tr w:rsidR="00B43DF7" w14:paraId="2B28B894" w14:textId="77777777">
        <w:trPr>
          <w:trHeight w:val="332"/>
        </w:trPr>
        <w:tc>
          <w:tcPr>
            <w:tcW w:w="580" w:type="dxa"/>
            <w:tcBorders>
              <w:right w:val="single" w:sz="8" w:space="0" w:color="auto"/>
            </w:tcBorders>
            <w:vAlign w:val="bottom"/>
          </w:tcPr>
          <w:p w14:paraId="28871F3E" w14:textId="77777777" w:rsidR="00B43DF7" w:rsidRDefault="00B43DF7">
            <w:pPr>
              <w:rPr>
                <w:sz w:val="24"/>
                <w:szCs w:val="24"/>
              </w:rPr>
            </w:pPr>
          </w:p>
        </w:tc>
        <w:tc>
          <w:tcPr>
            <w:tcW w:w="1080" w:type="dxa"/>
            <w:gridSpan w:val="2"/>
            <w:tcBorders>
              <w:right w:val="single" w:sz="8" w:space="0" w:color="auto"/>
            </w:tcBorders>
            <w:vAlign w:val="bottom"/>
          </w:tcPr>
          <w:p w14:paraId="62C6445F" w14:textId="77777777" w:rsidR="00B43DF7" w:rsidRDefault="00000000">
            <w:pPr>
              <w:spacing w:line="206" w:lineRule="exact"/>
              <w:ind w:right="100"/>
              <w:jc w:val="right"/>
              <w:rPr>
                <w:sz w:val="20"/>
                <w:szCs w:val="20"/>
              </w:rPr>
            </w:pPr>
            <w:r>
              <w:rPr>
                <w:rFonts w:ascii="宋体" w:eastAsia="宋体" w:hAnsi="宋体" w:cs="宋体"/>
                <w:sz w:val="18"/>
                <w:szCs w:val="18"/>
              </w:rPr>
              <w:t>汽车转向</w:t>
            </w:r>
          </w:p>
        </w:tc>
        <w:tc>
          <w:tcPr>
            <w:tcW w:w="5840" w:type="dxa"/>
            <w:tcBorders>
              <w:right w:val="single" w:sz="8" w:space="0" w:color="auto"/>
            </w:tcBorders>
            <w:vAlign w:val="bottom"/>
          </w:tcPr>
          <w:p w14:paraId="6B39C8DA" w14:textId="77777777" w:rsidR="00B43DF7" w:rsidRDefault="00000000">
            <w:pPr>
              <w:spacing w:line="206" w:lineRule="exact"/>
              <w:ind w:left="60"/>
              <w:rPr>
                <w:sz w:val="20"/>
                <w:szCs w:val="20"/>
              </w:rPr>
            </w:pPr>
            <w:r>
              <w:rPr>
                <w:rFonts w:ascii="宋体" w:eastAsia="宋体" w:hAnsi="宋体" w:cs="宋体"/>
                <w:sz w:val="18"/>
                <w:szCs w:val="18"/>
              </w:rPr>
              <w:t>修手册，确定作业方案；在规定工期内完成汽车转向信号灯系统故障诊</w:t>
            </w:r>
          </w:p>
        </w:tc>
        <w:tc>
          <w:tcPr>
            <w:tcW w:w="80" w:type="dxa"/>
            <w:vAlign w:val="bottom"/>
          </w:tcPr>
          <w:p w14:paraId="22DB32F5" w14:textId="77777777" w:rsidR="00B43DF7" w:rsidRDefault="00B43DF7">
            <w:pPr>
              <w:rPr>
                <w:sz w:val="24"/>
                <w:szCs w:val="24"/>
              </w:rPr>
            </w:pPr>
          </w:p>
        </w:tc>
        <w:tc>
          <w:tcPr>
            <w:tcW w:w="820" w:type="dxa"/>
            <w:vAlign w:val="bottom"/>
          </w:tcPr>
          <w:p w14:paraId="4E3E99E0" w14:textId="77777777" w:rsidR="00B43DF7" w:rsidRDefault="00B43DF7">
            <w:pPr>
              <w:rPr>
                <w:sz w:val="24"/>
                <w:szCs w:val="24"/>
              </w:rPr>
            </w:pPr>
          </w:p>
        </w:tc>
        <w:tc>
          <w:tcPr>
            <w:tcW w:w="0" w:type="dxa"/>
            <w:vAlign w:val="bottom"/>
          </w:tcPr>
          <w:p w14:paraId="52A1FB0B" w14:textId="77777777" w:rsidR="00B43DF7" w:rsidRDefault="00B43DF7">
            <w:pPr>
              <w:rPr>
                <w:sz w:val="1"/>
                <w:szCs w:val="1"/>
              </w:rPr>
            </w:pPr>
          </w:p>
        </w:tc>
      </w:tr>
      <w:tr w:rsidR="00B43DF7" w14:paraId="41305EF7" w14:textId="77777777">
        <w:trPr>
          <w:trHeight w:val="333"/>
        </w:trPr>
        <w:tc>
          <w:tcPr>
            <w:tcW w:w="580" w:type="dxa"/>
            <w:tcBorders>
              <w:right w:val="single" w:sz="8" w:space="0" w:color="auto"/>
            </w:tcBorders>
            <w:vAlign w:val="bottom"/>
          </w:tcPr>
          <w:p w14:paraId="543DC89A" w14:textId="77777777" w:rsidR="00B43DF7" w:rsidRDefault="00000000">
            <w:pPr>
              <w:ind w:right="170"/>
              <w:jc w:val="right"/>
              <w:rPr>
                <w:sz w:val="20"/>
                <w:szCs w:val="20"/>
              </w:rPr>
            </w:pPr>
            <w:r>
              <w:rPr>
                <w:rFonts w:ascii="Arial" w:eastAsia="Arial" w:hAnsi="Arial" w:cs="Arial"/>
                <w:sz w:val="18"/>
                <w:szCs w:val="18"/>
              </w:rPr>
              <w:t>4</w:t>
            </w:r>
          </w:p>
        </w:tc>
        <w:tc>
          <w:tcPr>
            <w:tcW w:w="1080" w:type="dxa"/>
            <w:gridSpan w:val="2"/>
            <w:tcBorders>
              <w:right w:val="single" w:sz="8" w:space="0" w:color="auto"/>
            </w:tcBorders>
            <w:vAlign w:val="bottom"/>
          </w:tcPr>
          <w:p w14:paraId="614596AF" w14:textId="77777777" w:rsidR="00B43DF7" w:rsidRDefault="00000000">
            <w:pPr>
              <w:spacing w:line="206" w:lineRule="exact"/>
              <w:ind w:right="100"/>
              <w:jc w:val="right"/>
              <w:rPr>
                <w:sz w:val="20"/>
                <w:szCs w:val="20"/>
              </w:rPr>
            </w:pPr>
            <w:r>
              <w:rPr>
                <w:rFonts w:ascii="宋体" w:eastAsia="宋体" w:hAnsi="宋体" w:cs="宋体"/>
                <w:sz w:val="18"/>
                <w:szCs w:val="18"/>
              </w:rPr>
              <w:t>灯不亮故障</w:t>
            </w:r>
          </w:p>
        </w:tc>
        <w:tc>
          <w:tcPr>
            <w:tcW w:w="5840" w:type="dxa"/>
            <w:tcBorders>
              <w:right w:val="single" w:sz="8" w:space="0" w:color="auto"/>
            </w:tcBorders>
            <w:vAlign w:val="bottom"/>
          </w:tcPr>
          <w:p w14:paraId="45B29024" w14:textId="77777777" w:rsidR="00B43DF7" w:rsidRDefault="00000000">
            <w:pPr>
              <w:spacing w:line="206" w:lineRule="exact"/>
              <w:ind w:left="60"/>
              <w:rPr>
                <w:sz w:val="20"/>
                <w:szCs w:val="20"/>
              </w:rPr>
            </w:pPr>
            <w:r>
              <w:rPr>
                <w:rFonts w:ascii="宋体" w:eastAsia="宋体" w:hAnsi="宋体" w:cs="宋体"/>
                <w:sz w:val="18"/>
                <w:szCs w:val="18"/>
              </w:rPr>
              <w:t>断、零部件拆装与检修作业，如：闪光器、灯泡的检查与更换，转向灯</w:t>
            </w:r>
          </w:p>
        </w:tc>
        <w:tc>
          <w:tcPr>
            <w:tcW w:w="80" w:type="dxa"/>
            <w:vAlign w:val="bottom"/>
          </w:tcPr>
          <w:p w14:paraId="6E508360" w14:textId="77777777" w:rsidR="00B43DF7" w:rsidRDefault="00B43DF7">
            <w:pPr>
              <w:rPr>
                <w:sz w:val="24"/>
                <w:szCs w:val="24"/>
              </w:rPr>
            </w:pPr>
          </w:p>
        </w:tc>
        <w:tc>
          <w:tcPr>
            <w:tcW w:w="820" w:type="dxa"/>
            <w:vAlign w:val="bottom"/>
          </w:tcPr>
          <w:p w14:paraId="21CCF2F6" w14:textId="77777777" w:rsidR="00B43DF7" w:rsidRDefault="00000000">
            <w:pPr>
              <w:ind w:right="290"/>
              <w:jc w:val="right"/>
              <w:rPr>
                <w:sz w:val="20"/>
                <w:szCs w:val="20"/>
              </w:rPr>
            </w:pPr>
            <w:r>
              <w:rPr>
                <w:rFonts w:ascii="Arial" w:eastAsia="Arial" w:hAnsi="Arial" w:cs="Arial"/>
                <w:sz w:val="18"/>
                <w:szCs w:val="18"/>
              </w:rPr>
              <w:t>40</w:t>
            </w:r>
          </w:p>
        </w:tc>
        <w:tc>
          <w:tcPr>
            <w:tcW w:w="0" w:type="dxa"/>
            <w:vAlign w:val="bottom"/>
          </w:tcPr>
          <w:p w14:paraId="4E918F39" w14:textId="77777777" w:rsidR="00B43DF7" w:rsidRDefault="00B43DF7">
            <w:pPr>
              <w:rPr>
                <w:sz w:val="1"/>
                <w:szCs w:val="1"/>
              </w:rPr>
            </w:pPr>
          </w:p>
        </w:tc>
      </w:tr>
      <w:tr w:rsidR="00B43DF7" w14:paraId="06E8D189" w14:textId="77777777">
        <w:trPr>
          <w:trHeight w:val="332"/>
        </w:trPr>
        <w:tc>
          <w:tcPr>
            <w:tcW w:w="580" w:type="dxa"/>
            <w:tcBorders>
              <w:right w:val="single" w:sz="8" w:space="0" w:color="auto"/>
            </w:tcBorders>
            <w:vAlign w:val="bottom"/>
          </w:tcPr>
          <w:p w14:paraId="77B7FABA" w14:textId="77777777" w:rsidR="00B43DF7" w:rsidRDefault="00B43DF7">
            <w:pPr>
              <w:rPr>
                <w:sz w:val="24"/>
                <w:szCs w:val="24"/>
              </w:rPr>
            </w:pPr>
          </w:p>
        </w:tc>
        <w:tc>
          <w:tcPr>
            <w:tcW w:w="1020" w:type="dxa"/>
            <w:vAlign w:val="bottom"/>
          </w:tcPr>
          <w:p w14:paraId="681A98F8" w14:textId="77777777" w:rsidR="00B43DF7" w:rsidRDefault="00000000">
            <w:pPr>
              <w:spacing w:line="206" w:lineRule="exact"/>
              <w:ind w:left="80"/>
              <w:rPr>
                <w:sz w:val="20"/>
                <w:szCs w:val="20"/>
              </w:rPr>
            </w:pPr>
            <w:r>
              <w:rPr>
                <w:rFonts w:ascii="宋体" w:eastAsia="宋体" w:hAnsi="宋体" w:cs="宋体"/>
                <w:sz w:val="18"/>
                <w:szCs w:val="18"/>
              </w:rPr>
              <w:t>检修</w:t>
            </w:r>
          </w:p>
        </w:tc>
        <w:tc>
          <w:tcPr>
            <w:tcW w:w="60" w:type="dxa"/>
            <w:tcBorders>
              <w:right w:val="single" w:sz="8" w:space="0" w:color="auto"/>
            </w:tcBorders>
            <w:vAlign w:val="bottom"/>
          </w:tcPr>
          <w:p w14:paraId="5F6B5568" w14:textId="77777777" w:rsidR="00B43DF7" w:rsidRDefault="00B43DF7">
            <w:pPr>
              <w:rPr>
                <w:sz w:val="24"/>
                <w:szCs w:val="24"/>
              </w:rPr>
            </w:pPr>
          </w:p>
        </w:tc>
        <w:tc>
          <w:tcPr>
            <w:tcW w:w="5840" w:type="dxa"/>
            <w:tcBorders>
              <w:right w:val="single" w:sz="8" w:space="0" w:color="auto"/>
            </w:tcBorders>
            <w:vAlign w:val="bottom"/>
          </w:tcPr>
          <w:p w14:paraId="33B86587" w14:textId="77777777" w:rsidR="00B43DF7" w:rsidRDefault="00000000">
            <w:pPr>
              <w:spacing w:line="206" w:lineRule="exact"/>
              <w:ind w:left="60"/>
              <w:rPr>
                <w:sz w:val="20"/>
                <w:szCs w:val="20"/>
              </w:rPr>
            </w:pPr>
            <w:r>
              <w:rPr>
                <w:rFonts w:ascii="宋体" w:eastAsia="宋体" w:hAnsi="宋体" w:cs="宋体"/>
                <w:sz w:val="18"/>
                <w:szCs w:val="18"/>
              </w:rPr>
              <w:t>开关、危险警告灯开关和灯光控制线路的检修等，使汽车恢复正常使用</w:t>
            </w:r>
          </w:p>
        </w:tc>
        <w:tc>
          <w:tcPr>
            <w:tcW w:w="80" w:type="dxa"/>
            <w:vAlign w:val="bottom"/>
          </w:tcPr>
          <w:p w14:paraId="441BB15A" w14:textId="77777777" w:rsidR="00B43DF7" w:rsidRDefault="00B43DF7">
            <w:pPr>
              <w:rPr>
                <w:sz w:val="24"/>
                <w:szCs w:val="24"/>
              </w:rPr>
            </w:pPr>
          </w:p>
        </w:tc>
        <w:tc>
          <w:tcPr>
            <w:tcW w:w="820" w:type="dxa"/>
            <w:vAlign w:val="bottom"/>
          </w:tcPr>
          <w:p w14:paraId="756FA435" w14:textId="77777777" w:rsidR="00B43DF7" w:rsidRDefault="00B43DF7">
            <w:pPr>
              <w:rPr>
                <w:sz w:val="24"/>
                <w:szCs w:val="24"/>
              </w:rPr>
            </w:pPr>
          </w:p>
        </w:tc>
        <w:tc>
          <w:tcPr>
            <w:tcW w:w="0" w:type="dxa"/>
            <w:vAlign w:val="bottom"/>
          </w:tcPr>
          <w:p w14:paraId="56FB6F47" w14:textId="77777777" w:rsidR="00B43DF7" w:rsidRDefault="00B43DF7">
            <w:pPr>
              <w:rPr>
                <w:sz w:val="1"/>
                <w:szCs w:val="1"/>
              </w:rPr>
            </w:pPr>
          </w:p>
        </w:tc>
      </w:tr>
      <w:tr w:rsidR="00B43DF7" w14:paraId="012B6FE3" w14:textId="77777777">
        <w:trPr>
          <w:trHeight w:val="332"/>
        </w:trPr>
        <w:tc>
          <w:tcPr>
            <w:tcW w:w="580" w:type="dxa"/>
            <w:tcBorders>
              <w:right w:val="single" w:sz="8" w:space="0" w:color="auto"/>
            </w:tcBorders>
            <w:vAlign w:val="bottom"/>
          </w:tcPr>
          <w:p w14:paraId="2CBB26F9" w14:textId="77777777" w:rsidR="00B43DF7" w:rsidRDefault="00B43DF7">
            <w:pPr>
              <w:rPr>
                <w:sz w:val="24"/>
                <w:szCs w:val="24"/>
              </w:rPr>
            </w:pPr>
          </w:p>
        </w:tc>
        <w:tc>
          <w:tcPr>
            <w:tcW w:w="1020" w:type="dxa"/>
            <w:vAlign w:val="bottom"/>
          </w:tcPr>
          <w:p w14:paraId="22D2ECC2" w14:textId="77777777" w:rsidR="00B43DF7" w:rsidRDefault="00B43DF7">
            <w:pPr>
              <w:rPr>
                <w:sz w:val="24"/>
                <w:szCs w:val="24"/>
              </w:rPr>
            </w:pPr>
          </w:p>
        </w:tc>
        <w:tc>
          <w:tcPr>
            <w:tcW w:w="60" w:type="dxa"/>
            <w:tcBorders>
              <w:right w:val="single" w:sz="8" w:space="0" w:color="auto"/>
            </w:tcBorders>
            <w:vAlign w:val="bottom"/>
          </w:tcPr>
          <w:p w14:paraId="10D1A133" w14:textId="77777777" w:rsidR="00B43DF7" w:rsidRDefault="00B43DF7">
            <w:pPr>
              <w:rPr>
                <w:sz w:val="24"/>
                <w:szCs w:val="24"/>
              </w:rPr>
            </w:pPr>
          </w:p>
        </w:tc>
        <w:tc>
          <w:tcPr>
            <w:tcW w:w="5840" w:type="dxa"/>
            <w:tcBorders>
              <w:right w:val="single" w:sz="8" w:space="0" w:color="auto"/>
            </w:tcBorders>
            <w:vAlign w:val="bottom"/>
          </w:tcPr>
          <w:p w14:paraId="5521E962" w14:textId="77777777" w:rsidR="00B43DF7" w:rsidRDefault="00000000">
            <w:pPr>
              <w:spacing w:line="206" w:lineRule="exact"/>
              <w:ind w:left="60"/>
              <w:rPr>
                <w:sz w:val="20"/>
                <w:szCs w:val="20"/>
              </w:rPr>
            </w:pPr>
            <w:r>
              <w:rPr>
                <w:rFonts w:ascii="宋体" w:eastAsia="宋体" w:hAnsi="宋体" w:cs="宋体"/>
                <w:sz w:val="18"/>
                <w:szCs w:val="18"/>
              </w:rPr>
              <w:t>性能；自检合格后，填写维修工单并交付教师进行质量检验；同时，学</w:t>
            </w:r>
          </w:p>
        </w:tc>
        <w:tc>
          <w:tcPr>
            <w:tcW w:w="80" w:type="dxa"/>
            <w:vAlign w:val="bottom"/>
          </w:tcPr>
          <w:p w14:paraId="110335DD" w14:textId="77777777" w:rsidR="00B43DF7" w:rsidRDefault="00B43DF7">
            <w:pPr>
              <w:rPr>
                <w:sz w:val="24"/>
                <w:szCs w:val="24"/>
              </w:rPr>
            </w:pPr>
          </w:p>
        </w:tc>
        <w:tc>
          <w:tcPr>
            <w:tcW w:w="820" w:type="dxa"/>
            <w:vAlign w:val="bottom"/>
          </w:tcPr>
          <w:p w14:paraId="433609EB" w14:textId="77777777" w:rsidR="00B43DF7" w:rsidRDefault="00B43DF7">
            <w:pPr>
              <w:rPr>
                <w:sz w:val="24"/>
                <w:szCs w:val="24"/>
              </w:rPr>
            </w:pPr>
          </w:p>
        </w:tc>
        <w:tc>
          <w:tcPr>
            <w:tcW w:w="0" w:type="dxa"/>
            <w:vAlign w:val="bottom"/>
          </w:tcPr>
          <w:p w14:paraId="0B2763C7" w14:textId="77777777" w:rsidR="00B43DF7" w:rsidRDefault="00B43DF7">
            <w:pPr>
              <w:rPr>
                <w:sz w:val="1"/>
                <w:szCs w:val="1"/>
              </w:rPr>
            </w:pPr>
          </w:p>
        </w:tc>
      </w:tr>
      <w:tr w:rsidR="00B43DF7" w14:paraId="0EA79198" w14:textId="77777777">
        <w:trPr>
          <w:trHeight w:val="332"/>
        </w:trPr>
        <w:tc>
          <w:tcPr>
            <w:tcW w:w="580" w:type="dxa"/>
            <w:tcBorders>
              <w:right w:val="single" w:sz="8" w:space="0" w:color="auto"/>
            </w:tcBorders>
            <w:vAlign w:val="bottom"/>
          </w:tcPr>
          <w:p w14:paraId="7A6FF97B" w14:textId="77777777" w:rsidR="00B43DF7" w:rsidRDefault="00B43DF7">
            <w:pPr>
              <w:rPr>
                <w:sz w:val="24"/>
                <w:szCs w:val="24"/>
              </w:rPr>
            </w:pPr>
          </w:p>
        </w:tc>
        <w:tc>
          <w:tcPr>
            <w:tcW w:w="1020" w:type="dxa"/>
            <w:vAlign w:val="bottom"/>
          </w:tcPr>
          <w:p w14:paraId="34C2CF5C" w14:textId="77777777" w:rsidR="00B43DF7" w:rsidRDefault="00B43DF7">
            <w:pPr>
              <w:rPr>
                <w:sz w:val="24"/>
                <w:szCs w:val="24"/>
              </w:rPr>
            </w:pPr>
          </w:p>
        </w:tc>
        <w:tc>
          <w:tcPr>
            <w:tcW w:w="60" w:type="dxa"/>
            <w:tcBorders>
              <w:right w:val="single" w:sz="8" w:space="0" w:color="auto"/>
            </w:tcBorders>
            <w:vAlign w:val="bottom"/>
          </w:tcPr>
          <w:p w14:paraId="3099BC30" w14:textId="77777777" w:rsidR="00B43DF7" w:rsidRDefault="00B43DF7">
            <w:pPr>
              <w:rPr>
                <w:sz w:val="24"/>
                <w:szCs w:val="24"/>
              </w:rPr>
            </w:pPr>
          </w:p>
        </w:tc>
        <w:tc>
          <w:tcPr>
            <w:tcW w:w="5840" w:type="dxa"/>
            <w:tcBorders>
              <w:right w:val="single" w:sz="8" w:space="0" w:color="auto"/>
            </w:tcBorders>
            <w:vAlign w:val="bottom"/>
          </w:tcPr>
          <w:p w14:paraId="14D54705" w14:textId="77777777" w:rsidR="00B43DF7" w:rsidRDefault="00000000">
            <w:pPr>
              <w:spacing w:line="206" w:lineRule="exact"/>
              <w:ind w:left="60"/>
              <w:rPr>
                <w:sz w:val="20"/>
                <w:szCs w:val="20"/>
              </w:rPr>
            </w:pPr>
            <w:r>
              <w:rPr>
                <w:rFonts w:ascii="宋体" w:eastAsia="宋体" w:hAnsi="宋体" w:cs="宋体"/>
                <w:sz w:val="18"/>
                <w:szCs w:val="18"/>
              </w:rPr>
              <w:t>生应在教师指导下进行评估和反思，并完善作业方案。学习过程中遵循</w:t>
            </w:r>
          </w:p>
        </w:tc>
        <w:tc>
          <w:tcPr>
            <w:tcW w:w="80" w:type="dxa"/>
            <w:vAlign w:val="bottom"/>
          </w:tcPr>
          <w:p w14:paraId="55124C87" w14:textId="77777777" w:rsidR="00B43DF7" w:rsidRDefault="00B43DF7">
            <w:pPr>
              <w:rPr>
                <w:sz w:val="24"/>
                <w:szCs w:val="24"/>
              </w:rPr>
            </w:pPr>
          </w:p>
        </w:tc>
        <w:tc>
          <w:tcPr>
            <w:tcW w:w="820" w:type="dxa"/>
            <w:vAlign w:val="bottom"/>
          </w:tcPr>
          <w:p w14:paraId="3A0EBC59" w14:textId="77777777" w:rsidR="00B43DF7" w:rsidRDefault="00B43DF7">
            <w:pPr>
              <w:rPr>
                <w:sz w:val="24"/>
                <w:szCs w:val="24"/>
              </w:rPr>
            </w:pPr>
          </w:p>
        </w:tc>
        <w:tc>
          <w:tcPr>
            <w:tcW w:w="0" w:type="dxa"/>
            <w:vAlign w:val="bottom"/>
          </w:tcPr>
          <w:p w14:paraId="625C6BFC" w14:textId="77777777" w:rsidR="00B43DF7" w:rsidRDefault="00B43DF7">
            <w:pPr>
              <w:rPr>
                <w:sz w:val="1"/>
                <w:szCs w:val="1"/>
              </w:rPr>
            </w:pPr>
          </w:p>
        </w:tc>
      </w:tr>
      <w:tr w:rsidR="00B43DF7" w14:paraId="20708F79" w14:textId="77777777">
        <w:trPr>
          <w:trHeight w:val="332"/>
        </w:trPr>
        <w:tc>
          <w:tcPr>
            <w:tcW w:w="580" w:type="dxa"/>
            <w:tcBorders>
              <w:right w:val="single" w:sz="8" w:space="0" w:color="auto"/>
            </w:tcBorders>
            <w:vAlign w:val="bottom"/>
          </w:tcPr>
          <w:p w14:paraId="4D892F09" w14:textId="77777777" w:rsidR="00B43DF7" w:rsidRDefault="00B43DF7">
            <w:pPr>
              <w:rPr>
                <w:sz w:val="24"/>
                <w:szCs w:val="24"/>
              </w:rPr>
            </w:pPr>
          </w:p>
        </w:tc>
        <w:tc>
          <w:tcPr>
            <w:tcW w:w="1020" w:type="dxa"/>
            <w:vAlign w:val="bottom"/>
          </w:tcPr>
          <w:p w14:paraId="22DE5CAA" w14:textId="77777777" w:rsidR="00B43DF7" w:rsidRDefault="00B43DF7">
            <w:pPr>
              <w:rPr>
                <w:sz w:val="24"/>
                <w:szCs w:val="24"/>
              </w:rPr>
            </w:pPr>
          </w:p>
        </w:tc>
        <w:tc>
          <w:tcPr>
            <w:tcW w:w="60" w:type="dxa"/>
            <w:tcBorders>
              <w:right w:val="single" w:sz="8" w:space="0" w:color="auto"/>
            </w:tcBorders>
            <w:vAlign w:val="bottom"/>
          </w:tcPr>
          <w:p w14:paraId="4795AAEB" w14:textId="77777777" w:rsidR="00B43DF7" w:rsidRDefault="00B43DF7">
            <w:pPr>
              <w:rPr>
                <w:sz w:val="24"/>
                <w:szCs w:val="24"/>
              </w:rPr>
            </w:pPr>
          </w:p>
        </w:tc>
        <w:tc>
          <w:tcPr>
            <w:tcW w:w="5840" w:type="dxa"/>
            <w:tcBorders>
              <w:right w:val="single" w:sz="8" w:space="0" w:color="auto"/>
            </w:tcBorders>
            <w:vAlign w:val="bottom"/>
          </w:tcPr>
          <w:p w14:paraId="53CAC5F2" w14:textId="77777777" w:rsidR="00B43DF7" w:rsidRDefault="00000000">
            <w:pPr>
              <w:spacing w:line="219" w:lineRule="exact"/>
              <w:rPr>
                <w:sz w:val="20"/>
                <w:szCs w:val="20"/>
              </w:rPr>
            </w:pPr>
            <w:r>
              <w:rPr>
                <w:rFonts w:ascii="Arial" w:eastAsia="Arial" w:hAnsi="Arial" w:cs="Arial"/>
                <w:sz w:val="18"/>
                <w:szCs w:val="18"/>
              </w:rPr>
              <w:t>“8S”</w:t>
            </w:r>
            <w:r>
              <w:rPr>
                <w:rFonts w:ascii="宋体" w:eastAsia="宋体" w:hAnsi="宋体" w:cs="宋体"/>
                <w:sz w:val="18"/>
                <w:szCs w:val="18"/>
              </w:rPr>
              <w:t>管理规定。</w:t>
            </w:r>
          </w:p>
        </w:tc>
        <w:tc>
          <w:tcPr>
            <w:tcW w:w="80" w:type="dxa"/>
            <w:vAlign w:val="bottom"/>
          </w:tcPr>
          <w:p w14:paraId="2518C72F" w14:textId="77777777" w:rsidR="00B43DF7" w:rsidRDefault="00B43DF7">
            <w:pPr>
              <w:rPr>
                <w:sz w:val="24"/>
                <w:szCs w:val="24"/>
              </w:rPr>
            </w:pPr>
          </w:p>
        </w:tc>
        <w:tc>
          <w:tcPr>
            <w:tcW w:w="820" w:type="dxa"/>
            <w:vAlign w:val="bottom"/>
          </w:tcPr>
          <w:p w14:paraId="429E09A0" w14:textId="77777777" w:rsidR="00B43DF7" w:rsidRDefault="00B43DF7">
            <w:pPr>
              <w:rPr>
                <w:sz w:val="24"/>
                <w:szCs w:val="24"/>
              </w:rPr>
            </w:pPr>
          </w:p>
        </w:tc>
        <w:tc>
          <w:tcPr>
            <w:tcW w:w="0" w:type="dxa"/>
            <w:vAlign w:val="bottom"/>
          </w:tcPr>
          <w:p w14:paraId="43E417C4" w14:textId="77777777" w:rsidR="00B43DF7" w:rsidRDefault="00B43DF7">
            <w:pPr>
              <w:rPr>
                <w:sz w:val="1"/>
                <w:szCs w:val="1"/>
              </w:rPr>
            </w:pPr>
          </w:p>
        </w:tc>
      </w:tr>
      <w:tr w:rsidR="00B43DF7" w14:paraId="507165AD" w14:textId="77777777">
        <w:trPr>
          <w:trHeight w:val="56"/>
        </w:trPr>
        <w:tc>
          <w:tcPr>
            <w:tcW w:w="580" w:type="dxa"/>
            <w:tcBorders>
              <w:bottom w:val="single" w:sz="8" w:space="0" w:color="auto"/>
              <w:right w:val="single" w:sz="8" w:space="0" w:color="auto"/>
            </w:tcBorders>
            <w:vAlign w:val="bottom"/>
          </w:tcPr>
          <w:p w14:paraId="193CE38F" w14:textId="77777777" w:rsidR="00B43DF7" w:rsidRDefault="00B43DF7">
            <w:pPr>
              <w:rPr>
                <w:sz w:val="4"/>
                <w:szCs w:val="4"/>
              </w:rPr>
            </w:pPr>
          </w:p>
        </w:tc>
        <w:tc>
          <w:tcPr>
            <w:tcW w:w="1020" w:type="dxa"/>
            <w:tcBorders>
              <w:bottom w:val="single" w:sz="8" w:space="0" w:color="auto"/>
            </w:tcBorders>
            <w:vAlign w:val="bottom"/>
          </w:tcPr>
          <w:p w14:paraId="4FF2AD2E" w14:textId="77777777" w:rsidR="00B43DF7" w:rsidRDefault="00B43DF7">
            <w:pPr>
              <w:rPr>
                <w:sz w:val="4"/>
                <w:szCs w:val="4"/>
              </w:rPr>
            </w:pPr>
          </w:p>
        </w:tc>
        <w:tc>
          <w:tcPr>
            <w:tcW w:w="60" w:type="dxa"/>
            <w:tcBorders>
              <w:bottom w:val="single" w:sz="8" w:space="0" w:color="auto"/>
              <w:right w:val="single" w:sz="8" w:space="0" w:color="auto"/>
            </w:tcBorders>
            <w:vAlign w:val="bottom"/>
          </w:tcPr>
          <w:p w14:paraId="2BEA9B73" w14:textId="77777777" w:rsidR="00B43DF7" w:rsidRDefault="00B43DF7">
            <w:pPr>
              <w:rPr>
                <w:sz w:val="4"/>
                <w:szCs w:val="4"/>
              </w:rPr>
            </w:pPr>
          </w:p>
        </w:tc>
        <w:tc>
          <w:tcPr>
            <w:tcW w:w="5840" w:type="dxa"/>
            <w:tcBorders>
              <w:bottom w:val="single" w:sz="8" w:space="0" w:color="auto"/>
              <w:right w:val="single" w:sz="8" w:space="0" w:color="auto"/>
            </w:tcBorders>
            <w:vAlign w:val="bottom"/>
          </w:tcPr>
          <w:p w14:paraId="625A472B" w14:textId="77777777" w:rsidR="00B43DF7" w:rsidRDefault="00B43DF7">
            <w:pPr>
              <w:rPr>
                <w:sz w:val="4"/>
                <w:szCs w:val="4"/>
              </w:rPr>
            </w:pPr>
          </w:p>
        </w:tc>
        <w:tc>
          <w:tcPr>
            <w:tcW w:w="80" w:type="dxa"/>
            <w:tcBorders>
              <w:bottom w:val="single" w:sz="8" w:space="0" w:color="auto"/>
            </w:tcBorders>
            <w:vAlign w:val="bottom"/>
          </w:tcPr>
          <w:p w14:paraId="3C6925E5" w14:textId="77777777" w:rsidR="00B43DF7" w:rsidRDefault="00B43DF7">
            <w:pPr>
              <w:rPr>
                <w:sz w:val="4"/>
                <w:szCs w:val="4"/>
              </w:rPr>
            </w:pPr>
          </w:p>
        </w:tc>
        <w:tc>
          <w:tcPr>
            <w:tcW w:w="820" w:type="dxa"/>
            <w:tcBorders>
              <w:bottom w:val="single" w:sz="8" w:space="0" w:color="auto"/>
            </w:tcBorders>
            <w:vAlign w:val="bottom"/>
          </w:tcPr>
          <w:p w14:paraId="28DFA3E6" w14:textId="77777777" w:rsidR="00B43DF7" w:rsidRDefault="00B43DF7">
            <w:pPr>
              <w:rPr>
                <w:sz w:val="4"/>
                <w:szCs w:val="4"/>
              </w:rPr>
            </w:pPr>
          </w:p>
        </w:tc>
        <w:tc>
          <w:tcPr>
            <w:tcW w:w="0" w:type="dxa"/>
            <w:vAlign w:val="bottom"/>
          </w:tcPr>
          <w:p w14:paraId="269F8300" w14:textId="77777777" w:rsidR="00B43DF7" w:rsidRDefault="00B43DF7">
            <w:pPr>
              <w:rPr>
                <w:sz w:val="1"/>
                <w:szCs w:val="1"/>
              </w:rPr>
            </w:pPr>
          </w:p>
        </w:tc>
      </w:tr>
      <w:tr w:rsidR="00B43DF7" w14:paraId="58E63B21" w14:textId="77777777">
        <w:trPr>
          <w:trHeight w:val="275"/>
        </w:trPr>
        <w:tc>
          <w:tcPr>
            <w:tcW w:w="580" w:type="dxa"/>
            <w:tcBorders>
              <w:right w:val="single" w:sz="8" w:space="0" w:color="auto"/>
            </w:tcBorders>
            <w:vAlign w:val="bottom"/>
          </w:tcPr>
          <w:p w14:paraId="29566D0C" w14:textId="77777777" w:rsidR="00B43DF7" w:rsidRDefault="00B43DF7">
            <w:pPr>
              <w:rPr>
                <w:sz w:val="23"/>
                <w:szCs w:val="23"/>
              </w:rPr>
            </w:pPr>
          </w:p>
        </w:tc>
        <w:tc>
          <w:tcPr>
            <w:tcW w:w="1020" w:type="dxa"/>
            <w:vAlign w:val="bottom"/>
          </w:tcPr>
          <w:p w14:paraId="73A23EF9" w14:textId="77777777" w:rsidR="00B43DF7" w:rsidRDefault="00B43DF7">
            <w:pPr>
              <w:rPr>
                <w:sz w:val="23"/>
                <w:szCs w:val="23"/>
              </w:rPr>
            </w:pPr>
          </w:p>
        </w:tc>
        <w:tc>
          <w:tcPr>
            <w:tcW w:w="60" w:type="dxa"/>
            <w:tcBorders>
              <w:right w:val="single" w:sz="8" w:space="0" w:color="auto"/>
            </w:tcBorders>
            <w:vAlign w:val="bottom"/>
          </w:tcPr>
          <w:p w14:paraId="3256B997" w14:textId="77777777" w:rsidR="00B43DF7" w:rsidRDefault="00B43DF7">
            <w:pPr>
              <w:rPr>
                <w:sz w:val="23"/>
                <w:szCs w:val="23"/>
              </w:rPr>
            </w:pPr>
          </w:p>
        </w:tc>
        <w:tc>
          <w:tcPr>
            <w:tcW w:w="5840" w:type="dxa"/>
            <w:tcBorders>
              <w:right w:val="single" w:sz="8" w:space="0" w:color="auto"/>
            </w:tcBorders>
            <w:vAlign w:val="bottom"/>
          </w:tcPr>
          <w:p w14:paraId="441A9552" w14:textId="77777777" w:rsidR="00B43DF7" w:rsidRDefault="00000000">
            <w:pPr>
              <w:spacing w:line="206" w:lineRule="exact"/>
              <w:ind w:left="240"/>
              <w:rPr>
                <w:sz w:val="20"/>
                <w:szCs w:val="20"/>
              </w:rPr>
            </w:pPr>
            <w:r>
              <w:rPr>
                <w:rFonts w:ascii="宋体" w:eastAsia="宋体" w:hAnsi="宋体" w:cs="宋体"/>
                <w:sz w:val="18"/>
                <w:szCs w:val="18"/>
              </w:rPr>
              <w:t>一辆汽车进厂维修，客户反映仪表背光照明显示异常，经班组长确认</w:t>
            </w:r>
          </w:p>
        </w:tc>
        <w:tc>
          <w:tcPr>
            <w:tcW w:w="80" w:type="dxa"/>
            <w:vAlign w:val="bottom"/>
          </w:tcPr>
          <w:p w14:paraId="4ADF3EDC" w14:textId="77777777" w:rsidR="00B43DF7" w:rsidRDefault="00B43DF7">
            <w:pPr>
              <w:rPr>
                <w:sz w:val="23"/>
                <w:szCs w:val="23"/>
              </w:rPr>
            </w:pPr>
          </w:p>
        </w:tc>
        <w:tc>
          <w:tcPr>
            <w:tcW w:w="820" w:type="dxa"/>
            <w:vAlign w:val="bottom"/>
          </w:tcPr>
          <w:p w14:paraId="717B501E" w14:textId="77777777" w:rsidR="00B43DF7" w:rsidRDefault="00B43DF7">
            <w:pPr>
              <w:rPr>
                <w:sz w:val="23"/>
                <w:szCs w:val="23"/>
              </w:rPr>
            </w:pPr>
          </w:p>
        </w:tc>
        <w:tc>
          <w:tcPr>
            <w:tcW w:w="0" w:type="dxa"/>
            <w:vAlign w:val="bottom"/>
          </w:tcPr>
          <w:p w14:paraId="22BD72B4" w14:textId="77777777" w:rsidR="00B43DF7" w:rsidRDefault="00B43DF7">
            <w:pPr>
              <w:rPr>
                <w:sz w:val="1"/>
                <w:szCs w:val="1"/>
              </w:rPr>
            </w:pPr>
          </w:p>
        </w:tc>
      </w:tr>
      <w:tr w:rsidR="00B43DF7" w14:paraId="5EDDCC0F" w14:textId="77777777">
        <w:trPr>
          <w:trHeight w:val="332"/>
        </w:trPr>
        <w:tc>
          <w:tcPr>
            <w:tcW w:w="580" w:type="dxa"/>
            <w:tcBorders>
              <w:right w:val="single" w:sz="8" w:space="0" w:color="auto"/>
            </w:tcBorders>
            <w:vAlign w:val="bottom"/>
          </w:tcPr>
          <w:p w14:paraId="137755BB" w14:textId="77777777" w:rsidR="00B43DF7" w:rsidRDefault="00B43DF7">
            <w:pPr>
              <w:rPr>
                <w:sz w:val="24"/>
                <w:szCs w:val="24"/>
              </w:rPr>
            </w:pPr>
          </w:p>
        </w:tc>
        <w:tc>
          <w:tcPr>
            <w:tcW w:w="1020" w:type="dxa"/>
            <w:vAlign w:val="bottom"/>
          </w:tcPr>
          <w:p w14:paraId="64209A42" w14:textId="77777777" w:rsidR="00B43DF7" w:rsidRDefault="00B43DF7">
            <w:pPr>
              <w:rPr>
                <w:sz w:val="24"/>
                <w:szCs w:val="24"/>
              </w:rPr>
            </w:pPr>
          </w:p>
        </w:tc>
        <w:tc>
          <w:tcPr>
            <w:tcW w:w="60" w:type="dxa"/>
            <w:tcBorders>
              <w:right w:val="single" w:sz="8" w:space="0" w:color="auto"/>
            </w:tcBorders>
            <w:vAlign w:val="bottom"/>
          </w:tcPr>
          <w:p w14:paraId="51CAC013" w14:textId="77777777" w:rsidR="00B43DF7" w:rsidRDefault="00B43DF7">
            <w:pPr>
              <w:rPr>
                <w:sz w:val="24"/>
                <w:szCs w:val="24"/>
              </w:rPr>
            </w:pPr>
          </w:p>
        </w:tc>
        <w:tc>
          <w:tcPr>
            <w:tcW w:w="5840" w:type="dxa"/>
            <w:tcBorders>
              <w:right w:val="single" w:sz="8" w:space="0" w:color="auto"/>
            </w:tcBorders>
            <w:vAlign w:val="bottom"/>
          </w:tcPr>
          <w:p w14:paraId="6A377A88" w14:textId="77777777" w:rsidR="00B43DF7" w:rsidRDefault="00000000">
            <w:pPr>
              <w:spacing w:line="206" w:lineRule="exact"/>
              <w:ind w:left="60"/>
              <w:rPr>
                <w:sz w:val="20"/>
                <w:szCs w:val="20"/>
              </w:rPr>
            </w:pPr>
            <w:r>
              <w:rPr>
                <w:rFonts w:ascii="宋体" w:eastAsia="宋体" w:hAnsi="宋体" w:cs="宋体"/>
                <w:sz w:val="18"/>
                <w:szCs w:val="18"/>
              </w:rPr>
              <w:t>故障后，需要对仪表系统进行检修。</w:t>
            </w:r>
          </w:p>
        </w:tc>
        <w:tc>
          <w:tcPr>
            <w:tcW w:w="80" w:type="dxa"/>
            <w:vAlign w:val="bottom"/>
          </w:tcPr>
          <w:p w14:paraId="6D64A73E" w14:textId="77777777" w:rsidR="00B43DF7" w:rsidRDefault="00B43DF7">
            <w:pPr>
              <w:rPr>
                <w:sz w:val="24"/>
                <w:szCs w:val="24"/>
              </w:rPr>
            </w:pPr>
          </w:p>
        </w:tc>
        <w:tc>
          <w:tcPr>
            <w:tcW w:w="820" w:type="dxa"/>
            <w:vAlign w:val="bottom"/>
          </w:tcPr>
          <w:p w14:paraId="4970EEAF" w14:textId="77777777" w:rsidR="00B43DF7" w:rsidRDefault="00B43DF7">
            <w:pPr>
              <w:rPr>
                <w:sz w:val="24"/>
                <w:szCs w:val="24"/>
              </w:rPr>
            </w:pPr>
          </w:p>
        </w:tc>
        <w:tc>
          <w:tcPr>
            <w:tcW w:w="0" w:type="dxa"/>
            <w:vAlign w:val="bottom"/>
          </w:tcPr>
          <w:p w14:paraId="0C817E7A" w14:textId="77777777" w:rsidR="00B43DF7" w:rsidRDefault="00B43DF7">
            <w:pPr>
              <w:rPr>
                <w:sz w:val="1"/>
                <w:szCs w:val="1"/>
              </w:rPr>
            </w:pPr>
          </w:p>
        </w:tc>
      </w:tr>
      <w:tr w:rsidR="00B43DF7" w14:paraId="680DE63D" w14:textId="77777777">
        <w:trPr>
          <w:trHeight w:val="332"/>
        </w:trPr>
        <w:tc>
          <w:tcPr>
            <w:tcW w:w="580" w:type="dxa"/>
            <w:tcBorders>
              <w:right w:val="single" w:sz="8" w:space="0" w:color="auto"/>
            </w:tcBorders>
            <w:vAlign w:val="bottom"/>
          </w:tcPr>
          <w:p w14:paraId="7DEA4F0F" w14:textId="77777777" w:rsidR="00B43DF7" w:rsidRDefault="00B43DF7">
            <w:pPr>
              <w:rPr>
                <w:sz w:val="24"/>
                <w:szCs w:val="24"/>
              </w:rPr>
            </w:pPr>
          </w:p>
        </w:tc>
        <w:tc>
          <w:tcPr>
            <w:tcW w:w="1020" w:type="dxa"/>
            <w:vMerge w:val="restart"/>
            <w:vAlign w:val="bottom"/>
          </w:tcPr>
          <w:p w14:paraId="20E7FD12" w14:textId="77777777" w:rsidR="00B43DF7" w:rsidRDefault="00000000">
            <w:pPr>
              <w:spacing w:line="206" w:lineRule="exact"/>
              <w:jc w:val="right"/>
              <w:rPr>
                <w:sz w:val="20"/>
                <w:szCs w:val="20"/>
              </w:rPr>
            </w:pPr>
            <w:r>
              <w:rPr>
                <w:rFonts w:ascii="宋体" w:eastAsia="宋体" w:hAnsi="宋体" w:cs="宋体"/>
                <w:sz w:val="18"/>
                <w:szCs w:val="18"/>
              </w:rPr>
              <w:t>汽车仪表</w:t>
            </w:r>
          </w:p>
        </w:tc>
        <w:tc>
          <w:tcPr>
            <w:tcW w:w="60" w:type="dxa"/>
            <w:tcBorders>
              <w:right w:val="single" w:sz="8" w:space="0" w:color="auto"/>
            </w:tcBorders>
            <w:vAlign w:val="bottom"/>
          </w:tcPr>
          <w:p w14:paraId="7EE45083" w14:textId="77777777" w:rsidR="00B43DF7" w:rsidRDefault="00B43DF7">
            <w:pPr>
              <w:rPr>
                <w:sz w:val="24"/>
                <w:szCs w:val="24"/>
              </w:rPr>
            </w:pPr>
          </w:p>
        </w:tc>
        <w:tc>
          <w:tcPr>
            <w:tcW w:w="5840" w:type="dxa"/>
            <w:tcBorders>
              <w:right w:val="single" w:sz="8" w:space="0" w:color="auto"/>
            </w:tcBorders>
            <w:vAlign w:val="bottom"/>
          </w:tcPr>
          <w:p w14:paraId="17F19B8B" w14:textId="77777777" w:rsidR="00B43DF7" w:rsidRDefault="00000000">
            <w:pPr>
              <w:spacing w:line="206" w:lineRule="exact"/>
              <w:ind w:left="240"/>
              <w:rPr>
                <w:sz w:val="20"/>
                <w:szCs w:val="20"/>
              </w:rPr>
            </w:pPr>
            <w:r>
              <w:rPr>
                <w:rFonts w:ascii="宋体" w:eastAsia="宋体" w:hAnsi="宋体" w:cs="宋体"/>
                <w:sz w:val="18"/>
                <w:szCs w:val="18"/>
              </w:rPr>
              <w:t>学生领取汽车维修任务，阅读维修工单，明确任务要求，通过查阅维</w:t>
            </w:r>
          </w:p>
        </w:tc>
        <w:tc>
          <w:tcPr>
            <w:tcW w:w="80" w:type="dxa"/>
            <w:vAlign w:val="bottom"/>
          </w:tcPr>
          <w:p w14:paraId="2AE8D0FB" w14:textId="77777777" w:rsidR="00B43DF7" w:rsidRDefault="00B43DF7">
            <w:pPr>
              <w:rPr>
                <w:sz w:val="24"/>
                <w:szCs w:val="24"/>
              </w:rPr>
            </w:pPr>
          </w:p>
        </w:tc>
        <w:tc>
          <w:tcPr>
            <w:tcW w:w="820" w:type="dxa"/>
            <w:vAlign w:val="bottom"/>
          </w:tcPr>
          <w:p w14:paraId="40A5EA7A" w14:textId="77777777" w:rsidR="00B43DF7" w:rsidRDefault="00B43DF7">
            <w:pPr>
              <w:rPr>
                <w:sz w:val="24"/>
                <w:szCs w:val="24"/>
              </w:rPr>
            </w:pPr>
          </w:p>
        </w:tc>
        <w:tc>
          <w:tcPr>
            <w:tcW w:w="0" w:type="dxa"/>
            <w:vAlign w:val="bottom"/>
          </w:tcPr>
          <w:p w14:paraId="38211420" w14:textId="77777777" w:rsidR="00B43DF7" w:rsidRDefault="00B43DF7">
            <w:pPr>
              <w:rPr>
                <w:sz w:val="1"/>
                <w:szCs w:val="1"/>
              </w:rPr>
            </w:pPr>
          </w:p>
        </w:tc>
      </w:tr>
      <w:tr w:rsidR="00B43DF7" w14:paraId="285803C6" w14:textId="77777777">
        <w:trPr>
          <w:trHeight w:val="166"/>
        </w:trPr>
        <w:tc>
          <w:tcPr>
            <w:tcW w:w="580" w:type="dxa"/>
            <w:tcBorders>
              <w:right w:val="single" w:sz="8" w:space="0" w:color="auto"/>
            </w:tcBorders>
            <w:vAlign w:val="bottom"/>
          </w:tcPr>
          <w:p w14:paraId="7846B176" w14:textId="77777777" w:rsidR="00B43DF7" w:rsidRDefault="00B43DF7">
            <w:pPr>
              <w:rPr>
                <w:sz w:val="14"/>
                <w:szCs w:val="14"/>
              </w:rPr>
            </w:pPr>
          </w:p>
        </w:tc>
        <w:tc>
          <w:tcPr>
            <w:tcW w:w="1020" w:type="dxa"/>
            <w:vMerge/>
            <w:vAlign w:val="bottom"/>
          </w:tcPr>
          <w:p w14:paraId="4B12ED02" w14:textId="77777777" w:rsidR="00B43DF7" w:rsidRDefault="00B43DF7">
            <w:pPr>
              <w:rPr>
                <w:sz w:val="14"/>
                <w:szCs w:val="14"/>
              </w:rPr>
            </w:pPr>
          </w:p>
        </w:tc>
        <w:tc>
          <w:tcPr>
            <w:tcW w:w="60" w:type="dxa"/>
            <w:tcBorders>
              <w:right w:val="single" w:sz="8" w:space="0" w:color="auto"/>
            </w:tcBorders>
            <w:vAlign w:val="bottom"/>
          </w:tcPr>
          <w:p w14:paraId="301B4A5B" w14:textId="77777777" w:rsidR="00B43DF7" w:rsidRDefault="00B43DF7">
            <w:pPr>
              <w:rPr>
                <w:sz w:val="14"/>
                <w:szCs w:val="14"/>
              </w:rPr>
            </w:pPr>
          </w:p>
        </w:tc>
        <w:tc>
          <w:tcPr>
            <w:tcW w:w="5840" w:type="dxa"/>
            <w:vMerge w:val="restart"/>
            <w:tcBorders>
              <w:right w:val="single" w:sz="8" w:space="0" w:color="auto"/>
            </w:tcBorders>
            <w:vAlign w:val="bottom"/>
          </w:tcPr>
          <w:p w14:paraId="22005CBA" w14:textId="77777777" w:rsidR="00B43DF7" w:rsidRDefault="00000000">
            <w:pPr>
              <w:spacing w:line="206" w:lineRule="exact"/>
              <w:ind w:left="60"/>
              <w:rPr>
                <w:sz w:val="20"/>
                <w:szCs w:val="20"/>
              </w:rPr>
            </w:pPr>
            <w:r>
              <w:rPr>
                <w:rFonts w:ascii="宋体" w:eastAsia="宋体" w:hAnsi="宋体" w:cs="宋体"/>
                <w:sz w:val="18"/>
                <w:szCs w:val="18"/>
              </w:rPr>
              <w:t>修手册，确定作业方案；在规定工期内完成汽车仪表系统故障诊断、零</w:t>
            </w:r>
          </w:p>
        </w:tc>
        <w:tc>
          <w:tcPr>
            <w:tcW w:w="80" w:type="dxa"/>
            <w:vAlign w:val="bottom"/>
          </w:tcPr>
          <w:p w14:paraId="02F212FB" w14:textId="77777777" w:rsidR="00B43DF7" w:rsidRDefault="00B43DF7">
            <w:pPr>
              <w:rPr>
                <w:sz w:val="14"/>
                <w:szCs w:val="14"/>
              </w:rPr>
            </w:pPr>
          </w:p>
        </w:tc>
        <w:tc>
          <w:tcPr>
            <w:tcW w:w="820" w:type="dxa"/>
            <w:vAlign w:val="bottom"/>
          </w:tcPr>
          <w:p w14:paraId="1BCEDEA2" w14:textId="77777777" w:rsidR="00B43DF7" w:rsidRDefault="00B43DF7">
            <w:pPr>
              <w:rPr>
                <w:sz w:val="14"/>
                <w:szCs w:val="14"/>
              </w:rPr>
            </w:pPr>
          </w:p>
        </w:tc>
        <w:tc>
          <w:tcPr>
            <w:tcW w:w="0" w:type="dxa"/>
            <w:vAlign w:val="bottom"/>
          </w:tcPr>
          <w:p w14:paraId="6A3FB036" w14:textId="77777777" w:rsidR="00B43DF7" w:rsidRDefault="00B43DF7">
            <w:pPr>
              <w:rPr>
                <w:sz w:val="1"/>
                <w:szCs w:val="1"/>
              </w:rPr>
            </w:pPr>
          </w:p>
        </w:tc>
      </w:tr>
      <w:tr w:rsidR="00B43DF7" w14:paraId="19B6B69E" w14:textId="77777777">
        <w:trPr>
          <w:trHeight w:val="167"/>
        </w:trPr>
        <w:tc>
          <w:tcPr>
            <w:tcW w:w="580" w:type="dxa"/>
            <w:vMerge w:val="restart"/>
            <w:tcBorders>
              <w:right w:val="single" w:sz="8" w:space="0" w:color="auto"/>
            </w:tcBorders>
            <w:vAlign w:val="bottom"/>
          </w:tcPr>
          <w:p w14:paraId="53959BF2" w14:textId="77777777" w:rsidR="00B43DF7" w:rsidRDefault="00000000">
            <w:pPr>
              <w:ind w:right="170"/>
              <w:jc w:val="right"/>
              <w:rPr>
                <w:sz w:val="20"/>
                <w:szCs w:val="20"/>
              </w:rPr>
            </w:pPr>
            <w:r>
              <w:rPr>
                <w:rFonts w:ascii="Arial" w:eastAsia="Arial" w:hAnsi="Arial" w:cs="Arial"/>
                <w:sz w:val="18"/>
                <w:szCs w:val="18"/>
              </w:rPr>
              <w:t>5</w:t>
            </w:r>
          </w:p>
        </w:tc>
        <w:tc>
          <w:tcPr>
            <w:tcW w:w="1020" w:type="dxa"/>
            <w:vMerge w:val="restart"/>
            <w:vAlign w:val="bottom"/>
          </w:tcPr>
          <w:p w14:paraId="2D8C64AA" w14:textId="77777777" w:rsidR="00B43DF7" w:rsidRDefault="00000000">
            <w:pPr>
              <w:spacing w:line="206" w:lineRule="exact"/>
              <w:jc w:val="right"/>
              <w:rPr>
                <w:sz w:val="20"/>
                <w:szCs w:val="20"/>
              </w:rPr>
            </w:pPr>
            <w:r>
              <w:rPr>
                <w:rFonts w:ascii="宋体" w:eastAsia="宋体" w:hAnsi="宋体" w:cs="宋体"/>
                <w:sz w:val="18"/>
                <w:szCs w:val="18"/>
              </w:rPr>
              <w:t>照明灯不亮</w:t>
            </w:r>
          </w:p>
        </w:tc>
        <w:tc>
          <w:tcPr>
            <w:tcW w:w="60" w:type="dxa"/>
            <w:tcBorders>
              <w:right w:val="single" w:sz="8" w:space="0" w:color="auto"/>
            </w:tcBorders>
            <w:vAlign w:val="bottom"/>
          </w:tcPr>
          <w:p w14:paraId="7DFE87C0" w14:textId="77777777" w:rsidR="00B43DF7" w:rsidRDefault="00B43DF7">
            <w:pPr>
              <w:rPr>
                <w:sz w:val="14"/>
                <w:szCs w:val="14"/>
              </w:rPr>
            </w:pPr>
          </w:p>
        </w:tc>
        <w:tc>
          <w:tcPr>
            <w:tcW w:w="5840" w:type="dxa"/>
            <w:vMerge/>
            <w:tcBorders>
              <w:right w:val="single" w:sz="8" w:space="0" w:color="auto"/>
            </w:tcBorders>
            <w:vAlign w:val="bottom"/>
          </w:tcPr>
          <w:p w14:paraId="28AAC138" w14:textId="77777777" w:rsidR="00B43DF7" w:rsidRDefault="00B43DF7">
            <w:pPr>
              <w:rPr>
                <w:sz w:val="14"/>
                <w:szCs w:val="14"/>
              </w:rPr>
            </w:pPr>
          </w:p>
        </w:tc>
        <w:tc>
          <w:tcPr>
            <w:tcW w:w="80" w:type="dxa"/>
            <w:vAlign w:val="bottom"/>
          </w:tcPr>
          <w:p w14:paraId="39C34D8C" w14:textId="77777777" w:rsidR="00B43DF7" w:rsidRDefault="00B43DF7">
            <w:pPr>
              <w:rPr>
                <w:sz w:val="14"/>
                <w:szCs w:val="14"/>
              </w:rPr>
            </w:pPr>
          </w:p>
        </w:tc>
        <w:tc>
          <w:tcPr>
            <w:tcW w:w="820" w:type="dxa"/>
            <w:vMerge w:val="restart"/>
            <w:vAlign w:val="bottom"/>
          </w:tcPr>
          <w:p w14:paraId="1482C349" w14:textId="77777777" w:rsidR="00B43DF7" w:rsidRDefault="00000000">
            <w:pPr>
              <w:ind w:right="290"/>
              <w:jc w:val="right"/>
              <w:rPr>
                <w:sz w:val="20"/>
                <w:szCs w:val="20"/>
              </w:rPr>
            </w:pPr>
            <w:r>
              <w:rPr>
                <w:rFonts w:ascii="Arial" w:eastAsia="Arial" w:hAnsi="Arial" w:cs="Arial"/>
                <w:sz w:val="18"/>
                <w:szCs w:val="18"/>
              </w:rPr>
              <w:t>40</w:t>
            </w:r>
          </w:p>
        </w:tc>
        <w:tc>
          <w:tcPr>
            <w:tcW w:w="0" w:type="dxa"/>
            <w:vAlign w:val="bottom"/>
          </w:tcPr>
          <w:p w14:paraId="778A8FAC" w14:textId="77777777" w:rsidR="00B43DF7" w:rsidRDefault="00B43DF7">
            <w:pPr>
              <w:rPr>
                <w:sz w:val="1"/>
                <w:szCs w:val="1"/>
              </w:rPr>
            </w:pPr>
          </w:p>
        </w:tc>
      </w:tr>
      <w:tr w:rsidR="00B43DF7" w14:paraId="5410983F" w14:textId="77777777">
        <w:trPr>
          <w:trHeight w:val="166"/>
        </w:trPr>
        <w:tc>
          <w:tcPr>
            <w:tcW w:w="580" w:type="dxa"/>
            <w:vMerge/>
            <w:tcBorders>
              <w:right w:val="single" w:sz="8" w:space="0" w:color="auto"/>
            </w:tcBorders>
            <w:vAlign w:val="bottom"/>
          </w:tcPr>
          <w:p w14:paraId="11888C11" w14:textId="77777777" w:rsidR="00B43DF7" w:rsidRDefault="00B43DF7">
            <w:pPr>
              <w:rPr>
                <w:sz w:val="14"/>
                <w:szCs w:val="14"/>
              </w:rPr>
            </w:pPr>
          </w:p>
        </w:tc>
        <w:tc>
          <w:tcPr>
            <w:tcW w:w="1020" w:type="dxa"/>
            <w:vMerge/>
            <w:vAlign w:val="bottom"/>
          </w:tcPr>
          <w:p w14:paraId="3E721249" w14:textId="77777777" w:rsidR="00B43DF7" w:rsidRDefault="00B43DF7">
            <w:pPr>
              <w:rPr>
                <w:sz w:val="14"/>
                <w:szCs w:val="14"/>
              </w:rPr>
            </w:pPr>
          </w:p>
        </w:tc>
        <w:tc>
          <w:tcPr>
            <w:tcW w:w="60" w:type="dxa"/>
            <w:tcBorders>
              <w:right w:val="single" w:sz="8" w:space="0" w:color="auto"/>
            </w:tcBorders>
            <w:vAlign w:val="bottom"/>
          </w:tcPr>
          <w:p w14:paraId="39345782" w14:textId="77777777" w:rsidR="00B43DF7" w:rsidRDefault="00B43DF7">
            <w:pPr>
              <w:rPr>
                <w:sz w:val="14"/>
                <w:szCs w:val="14"/>
              </w:rPr>
            </w:pPr>
          </w:p>
        </w:tc>
        <w:tc>
          <w:tcPr>
            <w:tcW w:w="5840" w:type="dxa"/>
            <w:vMerge w:val="restart"/>
            <w:tcBorders>
              <w:right w:val="single" w:sz="8" w:space="0" w:color="auto"/>
            </w:tcBorders>
            <w:vAlign w:val="bottom"/>
          </w:tcPr>
          <w:p w14:paraId="280DD9AA" w14:textId="77777777" w:rsidR="00B43DF7" w:rsidRDefault="00000000">
            <w:pPr>
              <w:spacing w:line="206" w:lineRule="exact"/>
              <w:ind w:left="60"/>
              <w:rPr>
                <w:sz w:val="20"/>
                <w:szCs w:val="20"/>
              </w:rPr>
            </w:pPr>
            <w:r>
              <w:rPr>
                <w:rFonts w:ascii="宋体" w:eastAsia="宋体" w:hAnsi="宋体" w:cs="宋体"/>
                <w:sz w:val="18"/>
                <w:szCs w:val="18"/>
              </w:rPr>
              <w:t>部件拆装与检修作业，如：仪表线路的检修（燃油表、水温表、仪表照</w:t>
            </w:r>
          </w:p>
        </w:tc>
        <w:tc>
          <w:tcPr>
            <w:tcW w:w="80" w:type="dxa"/>
            <w:vAlign w:val="bottom"/>
          </w:tcPr>
          <w:p w14:paraId="36641484" w14:textId="77777777" w:rsidR="00B43DF7" w:rsidRDefault="00B43DF7">
            <w:pPr>
              <w:rPr>
                <w:sz w:val="14"/>
                <w:szCs w:val="14"/>
              </w:rPr>
            </w:pPr>
          </w:p>
        </w:tc>
        <w:tc>
          <w:tcPr>
            <w:tcW w:w="820" w:type="dxa"/>
            <w:vMerge/>
            <w:vAlign w:val="bottom"/>
          </w:tcPr>
          <w:p w14:paraId="3873E9EA" w14:textId="77777777" w:rsidR="00B43DF7" w:rsidRDefault="00B43DF7">
            <w:pPr>
              <w:rPr>
                <w:sz w:val="14"/>
                <w:szCs w:val="14"/>
              </w:rPr>
            </w:pPr>
          </w:p>
        </w:tc>
        <w:tc>
          <w:tcPr>
            <w:tcW w:w="0" w:type="dxa"/>
            <w:vAlign w:val="bottom"/>
          </w:tcPr>
          <w:p w14:paraId="51E1874E" w14:textId="77777777" w:rsidR="00B43DF7" w:rsidRDefault="00B43DF7">
            <w:pPr>
              <w:rPr>
                <w:sz w:val="1"/>
                <w:szCs w:val="1"/>
              </w:rPr>
            </w:pPr>
          </w:p>
        </w:tc>
      </w:tr>
      <w:tr w:rsidR="00B43DF7" w14:paraId="077D32CF" w14:textId="77777777">
        <w:trPr>
          <w:trHeight w:val="166"/>
        </w:trPr>
        <w:tc>
          <w:tcPr>
            <w:tcW w:w="580" w:type="dxa"/>
            <w:tcBorders>
              <w:right w:val="single" w:sz="8" w:space="0" w:color="auto"/>
            </w:tcBorders>
            <w:vAlign w:val="bottom"/>
          </w:tcPr>
          <w:p w14:paraId="1BAD8BB8" w14:textId="77777777" w:rsidR="00B43DF7" w:rsidRDefault="00B43DF7">
            <w:pPr>
              <w:rPr>
                <w:sz w:val="14"/>
                <w:szCs w:val="14"/>
              </w:rPr>
            </w:pPr>
          </w:p>
        </w:tc>
        <w:tc>
          <w:tcPr>
            <w:tcW w:w="1020" w:type="dxa"/>
            <w:vMerge w:val="restart"/>
            <w:vAlign w:val="bottom"/>
          </w:tcPr>
          <w:p w14:paraId="6BD5DBB8" w14:textId="77777777" w:rsidR="00B43DF7" w:rsidRDefault="00000000">
            <w:pPr>
              <w:spacing w:line="206" w:lineRule="exact"/>
              <w:ind w:left="80"/>
              <w:rPr>
                <w:sz w:val="20"/>
                <w:szCs w:val="20"/>
              </w:rPr>
            </w:pPr>
            <w:r>
              <w:rPr>
                <w:rFonts w:ascii="宋体" w:eastAsia="宋体" w:hAnsi="宋体" w:cs="宋体"/>
                <w:sz w:val="18"/>
                <w:szCs w:val="18"/>
              </w:rPr>
              <w:t>故障检修</w:t>
            </w:r>
          </w:p>
        </w:tc>
        <w:tc>
          <w:tcPr>
            <w:tcW w:w="60" w:type="dxa"/>
            <w:tcBorders>
              <w:right w:val="single" w:sz="8" w:space="0" w:color="auto"/>
            </w:tcBorders>
            <w:vAlign w:val="bottom"/>
          </w:tcPr>
          <w:p w14:paraId="065B25CC" w14:textId="77777777" w:rsidR="00B43DF7" w:rsidRDefault="00B43DF7">
            <w:pPr>
              <w:rPr>
                <w:sz w:val="14"/>
                <w:szCs w:val="14"/>
              </w:rPr>
            </w:pPr>
          </w:p>
        </w:tc>
        <w:tc>
          <w:tcPr>
            <w:tcW w:w="5840" w:type="dxa"/>
            <w:vMerge/>
            <w:tcBorders>
              <w:right w:val="single" w:sz="8" w:space="0" w:color="auto"/>
            </w:tcBorders>
            <w:vAlign w:val="bottom"/>
          </w:tcPr>
          <w:p w14:paraId="71C5B1A3" w14:textId="77777777" w:rsidR="00B43DF7" w:rsidRDefault="00B43DF7">
            <w:pPr>
              <w:rPr>
                <w:sz w:val="14"/>
                <w:szCs w:val="14"/>
              </w:rPr>
            </w:pPr>
          </w:p>
        </w:tc>
        <w:tc>
          <w:tcPr>
            <w:tcW w:w="80" w:type="dxa"/>
            <w:vAlign w:val="bottom"/>
          </w:tcPr>
          <w:p w14:paraId="483CB2B3" w14:textId="77777777" w:rsidR="00B43DF7" w:rsidRDefault="00B43DF7">
            <w:pPr>
              <w:rPr>
                <w:sz w:val="14"/>
                <w:szCs w:val="14"/>
              </w:rPr>
            </w:pPr>
          </w:p>
        </w:tc>
        <w:tc>
          <w:tcPr>
            <w:tcW w:w="820" w:type="dxa"/>
            <w:vAlign w:val="bottom"/>
          </w:tcPr>
          <w:p w14:paraId="5BA059DD" w14:textId="77777777" w:rsidR="00B43DF7" w:rsidRDefault="00B43DF7">
            <w:pPr>
              <w:rPr>
                <w:sz w:val="14"/>
                <w:szCs w:val="14"/>
              </w:rPr>
            </w:pPr>
          </w:p>
        </w:tc>
        <w:tc>
          <w:tcPr>
            <w:tcW w:w="0" w:type="dxa"/>
            <w:vAlign w:val="bottom"/>
          </w:tcPr>
          <w:p w14:paraId="31A44F26" w14:textId="77777777" w:rsidR="00B43DF7" w:rsidRDefault="00B43DF7">
            <w:pPr>
              <w:rPr>
                <w:sz w:val="1"/>
                <w:szCs w:val="1"/>
              </w:rPr>
            </w:pPr>
          </w:p>
        </w:tc>
      </w:tr>
      <w:tr w:rsidR="00B43DF7" w14:paraId="09B18E24" w14:textId="77777777">
        <w:trPr>
          <w:trHeight w:val="166"/>
        </w:trPr>
        <w:tc>
          <w:tcPr>
            <w:tcW w:w="580" w:type="dxa"/>
            <w:tcBorders>
              <w:right w:val="single" w:sz="8" w:space="0" w:color="auto"/>
            </w:tcBorders>
            <w:vAlign w:val="bottom"/>
          </w:tcPr>
          <w:p w14:paraId="6912E60B" w14:textId="77777777" w:rsidR="00B43DF7" w:rsidRDefault="00B43DF7">
            <w:pPr>
              <w:rPr>
                <w:sz w:val="14"/>
                <w:szCs w:val="14"/>
              </w:rPr>
            </w:pPr>
          </w:p>
        </w:tc>
        <w:tc>
          <w:tcPr>
            <w:tcW w:w="1020" w:type="dxa"/>
            <w:vMerge/>
            <w:vAlign w:val="bottom"/>
          </w:tcPr>
          <w:p w14:paraId="151032B4" w14:textId="77777777" w:rsidR="00B43DF7" w:rsidRDefault="00B43DF7">
            <w:pPr>
              <w:rPr>
                <w:sz w:val="14"/>
                <w:szCs w:val="14"/>
              </w:rPr>
            </w:pPr>
          </w:p>
        </w:tc>
        <w:tc>
          <w:tcPr>
            <w:tcW w:w="60" w:type="dxa"/>
            <w:tcBorders>
              <w:right w:val="single" w:sz="8" w:space="0" w:color="auto"/>
            </w:tcBorders>
            <w:vAlign w:val="bottom"/>
          </w:tcPr>
          <w:p w14:paraId="2975DCCA" w14:textId="77777777" w:rsidR="00B43DF7" w:rsidRDefault="00B43DF7">
            <w:pPr>
              <w:rPr>
                <w:sz w:val="14"/>
                <w:szCs w:val="14"/>
              </w:rPr>
            </w:pPr>
          </w:p>
        </w:tc>
        <w:tc>
          <w:tcPr>
            <w:tcW w:w="5840" w:type="dxa"/>
            <w:vMerge w:val="restart"/>
            <w:tcBorders>
              <w:right w:val="single" w:sz="8" w:space="0" w:color="auto"/>
            </w:tcBorders>
            <w:vAlign w:val="bottom"/>
          </w:tcPr>
          <w:p w14:paraId="29A3EA1B" w14:textId="77777777" w:rsidR="00B43DF7" w:rsidRDefault="00000000">
            <w:pPr>
              <w:spacing w:line="206" w:lineRule="exact"/>
              <w:ind w:left="60"/>
              <w:rPr>
                <w:sz w:val="20"/>
                <w:szCs w:val="20"/>
              </w:rPr>
            </w:pPr>
            <w:r>
              <w:rPr>
                <w:rFonts w:ascii="宋体" w:eastAsia="宋体" w:hAnsi="宋体" w:cs="宋体"/>
                <w:w w:val="99"/>
                <w:sz w:val="18"/>
                <w:szCs w:val="18"/>
              </w:rPr>
              <w:t>明灯等）、仪表盘的检查与更换等，使汽车恢复正常使用性能；自检合格</w:t>
            </w:r>
          </w:p>
        </w:tc>
        <w:tc>
          <w:tcPr>
            <w:tcW w:w="80" w:type="dxa"/>
            <w:vAlign w:val="bottom"/>
          </w:tcPr>
          <w:p w14:paraId="1058D48B" w14:textId="77777777" w:rsidR="00B43DF7" w:rsidRDefault="00B43DF7">
            <w:pPr>
              <w:rPr>
                <w:sz w:val="14"/>
                <w:szCs w:val="14"/>
              </w:rPr>
            </w:pPr>
          </w:p>
        </w:tc>
        <w:tc>
          <w:tcPr>
            <w:tcW w:w="820" w:type="dxa"/>
            <w:vAlign w:val="bottom"/>
          </w:tcPr>
          <w:p w14:paraId="3ADE9DF5" w14:textId="77777777" w:rsidR="00B43DF7" w:rsidRDefault="00B43DF7">
            <w:pPr>
              <w:rPr>
                <w:sz w:val="14"/>
                <w:szCs w:val="14"/>
              </w:rPr>
            </w:pPr>
          </w:p>
        </w:tc>
        <w:tc>
          <w:tcPr>
            <w:tcW w:w="0" w:type="dxa"/>
            <w:vAlign w:val="bottom"/>
          </w:tcPr>
          <w:p w14:paraId="095E8218" w14:textId="77777777" w:rsidR="00B43DF7" w:rsidRDefault="00B43DF7">
            <w:pPr>
              <w:rPr>
                <w:sz w:val="1"/>
                <w:szCs w:val="1"/>
              </w:rPr>
            </w:pPr>
          </w:p>
        </w:tc>
      </w:tr>
      <w:tr w:rsidR="00B43DF7" w14:paraId="6429C358" w14:textId="77777777">
        <w:trPr>
          <w:trHeight w:val="167"/>
        </w:trPr>
        <w:tc>
          <w:tcPr>
            <w:tcW w:w="580" w:type="dxa"/>
            <w:tcBorders>
              <w:right w:val="single" w:sz="8" w:space="0" w:color="auto"/>
            </w:tcBorders>
            <w:vAlign w:val="bottom"/>
          </w:tcPr>
          <w:p w14:paraId="7BA6B020" w14:textId="77777777" w:rsidR="00B43DF7" w:rsidRDefault="00B43DF7">
            <w:pPr>
              <w:rPr>
                <w:sz w:val="14"/>
                <w:szCs w:val="14"/>
              </w:rPr>
            </w:pPr>
          </w:p>
        </w:tc>
        <w:tc>
          <w:tcPr>
            <w:tcW w:w="1020" w:type="dxa"/>
            <w:vAlign w:val="bottom"/>
          </w:tcPr>
          <w:p w14:paraId="44BFAC8B" w14:textId="77777777" w:rsidR="00B43DF7" w:rsidRDefault="00B43DF7">
            <w:pPr>
              <w:rPr>
                <w:sz w:val="14"/>
                <w:szCs w:val="14"/>
              </w:rPr>
            </w:pPr>
          </w:p>
        </w:tc>
        <w:tc>
          <w:tcPr>
            <w:tcW w:w="60" w:type="dxa"/>
            <w:tcBorders>
              <w:right w:val="single" w:sz="8" w:space="0" w:color="auto"/>
            </w:tcBorders>
            <w:vAlign w:val="bottom"/>
          </w:tcPr>
          <w:p w14:paraId="084B2026" w14:textId="77777777" w:rsidR="00B43DF7" w:rsidRDefault="00B43DF7">
            <w:pPr>
              <w:rPr>
                <w:sz w:val="14"/>
                <w:szCs w:val="14"/>
              </w:rPr>
            </w:pPr>
          </w:p>
        </w:tc>
        <w:tc>
          <w:tcPr>
            <w:tcW w:w="5840" w:type="dxa"/>
            <w:vMerge/>
            <w:tcBorders>
              <w:right w:val="single" w:sz="8" w:space="0" w:color="auto"/>
            </w:tcBorders>
            <w:vAlign w:val="bottom"/>
          </w:tcPr>
          <w:p w14:paraId="451D0881" w14:textId="77777777" w:rsidR="00B43DF7" w:rsidRDefault="00B43DF7">
            <w:pPr>
              <w:rPr>
                <w:sz w:val="14"/>
                <w:szCs w:val="14"/>
              </w:rPr>
            </w:pPr>
          </w:p>
        </w:tc>
        <w:tc>
          <w:tcPr>
            <w:tcW w:w="80" w:type="dxa"/>
            <w:vAlign w:val="bottom"/>
          </w:tcPr>
          <w:p w14:paraId="05DC0745" w14:textId="77777777" w:rsidR="00B43DF7" w:rsidRDefault="00B43DF7">
            <w:pPr>
              <w:rPr>
                <w:sz w:val="14"/>
                <w:szCs w:val="14"/>
              </w:rPr>
            </w:pPr>
          </w:p>
        </w:tc>
        <w:tc>
          <w:tcPr>
            <w:tcW w:w="820" w:type="dxa"/>
            <w:vAlign w:val="bottom"/>
          </w:tcPr>
          <w:p w14:paraId="650FA3B4" w14:textId="77777777" w:rsidR="00B43DF7" w:rsidRDefault="00B43DF7">
            <w:pPr>
              <w:rPr>
                <w:sz w:val="14"/>
                <w:szCs w:val="14"/>
              </w:rPr>
            </w:pPr>
          </w:p>
        </w:tc>
        <w:tc>
          <w:tcPr>
            <w:tcW w:w="0" w:type="dxa"/>
            <w:vAlign w:val="bottom"/>
          </w:tcPr>
          <w:p w14:paraId="24080EBA" w14:textId="77777777" w:rsidR="00B43DF7" w:rsidRDefault="00B43DF7">
            <w:pPr>
              <w:rPr>
                <w:sz w:val="1"/>
                <w:szCs w:val="1"/>
              </w:rPr>
            </w:pPr>
          </w:p>
        </w:tc>
      </w:tr>
      <w:tr w:rsidR="00B43DF7" w14:paraId="336B4816" w14:textId="77777777">
        <w:trPr>
          <w:trHeight w:val="332"/>
        </w:trPr>
        <w:tc>
          <w:tcPr>
            <w:tcW w:w="580" w:type="dxa"/>
            <w:tcBorders>
              <w:right w:val="single" w:sz="8" w:space="0" w:color="auto"/>
            </w:tcBorders>
            <w:vAlign w:val="bottom"/>
          </w:tcPr>
          <w:p w14:paraId="3137F5A4" w14:textId="77777777" w:rsidR="00B43DF7" w:rsidRDefault="00B43DF7">
            <w:pPr>
              <w:rPr>
                <w:sz w:val="24"/>
                <w:szCs w:val="24"/>
              </w:rPr>
            </w:pPr>
          </w:p>
        </w:tc>
        <w:tc>
          <w:tcPr>
            <w:tcW w:w="1020" w:type="dxa"/>
            <w:vAlign w:val="bottom"/>
          </w:tcPr>
          <w:p w14:paraId="4AD752EB" w14:textId="77777777" w:rsidR="00B43DF7" w:rsidRDefault="00B43DF7">
            <w:pPr>
              <w:rPr>
                <w:sz w:val="24"/>
                <w:szCs w:val="24"/>
              </w:rPr>
            </w:pPr>
          </w:p>
        </w:tc>
        <w:tc>
          <w:tcPr>
            <w:tcW w:w="60" w:type="dxa"/>
            <w:tcBorders>
              <w:right w:val="single" w:sz="8" w:space="0" w:color="auto"/>
            </w:tcBorders>
            <w:vAlign w:val="bottom"/>
          </w:tcPr>
          <w:p w14:paraId="4194E001" w14:textId="77777777" w:rsidR="00B43DF7" w:rsidRDefault="00B43DF7">
            <w:pPr>
              <w:rPr>
                <w:sz w:val="24"/>
                <w:szCs w:val="24"/>
              </w:rPr>
            </w:pPr>
          </w:p>
        </w:tc>
        <w:tc>
          <w:tcPr>
            <w:tcW w:w="5840" w:type="dxa"/>
            <w:tcBorders>
              <w:right w:val="single" w:sz="8" w:space="0" w:color="auto"/>
            </w:tcBorders>
            <w:vAlign w:val="bottom"/>
          </w:tcPr>
          <w:p w14:paraId="07627004" w14:textId="77777777" w:rsidR="00B43DF7" w:rsidRDefault="00000000">
            <w:pPr>
              <w:spacing w:line="206" w:lineRule="exact"/>
              <w:ind w:left="60"/>
              <w:rPr>
                <w:sz w:val="20"/>
                <w:szCs w:val="20"/>
              </w:rPr>
            </w:pPr>
            <w:r>
              <w:rPr>
                <w:rFonts w:ascii="宋体" w:eastAsia="宋体" w:hAnsi="宋体" w:cs="宋体"/>
                <w:sz w:val="18"/>
                <w:szCs w:val="18"/>
              </w:rPr>
              <w:t>后，填写维修工单并交付教师进行质量检验；同时，学生应在教师指导</w:t>
            </w:r>
          </w:p>
        </w:tc>
        <w:tc>
          <w:tcPr>
            <w:tcW w:w="80" w:type="dxa"/>
            <w:vAlign w:val="bottom"/>
          </w:tcPr>
          <w:p w14:paraId="66700146" w14:textId="77777777" w:rsidR="00B43DF7" w:rsidRDefault="00B43DF7">
            <w:pPr>
              <w:rPr>
                <w:sz w:val="24"/>
                <w:szCs w:val="24"/>
              </w:rPr>
            </w:pPr>
          </w:p>
        </w:tc>
        <w:tc>
          <w:tcPr>
            <w:tcW w:w="820" w:type="dxa"/>
            <w:vAlign w:val="bottom"/>
          </w:tcPr>
          <w:p w14:paraId="71EDC0A1" w14:textId="77777777" w:rsidR="00B43DF7" w:rsidRDefault="00B43DF7">
            <w:pPr>
              <w:rPr>
                <w:sz w:val="24"/>
                <w:szCs w:val="24"/>
              </w:rPr>
            </w:pPr>
          </w:p>
        </w:tc>
        <w:tc>
          <w:tcPr>
            <w:tcW w:w="0" w:type="dxa"/>
            <w:vAlign w:val="bottom"/>
          </w:tcPr>
          <w:p w14:paraId="4903D766" w14:textId="77777777" w:rsidR="00B43DF7" w:rsidRDefault="00B43DF7">
            <w:pPr>
              <w:rPr>
                <w:sz w:val="1"/>
                <w:szCs w:val="1"/>
              </w:rPr>
            </w:pPr>
          </w:p>
        </w:tc>
      </w:tr>
      <w:tr w:rsidR="00B43DF7" w14:paraId="4E39D1BB" w14:textId="77777777">
        <w:trPr>
          <w:trHeight w:val="332"/>
        </w:trPr>
        <w:tc>
          <w:tcPr>
            <w:tcW w:w="580" w:type="dxa"/>
            <w:tcBorders>
              <w:right w:val="single" w:sz="8" w:space="0" w:color="auto"/>
            </w:tcBorders>
            <w:vAlign w:val="bottom"/>
          </w:tcPr>
          <w:p w14:paraId="35B93A47" w14:textId="77777777" w:rsidR="00B43DF7" w:rsidRDefault="00B43DF7">
            <w:pPr>
              <w:rPr>
                <w:sz w:val="24"/>
                <w:szCs w:val="24"/>
              </w:rPr>
            </w:pPr>
          </w:p>
        </w:tc>
        <w:tc>
          <w:tcPr>
            <w:tcW w:w="1020" w:type="dxa"/>
            <w:vAlign w:val="bottom"/>
          </w:tcPr>
          <w:p w14:paraId="1DFD77CF" w14:textId="77777777" w:rsidR="00B43DF7" w:rsidRDefault="00B43DF7">
            <w:pPr>
              <w:rPr>
                <w:sz w:val="24"/>
                <w:szCs w:val="24"/>
              </w:rPr>
            </w:pPr>
          </w:p>
        </w:tc>
        <w:tc>
          <w:tcPr>
            <w:tcW w:w="60" w:type="dxa"/>
            <w:tcBorders>
              <w:right w:val="single" w:sz="8" w:space="0" w:color="auto"/>
            </w:tcBorders>
            <w:vAlign w:val="bottom"/>
          </w:tcPr>
          <w:p w14:paraId="1FE9F4A7" w14:textId="77777777" w:rsidR="00B43DF7" w:rsidRDefault="00B43DF7">
            <w:pPr>
              <w:rPr>
                <w:sz w:val="24"/>
                <w:szCs w:val="24"/>
              </w:rPr>
            </w:pPr>
          </w:p>
        </w:tc>
        <w:tc>
          <w:tcPr>
            <w:tcW w:w="5840" w:type="dxa"/>
            <w:tcBorders>
              <w:right w:val="single" w:sz="8" w:space="0" w:color="auto"/>
            </w:tcBorders>
            <w:vAlign w:val="bottom"/>
          </w:tcPr>
          <w:p w14:paraId="6D5B63D6" w14:textId="77777777" w:rsidR="00B43DF7" w:rsidRDefault="00000000">
            <w:pPr>
              <w:spacing w:line="219" w:lineRule="exact"/>
              <w:ind w:left="60"/>
              <w:rPr>
                <w:sz w:val="20"/>
                <w:szCs w:val="20"/>
              </w:rPr>
            </w:pPr>
            <w:r>
              <w:rPr>
                <w:rFonts w:ascii="宋体" w:eastAsia="宋体" w:hAnsi="宋体" w:cs="宋体"/>
                <w:sz w:val="18"/>
                <w:szCs w:val="18"/>
              </w:rPr>
              <w:t>下进行评估和反思，并完善作业方案。学习过程中遵循</w:t>
            </w:r>
            <w:r>
              <w:rPr>
                <w:rFonts w:ascii="Arial" w:eastAsia="Arial" w:hAnsi="Arial" w:cs="Arial"/>
                <w:sz w:val="18"/>
                <w:szCs w:val="18"/>
              </w:rPr>
              <w:t>“8S”</w:t>
            </w:r>
            <w:r>
              <w:rPr>
                <w:rFonts w:ascii="宋体" w:eastAsia="宋体" w:hAnsi="宋体" w:cs="宋体"/>
                <w:sz w:val="18"/>
                <w:szCs w:val="18"/>
              </w:rPr>
              <w:t>管理规定。</w:t>
            </w:r>
          </w:p>
        </w:tc>
        <w:tc>
          <w:tcPr>
            <w:tcW w:w="80" w:type="dxa"/>
            <w:vAlign w:val="bottom"/>
          </w:tcPr>
          <w:p w14:paraId="6611F948" w14:textId="77777777" w:rsidR="00B43DF7" w:rsidRDefault="00B43DF7">
            <w:pPr>
              <w:rPr>
                <w:sz w:val="24"/>
                <w:szCs w:val="24"/>
              </w:rPr>
            </w:pPr>
          </w:p>
        </w:tc>
        <w:tc>
          <w:tcPr>
            <w:tcW w:w="820" w:type="dxa"/>
            <w:vAlign w:val="bottom"/>
          </w:tcPr>
          <w:p w14:paraId="5A9538C3" w14:textId="77777777" w:rsidR="00B43DF7" w:rsidRDefault="00B43DF7">
            <w:pPr>
              <w:rPr>
                <w:sz w:val="24"/>
                <w:szCs w:val="24"/>
              </w:rPr>
            </w:pPr>
          </w:p>
        </w:tc>
        <w:tc>
          <w:tcPr>
            <w:tcW w:w="0" w:type="dxa"/>
            <w:vAlign w:val="bottom"/>
          </w:tcPr>
          <w:p w14:paraId="29AF897A" w14:textId="77777777" w:rsidR="00B43DF7" w:rsidRDefault="00B43DF7">
            <w:pPr>
              <w:rPr>
                <w:sz w:val="1"/>
                <w:szCs w:val="1"/>
              </w:rPr>
            </w:pPr>
          </w:p>
        </w:tc>
      </w:tr>
      <w:tr w:rsidR="00B43DF7" w14:paraId="17FAE2E7" w14:textId="77777777">
        <w:trPr>
          <w:trHeight w:val="55"/>
        </w:trPr>
        <w:tc>
          <w:tcPr>
            <w:tcW w:w="580" w:type="dxa"/>
            <w:tcBorders>
              <w:bottom w:val="single" w:sz="8" w:space="0" w:color="auto"/>
              <w:right w:val="single" w:sz="8" w:space="0" w:color="auto"/>
            </w:tcBorders>
            <w:vAlign w:val="bottom"/>
          </w:tcPr>
          <w:p w14:paraId="1B2FC68E" w14:textId="77777777" w:rsidR="00B43DF7" w:rsidRDefault="00B43DF7">
            <w:pPr>
              <w:rPr>
                <w:sz w:val="4"/>
                <w:szCs w:val="4"/>
              </w:rPr>
            </w:pPr>
          </w:p>
        </w:tc>
        <w:tc>
          <w:tcPr>
            <w:tcW w:w="1020" w:type="dxa"/>
            <w:tcBorders>
              <w:bottom w:val="single" w:sz="8" w:space="0" w:color="auto"/>
            </w:tcBorders>
            <w:vAlign w:val="bottom"/>
          </w:tcPr>
          <w:p w14:paraId="12E10457" w14:textId="77777777" w:rsidR="00B43DF7" w:rsidRDefault="00B43DF7">
            <w:pPr>
              <w:rPr>
                <w:sz w:val="4"/>
                <w:szCs w:val="4"/>
              </w:rPr>
            </w:pPr>
          </w:p>
        </w:tc>
        <w:tc>
          <w:tcPr>
            <w:tcW w:w="60" w:type="dxa"/>
            <w:tcBorders>
              <w:bottom w:val="single" w:sz="8" w:space="0" w:color="auto"/>
              <w:right w:val="single" w:sz="8" w:space="0" w:color="auto"/>
            </w:tcBorders>
            <w:vAlign w:val="bottom"/>
          </w:tcPr>
          <w:p w14:paraId="5D702D69" w14:textId="77777777" w:rsidR="00B43DF7" w:rsidRDefault="00B43DF7">
            <w:pPr>
              <w:rPr>
                <w:sz w:val="4"/>
                <w:szCs w:val="4"/>
              </w:rPr>
            </w:pPr>
          </w:p>
        </w:tc>
        <w:tc>
          <w:tcPr>
            <w:tcW w:w="5840" w:type="dxa"/>
            <w:tcBorders>
              <w:bottom w:val="single" w:sz="8" w:space="0" w:color="auto"/>
              <w:right w:val="single" w:sz="8" w:space="0" w:color="auto"/>
            </w:tcBorders>
            <w:vAlign w:val="bottom"/>
          </w:tcPr>
          <w:p w14:paraId="338AEAA4" w14:textId="77777777" w:rsidR="00B43DF7" w:rsidRDefault="00B43DF7">
            <w:pPr>
              <w:rPr>
                <w:sz w:val="4"/>
                <w:szCs w:val="4"/>
              </w:rPr>
            </w:pPr>
          </w:p>
        </w:tc>
        <w:tc>
          <w:tcPr>
            <w:tcW w:w="80" w:type="dxa"/>
            <w:tcBorders>
              <w:bottom w:val="single" w:sz="8" w:space="0" w:color="auto"/>
            </w:tcBorders>
            <w:vAlign w:val="bottom"/>
          </w:tcPr>
          <w:p w14:paraId="735852B8" w14:textId="77777777" w:rsidR="00B43DF7" w:rsidRDefault="00B43DF7">
            <w:pPr>
              <w:rPr>
                <w:sz w:val="4"/>
                <w:szCs w:val="4"/>
              </w:rPr>
            </w:pPr>
          </w:p>
        </w:tc>
        <w:tc>
          <w:tcPr>
            <w:tcW w:w="820" w:type="dxa"/>
            <w:tcBorders>
              <w:bottom w:val="single" w:sz="8" w:space="0" w:color="auto"/>
            </w:tcBorders>
            <w:vAlign w:val="bottom"/>
          </w:tcPr>
          <w:p w14:paraId="1E6A3F14" w14:textId="77777777" w:rsidR="00B43DF7" w:rsidRDefault="00B43DF7">
            <w:pPr>
              <w:rPr>
                <w:sz w:val="4"/>
                <w:szCs w:val="4"/>
              </w:rPr>
            </w:pPr>
          </w:p>
        </w:tc>
        <w:tc>
          <w:tcPr>
            <w:tcW w:w="0" w:type="dxa"/>
            <w:vAlign w:val="bottom"/>
          </w:tcPr>
          <w:p w14:paraId="6D029AD6" w14:textId="77777777" w:rsidR="00B43DF7" w:rsidRDefault="00B43DF7">
            <w:pPr>
              <w:rPr>
                <w:sz w:val="1"/>
                <w:szCs w:val="1"/>
              </w:rPr>
            </w:pPr>
          </w:p>
        </w:tc>
      </w:tr>
      <w:tr w:rsidR="00B43DF7" w14:paraId="07BC5685" w14:textId="77777777">
        <w:trPr>
          <w:trHeight w:val="275"/>
        </w:trPr>
        <w:tc>
          <w:tcPr>
            <w:tcW w:w="580" w:type="dxa"/>
            <w:tcBorders>
              <w:right w:val="single" w:sz="8" w:space="0" w:color="auto"/>
            </w:tcBorders>
            <w:vAlign w:val="bottom"/>
          </w:tcPr>
          <w:p w14:paraId="0EDF85C6" w14:textId="77777777" w:rsidR="00B43DF7" w:rsidRDefault="00B43DF7">
            <w:pPr>
              <w:rPr>
                <w:sz w:val="23"/>
                <w:szCs w:val="23"/>
              </w:rPr>
            </w:pPr>
          </w:p>
        </w:tc>
        <w:tc>
          <w:tcPr>
            <w:tcW w:w="1020" w:type="dxa"/>
            <w:vAlign w:val="bottom"/>
          </w:tcPr>
          <w:p w14:paraId="301BA5D8" w14:textId="77777777" w:rsidR="00B43DF7" w:rsidRDefault="00B43DF7">
            <w:pPr>
              <w:rPr>
                <w:sz w:val="23"/>
                <w:szCs w:val="23"/>
              </w:rPr>
            </w:pPr>
          </w:p>
        </w:tc>
        <w:tc>
          <w:tcPr>
            <w:tcW w:w="60" w:type="dxa"/>
            <w:tcBorders>
              <w:right w:val="single" w:sz="8" w:space="0" w:color="auto"/>
            </w:tcBorders>
            <w:vAlign w:val="bottom"/>
          </w:tcPr>
          <w:p w14:paraId="2FB609B0" w14:textId="77777777" w:rsidR="00B43DF7" w:rsidRDefault="00B43DF7">
            <w:pPr>
              <w:rPr>
                <w:sz w:val="23"/>
                <w:szCs w:val="23"/>
              </w:rPr>
            </w:pPr>
          </w:p>
        </w:tc>
        <w:tc>
          <w:tcPr>
            <w:tcW w:w="5840" w:type="dxa"/>
            <w:tcBorders>
              <w:right w:val="single" w:sz="8" w:space="0" w:color="auto"/>
            </w:tcBorders>
            <w:vAlign w:val="bottom"/>
          </w:tcPr>
          <w:p w14:paraId="759E83F2" w14:textId="77777777" w:rsidR="00B43DF7" w:rsidRDefault="00000000">
            <w:pPr>
              <w:spacing w:line="206" w:lineRule="exact"/>
              <w:ind w:left="240"/>
              <w:rPr>
                <w:sz w:val="20"/>
                <w:szCs w:val="20"/>
              </w:rPr>
            </w:pPr>
            <w:r>
              <w:rPr>
                <w:rFonts w:ascii="宋体" w:eastAsia="宋体" w:hAnsi="宋体" w:cs="宋体"/>
                <w:sz w:val="18"/>
                <w:szCs w:val="18"/>
              </w:rPr>
              <w:t>一辆汽车进厂维修，客户反映发动机起动运转与汽车起动后，辅助电</w:t>
            </w:r>
          </w:p>
        </w:tc>
        <w:tc>
          <w:tcPr>
            <w:tcW w:w="80" w:type="dxa"/>
            <w:vAlign w:val="bottom"/>
          </w:tcPr>
          <w:p w14:paraId="5D38C10A" w14:textId="77777777" w:rsidR="00B43DF7" w:rsidRDefault="00B43DF7">
            <w:pPr>
              <w:rPr>
                <w:sz w:val="23"/>
                <w:szCs w:val="23"/>
              </w:rPr>
            </w:pPr>
          </w:p>
        </w:tc>
        <w:tc>
          <w:tcPr>
            <w:tcW w:w="820" w:type="dxa"/>
            <w:vAlign w:val="bottom"/>
          </w:tcPr>
          <w:p w14:paraId="65528CA6" w14:textId="77777777" w:rsidR="00B43DF7" w:rsidRDefault="00B43DF7">
            <w:pPr>
              <w:rPr>
                <w:sz w:val="23"/>
                <w:szCs w:val="23"/>
              </w:rPr>
            </w:pPr>
          </w:p>
        </w:tc>
        <w:tc>
          <w:tcPr>
            <w:tcW w:w="0" w:type="dxa"/>
            <w:vAlign w:val="bottom"/>
          </w:tcPr>
          <w:p w14:paraId="2AEAAB5A" w14:textId="77777777" w:rsidR="00B43DF7" w:rsidRDefault="00B43DF7">
            <w:pPr>
              <w:rPr>
                <w:sz w:val="1"/>
                <w:szCs w:val="1"/>
              </w:rPr>
            </w:pPr>
          </w:p>
        </w:tc>
      </w:tr>
      <w:tr w:rsidR="00B43DF7" w14:paraId="5C21A748" w14:textId="77777777">
        <w:trPr>
          <w:trHeight w:val="332"/>
        </w:trPr>
        <w:tc>
          <w:tcPr>
            <w:tcW w:w="580" w:type="dxa"/>
            <w:tcBorders>
              <w:right w:val="single" w:sz="8" w:space="0" w:color="auto"/>
            </w:tcBorders>
            <w:vAlign w:val="bottom"/>
          </w:tcPr>
          <w:p w14:paraId="5F4FCFFB" w14:textId="77777777" w:rsidR="00B43DF7" w:rsidRDefault="00B43DF7">
            <w:pPr>
              <w:rPr>
                <w:sz w:val="24"/>
                <w:szCs w:val="24"/>
              </w:rPr>
            </w:pPr>
          </w:p>
        </w:tc>
        <w:tc>
          <w:tcPr>
            <w:tcW w:w="1020" w:type="dxa"/>
            <w:vAlign w:val="bottom"/>
          </w:tcPr>
          <w:p w14:paraId="13EABBB5" w14:textId="77777777" w:rsidR="00B43DF7" w:rsidRDefault="00B43DF7">
            <w:pPr>
              <w:rPr>
                <w:sz w:val="24"/>
                <w:szCs w:val="24"/>
              </w:rPr>
            </w:pPr>
          </w:p>
        </w:tc>
        <w:tc>
          <w:tcPr>
            <w:tcW w:w="60" w:type="dxa"/>
            <w:tcBorders>
              <w:right w:val="single" w:sz="8" w:space="0" w:color="auto"/>
            </w:tcBorders>
            <w:vAlign w:val="bottom"/>
          </w:tcPr>
          <w:p w14:paraId="2F2FDB55" w14:textId="77777777" w:rsidR="00B43DF7" w:rsidRDefault="00B43DF7">
            <w:pPr>
              <w:rPr>
                <w:sz w:val="24"/>
                <w:szCs w:val="24"/>
              </w:rPr>
            </w:pPr>
          </w:p>
        </w:tc>
        <w:tc>
          <w:tcPr>
            <w:tcW w:w="5840" w:type="dxa"/>
            <w:tcBorders>
              <w:right w:val="single" w:sz="8" w:space="0" w:color="auto"/>
            </w:tcBorders>
            <w:vAlign w:val="bottom"/>
          </w:tcPr>
          <w:p w14:paraId="59FE17C8" w14:textId="77777777" w:rsidR="00B43DF7" w:rsidRDefault="00000000">
            <w:pPr>
              <w:spacing w:line="206" w:lineRule="exact"/>
              <w:ind w:left="60"/>
              <w:rPr>
                <w:sz w:val="20"/>
                <w:szCs w:val="20"/>
              </w:rPr>
            </w:pPr>
            <w:r>
              <w:rPr>
                <w:rFonts w:ascii="宋体" w:eastAsia="宋体" w:hAnsi="宋体" w:cs="宋体"/>
                <w:sz w:val="18"/>
                <w:szCs w:val="18"/>
              </w:rPr>
              <w:t>气设备故障，无法正常工作。经班组长检查判断为辅助电气设备故障，</w:t>
            </w:r>
          </w:p>
        </w:tc>
        <w:tc>
          <w:tcPr>
            <w:tcW w:w="80" w:type="dxa"/>
            <w:vAlign w:val="bottom"/>
          </w:tcPr>
          <w:p w14:paraId="03E32D93" w14:textId="77777777" w:rsidR="00B43DF7" w:rsidRDefault="00B43DF7">
            <w:pPr>
              <w:rPr>
                <w:sz w:val="24"/>
                <w:szCs w:val="24"/>
              </w:rPr>
            </w:pPr>
          </w:p>
        </w:tc>
        <w:tc>
          <w:tcPr>
            <w:tcW w:w="820" w:type="dxa"/>
            <w:vAlign w:val="bottom"/>
          </w:tcPr>
          <w:p w14:paraId="3D5812AE" w14:textId="77777777" w:rsidR="00B43DF7" w:rsidRDefault="00B43DF7">
            <w:pPr>
              <w:rPr>
                <w:sz w:val="24"/>
                <w:szCs w:val="24"/>
              </w:rPr>
            </w:pPr>
          </w:p>
        </w:tc>
        <w:tc>
          <w:tcPr>
            <w:tcW w:w="0" w:type="dxa"/>
            <w:vAlign w:val="bottom"/>
          </w:tcPr>
          <w:p w14:paraId="76D1727A" w14:textId="77777777" w:rsidR="00B43DF7" w:rsidRDefault="00B43DF7">
            <w:pPr>
              <w:rPr>
                <w:sz w:val="1"/>
                <w:szCs w:val="1"/>
              </w:rPr>
            </w:pPr>
          </w:p>
        </w:tc>
      </w:tr>
      <w:tr w:rsidR="00B43DF7" w14:paraId="1D1421F3" w14:textId="77777777">
        <w:trPr>
          <w:trHeight w:val="332"/>
        </w:trPr>
        <w:tc>
          <w:tcPr>
            <w:tcW w:w="580" w:type="dxa"/>
            <w:tcBorders>
              <w:right w:val="single" w:sz="8" w:space="0" w:color="auto"/>
            </w:tcBorders>
            <w:vAlign w:val="bottom"/>
          </w:tcPr>
          <w:p w14:paraId="121B63D4" w14:textId="77777777" w:rsidR="00B43DF7" w:rsidRDefault="00B43DF7">
            <w:pPr>
              <w:rPr>
                <w:sz w:val="24"/>
                <w:szCs w:val="24"/>
              </w:rPr>
            </w:pPr>
          </w:p>
        </w:tc>
        <w:tc>
          <w:tcPr>
            <w:tcW w:w="1020" w:type="dxa"/>
            <w:vAlign w:val="bottom"/>
          </w:tcPr>
          <w:p w14:paraId="3FD17A5B" w14:textId="77777777" w:rsidR="00B43DF7" w:rsidRDefault="00B43DF7">
            <w:pPr>
              <w:rPr>
                <w:sz w:val="24"/>
                <w:szCs w:val="24"/>
              </w:rPr>
            </w:pPr>
          </w:p>
        </w:tc>
        <w:tc>
          <w:tcPr>
            <w:tcW w:w="60" w:type="dxa"/>
            <w:tcBorders>
              <w:right w:val="single" w:sz="8" w:space="0" w:color="auto"/>
            </w:tcBorders>
            <w:vAlign w:val="bottom"/>
          </w:tcPr>
          <w:p w14:paraId="624FD3B1" w14:textId="77777777" w:rsidR="00B43DF7" w:rsidRDefault="00B43DF7">
            <w:pPr>
              <w:rPr>
                <w:sz w:val="24"/>
                <w:szCs w:val="24"/>
              </w:rPr>
            </w:pPr>
          </w:p>
        </w:tc>
        <w:tc>
          <w:tcPr>
            <w:tcW w:w="5840" w:type="dxa"/>
            <w:tcBorders>
              <w:right w:val="single" w:sz="8" w:space="0" w:color="auto"/>
            </w:tcBorders>
            <w:vAlign w:val="bottom"/>
          </w:tcPr>
          <w:p w14:paraId="2B7916F4" w14:textId="77777777" w:rsidR="00B43DF7" w:rsidRDefault="00000000">
            <w:pPr>
              <w:spacing w:line="206" w:lineRule="exact"/>
              <w:ind w:left="60"/>
              <w:rPr>
                <w:sz w:val="20"/>
                <w:szCs w:val="20"/>
              </w:rPr>
            </w:pPr>
            <w:r>
              <w:rPr>
                <w:rFonts w:ascii="宋体" w:eastAsia="宋体" w:hAnsi="宋体" w:cs="宋体"/>
                <w:sz w:val="18"/>
                <w:szCs w:val="18"/>
              </w:rPr>
              <w:t>需要对该系统进行检修。</w:t>
            </w:r>
          </w:p>
        </w:tc>
        <w:tc>
          <w:tcPr>
            <w:tcW w:w="80" w:type="dxa"/>
            <w:vAlign w:val="bottom"/>
          </w:tcPr>
          <w:p w14:paraId="5F724676" w14:textId="77777777" w:rsidR="00B43DF7" w:rsidRDefault="00B43DF7">
            <w:pPr>
              <w:rPr>
                <w:sz w:val="24"/>
                <w:szCs w:val="24"/>
              </w:rPr>
            </w:pPr>
          </w:p>
        </w:tc>
        <w:tc>
          <w:tcPr>
            <w:tcW w:w="820" w:type="dxa"/>
            <w:vAlign w:val="bottom"/>
          </w:tcPr>
          <w:p w14:paraId="3E060312" w14:textId="77777777" w:rsidR="00B43DF7" w:rsidRDefault="00B43DF7">
            <w:pPr>
              <w:rPr>
                <w:sz w:val="24"/>
                <w:szCs w:val="24"/>
              </w:rPr>
            </w:pPr>
          </w:p>
        </w:tc>
        <w:tc>
          <w:tcPr>
            <w:tcW w:w="0" w:type="dxa"/>
            <w:vAlign w:val="bottom"/>
          </w:tcPr>
          <w:p w14:paraId="07B09A17" w14:textId="77777777" w:rsidR="00B43DF7" w:rsidRDefault="00B43DF7">
            <w:pPr>
              <w:rPr>
                <w:sz w:val="1"/>
                <w:szCs w:val="1"/>
              </w:rPr>
            </w:pPr>
          </w:p>
        </w:tc>
      </w:tr>
      <w:tr w:rsidR="00B43DF7" w14:paraId="1F6C56E2" w14:textId="77777777">
        <w:trPr>
          <w:trHeight w:val="332"/>
        </w:trPr>
        <w:tc>
          <w:tcPr>
            <w:tcW w:w="580" w:type="dxa"/>
            <w:tcBorders>
              <w:right w:val="single" w:sz="8" w:space="0" w:color="auto"/>
            </w:tcBorders>
            <w:vAlign w:val="bottom"/>
          </w:tcPr>
          <w:p w14:paraId="28672698" w14:textId="77777777" w:rsidR="00B43DF7" w:rsidRDefault="00B43DF7">
            <w:pPr>
              <w:rPr>
                <w:sz w:val="24"/>
                <w:szCs w:val="24"/>
              </w:rPr>
            </w:pPr>
          </w:p>
        </w:tc>
        <w:tc>
          <w:tcPr>
            <w:tcW w:w="1020" w:type="dxa"/>
            <w:vMerge w:val="restart"/>
            <w:vAlign w:val="bottom"/>
          </w:tcPr>
          <w:p w14:paraId="18405B5B" w14:textId="77777777" w:rsidR="00B43DF7" w:rsidRDefault="00000000">
            <w:pPr>
              <w:spacing w:line="206" w:lineRule="exact"/>
              <w:jc w:val="right"/>
              <w:rPr>
                <w:sz w:val="20"/>
                <w:szCs w:val="20"/>
              </w:rPr>
            </w:pPr>
            <w:r>
              <w:rPr>
                <w:rFonts w:ascii="宋体" w:eastAsia="宋体" w:hAnsi="宋体" w:cs="宋体"/>
                <w:sz w:val="18"/>
                <w:szCs w:val="18"/>
              </w:rPr>
              <w:t>汽车辅助</w:t>
            </w:r>
          </w:p>
        </w:tc>
        <w:tc>
          <w:tcPr>
            <w:tcW w:w="60" w:type="dxa"/>
            <w:tcBorders>
              <w:right w:val="single" w:sz="8" w:space="0" w:color="auto"/>
            </w:tcBorders>
            <w:vAlign w:val="bottom"/>
          </w:tcPr>
          <w:p w14:paraId="77FD6621" w14:textId="77777777" w:rsidR="00B43DF7" w:rsidRDefault="00B43DF7">
            <w:pPr>
              <w:rPr>
                <w:sz w:val="24"/>
                <w:szCs w:val="24"/>
              </w:rPr>
            </w:pPr>
          </w:p>
        </w:tc>
        <w:tc>
          <w:tcPr>
            <w:tcW w:w="5840" w:type="dxa"/>
            <w:tcBorders>
              <w:right w:val="single" w:sz="8" w:space="0" w:color="auto"/>
            </w:tcBorders>
            <w:vAlign w:val="bottom"/>
          </w:tcPr>
          <w:p w14:paraId="4F440968" w14:textId="77777777" w:rsidR="00B43DF7" w:rsidRDefault="00000000">
            <w:pPr>
              <w:spacing w:line="206" w:lineRule="exact"/>
              <w:ind w:left="240"/>
              <w:rPr>
                <w:sz w:val="20"/>
                <w:szCs w:val="20"/>
              </w:rPr>
            </w:pPr>
            <w:r>
              <w:rPr>
                <w:rFonts w:ascii="宋体" w:eastAsia="宋体" w:hAnsi="宋体" w:cs="宋体"/>
                <w:sz w:val="18"/>
                <w:szCs w:val="18"/>
              </w:rPr>
              <w:t>学生领取汽车维修任务，通过阅读维修工单，明确任务要求，查阅维</w:t>
            </w:r>
          </w:p>
        </w:tc>
        <w:tc>
          <w:tcPr>
            <w:tcW w:w="80" w:type="dxa"/>
            <w:vAlign w:val="bottom"/>
          </w:tcPr>
          <w:p w14:paraId="0029B9B8" w14:textId="77777777" w:rsidR="00B43DF7" w:rsidRDefault="00B43DF7">
            <w:pPr>
              <w:rPr>
                <w:sz w:val="24"/>
                <w:szCs w:val="24"/>
              </w:rPr>
            </w:pPr>
          </w:p>
        </w:tc>
        <w:tc>
          <w:tcPr>
            <w:tcW w:w="820" w:type="dxa"/>
            <w:vAlign w:val="bottom"/>
          </w:tcPr>
          <w:p w14:paraId="5BC680A3" w14:textId="77777777" w:rsidR="00B43DF7" w:rsidRDefault="00B43DF7">
            <w:pPr>
              <w:rPr>
                <w:sz w:val="24"/>
                <w:szCs w:val="24"/>
              </w:rPr>
            </w:pPr>
          </w:p>
        </w:tc>
        <w:tc>
          <w:tcPr>
            <w:tcW w:w="0" w:type="dxa"/>
            <w:vAlign w:val="bottom"/>
          </w:tcPr>
          <w:p w14:paraId="6941E147" w14:textId="77777777" w:rsidR="00B43DF7" w:rsidRDefault="00B43DF7">
            <w:pPr>
              <w:rPr>
                <w:sz w:val="1"/>
                <w:szCs w:val="1"/>
              </w:rPr>
            </w:pPr>
          </w:p>
        </w:tc>
      </w:tr>
      <w:tr w:rsidR="00B43DF7" w14:paraId="51FB2821" w14:textId="77777777">
        <w:trPr>
          <w:trHeight w:val="166"/>
        </w:trPr>
        <w:tc>
          <w:tcPr>
            <w:tcW w:w="580" w:type="dxa"/>
            <w:tcBorders>
              <w:right w:val="single" w:sz="8" w:space="0" w:color="auto"/>
            </w:tcBorders>
            <w:vAlign w:val="bottom"/>
          </w:tcPr>
          <w:p w14:paraId="1A4DD9C5" w14:textId="77777777" w:rsidR="00B43DF7" w:rsidRDefault="00B43DF7">
            <w:pPr>
              <w:rPr>
                <w:sz w:val="14"/>
                <w:szCs w:val="14"/>
              </w:rPr>
            </w:pPr>
          </w:p>
        </w:tc>
        <w:tc>
          <w:tcPr>
            <w:tcW w:w="1020" w:type="dxa"/>
            <w:vMerge/>
            <w:vAlign w:val="bottom"/>
          </w:tcPr>
          <w:p w14:paraId="37A820DA" w14:textId="77777777" w:rsidR="00B43DF7" w:rsidRDefault="00B43DF7">
            <w:pPr>
              <w:rPr>
                <w:sz w:val="14"/>
                <w:szCs w:val="14"/>
              </w:rPr>
            </w:pPr>
          </w:p>
        </w:tc>
        <w:tc>
          <w:tcPr>
            <w:tcW w:w="60" w:type="dxa"/>
            <w:tcBorders>
              <w:right w:val="single" w:sz="8" w:space="0" w:color="auto"/>
            </w:tcBorders>
            <w:vAlign w:val="bottom"/>
          </w:tcPr>
          <w:p w14:paraId="48010D35" w14:textId="77777777" w:rsidR="00B43DF7" w:rsidRDefault="00B43DF7">
            <w:pPr>
              <w:rPr>
                <w:sz w:val="14"/>
                <w:szCs w:val="14"/>
              </w:rPr>
            </w:pPr>
          </w:p>
        </w:tc>
        <w:tc>
          <w:tcPr>
            <w:tcW w:w="5840" w:type="dxa"/>
            <w:vMerge w:val="restart"/>
            <w:tcBorders>
              <w:right w:val="single" w:sz="8" w:space="0" w:color="auto"/>
            </w:tcBorders>
            <w:vAlign w:val="bottom"/>
          </w:tcPr>
          <w:p w14:paraId="6B648511" w14:textId="77777777" w:rsidR="00B43DF7" w:rsidRDefault="00000000">
            <w:pPr>
              <w:spacing w:line="206" w:lineRule="exact"/>
              <w:ind w:left="60"/>
              <w:rPr>
                <w:sz w:val="20"/>
                <w:szCs w:val="20"/>
              </w:rPr>
            </w:pPr>
            <w:r>
              <w:rPr>
                <w:rFonts w:ascii="宋体" w:eastAsia="宋体" w:hAnsi="宋体" w:cs="宋体"/>
                <w:sz w:val="18"/>
                <w:szCs w:val="18"/>
              </w:rPr>
              <w:t>修手册，确定作业方案；在规定工期内完成待修汽车辅助电气设备故障</w:t>
            </w:r>
          </w:p>
        </w:tc>
        <w:tc>
          <w:tcPr>
            <w:tcW w:w="80" w:type="dxa"/>
            <w:vAlign w:val="bottom"/>
          </w:tcPr>
          <w:p w14:paraId="0A51BCB7" w14:textId="77777777" w:rsidR="00B43DF7" w:rsidRDefault="00B43DF7">
            <w:pPr>
              <w:rPr>
                <w:sz w:val="14"/>
                <w:szCs w:val="14"/>
              </w:rPr>
            </w:pPr>
          </w:p>
        </w:tc>
        <w:tc>
          <w:tcPr>
            <w:tcW w:w="820" w:type="dxa"/>
            <w:vAlign w:val="bottom"/>
          </w:tcPr>
          <w:p w14:paraId="7CC15C5E" w14:textId="77777777" w:rsidR="00B43DF7" w:rsidRDefault="00B43DF7">
            <w:pPr>
              <w:rPr>
                <w:sz w:val="14"/>
                <w:szCs w:val="14"/>
              </w:rPr>
            </w:pPr>
          </w:p>
        </w:tc>
        <w:tc>
          <w:tcPr>
            <w:tcW w:w="0" w:type="dxa"/>
            <w:vAlign w:val="bottom"/>
          </w:tcPr>
          <w:p w14:paraId="21018294" w14:textId="77777777" w:rsidR="00B43DF7" w:rsidRDefault="00B43DF7">
            <w:pPr>
              <w:rPr>
                <w:sz w:val="1"/>
                <w:szCs w:val="1"/>
              </w:rPr>
            </w:pPr>
          </w:p>
        </w:tc>
      </w:tr>
      <w:tr w:rsidR="00B43DF7" w14:paraId="34EB9BA5" w14:textId="77777777">
        <w:trPr>
          <w:trHeight w:val="166"/>
        </w:trPr>
        <w:tc>
          <w:tcPr>
            <w:tcW w:w="580" w:type="dxa"/>
            <w:vMerge w:val="restart"/>
            <w:tcBorders>
              <w:right w:val="single" w:sz="8" w:space="0" w:color="auto"/>
            </w:tcBorders>
            <w:vAlign w:val="bottom"/>
          </w:tcPr>
          <w:p w14:paraId="2B3F54F4" w14:textId="77777777" w:rsidR="00B43DF7" w:rsidRDefault="00000000">
            <w:pPr>
              <w:ind w:right="170"/>
              <w:jc w:val="right"/>
              <w:rPr>
                <w:sz w:val="20"/>
                <w:szCs w:val="20"/>
              </w:rPr>
            </w:pPr>
            <w:r>
              <w:rPr>
                <w:rFonts w:ascii="Arial" w:eastAsia="Arial" w:hAnsi="Arial" w:cs="Arial"/>
                <w:sz w:val="18"/>
                <w:szCs w:val="18"/>
              </w:rPr>
              <w:t>6</w:t>
            </w:r>
          </w:p>
        </w:tc>
        <w:tc>
          <w:tcPr>
            <w:tcW w:w="1020" w:type="dxa"/>
            <w:vMerge w:val="restart"/>
            <w:vAlign w:val="bottom"/>
          </w:tcPr>
          <w:p w14:paraId="37AADBC0" w14:textId="77777777" w:rsidR="00B43DF7" w:rsidRDefault="00000000">
            <w:pPr>
              <w:spacing w:line="206" w:lineRule="exact"/>
              <w:jc w:val="right"/>
              <w:rPr>
                <w:sz w:val="20"/>
                <w:szCs w:val="20"/>
              </w:rPr>
            </w:pPr>
            <w:r>
              <w:rPr>
                <w:rFonts w:ascii="宋体" w:eastAsia="宋体" w:hAnsi="宋体" w:cs="宋体"/>
                <w:sz w:val="18"/>
                <w:szCs w:val="18"/>
              </w:rPr>
              <w:t>电气设备故</w:t>
            </w:r>
          </w:p>
        </w:tc>
        <w:tc>
          <w:tcPr>
            <w:tcW w:w="60" w:type="dxa"/>
            <w:tcBorders>
              <w:right w:val="single" w:sz="8" w:space="0" w:color="auto"/>
            </w:tcBorders>
            <w:vAlign w:val="bottom"/>
          </w:tcPr>
          <w:p w14:paraId="30BD16B0" w14:textId="77777777" w:rsidR="00B43DF7" w:rsidRDefault="00B43DF7">
            <w:pPr>
              <w:rPr>
                <w:sz w:val="14"/>
                <w:szCs w:val="14"/>
              </w:rPr>
            </w:pPr>
          </w:p>
        </w:tc>
        <w:tc>
          <w:tcPr>
            <w:tcW w:w="5840" w:type="dxa"/>
            <w:vMerge/>
            <w:tcBorders>
              <w:right w:val="single" w:sz="8" w:space="0" w:color="auto"/>
            </w:tcBorders>
            <w:vAlign w:val="bottom"/>
          </w:tcPr>
          <w:p w14:paraId="611C31C8" w14:textId="77777777" w:rsidR="00B43DF7" w:rsidRDefault="00B43DF7">
            <w:pPr>
              <w:rPr>
                <w:sz w:val="14"/>
                <w:szCs w:val="14"/>
              </w:rPr>
            </w:pPr>
          </w:p>
        </w:tc>
        <w:tc>
          <w:tcPr>
            <w:tcW w:w="80" w:type="dxa"/>
            <w:vAlign w:val="bottom"/>
          </w:tcPr>
          <w:p w14:paraId="11AEA950" w14:textId="77777777" w:rsidR="00B43DF7" w:rsidRDefault="00B43DF7">
            <w:pPr>
              <w:rPr>
                <w:sz w:val="14"/>
                <w:szCs w:val="14"/>
              </w:rPr>
            </w:pPr>
          </w:p>
        </w:tc>
        <w:tc>
          <w:tcPr>
            <w:tcW w:w="820" w:type="dxa"/>
            <w:vMerge w:val="restart"/>
            <w:vAlign w:val="bottom"/>
          </w:tcPr>
          <w:p w14:paraId="74A22BDD" w14:textId="77777777" w:rsidR="00B43DF7" w:rsidRDefault="00000000">
            <w:pPr>
              <w:ind w:right="290"/>
              <w:jc w:val="right"/>
              <w:rPr>
                <w:sz w:val="20"/>
                <w:szCs w:val="20"/>
              </w:rPr>
            </w:pPr>
            <w:r>
              <w:rPr>
                <w:rFonts w:ascii="Arial" w:eastAsia="Arial" w:hAnsi="Arial" w:cs="Arial"/>
                <w:sz w:val="18"/>
                <w:szCs w:val="18"/>
              </w:rPr>
              <w:t>40</w:t>
            </w:r>
          </w:p>
        </w:tc>
        <w:tc>
          <w:tcPr>
            <w:tcW w:w="0" w:type="dxa"/>
            <w:vAlign w:val="bottom"/>
          </w:tcPr>
          <w:p w14:paraId="0C79BA45" w14:textId="77777777" w:rsidR="00B43DF7" w:rsidRDefault="00B43DF7">
            <w:pPr>
              <w:rPr>
                <w:sz w:val="1"/>
                <w:szCs w:val="1"/>
              </w:rPr>
            </w:pPr>
          </w:p>
        </w:tc>
      </w:tr>
      <w:tr w:rsidR="00B43DF7" w14:paraId="1F45BA45" w14:textId="77777777">
        <w:trPr>
          <w:trHeight w:val="167"/>
        </w:trPr>
        <w:tc>
          <w:tcPr>
            <w:tcW w:w="580" w:type="dxa"/>
            <w:vMerge/>
            <w:tcBorders>
              <w:right w:val="single" w:sz="8" w:space="0" w:color="auto"/>
            </w:tcBorders>
            <w:vAlign w:val="bottom"/>
          </w:tcPr>
          <w:p w14:paraId="4DBED3B8" w14:textId="77777777" w:rsidR="00B43DF7" w:rsidRDefault="00B43DF7">
            <w:pPr>
              <w:rPr>
                <w:sz w:val="14"/>
                <w:szCs w:val="14"/>
              </w:rPr>
            </w:pPr>
          </w:p>
        </w:tc>
        <w:tc>
          <w:tcPr>
            <w:tcW w:w="1020" w:type="dxa"/>
            <w:vMerge/>
            <w:vAlign w:val="bottom"/>
          </w:tcPr>
          <w:p w14:paraId="2CCD1E53" w14:textId="77777777" w:rsidR="00B43DF7" w:rsidRDefault="00B43DF7">
            <w:pPr>
              <w:rPr>
                <w:sz w:val="14"/>
                <w:szCs w:val="14"/>
              </w:rPr>
            </w:pPr>
          </w:p>
        </w:tc>
        <w:tc>
          <w:tcPr>
            <w:tcW w:w="60" w:type="dxa"/>
            <w:tcBorders>
              <w:right w:val="single" w:sz="8" w:space="0" w:color="auto"/>
            </w:tcBorders>
            <w:vAlign w:val="bottom"/>
          </w:tcPr>
          <w:p w14:paraId="54111FE2" w14:textId="77777777" w:rsidR="00B43DF7" w:rsidRDefault="00B43DF7">
            <w:pPr>
              <w:rPr>
                <w:sz w:val="14"/>
                <w:szCs w:val="14"/>
              </w:rPr>
            </w:pPr>
          </w:p>
        </w:tc>
        <w:tc>
          <w:tcPr>
            <w:tcW w:w="5840" w:type="dxa"/>
            <w:vMerge w:val="restart"/>
            <w:tcBorders>
              <w:right w:val="single" w:sz="8" w:space="0" w:color="auto"/>
            </w:tcBorders>
            <w:vAlign w:val="bottom"/>
          </w:tcPr>
          <w:p w14:paraId="3000F0C0" w14:textId="77777777" w:rsidR="00B43DF7" w:rsidRDefault="00000000">
            <w:pPr>
              <w:spacing w:line="219" w:lineRule="exact"/>
              <w:ind w:left="60"/>
              <w:rPr>
                <w:sz w:val="20"/>
                <w:szCs w:val="20"/>
              </w:rPr>
            </w:pPr>
            <w:r>
              <w:rPr>
                <w:rFonts w:ascii="宋体" w:eastAsia="宋体" w:hAnsi="宋体" w:cs="宋体"/>
                <w:sz w:val="18"/>
                <w:szCs w:val="18"/>
              </w:rPr>
              <w:t>检查、零部件拆装与检修等工作，如：安全气囊</w:t>
            </w:r>
            <w:r>
              <w:rPr>
                <w:rFonts w:ascii="Arial" w:eastAsia="Arial" w:hAnsi="Arial" w:cs="Arial"/>
                <w:sz w:val="18"/>
                <w:szCs w:val="18"/>
              </w:rPr>
              <w:t xml:space="preserve"> SRS </w:t>
            </w:r>
            <w:r>
              <w:rPr>
                <w:rFonts w:ascii="宋体" w:eastAsia="宋体" w:hAnsi="宋体" w:cs="宋体"/>
                <w:sz w:val="18"/>
                <w:szCs w:val="18"/>
              </w:rPr>
              <w:t>系统、电动车窗、</w:t>
            </w:r>
          </w:p>
        </w:tc>
        <w:tc>
          <w:tcPr>
            <w:tcW w:w="80" w:type="dxa"/>
            <w:vAlign w:val="bottom"/>
          </w:tcPr>
          <w:p w14:paraId="2F20D2D0" w14:textId="77777777" w:rsidR="00B43DF7" w:rsidRDefault="00B43DF7">
            <w:pPr>
              <w:rPr>
                <w:sz w:val="14"/>
                <w:szCs w:val="14"/>
              </w:rPr>
            </w:pPr>
          </w:p>
        </w:tc>
        <w:tc>
          <w:tcPr>
            <w:tcW w:w="820" w:type="dxa"/>
            <w:vMerge/>
            <w:vAlign w:val="bottom"/>
          </w:tcPr>
          <w:p w14:paraId="19443FF8" w14:textId="77777777" w:rsidR="00B43DF7" w:rsidRDefault="00B43DF7">
            <w:pPr>
              <w:rPr>
                <w:sz w:val="14"/>
                <w:szCs w:val="14"/>
              </w:rPr>
            </w:pPr>
          </w:p>
        </w:tc>
        <w:tc>
          <w:tcPr>
            <w:tcW w:w="0" w:type="dxa"/>
            <w:vAlign w:val="bottom"/>
          </w:tcPr>
          <w:p w14:paraId="6A56CEBB" w14:textId="77777777" w:rsidR="00B43DF7" w:rsidRDefault="00B43DF7">
            <w:pPr>
              <w:rPr>
                <w:sz w:val="1"/>
                <w:szCs w:val="1"/>
              </w:rPr>
            </w:pPr>
          </w:p>
        </w:tc>
      </w:tr>
      <w:tr w:rsidR="00B43DF7" w14:paraId="2869D5C0" w14:textId="77777777">
        <w:trPr>
          <w:trHeight w:val="166"/>
        </w:trPr>
        <w:tc>
          <w:tcPr>
            <w:tcW w:w="580" w:type="dxa"/>
            <w:tcBorders>
              <w:right w:val="single" w:sz="8" w:space="0" w:color="auto"/>
            </w:tcBorders>
            <w:vAlign w:val="bottom"/>
          </w:tcPr>
          <w:p w14:paraId="5107B6D7" w14:textId="77777777" w:rsidR="00B43DF7" w:rsidRDefault="00B43DF7">
            <w:pPr>
              <w:rPr>
                <w:sz w:val="14"/>
                <w:szCs w:val="14"/>
              </w:rPr>
            </w:pPr>
          </w:p>
        </w:tc>
        <w:tc>
          <w:tcPr>
            <w:tcW w:w="1020" w:type="dxa"/>
            <w:vMerge w:val="restart"/>
            <w:vAlign w:val="bottom"/>
          </w:tcPr>
          <w:p w14:paraId="2FFE44C7" w14:textId="77777777" w:rsidR="00B43DF7" w:rsidRDefault="00000000">
            <w:pPr>
              <w:spacing w:line="206" w:lineRule="exact"/>
              <w:ind w:left="80"/>
              <w:rPr>
                <w:sz w:val="20"/>
                <w:szCs w:val="20"/>
              </w:rPr>
            </w:pPr>
            <w:r>
              <w:rPr>
                <w:rFonts w:ascii="宋体" w:eastAsia="宋体" w:hAnsi="宋体" w:cs="宋体"/>
                <w:sz w:val="18"/>
                <w:szCs w:val="18"/>
              </w:rPr>
              <w:t>障检修</w:t>
            </w:r>
          </w:p>
        </w:tc>
        <w:tc>
          <w:tcPr>
            <w:tcW w:w="60" w:type="dxa"/>
            <w:tcBorders>
              <w:right w:val="single" w:sz="8" w:space="0" w:color="auto"/>
            </w:tcBorders>
            <w:vAlign w:val="bottom"/>
          </w:tcPr>
          <w:p w14:paraId="48A144A2" w14:textId="77777777" w:rsidR="00B43DF7" w:rsidRDefault="00B43DF7">
            <w:pPr>
              <w:rPr>
                <w:sz w:val="14"/>
                <w:szCs w:val="14"/>
              </w:rPr>
            </w:pPr>
          </w:p>
        </w:tc>
        <w:tc>
          <w:tcPr>
            <w:tcW w:w="5840" w:type="dxa"/>
            <w:vMerge/>
            <w:tcBorders>
              <w:right w:val="single" w:sz="8" w:space="0" w:color="auto"/>
            </w:tcBorders>
            <w:vAlign w:val="bottom"/>
          </w:tcPr>
          <w:p w14:paraId="6DD2D97C" w14:textId="77777777" w:rsidR="00B43DF7" w:rsidRDefault="00B43DF7">
            <w:pPr>
              <w:rPr>
                <w:sz w:val="14"/>
                <w:szCs w:val="14"/>
              </w:rPr>
            </w:pPr>
          </w:p>
        </w:tc>
        <w:tc>
          <w:tcPr>
            <w:tcW w:w="80" w:type="dxa"/>
            <w:vAlign w:val="bottom"/>
          </w:tcPr>
          <w:p w14:paraId="4CEE53B2" w14:textId="77777777" w:rsidR="00B43DF7" w:rsidRDefault="00B43DF7">
            <w:pPr>
              <w:rPr>
                <w:sz w:val="14"/>
                <w:szCs w:val="14"/>
              </w:rPr>
            </w:pPr>
          </w:p>
        </w:tc>
        <w:tc>
          <w:tcPr>
            <w:tcW w:w="820" w:type="dxa"/>
            <w:vAlign w:val="bottom"/>
          </w:tcPr>
          <w:p w14:paraId="6E0DB1FF" w14:textId="77777777" w:rsidR="00B43DF7" w:rsidRDefault="00B43DF7">
            <w:pPr>
              <w:rPr>
                <w:sz w:val="14"/>
                <w:szCs w:val="14"/>
              </w:rPr>
            </w:pPr>
          </w:p>
        </w:tc>
        <w:tc>
          <w:tcPr>
            <w:tcW w:w="0" w:type="dxa"/>
            <w:vAlign w:val="bottom"/>
          </w:tcPr>
          <w:p w14:paraId="1E7277C7" w14:textId="77777777" w:rsidR="00B43DF7" w:rsidRDefault="00B43DF7">
            <w:pPr>
              <w:rPr>
                <w:sz w:val="1"/>
                <w:szCs w:val="1"/>
              </w:rPr>
            </w:pPr>
          </w:p>
        </w:tc>
      </w:tr>
      <w:tr w:rsidR="00B43DF7" w14:paraId="6A9EFA30" w14:textId="77777777">
        <w:trPr>
          <w:trHeight w:val="166"/>
        </w:trPr>
        <w:tc>
          <w:tcPr>
            <w:tcW w:w="580" w:type="dxa"/>
            <w:tcBorders>
              <w:right w:val="single" w:sz="8" w:space="0" w:color="auto"/>
            </w:tcBorders>
            <w:vAlign w:val="bottom"/>
          </w:tcPr>
          <w:p w14:paraId="7F39F306" w14:textId="77777777" w:rsidR="00B43DF7" w:rsidRDefault="00B43DF7">
            <w:pPr>
              <w:rPr>
                <w:sz w:val="14"/>
                <w:szCs w:val="14"/>
              </w:rPr>
            </w:pPr>
          </w:p>
        </w:tc>
        <w:tc>
          <w:tcPr>
            <w:tcW w:w="1020" w:type="dxa"/>
            <w:vMerge/>
            <w:vAlign w:val="bottom"/>
          </w:tcPr>
          <w:p w14:paraId="6D2D29EF" w14:textId="77777777" w:rsidR="00B43DF7" w:rsidRDefault="00B43DF7">
            <w:pPr>
              <w:rPr>
                <w:sz w:val="14"/>
                <w:szCs w:val="14"/>
              </w:rPr>
            </w:pPr>
          </w:p>
        </w:tc>
        <w:tc>
          <w:tcPr>
            <w:tcW w:w="60" w:type="dxa"/>
            <w:tcBorders>
              <w:right w:val="single" w:sz="8" w:space="0" w:color="auto"/>
            </w:tcBorders>
            <w:vAlign w:val="bottom"/>
          </w:tcPr>
          <w:p w14:paraId="78AEA04B" w14:textId="77777777" w:rsidR="00B43DF7" w:rsidRDefault="00B43DF7">
            <w:pPr>
              <w:rPr>
                <w:sz w:val="14"/>
                <w:szCs w:val="14"/>
              </w:rPr>
            </w:pPr>
          </w:p>
        </w:tc>
        <w:tc>
          <w:tcPr>
            <w:tcW w:w="5840" w:type="dxa"/>
            <w:vMerge w:val="restart"/>
            <w:tcBorders>
              <w:right w:val="single" w:sz="8" w:space="0" w:color="auto"/>
            </w:tcBorders>
            <w:vAlign w:val="bottom"/>
          </w:tcPr>
          <w:p w14:paraId="5E4861CB" w14:textId="77777777" w:rsidR="00B43DF7" w:rsidRDefault="00000000">
            <w:pPr>
              <w:spacing w:line="206" w:lineRule="exact"/>
              <w:ind w:left="60"/>
              <w:rPr>
                <w:sz w:val="20"/>
                <w:szCs w:val="20"/>
              </w:rPr>
            </w:pPr>
            <w:r>
              <w:rPr>
                <w:rFonts w:ascii="宋体" w:eastAsia="宋体" w:hAnsi="宋体" w:cs="宋体"/>
                <w:sz w:val="18"/>
                <w:szCs w:val="18"/>
              </w:rPr>
              <w:t>电动天窗、雨刷器、中控门锁、电动座椅、电动后视镜等，使汽车恢复</w:t>
            </w:r>
          </w:p>
        </w:tc>
        <w:tc>
          <w:tcPr>
            <w:tcW w:w="80" w:type="dxa"/>
            <w:vAlign w:val="bottom"/>
          </w:tcPr>
          <w:p w14:paraId="19DC8F07" w14:textId="77777777" w:rsidR="00B43DF7" w:rsidRDefault="00B43DF7">
            <w:pPr>
              <w:rPr>
                <w:sz w:val="14"/>
                <w:szCs w:val="14"/>
              </w:rPr>
            </w:pPr>
          </w:p>
        </w:tc>
        <w:tc>
          <w:tcPr>
            <w:tcW w:w="820" w:type="dxa"/>
            <w:vAlign w:val="bottom"/>
          </w:tcPr>
          <w:p w14:paraId="3D67B0B2" w14:textId="77777777" w:rsidR="00B43DF7" w:rsidRDefault="00B43DF7">
            <w:pPr>
              <w:rPr>
                <w:sz w:val="14"/>
                <w:szCs w:val="14"/>
              </w:rPr>
            </w:pPr>
          </w:p>
        </w:tc>
        <w:tc>
          <w:tcPr>
            <w:tcW w:w="0" w:type="dxa"/>
            <w:vAlign w:val="bottom"/>
          </w:tcPr>
          <w:p w14:paraId="4DF27C7F" w14:textId="77777777" w:rsidR="00B43DF7" w:rsidRDefault="00B43DF7">
            <w:pPr>
              <w:rPr>
                <w:sz w:val="1"/>
                <w:szCs w:val="1"/>
              </w:rPr>
            </w:pPr>
          </w:p>
        </w:tc>
      </w:tr>
      <w:tr w:rsidR="00B43DF7" w14:paraId="1D4C2825" w14:textId="77777777">
        <w:trPr>
          <w:trHeight w:val="166"/>
        </w:trPr>
        <w:tc>
          <w:tcPr>
            <w:tcW w:w="580" w:type="dxa"/>
            <w:tcBorders>
              <w:right w:val="single" w:sz="8" w:space="0" w:color="auto"/>
            </w:tcBorders>
            <w:vAlign w:val="bottom"/>
          </w:tcPr>
          <w:p w14:paraId="6FF0EC69" w14:textId="77777777" w:rsidR="00B43DF7" w:rsidRDefault="00B43DF7">
            <w:pPr>
              <w:rPr>
                <w:sz w:val="14"/>
                <w:szCs w:val="14"/>
              </w:rPr>
            </w:pPr>
          </w:p>
        </w:tc>
        <w:tc>
          <w:tcPr>
            <w:tcW w:w="1020" w:type="dxa"/>
            <w:vAlign w:val="bottom"/>
          </w:tcPr>
          <w:p w14:paraId="08AA6458" w14:textId="77777777" w:rsidR="00B43DF7" w:rsidRDefault="00B43DF7">
            <w:pPr>
              <w:rPr>
                <w:sz w:val="14"/>
                <w:szCs w:val="14"/>
              </w:rPr>
            </w:pPr>
          </w:p>
        </w:tc>
        <w:tc>
          <w:tcPr>
            <w:tcW w:w="60" w:type="dxa"/>
            <w:tcBorders>
              <w:right w:val="single" w:sz="8" w:space="0" w:color="auto"/>
            </w:tcBorders>
            <w:vAlign w:val="bottom"/>
          </w:tcPr>
          <w:p w14:paraId="0BD8428A" w14:textId="77777777" w:rsidR="00B43DF7" w:rsidRDefault="00B43DF7">
            <w:pPr>
              <w:rPr>
                <w:sz w:val="14"/>
                <w:szCs w:val="14"/>
              </w:rPr>
            </w:pPr>
          </w:p>
        </w:tc>
        <w:tc>
          <w:tcPr>
            <w:tcW w:w="5840" w:type="dxa"/>
            <w:vMerge/>
            <w:tcBorders>
              <w:right w:val="single" w:sz="8" w:space="0" w:color="auto"/>
            </w:tcBorders>
            <w:vAlign w:val="bottom"/>
          </w:tcPr>
          <w:p w14:paraId="027D4EF3" w14:textId="77777777" w:rsidR="00B43DF7" w:rsidRDefault="00B43DF7">
            <w:pPr>
              <w:rPr>
                <w:sz w:val="14"/>
                <w:szCs w:val="14"/>
              </w:rPr>
            </w:pPr>
          </w:p>
        </w:tc>
        <w:tc>
          <w:tcPr>
            <w:tcW w:w="80" w:type="dxa"/>
            <w:vAlign w:val="bottom"/>
          </w:tcPr>
          <w:p w14:paraId="1C4A7734" w14:textId="77777777" w:rsidR="00B43DF7" w:rsidRDefault="00B43DF7">
            <w:pPr>
              <w:rPr>
                <w:sz w:val="14"/>
                <w:szCs w:val="14"/>
              </w:rPr>
            </w:pPr>
          </w:p>
        </w:tc>
        <w:tc>
          <w:tcPr>
            <w:tcW w:w="820" w:type="dxa"/>
            <w:vAlign w:val="bottom"/>
          </w:tcPr>
          <w:p w14:paraId="6FCBBED6" w14:textId="77777777" w:rsidR="00B43DF7" w:rsidRDefault="00B43DF7">
            <w:pPr>
              <w:rPr>
                <w:sz w:val="14"/>
                <w:szCs w:val="14"/>
              </w:rPr>
            </w:pPr>
          </w:p>
        </w:tc>
        <w:tc>
          <w:tcPr>
            <w:tcW w:w="0" w:type="dxa"/>
            <w:vAlign w:val="bottom"/>
          </w:tcPr>
          <w:p w14:paraId="76650A61" w14:textId="77777777" w:rsidR="00B43DF7" w:rsidRDefault="00B43DF7">
            <w:pPr>
              <w:rPr>
                <w:sz w:val="1"/>
                <w:szCs w:val="1"/>
              </w:rPr>
            </w:pPr>
          </w:p>
        </w:tc>
      </w:tr>
      <w:tr w:rsidR="00B43DF7" w14:paraId="03FA9C50" w14:textId="77777777">
        <w:trPr>
          <w:trHeight w:val="332"/>
        </w:trPr>
        <w:tc>
          <w:tcPr>
            <w:tcW w:w="580" w:type="dxa"/>
            <w:tcBorders>
              <w:right w:val="single" w:sz="8" w:space="0" w:color="auto"/>
            </w:tcBorders>
            <w:vAlign w:val="bottom"/>
          </w:tcPr>
          <w:p w14:paraId="0DACE57E" w14:textId="77777777" w:rsidR="00B43DF7" w:rsidRDefault="00B43DF7">
            <w:pPr>
              <w:rPr>
                <w:sz w:val="24"/>
                <w:szCs w:val="24"/>
              </w:rPr>
            </w:pPr>
          </w:p>
        </w:tc>
        <w:tc>
          <w:tcPr>
            <w:tcW w:w="1020" w:type="dxa"/>
            <w:vAlign w:val="bottom"/>
          </w:tcPr>
          <w:p w14:paraId="3CECC247" w14:textId="77777777" w:rsidR="00B43DF7" w:rsidRDefault="00B43DF7">
            <w:pPr>
              <w:rPr>
                <w:sz w:val="24"/>
                <w:szCs w:val="24"/>
              </w:rPr>
            </w:pPr>
          </w:p>
        </w:tc>
        <w:tc>
          <w:tcPr>
            <w:tcW w:w="60" w:type="dxa"/>
            <w:tcBorders>
              <w:right w:val="single" w:sz="8" w:space="0" w:color="auto"/>
            </w:tcBorders>
            <w:vAlign w:val="bottom"/>
          </w:tcPr>
          <w:p w14:paraId="61E5FDC6" w14:textId="77777777" w:rsidR="00B43DF7" w:rsidRDefault="00B43DF7">
            <w:pPr>
              <w:rPr>
                <w:sz w:val="24"/>
                <w:szCs w:val="24"/>
              </w:rPr>
            </w:pPr>
          </w:p>
        </w:tc>
        <w:tc>
          <w:tcPr>
            <w:tcW w:w="5840" w:type="dxa"/>
            <w:tcBorders>
              <w:right w:val="single" w:sz="8" w:space="0" w:color="auto"/>
            </w:tcBorders>
            <w:vAlign w:val="bottom"/>
          </w:tcPr>
          <w:p w14:paraId="4F4588EB" w14:textId="77777777" w:rsidR="00B43DF7" w:rsidRDefault="00000000">
            <w:pPr>
              <w:spacing w:line="206" w:lineRule="exact"/>
              <w:ind w:left="60"/>
              <w:rPr>
                <w:sz w:val="20"/>
                <w:szCs w:val="20"/>
              </w:rPr>
            </w:pPr>
            <w:r>
              <w:rPr>
                <w:rFonts w:ascii="宋体" w:eastAsia="宋体" w:hAnsi="宋体" w:cs="宋体"/>
                <w:sz w:val="18"/>
                <w:szCs w:val="18"/>
              </w:rPr>
              <w:t>正常使用性能；自检合格后，填写维修工单并交付教师进行质量检验；</w:t>
            </w:r>
          </w:p>
        </w:tc>
        <w:tc>
          <w:tcPr>
            <w:tcW w:w="80" w:type="dxa"/>
            <w:vAlign w:val="bottom"/>
          </w:tcPr>
          <w:p w14:paraId="39A2801B" w14:textId="77777777" w:rsidR="00B43DF7" w:rsidRDefault="00B43DF7">
            <w:pPr>
              <w:rPr>
                <w:sz w:val="24"/>
                <w:szCs w:val="24"/>
              </w:rPr>
            </w:pPr>
          </w:p>
        </w:tc>
        <w:tc>
          <w:tcPr>
            <w:tcW w:w="820" w:type="dxa"/>
            <w:vAlign w:val="bottom"/>
          </w:tcPr>
          <w:p w14:paraId="2A195265" w14:textId="77777777" w:rsidR="00B43DF7" w:rsidRDefault="00B43DF7">
            <w:pPr>
              <w:rPr>
                <w:sz w:val="24"/>
                <w:szCs w:val="24"/>
              </w:rPr>
            </w:pPr>
          </w:p>
        </w:tc>
        <w:tc>
          <w:tcPr>
            <w:tcW w:w="0" w:type="dxa"/>
            <w:vAlign w:val="bottom"/>
          </w:tcPr>
          <w:p w14:paraId="287AA437" w14:textId="77777777" w:rsidR="00B43DF7" w:rsidRDefault="00B43DF7">
            <w:pPr>
              <w:rPr>
                <w:sz w:val="1"/>
                <w:szCs w:val="1"/>
              </w:rPr>
            </w:pPr>
          </w:p>
        </w:tc>
      </w:tr>
      <w:tr w:rsidR="00B43DF7" w14:paraId="54D49D3C" w14:textId="77777777">
        <w:trPr>
          <w:trHeight w:val="332"/>
        </w:trPr>
        <w:tc>
          <w:tcPr>
            <w:tcW w:w="580" w:type="dxa"/>
            <w:tcBorders>
              <w:right w:val="single" w:sz="8" w:space="0" w:color="auto"/>
            </w:tcBorders>
            <w:vAlign w:val="bottom"/>
          </w:tcPr>
          <w:p w14:paraId="404B63BB" w14:textId="77777777" w:rsidR="00B43DF7" w:rsidRDefault="00B43DF7">
            <w:pPr>
              <w:rPr>
                <w:sz w:val="24"/>
                <w:szCs w:val="24"/>
              </w:rPr>
            </w:pPr>
          </w:p>
        </w:tc>
        <w:tc>
          <w:tcPr>
            <w:tcW w:w="1020" w:type="dxa"/>
            <w:vAlign w:val="bottom"/>
          </w:tcPr>
          <w:p w14:paraId="273DDF64" w14:textId="77777777" w:rsidR="00B43DF7" w:rsidRDefault="00B43DF7">
            <w:pPr>
              <w:rPr>
                <w:sz w:val="24"/>
                <w:szCs w:val="24"/>
              </w:rPr>
            </w:pPr>
          </w:p>
        </w:tc>
        <w:tc>
          <w:tcPr>
            <w:tcW w:w="60" w:type="dxa"/>
            <w:tcBorders>
              <w:right w:val="single" w:sz="8" w:space="0" w:color="auto"/>
            </w:tcBorders>
            <w:vAlign w:val="bottom"/>
          </w:tcPr>
          <w:p w14:paraId="0BAFCCBC" w14:textId="77777777" w:rsidR="00B43DF7" w:rsidRDefault="00B43DF7">
            <w:pPr>
              <w:rPr>
                <w:sz w:val="24"/>
                <w:szCs w:val="24"/>
              </w:rPr>
            </w:pPr>
          </w:p>
        </w:tc>
        <w:tc>
          <w:tcPr>
            <w:tcW w:w="5840" w:type="dxa"/>
            <w:tcBorders>
              <w:right w:val="single" w:sz="8" w:space="0" w:color="auto"/>
            </w:tcBorders>
            <w:vAlign w:val="bottom"/>
          </w:tcPr>
          <w:p w14:paraId="724DEDC2" w14:textId="77777777" w:rsidR="00B43DF7" w:rsidRDefault="00000000">
            <w:pPr>
              <w:spacing w:line="206" w:lineRule="exact"/>
              <w:ind w:left="60"/>
              <w:rPr>
                <w:sz w:val="20"/>
                <w:szCs w:val="20"/>
              </w:rPr>
            </w:pPr>
            <w:r>
              <w:rPr>
                <w:rFonts w:ascii="宋体" w:eastAsia="宋体" w:hAnsi="宋体" w:cs="宋体"/>
                <w:sz w:val="18"/>
                <w:szCs w:val="18"/>
              </w:rPr>
              <w:t>同时，学生应在教师指导下进行评估和反思，并完善作业方案。学习过</w:t>
            </w:r>
          </w:p>
        </w:tc>
        <w:tc>
          <w:tcPr>
            <w:tcW w:w="80" w:type="dxa"/>
            <w:vAlign w:val="bottom"/>
          </w:tcPr>
          <w:p w14:paraId="32A724C9" w14:textId="77777777" w:rsidR="00B43DF7" w:rsidRDefault="00B43DF7">
            <w:pPr>
              <w:rPr>
                <w:sz w:val="24"/>
                <w:szCs w:val="24"/>
              </w:rPr>
            </w:pPr>
          </w:p>
        </w:tc>
        <w:tc>
          <w:tcPr>
            <w:tcW w:w="820" w:type="dxa"/>
            <w:vAlign w:val="bottom"/>
          </w:tcPr>
          <w:p w14:paraId="513B0FDB" w14:textId="77777777" w:rsidR="00B43DF7" w:rsidRDefault="00B43DF7">
            <w:pPr>
              <w:rPr>
                <w:sz w:val="24"/>
                <w:szCs w:val="24"/>
              </w:rPr>
            </w:pPr>
          </w:p>
        </w:tc>
        <w:tc>
          <w:tcPr>
            <w:tcW w:w="0" w:type="dxa"/>
            <w:vAlign w:val="bottom"/>
          </w:tcPr>
          <w:p w14:paraId="61DC206B" w14:textId="77777777" w:rsidR="00B43DF7" w:rsidRDefault="00B43DF7">
            <w:pPr>
              <w:rPr>
                <w:sz w:val="1"/>
                <w:szCs w:val="1"/>
              </w:rPr>
            </w:pPr>
          </w:p>
        </w:tc>
      </w:tr>
      <w:tr w:rsidR="00B43DF7" w14:paraId="0A1C903A" w14:textId="77777777">
        <w:trPr>
          <w:trHeight w:val="332"/>
        </w:trPr>
        <w:tc>
          <w:tcPr>
            <w:tcW w:w="580" w:type="dxa"/>
            <w:tcBorders>
              <w:right w:val="single" w:sz="8" w:space="0" w:color="auto"/>
            </w:tcBorders>
            <w:vAlign w:val="bottom"/>
          </w:tcPr>
          <w:p w14:paraId="7BA0E401" w14:textId="77777777" w:rsidR="00B43DF7" w:rsidRDefault="00B43DF7">
            <w:pPr>
              <w:rPr>
                <w:sz w:val="24"/>
                <w:szCs w:val="24"/>
              </w:rPr>
            </w:pPr>
          </w:p>
        </w:tc>
        <w:tc>
          <w:tcPr>
            <w:tcW w:w="1020" w:type="dxa"/>
            <w:vAlign w:val="bottom"/>
          </w:tcPr>
          <w:p w14:paraId="6657F911" w14:textId="77777777" w:rsidR="00B43DF7" w:rsidRDefault="00B43DF7">
            <w:pPr>
              <w:rPr>
                <w:sz w:val="24"/>
                <w:szCs w:val="24"/>
              </w:rPr>
            </w:pPr>
          </w:p>
        </w:tc>
        <w:tc>
          <w:tcPr>
            <w:tcW w:w="60" w:type="dxa"/>
            <w:tcBorders>
              <w:right w:val="single" w:sz="8" w:space="0" w:color="auto"/>
            </w:tcBorders>
            <w:vAlign w:val="bottom"/>
          </w:tcPr>
          <w:p w14:paraId="57FAE102" w14:textId="77777777" w:rsidR="00B43DF7" w:rsidRDefault="00B43DF7">
            <w:pPr>
              <w:rPr>
                <w:sz w:val="24"/>
                <w:szCs w:val="24"/>
              </w:rPr>
            </w:pPr>
          </w:p>
        </w:tc>
        <w:tc>
          <w:tcPr>
            <w:tcW w:w="5840" w:type="dxa"/>
            <w:tcBorders>
              <w:right w:val="single" w:sz="8" w:space="0" w:color="auto"/>
            </w:tcBorders>
            <w:vAlign w:val="bottom"/>
          </w:tcPr>
          <w:p w14:paraId="4E96EFC7" w14:textId="77777777" w:rsidR="00B43DF7" w:rsidRDefault="00000000">
            <w:pPr>
              <w:spacing w:line="219" w:lineRule="exact"/>
              <w:ind w:left="60"/>
              <w:rPr>
                <w:sz w:val="20"/>
                <w:szCs w:val="20"/>
              </w:rPr>
            </w:pPr>
            <w:r>
              <w:rPr>
                <w:rFonts w:ascii="宋体" w:eastAsia="宋体" w:hAnsi="宋体" w:cs="宋体"/>
                <w:sz w:val="18"/>
                <w:szCs w:val="18"/>
              </w:rPr>
              <w:t>程中遵循</w:t>
            </w:r>
            <w:r>
              <w:rPr>
                <w:rFonts w:ascii="Arial" w:eastAsia="Arial" w:hAnsi="Arial" w:cs="Arial"/>
                <w:sz w:val="18"/>
                <w:szCs w:val="18"/>
              </w:rPr>
              <w:t>“8S”</w:t>
            </w:r>
            <w:r>
              <w:rPr>
                <w:rFonts w:ascii="宋体" w:eastAsia="宋体" w:hAnsi="宋体" w:cs="宋体"/>
                <w:sz w:val="18"/>
                <w:szCs w:val="18"/>
              </w:rPr>
              <w:t>管理规定。</w:t>
            </w:r>
          </w:p>
        </w:tc>
        <w:tc>
          <w:tcPr>
            <w:tcW w:w="80" w:type="dxa"/>
            <w:vAlign w:val="bottom"/>
          </w:tcPr>
          <w:p w14:paraId="0F798E45" w14:textId="77777777" w:rsidR="00B43DF7" w:rsidRDefault="00B43DF7">
            <w:pPr>
              <w:rPr>
                <w:sz w:val="24"/>
                <w:szCs w:val="24"/>
              </w:rPr>
            </w:pPr>
          </w:p>
        </w:tc>
        <w:tc>
          <w:tcPr>
            <w:tcW w:w="820" w:type="dxa"/>
            <w:vAlign w:val="bottom"/>
          </w:tcPr>
          <w:p w14:paraId="4553B2E6" w14:textId="77777777" w:rsidR="00B43DF7" w:rsidRDefault="00B43DF7">
            <w:pPr>
              <w:rPr>
                <w:sz w:val="24"/>
                <w:szCs w:val="24"/>
              </w:rPr>
            </w:pPr>
          </w:p>
        </w:tc>
        <w:tc>
          <w:tcPr>
            <w:tcW w:w="0" w:type="dxa"/>
            <w:vAlign w:val="bottom"/>
          </w:tcPr>
          <w:p w14:paraId="3703067C" w14:textId="77777777" w:rsidR="00B43DF7" w:rsidRDefault="00B43DF7">
            <w:pPr>
              <w:rPr>
                <w:sz w:val="1"/>
                <w:szCs w:val="1"/>
              </w:rPr>
            </w:pPr>
          </w:p>
        </w:tc>
      </w:tr>
      <w:tr w:rsidR="00B43DF7" w14:paraId="6100435A" w14:textId="77777777">
        <w:trPr>
          <w:trHeight w:val="55"/>
        </w:trPr>
        <w:tc>
          <w:tcPr>
            <w:tcW w:w="580" w:type="dxa"/>
            <w:tcBorders>
              <w:bottom w:val="single" w:sz="8" w:space="0" w:color="auto"/>
              <w:right w:val="single" w:sz="8" w:space="0" w:color="auto"/>
            </w:tcBorders>
            <w:vAlign w:val="bottom"/>
          </w:tcPr>
          <w:p w14:paraId="04D5B7FF" w14:textId="77777777" w:rsidR="00B43DF7" w:rsidRDefault="00B43DF7">
            <w:pPr>
              <w:rPr>
                <w:sz w:val="4"/>
                <w:szCs w:val="4"/>
              </w:rPr>
            </w:pPr>
          </w:p>
        </w:tc>
        <w:tc>
          <w:tcPr>
            <w:tcW w:w="1020" w:type="dxa"/>
            <w:tcBorders>
              <w:bottom w:val="single" w:sz="8" w:space="0" w:color="auto"/>
            </w:tcBorders>
            <w:vAlign w:val="bottom"/>
          </w:tcPr>
          <w:p w14:paraId="16006A96" w14:textId="77777777" w:rsidR="00B43DF7" w:rsidRDefault="00B43DF7">
            <w:pPr>
              <w:rPr>
                <w:sz w:val="4"/>
                <w:szCs w:val="4"/>
              </w:rPr>
            </w:pPr>
          </w:p>
        </w:tc>
        <w:tc>
          <w:tcPr>
            <w:tcW w:w="60" w:type="dxa"/>
            <w:tcBorders>
              <w:bottom w:val="single" w:sz="8" w:space="0" w:color="auto"/>
              <w:right w:val="single" w:sz="8" w:space="0" w:color="auto"/>
            </w:tcBorders>
            <w:vAlign w:val="bottom"/>
          </w:tcPr>
          <w:p w14:paraId="2905B1C5" w14:textId="77777777" w:rsidR="00B43DF7" w:rsidRDefault="00B43DF7">
            <w:pPr>
              <w:rPr>
                <w:sz w:val="4"/>
                <w:szCs w:val="4"/>
              </w:rPr>
            </w:pPr>
          </w:p>
        </w:tc>
        <w:tc>
          <w:tcPr>
            <w:tcW w:w="5840" w:type="dxa"/>
            <w:tcBorders>
              <w:bottom w:val="single" w:sz="8" w:space="0" w:color="auto"/>
              <w:right w:val="single" w:sz="8" w:space="0" w:color="auto"/>
            </w:tcBorders>
            <w:vAlign w:val="bottom"/>
          </w:tcPr>
          <w:p w14:paraId="5A818BA9" w14:textId="77777777" w:rsidR="00B43DF7" w:rsidRDefault="00B43DF7">
            <w:pPr>
              <w:rPr>
                <w:sz w:val="4"/>
                <w:szCs w:val="4"/>
              </w:rPr>
            </w:pPr>
          </w:p>
        </w:tc>
        <w:tc>
          <w:tcPr>
            <w:tcW w:w="80" w:type="dxa"/>
            <w:tcBorders>
              <w:bottom w:val="single" w:sz="8" w:space="0" w:color="auto"/>
            </w:tcBorders>
            <w:vAlign w:val="bottom"/>
          </w:tcPr>
          <w:p w14:paraId="36D7BBF8" w14:textId="77777777" w:rsidR="00B43DF7" w:rsidRDefault="00B43DF7">
            <w:pPr>
              <w:rPr>
                <w:sz w:val="4"/>
                <w:szCs w:val="4"/>
              </w:rPr>
            </w:pPr>
          </w:p>
        </w:tc>
        <w:tc>
          <w:tcPr>
            <w:tcW w:w="820" w:type="dxa"/>
            <w:tcBorders>
              <w:bottom w:val="single" w:sz="8" w:space="0" w:color="auto"/>
            </w:tcBorders>
            <w:vAlign w:val="bottom"/>
          </w:tcPr>
          <w:p w14:paraId="0D52F050" w14:textId="77777777" w:rsidR="00B43DF7" w:rsidRDefault="00B43DF7">
            <w:pPr>
              <w:rPr>
                <w:sz w:val="4"/>
                <w:szCs w:val="4"/>
              </w:rPr>
            </w:pPr>
          </w:p>
        </w:tc>
        <w:tc>
          <w:tcPr>
            <w:tcW w:w="0" w:type="dxa"/>
            <w:vAlign w:val="bottom"/>
          </w:tcPr>
          <w:p w14:paraId="41D9F106" w14:textId="77777777" w:rsidR="00B43DF7" w:rsidRDefault="00B43DF7">
            <w:pPr>
              <w:rPr>
                <w:sz w:val="1"/>
                <w:szCs w:val="1"/>
              </w:rPr>
            </w:pPr>
          </w:p>
        </w:tc>
      </w:tr>
      <w:tr w:rsidR="00B43DF7" w14:paraId="6354E6BC" w14:textId="77777777">
        <w:trPr>
          <w:trHeight w:val="266"/>
        </w:trPr>
        <w:tc>
          <w:tcPr>
            <w:tcW w:w="580" w:type="dxa"/>
            <w:vAlign w:val="bottom"/>
          </w:tcPr>
          <w:p w14:paraId="6224BB2B" w14:textId="77777777" w:rsidR="00B43DF7" w:rsidRDefault="00B43DF7">
            <w:pPr>
              <w:rPr>
                <w:sz w:val="23"/>
                <w:szCs w:val="23"/>
              </w:rPr>
            </w:pPr>
          </w:p>
        </w:tc>
        <w:tc>
          <w:tcPr>
            <w:tcW w:w="1020" w:type="dxa"/>
            <w:vAlign w:val="bottom"/>
          </w:tcPr>
          <w:p w14:paraId="362D5AE8" w14:textId="77777777" w:rsidR="00B43DF7" w:rsidRDefault="00B43DF7">
            <w:pPr>
              <w:rPr>
                <w:sz w:val="23"/>
                <w:szCs w:val="23"/>
              </w:rPr>
            </w:pPr>
          </w:p>
        </w:tc>
        <w:tc>
          <w:tcPr>
            <w:tcW w:w="60" w:type="dxa"/>
            <w:vAlign w:val="bottom"/>
          </w:tcPr>
          <w:p w14:paraId="05053A8B" w14:textId="77777777" w:rsidR="00B43DF7" w:rsidRDefault="00B43DF7">
            <w:pPr>
              <w:rPr>
                <w:sz w:val="23"/>
                <w:szCs w:val="23"/>
              </w:rPr>
            </w:pPr>
          </w:p>
        </w:tc>
        <w:tc>
          <w:tcPr>
            <w:tcW w:w="5920" w:type="dxa"/>
            <w:gridSpan w:val="2"/>
            <w:vAlign w:val="bottom"/>
          </w:tcPr>
          <w:p w14:paraId="34A3AC2E" w14:textId="77777777" w:rsidR="00B43DF7" w:rsidRDefault="00000000">
            <w:pPr>
              <w:spacing w:line="206" w:lineRule="exact"/>
              <w:ind w:left="2000"/>
              <w:rPr>
                <w:sz w:val="20"/>
                <w:szCs w:val="20"/>
              </w:rPr>
            </w:pPr>
            <w:r>
              <w:rPr>
                <w:rFonts w:ascii="宋体" w:eastAsia="宋体" w:hAnsi="宋体" w:cs="宋体"/>
                <w:sz w:val="18"/>
                <w:szCs w:val="18"/>
              </w:rPr>
              <w:t>教学实施建议</w:t>
            </w:r>
          </w:p>
        </w:tc>
        <w:tc>
          <w:tcPr>
            <w:tcW w:w="820" w:type="dxa"/>
            <w:vAlign w:val="bottom"/>
          </w:tcPr>
          <w:p w14:paraId="061137B5" w14:textId="77777777" w:rsidR="00B43DF7" w:rsidRDefault="00B43DF7">
            <w:pPr>
              <w:rPr>
                <w:sz w:val="23"/>
                <w:szCs w:val="23"/>
              </w:rPr>
            </w:pPr>
          </w:p>
        </w:tc>
        <w:tc>
          <w:tcPr>
            <w:tcW w:w="0" w:type="dxa"/>
            <w:vAlign w:val="bottom"/>
          </w:tcPr>
          <w:p w14:paraId="5D92C9CF" w14:textId="77777777" w:rsidR="00B43DF7" w:rsidRDefault="00B43DF7">
            <w:pPr>
              <w:rPr>
                <w:sz w:val="1"/>
                <w:szCs w:val="1"/>
              </w:rPr>
            </w:pPr>
          </w:p>
        </w:tc>
      </w:tr>
      <w:tr w:rsidR="00B43DF7" w14:paraId="74AD3FA3" w14:textId="77777777">
        <w:trPr>
          <w:trHeight w:val="64"/>
        </w:trPr>
        <w:tc>
          <w:tcPr>
            <w:tcW w:w="580" w:type="dxa"/>
            <w:tcBorders>
              <w:bottom w:val="single" w:sz="8" w:space="0" w:color="auto"/>
            </w:tcBorders>
            <w:vAlign w:val="bottom"/>
          </w:tcPr>
          <w:p w14:paraId="4B24A0A6" w14:textId="77777777" w:rsidR="00B43DF7" w:rsidRDefault="00B43DF7">
            <w:pPr>
              <w:rPr>
                <w:sz w:val="5"/>
                <w:szCs w:val="5"/>
              </w:rPr>
            </w:pPr>
          </w:p>
        </w:tc>
        <w:tc>
          <w:tcPr>
            <w:tcW w:w="1020" w:type="dxa"/>
            <w:tcBorders>
              <w:bottom w:val="single" w:sz="8" w:space="0" w:color="auto"/>
            </w:tcBorders>
            <w:vAlign w:val="bottom"/>
          </w:tcPr>
          <w:p w14:paraId="5733DECA" w14:textId="77777777" w:rsidR="00B43DF7" w:rsidRDefault="00B43DF7">
            <w:pPr>
              <w:rPr>
                <w:sz w:val="5"/>
                <w:szCs w:val="5"/>
              </w:rPr>
            </w:pPr>
          </w:p>
        </w:tc>
        <w:tc>
          <w:tcPr>
            <w:tcW w:w="60" w:type="dxa"/>
            <w:tcBorders>
              <w:bottom w:val="single" w:sz="8" w:space="0" w:color="auto"/>
            </w:tcBorders>
            <w:vAlign w:val="bottom"/>
          </w:tcPr>
          <w:p w14:paraId="7BF6C717" w14:textId="77777777" w:rsidR="00B43DF7" w:rsidRDefault="00B43DF7">
            <w:pPr>
              <w:rPr>
                <w:sz w:val="5"/>
                <w:szCs w:val="5"/>
              </w:rPr>
            </w:pPr>
          </w:p>
        </w:tc>
        <w:tc>
          <w:tcPr>
            <w:tcW w:w="5840" w:type="dxa"/>
            <w:tcBorders>
              <w:bottom w:val="single" w:sz="8" w:space="0" w:color="auto"/>
            </w:tcBorders>
            <w:vAlign w:val="bottom"/>
          </w:tcPr>
          <w:p w14:paraId="4540CA25" w14:textId="77777777" w:rsidR="00B43DF7" w:rsidRDefault="00B43DF7">
            <w:pPr>
              <w:rPr>
                <w:sz w:val="5"/>
                <w:szCs w:val="5"/>
              </w:rPr>
            </w:pPr>
          </w:p>
        </w:tc>
        <w:tc>
          <w:tcPr>
            <w:tcW w:w="80" w:type="dxa"/>
            <w:tcBorders>
              <w:bottom w:val="single" w:sz="8" w:space="0" w:color="auto"/>
            </w:tcBorders>
            <w:vAlign w:val="bottom"/>
          </w:tcPr>
          <w:p w14:paraId="6197D2F8" w14:textId="77777777" w:rsidR="00B43DF7" w:rsidRDefault="00B43DF7">
            <w:pPr>
              <w:rPr>
                <w:sz w:val="5"/>
                <w:szCs w:val="5"/>
              </w:rPr>
            </w:pPr>
          </w:p>
        </w:tc>
        <w:tc>
          <w:tcPr>
            <w:tcW w:w="820" w:type="dxa"/>
            <w:tcBorders>
              <w:bottom w:val="single" w:sz="8" w:space="0" w:color="auto"/>
            </w:tcBorders>
            <w:vAlign w:val="bottom"/>
          </w:tcPr>
          <w:p w14:paraId="188552A8" w14:textId="77777777" w:rsidR="00B43DF7" w:rsidRDefault="00B43DF7">
            <w:pPr>
              <w:rPr>
                <w:sz w:val="5"/>
                <w:szCs w:val="5"/>
              </w:rPr>
            </w:pPr>
          </w:p>
        </w:tc>
        <w:tc>
          <w:tcPr>
            <w:tcW w:w="0" w:type="dxa"/>
            <w:vAlign w:val="bottom"/>
          </w:tcPr>
          <w:p w14:paraId="4DC0B359" w14:textId="77777777" w:rsidR="00B43DF7" w:rsidRDefault="00B43DF7">
            <w:pPr>
              <w:rPr>
                <w:sz w:val="1"/>
                <w:szCs w:val="1"/>
              </w:rPr>
            </w:pPr>
          </w:p>
        </w:tc>
      </w:tr>
    </w:tbl>
    <w:p w14:paraId="356F360B" w14:textId="77777777" w:rsidR="00B43DF7" w:rsidRDefault="00B43DF7">
      <w:pPr>
        <w:spacing w:line="20" w:lineRule="exact"/>
        <w:rPr>
          <w:sz w:val="20"/>
          <w:szCs w:val="20"/>
        </w:rPr>
      </w:pPr>
    </w:p>
    <w:p w14:paraId="06791825" w14:textId="77777777" w:rsidR="00B43DF7" w:rsidRDefault="00B43DF7">
      <w:pPr>
        <w:spacing w:line="138" w:lineRule="exact"/>
        <w:rPr>
          <w:sz w:val="20"/>
          <w:szCs w:val="20"/>
        </w:rPr>
      </w:pPr>
    </w:p>
    <w:p w14:paraId="6E9FF63E"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教学组织方式方法建议</w:t>
      </w:r>
    </w:p>
    <w:p w14:paraId="09B68836" w14:textId="77777777" w:rsidR="00B43DF7" w:rsidRDefault="00B43DF7">
      <w:pPr>
        <w:spacing w:line="20" w:lineRule="exact"/>
        <w:rPr>
          <w:sz w:val="20"/>
          <w:szCs w:val="20"/>
        </w:rPr>
      </w:pPr>
    </w:p>
    <w:p w14:paraId="3A943172" w14:textId="77777777" w:rsidR="00B43DF7" w:rsidRDefault="00B43DF7">
      <w:pPr>
        <w:spacing w:line="107" w:lineRule="exact"/>
        <w:rPr>
          <w:sz w:val="20"/>
          <w:szCs w:val="20"/>
        </w:rPr>
      </w:pPr>
    </w:p>
    <w:p w14:paraId="6239B43C" w14:textId="77777777" w:rsidR="00B43DF7" w:rsidRDefault="00000000">
      <w:pPr>
        <w:spacing w:line="290" w:lineRule="exact"/>
        <w:ind w:left="80" w:right="100" w:firstLine="180"/>
        <w:jc w:val="both"/>
        <w:rPr>
          <w:sz w:val="20"/>
          <w:szCs w:val="20"/>
        </w:rPr>
      </w:pPr>
      <w:r>
        <w:rPr>
          <w:rFonts w:ascii="宋体" w:eastAsia="宋体" w:hAnsi="宋体" w:cs="宋体"/>
          <w:sz w:val="18"/>
          <w:szCs w:val="18"/>
        </w:rPr>
        <w:t>采用行动导向的教学方法。为确保教学安全，提高教学效果，建议采取分组教学的形式（</w:t>
      </w:r>
      <w:r>
        <w:rPr>
          <w:rFonts w:ascii="Arial" w:eastAsia="Arial" w:hAnsi="Arial" w:cs="Arial"/>
          <w:sz w:val="18"/>
          <w:szCs w:val="18"/>
        </w:rPr>
        <w:t>4</w:t>
      </w:r>
      <w:r>
        <w:rPr>
          <w:rFonts w:ascii="宋体" w:eastAsia="宋体" w:hAnsi="宋体" w:cs="宋体"/>
          <w:sz w:val="18"/>
          <w:szCs w:val="18"/>
        </w:rPr>
        <w:t>～</w:t>
      </w:r>
      <w:r>
        <w:rPr>
          <w:rFonts w:ascii="Arial" w:eastAsia="Arial" w:hAnsi="Arial" w:cs="Arial"/>
          <w:sz w:val="18"/>
          <w:szCs w:val="18"/>
        </w:rPr>
        <w:t xml:space="preserve">6 </w:t>
      </w:r>
      <w:r>
        <w:rPr>
          <w:rFonts w:ascii="宋体" w:eastAsia="宋体" w:hAnsi="宋体" w:cs="宋体"/>
          <w:sz w:val="18"/>
          <w:szCs w:val="18"/>
        </w:rPr>
        <w:t>人</w:t>
      </w:r>
      <w:r>
        <w:rPr>
          <w:rFonts w:ascii="Arial" w:eastAsia="Arial" w:hAnsi="Arial" w:cs="Arial"/>
          <w:sz w:val="18"/>
          <w:szCs w:val="18"/>
        </w:rPr>
        <w:t xml:space="preserve"> / </w:t>
      </w:r>
      <w:r>
        <w:rPr>
          <w:rFonts w:ascii="宋体" w:eastAsia="宋体" w:hAnsi="宋体" w:cs="宋体"/>
          <w:sz w:val="18"/>
          <w:szCs w:val="18"/>
        </w:rPr>
        <w:t>组），班级人数不超过</w:t>
      </w:r>
      <w:r>
        <w:rPr>
          <w:rFonts w:ascii="Arial" w:eastAsia="Arial" w:hAnsi="Arial" w:cs="Arial"/>
          <w:sz w:val="18"/>
          <w:szCs w:val="18"/>
        </w:rPr>
        <w:t xml:space="preserve"> 30 </w:t>
      </w:r>
      <w:r>
        <w:rPr>
          <w:rFonts w:ascii="宋体" w:eastAsia="宋体" w:hAnsi="宋体" w:cs="宋体"/>
          <w:sz w:val="18"/>
          <w:szCs w:val="18"/>
        </w:rPr>
        <w:t>人；在完成工作任务的过程中，教师须加强示范与指导，注重学生规范意识和良好的职业道德操守的培养。</w:t>
      </w:r>
    </w:p>
    <w:p w14:paraId="5AC4491F" w14:textId="77777777" w:rsidR="00B43DF7" w:rsidRDefault="00B43DF7">
      <w:pPr>
        <w:spacing w:line="116" w:lineRule="exact"/>
        <w:rPr>
          <w:sz w:val="20"/>
          <w:szCs w:val="20"/>
        </w:rPr>
      </w:pPr>
    </w:p>
    <w:p w14:paraId="3736169C"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教学资源配备建议</w:t>
      </w:r>
    </w:p>
    <w:p w14:paraId="310E2B2D" w14:textId="77777777" w:rsidR="00B43DF7" w:rsidRDefault="00B43DF7">
      <w:pPr>
        <w:spacing w:line="114" w:lineRule="exact"/>
        <w:rPr>
          <w:sz w:val="20"/>
          <w:szCs w:val="20"/>
        </w:rPr>
      </w:pPr>
    </w:p>
    <w:p w14:paraId="079B2249" w14:textId="77777777" w:rsidR="00B43DF7" w:rsidRDefault="00000000">
      <w:pPr>
        <w:spacing w:line="219" w:lineRule="exact"/>
        <w:ind w:left="180"/>
        <w:outlineLvl w:val="2"/>
        <w:rPr>
          <w:sz w:val="20"/>
          <w:szCs w:val="20"/>
        </w:rPr>
      </w:pPr>
      <w:r>
        <w:rPr>
          <w:rFonts w:ascii="宋体" w:eastAsia="宋体" w:hAnsi="宋体" w:cs="宋体"/>
          <w:sz w:val="18"/>
          <w:szCs w:val="18"/>
        </w:rPr>
        <w:t>（</w:t>
      </w:r>
      <w:r>
        <w:rPr>
          <w:rFonts w:ascii="Arial" w:eastAsia="Arial" w:hAnsi="Arial" w:cs="Arial"/>
          <w:sz w:val="18"/>
          <w:szCs w:val="18"/>
        </w:rPr>
        <w:t>1</w:t>
      </w:r>
      <w:r>
        <w:rPr>
          <w:rFonts w:ascii="宋体" w:eastAsia="宋体" w:hAnsi="宋体" w:cs="宋体"/>
          <w:sz w:val="18"/>
          <w:szCs w:val="18"/>
        </w:rPr>
        <w:t>）教学场地</w:t>
      </w:r>
    </w:p>
    <w:p w14:paraId="657F0230" w14:textId="77777777" w:rsidR="00B43DF7" w:rsidRDefault="00B43DF7">
      <w:pPr>
        <w:spacing w:line="127" w:lineRule="exact"/>
        <w:rPr>
          <w:sz w:val="20"/>
          <w:szCs w:val="20"/>
        </w:rPr>
      </w:pPr>
    </w:p>
    <w:p w14:paraId="5483EA11" w14:textId="77777777" w:rsidR="00B43DF7" w:rsidRDefault="00000000">
      <w:pPr>
        <w:spacing w:line="206" w:lineRule="exact"/>
        <w:ind w:left="260"/>
        <w:rPr>
          <w:sz w:val="20"/>
          <w:szCs w:val="20"/>
        </w:rPr>
      </w:pPr>
      <w:r>
        <w:rPr>
          <w:rFonts w:ascii="宋体" w:eastAsia="宋体" w:hAnsi="宋体" w:cs="宋体"/>
          <w:sz w:val="18"/>
          <w:szCs w:val="18"/>
        </w:rPr>
        <w:t>汽车电气一体化学习工作站须具备良好的安全、照明和通风条件，可分为集中教学区、分组教学区、</w:t>
      </w:r>
    </w:p>
    <w:p w14:paraId="63B766F7"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87936" behindDoc="1" locked="0" layoutInCell="0" allowOverlap="1" wp14:anchorId="31536A69" wp14:editId="682616EF">
                <wp:simplePos x="0" y="0"/>
                <wp:positionH relativeFrom="column">
                  <wp:posOffset>0</wp:posOffset>
                </wp:positionH>
                <wp:positionV relativeFrom="paragraph">
                  <wp:posOffset>90170</wp:posOffset>
                </wp:positionV>
                <wp:extent cx="5328285" cy="0"/>
                <wp:effectExtent l="0" t="0" r="0" b="0"/>
                <wp:wrapNone/>
                <wp:docPr id="144" name="Shape 144"/>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10795">
                          <a:solidFill>
                            <a:srgbClr val="000000"/>
                          </a:solidFill>
                          <a:miter lim="800000"/>
                        </a:ln>
                      </wps:spPr>
                      <wps:bodyPr/>
                    </wps:wsp>
                  </a:graphicData>
                </a:graphic>
              </wp:anchor>
            </w:drawing>
          </mc:Choice>
          <mc:Fallback>
            <w:pict>
              <v:line w14:anchorId="0207FAFE" id="Shape 144" o:spid="_x0000_s1026" style="position:absolute;left:0;text-align:left;z-index:-251628544;visibility:visible;mso-wrap-style:square;mso-wrap-distance-left:9pt;mso-wrap-distance-top:0;mso-wrap-distance-right:9pt;mso-wrap-distance-bottom:0;mso-position-horizontal:absolute;mso-position-horizontal-relative:text;mso-position-vertical:absolute;mso-position-vertical-relative:text" from="0,7.1pt" to="419.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" o:allowincell="f" filled="t" strokeweight=".85pt">
                <v:stroke joinstyle="miter"/>
              </v:line>
            </w:pict>
          </mc:Fallback>
        </mc:AlternateContent>
      </w:r>
    </w:p>
    <w:p w14:paraId="0DF5F4F0" w14:textId="77777777" w:rsidR="00B43DF7" w:rsidRDefault="00B43DF7">
      <w:pPr>
        <w:spacing w:line="200" w:lineRule="exact"/>
        <w:rPr>
          <w:sz w:val="20"/>
          <w:szCs w:val="20"/>
        </w:rPr>
      </w:pPr>
    </w:p>
    <w:p w14:paraId="2FC2618C" w14:textId="77777777" w:rsidR="00B43DF7" w:rsidRDefault="00B43DF7">
      <w:pPr>
        <w:spacing w:line="308" w:lineRule="exact"/>
        <w:rPr>
          <w:sz w:val="20"/>
          <w:szCs w:val="20"/>
        </w:rPr>
      </w:pPr>
    </w:p>
    <w:p w14:paraId="4F2500D7" w14:textId="77777777" w:rsidR="00B43DF7" w:rsidRDefault="00B43DF7">
      <w:pPr>
        <w:sectPr w:rsidR="00B43DF7" w:rsidSect="00E15760">
          <w:pgSz w:w="10440" w:h="14740"/>
          <w:pgMar w:top="1440" w:right="913" w:bottom="215" w:left="1020" w:header="0" w:footer="0" w:gutter="0"/>
          <w:cols w:space="0"/>
        </w:sectPr>
      </w:pPr>
    </w:p>
    <w:p w14:paraId="599E0ECC" w14:textId="77777777" w:rsidR="00B43DF7" w:rsidRDefault="00000000">
      <w:pPr>
        <w:spacing w:line="206" w:lineRule="exact"/>
        <w:ind w:left="7580"/>
        <w:rPr>
          <w:sz w:val="20"/>
          <w:szCs w:val="20"/>
        </w:rPr>
      </w:pPr>
      <w:bookmarkStart w:id="59" w:name="page45"/>
      <w:bookmarkEnd w:id="59"/>
      <w:r>
        <w:rPr>
          <w:rFonts w:ascii="宋体" w:eastAsia="宋体" w:hAnsi="宋体" w:cs="宋体"/>
          <w:sz w:val="18"/>
          <w:szCs w:val="18"/>
        </w:rPr>
        <w:lastRenderedPageBreak/>
        <w:t>续表</w:t>
      </w:r>
    </w:p>
    <w:p w14:paraId="1FAA8805" w14:textId="77777777" w:rsidR="00B43DF7" w:rsidRDefault="00B43DF7">
      <w:pPr>
        <w:spacing w:line="277" w:lineRule="exact"/>
        <w:rPr>
          <w:sz w:val="20"/>
          <w:szCs w:val="20"/>
        </w:rPr>
      </w:pPr>
    </w:p>
    <w:p w14:paraId="6C30EE79" w14:textId="77777777" w:rsidR="00B43DF7" w:rsidRDefault="00000000">
      <w:pPr>
        <w:spacing w:line="269" w:lineRule="exact"/>
        <w:ind w:right="100"/>
        <w:rPr>
          <w:sz w:val="20"/>
          <w:szCs w:val="20"/>
        </w:rPr>
      </w:pPr>
      <w:r>
        <w:rPr>
          <w:rFonts w:ascii="宋体" w:eastAsia="宋体" w:hAnsi="宋体" w:cs="宋体"/>
          <w:sz w:val="18"/>
          <w:szCs w:val="18"/>
        </w:rPr>
        <w:t>信息检索区、工具存放区和成果展示区，并配备相应的多媒体教学设备、压缩空气供给系统等设施，面积以至少同时容纳</w:t>
      </w:r>
      <w:r>
        <w:rPr>
          <w:rFonts w:ascii="Arial" w:eastAsia="Arial" w:hAnsi="Arial" w:cs="Arial"/>
          <w:sz w:val="18"/>
          <w:szCs w:val="18"/>
        </w:rPr>
        <w:t xml:space="preserve"> 30 </w:t>
      </w:r>
      <w:r>
        <w:rPr>
          <w:rFonts w:ascii="宋体" w:eastAsia="宋体" w:hAnsi="宋体" w:cs="宋体"/>
          <w:sz w:val="18"/>
          <w:szCs w:val="18"/>
        </w:rPr>
        <w:t>人开展教学活动为宜。</w:t>
      </w:r>
    </w:p>
    <w:p w14:paraId="2C397CD0" w14:textId="77777777" w:rsidR="00B43DF7" w:rsidRDefault="00B43DF7">
      <w:pPr>
        <w:spacing w:line="116" w:lineRule="exact"/>
        <w:rPr>
          <w:sz w:val="20"/>
          <w:szCs w:val="20"/>
        </w:rPr>
      </w:pPr>
    </w:p>
    <w:p w14:paraId="3475FDEC" w14:textId="77777777" w:rsidR="00B43DF7" w:rsidRDefault="00000000">
      <w:pPr>
        <w:spacing w:line="219" w:lineRule="exact"/>
        <w:ind w:left="100"/>
        <w:outlineLvl w:val="2"/>
        <w:rPr>
          <w:sz w:val="20"/>
          <w:szCs w:val="20"/>
        </w:rPr>
      </w:pPr>
      <w:r>
        <w:rPr>
          <w:rFonts w:ascii="宋体" w:eastAsia="宋体" w:hAnsi="宋体" w:cs="宋体"/>
          <w:sz w:val="18"/>
          <w:szCs w:val="18"/>
        </w:rPr>
        <w:t>（</w:t>
      </w:r>
      <w:r>
        <w:rPr>
          <w:rFonts w:ascii="Arial" w:eastAsia="Arial" w:hAnsi="Arial" w:cs="Arial"/>
          <w:sz w:val="18"/>
          <w:szCs w:val="18"/>
        </w:rPr>
        <w:t>2</w:t>
      </w:r>
      <w:r>
        <w:rPr>
          <w:rFonts w:ascii="宋体" w:eastAsia="宋体" w:hAnsi="宋体" w:cs="宋体"/>
          <w:sz w:val="18"/>
          <w:szCs w:val="18"/>
        </w:rPr>
        <w:t>）工具、材料、设备</w:t>
      </w:r>
    </w:p>
    <w:p w14:paraId="2D9B0FB7" w14:textId="77777777" w:rsidR="00B43DF7" w:rsidRDefault="00B43DF7">
      <w:pPr>
        <w:spacing w:line="127" w:lineRule="exact"/>
        <w:rPr>
          <w:sz w:val="20"/>
          <w:szCs w:val="20"/>
        </w:rPr>
      </w:pPr>
    </w:p>
    <w:p w14:paraId="30B6B62C" w14:textId="77777777" w:rsidR="00B43DF7" w:rsidRDefault="00000000">
      <w:pPr>
        <w:spacing w:line="290" w:lineRule="exact"/>
        <w:ind w:firstLine="180"/>
        <w:jc w:val="both"/>
        <w:rPr>
          <w:sz w:val="20"/>
          <w:szCs w:val="20"/>
        </w:rPr>
      </w:pPr>
      <w:r>
        <w:rPr>
          <w:rFonts w:ascii="宋体" w:eastAsia="宋体" w:hAnsi="宋体" w:cs="宋体"/>
          <w:sz w:val="18"/>
          <w:szCs w:val="18"/>
        </w:rPr>
        <w:t>按组配置：万用表、通用工具、专用工具（试灯、剥线钳、电烙铁、密度计、线束修复工具等）等；电工胶布、防护用品、电缆、焊锡、油（液</w:t>
      </w:r>
      <w:r>
        <w:rPr>
          <w:rFonts w:ascii="Arial" w:eastAsia="Arial" w:hAnsi="Arial" w:cs="Arial"/>
          <w:sz w:val="18"/>
          <w:szCs w:val="18"/>
        </w:rPr>
        <w:t xml:space="preserve"> / </w:t>
      </w:r>
      <w:r>
        <w:rPr>
          <w:rFonts w:ascii="宋体" w:eastAsia="宋体" w:hAnsi="宋体" w:cs="宋体"/>
          <w:sz w:val="18"/>
          <w:szCs w:val="18"/>
        </w:rPr>
        <w:t>脂）料、修理包、其他零配件等；汽车故障诊断仪、蓄电池检测仪、灯光检测仪、充电机、举升机、废气抽排装置、废液废品收集装置等。</w:t>
      </w:r>
    </w:p>
    <w:p w14:paraId="6C7795E4" w14:textId="77777777" w:rsidR="00B43DF7" w:rsidRDefault="00B43DF7">
      <w:pPr>
        <w:spacing w:line="116" w:lineRule="exact"/>
        <w:rPr>
          <w:sz w:val="20"/>
          <w:szCs w:val="20"/>
        </w:rPr>
      </w:pPr>
    </w:p>
    <w:p w14:paraId="42BE38D9" w14:textId="77777777" w:rsidR="00B43DF7" w:rsidRDefault="00000000">
      <w:pPr>
        <w:spacing w:line="219" w:lineRule="exact"/>
        <w:ind w:left="100"/>
        <w:outlineLvl w:val="2"/>
        <w:rPr>
          <w:sz w:val="20"/>
          <w:szCs w:val="20"/>
        </w:rPr>
      </w:pPr>
      <w:r>
        <w:rPr>
          <w:rFonts w:ascii="宋体" w:eastAsia="宋体" w:hAnsi="宋体" w:cs="宋体"/>
          <w:sz w:val="18"/>
          <w:szCs w:val="18"/>
        </w:rPr>
        <w:t>（</w:t>
      </w:r>
      <w:r>
        <w:rPr>
          <w:rFonts w:ascii="Arial" w:eastAsia="Arial" w:hAnsi="Arial" w:cs="Arial"/>
          <w:sz w:val="18"/>
          <w:szCs w:val="18"/>
        </w:rPr>
        <w:t>3</w:t>
      </w:r>
      <w:r>
        <w:rPr>
          <w:rFonts w:ascii="宋体" w:eastAsia="宋体" w:hAnsi="宋体" w:cs="宋体"/>
          <w:sz w:val="18"/>
          <w:szCs w:val="18"/>
        </w:rPr>
        <w:t>）教学资料</w:t>
      </w:r>
    </w:p>
    <w:p w14:paraId="1697C1C3" w14:textId="77777777" w:rsidR="00B43DF7" w:rsidRDefault="00B43DF7">
      <w:pPr>
        <w:spacing w:line="127" w:lineRule="exact"/>
        <w:rPr>
          <w:sz w:val="20"/>
          <w:szCs w:val="20"/>
        </w:rPr>
      </w:pPr>
    </w:p>
    <w:p w14:paraId="56F12304" w14:textId="77777777" w:rsidR="00B43DF7" w:rsidRDefault="00000000">
      <w:pPr>
        <w:spacing w:line="206" w:lineRule="exact"/>
        <w:ind w:left="180"/>
        <w:rPr>
          <w:sz w:val="20"/>
          <w:szCs w:val="20"/>
        </w:rPr>
      </w:pPr>
      <w:r>
        <w:rPr>
          <w:rFonts w:ascii="宋体" w:eastAsia="宋体" w:hAnsi="宋体" w:cs="宋体"/>
          <w:sz w:val="18"/>
          <w:szCs w:val="18"/>
        </w:rPr>
        <w:t>以工作页为主，配备教材、使用说明书、维修手册、维修工单和教学微课等教学资料。</w:t>
      </w:r>
    </w:p>
    <w:p w14:paraId="7BD92DBC"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88960" behindDoc="1" locked="0" layoutInCell="0" allowOverlap="1" wp14:anchorId="184AB208" wp14:editId="049CA345">
                <wp:simplePos x="0" y="0"/>
                <wp:positionH relativeFrom="column">
                  <wp:posOffset>-50165</wp:posOffset>
                </wp:positionH>
                <wp:positionV relativeFrom="paragraph">
                  <wp:posOffset>94615</wp:posOffset>
                </wp:positionV>
                <wp:extent cx="5327650" cy="0"/>
                <wp:effectExtent l="0" t="0" r="0" b="0"/>
                <wp:wrapNone/>
                <wp:docPr id="146" name="Shape 146"/>
                <wp:cNvGraphicFramePr/>
                <a:graphic xmlns:a="http://schemas.openxmlformats.org/drawingml/2006/main">
                  <a:graphicData uri="http://schemas.microsoft.com/office/word/2010/wordprocessingShape">
                    <wps:wsp>
                      <wps:cNvCnPr/>
                      <wps:spPr>
                        <a:xfrm>
                          <a:off x="0" y="0"/>
                          <a:ext cx="5327650" cy="4763"/>
                        </a:xfrm>
                        <a:prstGeom prst="line">
                          <a:avLst/>
                        </a:prstGeom>
                        <a:solidFill>
                          <a:srgbClr val="FFFFFF"/>
                        </a:solidFill>
                        <a:ln w="5397">
                          <a:solidFill>
                            <a:srgbClr val="000000"/>
                          </a:solidFill>
                          <a:miter lim="800000"/>
                        </a:ln>
                      </wps:spPr>
                      <wps:bodyPr/>
                    </wps:wsp>
                  </a:graphicData>
                </a:graphic>
              </wp:anchor>
            </w:drawing>
          </mc:Choice>
          <mc:Fallback>
            <w:pict>
              <v:line w14:anchorId="2C487F41" id="Shape 146" o:spid="_x0000_s1026" style="position:absolute;left:0;text-align:left;z-index:-251627520;visibility:visible;mso-wrap-style:square;mso-wrap-distance-left:9pt;mso-wrap-distance-top:0;mso-wrap-distance-right:9pt;mso-wrap-distance-bottom:0;mso-position-horizontal:absolute;mso-position-horizontal-relative:text;mso-position-vertical:absolute;mso-position-vertical-relative:text" from="-3.95pt,7.45pt" to="415.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" o:allowincell="f" filled="t" strokeweight=".14992mm">
                <v:stroke joinstyle="miter"/>
              </v:line>
            </w:pict>
          </mc:Fallback>
        </mc:AlternateContent>
      </w:r>
    </w:p>
    <w:p w14:paraId="55BC8AF8" w14:textId="77777777" w:rsidR="00B43DF7" w:rsidRDefault="00B43DF7">
      <w:pPr>
        <w:spacing w:line="260" w:lineRule="exact"/>
        <w:rPr>
          <w:sz w:val="20"/>
          <w:szCs w:val="20"/>
        </w:rPr>
      </w:pPr>
    </w:p>
    <w:p w14:paraId="3D2C27BB" w14:textId="77777777" w:rsidR="00B43DF7" w:rsidRDefault="00000000">
      <w:pPr>
        <w:spacing w:line="206" w:lineRule="exact"/>
        <w:ind w:right="100"/>
        <w:jc w:val="center"/>
        <w:rPr>
          <w:sz w:val="20"/>
          <w:szCs w:val="20"/>
        </w:rPr>
      </w:pPr>
      <w:r>
        <w:rPr>
          <w:rFonts w:ascii="宋体" w:eastAsia="宋体" w:hAnsi="宋体" w:cs="宋体"/>
          <w:sz w:val="18"/>
          <w:szCs w:val="18"/>
        </w:rPr>
        <w:t>教学考核要求</w:t>
      </w:r>
    </w:p>
    <w:p w14:paraId="61FD1064"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89984" behindDoc="1" locked="0" layoutInCell="0" allowOverlap="1" wp14:anchorId="083030B0" wp14:editId="3BC88044">
                <wp:simplePos x="0" y="0"/>
                <wp:positionH relativeFrom="column">
                  <wp:posOffset>-50165</wp:posOffset>
                </wp:positionH>
                <wp:positionV relativeFrom="paragraph">
                  <wp:posOffset>80645</wp:posOffset>
                </wp:positionV>
                <wp:extent cx="5327650" cy="0"/>
                <wp:effectExtent l="0" t="0" r="0" b="0"/>
                <wp:wrapNone/>
                <wp:docPr id="147" name="Shape 147"/>
                <wp:cNvGraphicFramePr/>
                <a:graphic xmlns:a="http://schemas.openxmlformats.org/drawingml/2006/main">
                  <a:graphicData uri="http://schemas.microsoft.com/office/word/2010/wordprocessingShape">
                    <wps:wsp>
                      <wps:cNvCnPr/>
                      <wps:spPr>
                        <a:xfrm>
                          <a:off x="0" y="0"/>
                          <a:ext cx="5327650" cy="4763"/>
                        </a:xfrm>
                        <a:prstGeom prst="line">
                          <a:avLst/>
                        </a:prstGeom>
                        <a:solidFill>
                          <a:srgbClr val="FFFFFF"/>
                        </a:solidFill>
                        <a:ln w="5397">
                          <a:solidFill>
                            <a:srgbClr val="000000"/>
                          </a:solidFill>
                          <a:miter lim="800000"/>
                        </a:ln>
                      </wps:spPr>
                      <wps:bodyPr/>
                    </wps:wsp>
                  </a:graphicData>
                </a:graphic>
              </wp:anchor>
            </w:drawing>
          </mc:Choice>
          <mc:Fallback>
            <w:pict>
              <v:line w14:anchorId="749FEE03" id="Shape 147" o:spid="_x0000_s1026" style="position:absolute;left:0;text-align:left;z-index:-251626496;visibility:visible;mso-wrap-style:square;mso-wrap-distance-left:9pt;mso-wrap-distance-top:0;mso-wrap-distance-right:9pt;mso-wrap-distance-bottom:0;mso-position-horizontal:absolute;mso-position-horizontal-relative:text;mso-position-vertical:absolute;mso-position-vertical-relative:text" from="-3.95pt,6.35pt" to="415.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" o:allowincell="f" filled="t" strokeweight=".14992mm">
                <v:stroke joinstyle="miter"/>
              </v:line>
            </w:pict>
          </mc:Fallback>
        </mc:AlternateContent>
      </w:r>
    </w:p>
    <w:p w14:paraId="446AB5E7" w14:textId="77777777" w:rsidR="00B43DF7" w:rsidRDefault="00B43DF7">
      <w:pPr>
        <w:spacing w:line="281" w:lineRule="exact"/>
        <w:rPr>
          <w:sz w:val="20"/>
          <w:szCs w:val="20"/>
        </w:rPr>
      </w:pPr>
    </w:p>
    <w:p w14:paraId="4CD13622" w14:textId="77777777" w:rsidR="00B43DF7" w:rsidRDefault="00000000">
      <w:pPr>
        <w:spacing w:line="206" w:lineRule="exact"/>
        <w:ind w:left="180"/>
        <w:rPr>
          <w:sz w:val="20"/>
          <w:szCs w:val="20"/>
        </w:rPr>
      </w:pPr>
      <w:r>
        <w:rPr>
          <w:rFonts w:ascii="宋体" w:eastAsia="宋体" w:hAnsi="宋体" w:cs="宋体"/>
          <w:sz w:val="18"/>
          <w:szCs w:val="18"/>
        </w:rPr>
        <w:t>采用过程性考核和终结性考核相结合的方式。</w:t>
      </w:r>
    </w:p>
    <w:p w14:paraId="1116A0AE" w14:textId="77777777" w:rsidR="00B43DF7" w:rsidRDefault="00B43DF7">
      <w:pPr>
        <w:spacing w:line="114" w:lineRule="exact"/>
        <w:rPr>
          <w:sz w:val="20"/>
          <w:szCs w:val="20"/>
        </w:rPr>
      </w:pPr>
    </w:p>
    <w:p w14:paraId="2C1EDD06" w14:textId="77777777" w:rsidR="00B43DF7" w:rsidRDefault="00000000">
      <w:pPr>
        <w:spacing w:line="219" w:lineRule="exact"/>
        <w:ind w:left="180"/>
        <w:rPr>
          <w:sz w:val="20"/>
          <w:szCs w:val="20"/>
        </w:rPr>
      </w:pPr>
      <w:r>
        <w:rPr>
          <w:rFonts w:ascii="Arial" w:eastAsia="Arial" w:hAnsi="Arial" w:cs="Arial"/>
          <w:sz w:val="18"/>
          <w:szCs w:val="18"/>
        </w:rPr>
        <w:t xml:space="preserve">1.  </w:t>
      </w:r>
      <w:r>
        <w:rPr>
          <w:rFonts w:ascii="宋体" w:eastAsia="宋体" w:hAnsi="宋体" w:cs="宋体"/>
          <w:sz w:val="18"/>
          <w:szCs w:val="18"/>
        </w:rPr>
        <w:t>过程性考核</w:t>
      </w:r>
    </w:p>
    <w:p w14:paraId="3711F04B" w14:textId="77777777" w:rsidR="00B43DF7" w:rsidRDefault="00B43DF7">
      <w:pPr>
        <w:spacing w:line="127" w:lineRule="exact"/>
        <w:rPr>
          <w:sz w:val="20"/>
          <w:szCs w:val="20"/>
        </w:rPr>
      </w:pPr>
    </w:p>
    <w:p w14:paraId="463C412A" w14:textId="77777777" w:rsidR="00B43DF7" w:rsidRDefault="00000000">
      <w:pPr>
        <w:spacing w:line="269" w:lineRule="exact"/>
        <w:ind w:right="100" w:firstLine="180"/>
        <w:rPr>
          <w:sz w:val="20"/>
          <w:szCs w:val="20"/>
        </w:rPr>
      </w:pPr>
      <w:r>
        <w:rPr>
          <w:rFonts w:ascii="宋体" w:eastAsia="宋体" w:hAnsi="宋体" w:cs="宋体"/>
          <w:sz w:val="18"/>
          <w:szCs w:val="18"/>
        </w:rPr>
        <w:t>采用自我评价、小组评价和教师评价相结合的方式进行考核；让学生学会自我评价，教师要善于观察学生的学习过程，参照学生的自我评价、小组评价进行总评并提出改进建议。</w:t>
      </w:r>
    </w:p>
    <w:p w14:paraId="109CD2E2" w14:textId="77777777" w:rsidR="00B43DF7" w:rsidRDefault="00B43DF7">
      <w:pPr>
        <w:spacing w:line="20" w:lineRule="exact"/>
        <w:rPr>
          <w:sz w:val="20"/>
          <w:szCs w:val="20"/>
        </w:rPr>
      </w:pPr>
    </w:p>
    <w:p w14:paraId="6B52EDC8" w14:textId="77777777" w:rsidR="00B43DF7" w:rsidRDefault="00B43DF7">
      <w:pPr>
        <w:spacing w:line="95" w:lineRule="exact"/>
        <w:rPr>
          <w:sz w:val="20"/>
          <w:szCs w:val="20"/>
        </w:rPr>
      </w:pPr>
    </w:p>
    <w:p w14:paraId="67790F02" w14:textId="77777777" w:rsidR="00B43DF7" w:rsidRDefault="00000000">
      <w:pPr>
        <w:spacing w:line="219" w:lineRule="exact"/>
        <w:ind w:left="100"/>
        <w:rPr>
          <w:sz w:val="20"/>
          <w:szCs w:val="20"/>
        </w:rPr>
      </w:pPr>
      <w:r>
        <w:rPr>
          <w:rFonts w:ascii="宋体" w:eastAsia="宋体" w:hAnsi="宋体" w:cs="宋体"/>
          <w:sz w:val="18"/>
          <w:szCs w:val="18"/>
        </w:rPr>
        <w:t>（</w:t>
      </w:r>
      <w:r>
        <w:rPr>
          <w:rFonts w:ascii="Arial" w:eastAsia="Arial" w:hAnsi="Arial" w:cs="Arial"/>
          <w:sz w:val="18"/>
          <w:szCs w:val="18"/>
        </w:rPr>
        <w:t>1</w:t>
      </w:r>
      <w:r>
        <w:rPr>
          <w:rFonts w:ascii="宋体" w:eastAsia="宋体" w:hAnsi="宋体" w:cs="宋体"/>
          <w:sz w:val="18"/>
          <w:szCs w:val="18"/>
        </w:rPr>
        <w:t>）课堂考核：考核出勤、学习态度、课堂纪律，小组合作与展示等情况；</w:t>
      </w:r>
    </w:p>
    <w:p w14:paraId="2A41BB96" w14:textId="77777777" w:rsidR="00B43DF7" w:rsidRDefault="00B43DF7">
      <w:pPr>
        <w:spacing w:line="114" w:lineRule="exact"/>
        <w:rPr>
          <w:sz w:val="20"/>
          <w:szCs w:val="20"/>
        </w:rPr>
      </w:pPr>
    </w:p>
    <w:p w14:paraId="36C626A2" w14:textId="77777777" w:rsidR="00B43DF7" w:rsidRDefault="00000000">
      <w:pPr>
        <w:spacing w:line="219" w:lineRule="exact"/>
        <w:ind w:left="100"/>
        <w:outlineLvl w:val="2"/>
        <w:rPr>
          <w:sz w:val="20"/>
          <w:szCs w:val="20"/>
        </w:rPr>
      </w:pPr>
      <w:r>
        <w:rPr>
          <w:rFonts w:ascii="宋体" w:eastAsia="宋体" w:hAnsi="宋体" w:cs="宋体"/>
          <w:sz w:val="18"/>
          <w:szCs w:val="18"/>
        </w:rPr>
        <w:t>（</w:t>
      </w:r>
      <w:r>
        <w:rPr>
          <w:rFonts w:ascii="Arial" w:eastAsia="Arial" w:hAnsi="Arial" w:cs="Arial"/>
          <w:sz w:val="18"/>
          <w:szCs w:val="18"/>
        </w:rPr>
        <w:t>2</w:t>
      </w:r>
      <w:r>
        <w:rPr>
          <w:rFonts w:ascii="宋体" w:eastAsia="宋体" w:hAnsi="宋体" w:cs="宋体"/>
          <w:sz w:val="18"/>
          <w:szCs w:val="18"/>
        </w:rPr>
        <w:t>）作业考核：考核工作页的完成、课后练习等情况；</w:t>
      </w:r>
    </w:p>
    <w:p w14:paraId="6AC4F715" w14:textId="77777777" w:rsidR="00B43DF7" w:rsidRDefault="00B43DF7">
      <w:pPr>
        <w:spacing w:line="114" w:lineRule="exact"/>
        <w:rPr>
          <w:sz w:val="20"/>
          <w:szCs w:val="20"/>
        </w:rPr>
      </w:pPr>
    </w:p>
    <w:p w14:paraId="2147BF7E" w14:textId="77777777" w:rsidR="00B43DF7" w:rsidRDefault="00000000">
      <w:pPr>
        <w:spacing w:line="219" w:lineRule="exact"/>
        <w:ind w:left="100"/>
        <w:rPr>
          <w:sz w:val="20"/>
          <w:szCs w:val="20"/>
        </w:rPr>
      </w:pPr>
      <w:r>
        <w:rPr>
          <w:rFonts w:ascii="宋体" w:eastAsia="宋体" w:hAnsi="宋体" w:cs="宋体"/>
          <w:sz w:val="18"/>
          <w:szCs w:val="18"/>
        </w:rPr>
        <w:t>（</w:t>
      </w:r>
      <w:r>
        <w:rPr>
          <w:rFonts w:ascii="Arial" w:eastAsia="Arial" w:hAnsi="Arial" w:cs="Arial"/>
          <w:sz w:val="18"/>
          <w:szCs w:val="18"/>
        </w:rPr>
        <w:t>3</w:t>
      </w:r>
      <w:r>
        <w:rPr>
          <w:rFonts w:ascii="宋体" w:eastAsia="宋体" w:hAnsi="宋体" w:cs="宋体"/>
          <w:sz w:val="18"/>
          <w:szCs w:val="18"/>
        </w:rPr>
        <w:t>）阶段考核：可视情况采用纸笔测试、实操测试、口述测试、在线测试等形式。</w:t>
      </w:r>
    </w:p>
    <w:p w14:paraId="5889F6C0" w14:textId="77777777" w:rsidR="00B43DF7" w:rsidRDefault="00B43DF7">
      <w:pPr>
        <w:spacing w:line="114" w:lineRule="exact"/>
        <w:rPr>
          <w:sz w:val="20"/>
          <w:szCs w:val="20"/>
        </w:rPr>
      </w:pPr>
    </w:p>
    <w:p w14:paraId="3FCC0382" w14:textId="77777777" w:rsidR="00B43DF7" w:rsidRDefault="00000000">
      <w:pPr>
        <w:spacing w:line="219" w:lineRule="exact"/>
        <w:ind w:left="180"/>
        <w:rPr>
          <w:sz w:val="20"/>
          <w:szCs w:val="20"/>
        </w:rPr>
      </w:pPr>
      <w:r>
        <w:rPr>
          <w:rFonts w:ascii="Arial" w:eastAsia="Arial" w:hAnsi="Arial" w:cs="Arial"/>
          <w:sz w:val="18"/>
          <w:szCs w:val="18"/>
        </w:rPr>
        <w:t xml:space="preserve">2.  </w:t>
      </w:r>
      <w:r>
        <w:rPr>
          <w:rFonts w:ascii="宋体" w:eastAsia="宋体" w:hAnsi="宋体" w:cs="宋体"/>
          <w:sz w:val="18"/>
          <w:szCs w:val="18"/>
        </w:rPr>
        <w:t>终结性考核</w:t>
      </w:r>
    </w:p>
    <w:p w14:paraId="10AF7150" w14:textId="77777777" w:rsidR="00B43DF7" w:rsidRDefault="00B43DF7">
      <w:pPr>
        <w:spacing w:line="127" w:lineRule="exact"/>
        <w:rPr>
          <w:sz w:val="20"/>
          <w:szCs w:val="20"/>
        </w:rPr>
      </w:pPr>
    </w:p>
    <w:p w14:paraId="359AD0CC" w14:textId="77777777" w:rsidR="00B43DF7" w:rsidRDefault="00000000">
      <w:pPr>
        <w:spacing w:line="269" w:lineRule="exact"/>
        <w:ind w:right="100" w:firstLine="180"/>
        <w:rPr>
          <w:sz w:val="20"/>
          <w:szCs w:val="20"/>
        </w:rPr>
      </w:pPr>
      <w:r>
        <w:rPr>
          <w:rFonts w:ascii="宋体" w:eastAsia="宋体" w:hAnsi="宋体" w:cs="宋体"/>
          <w:sz w:val="18"/>
          <w:szCs w:val="18"/>
        </w:rPr>
        <w:t>学生根据任务情境中的要求，制定检修作业方案，并按照作业规范，在规定时间内完成具体车型汽车电气设备的检修作业任务，维修后的汽车性能要求达到行业规定的维修技术标准。</w:t>
      </w:r>
    </w:p>
    <w:p w14:paraId="0F48E792" w14:textId="77777777" w:rsidR="00B43DF7" w:rsidRDefault="00B43DF7">
      <w:pPr>
        <w:spacing w:line="128" w:lineRule="exact"/>
        <w:rPr>
          <w:sz w:val="20"/>
          <w:szCs w:val="20"/>
        </w:rPr>
      </w:pPr>
    </w:p>
    <w:p w14:paraId="7AE88E1F" w14:textId="77777777" w:rsidR="00B43DF7" w:rsidRDefault="00000000">
      <w:pPr>
        <w:spacing w:line="206" w:lineRule="exact"/>
        <w:ind w:left="180"/>
        <w:rPr>
          <w:sz w:val="20"/>
          <w:szCs w:val="20"/>
        </w:rPr>
      </w:pPr>
      <w:r>
        <w:rPr>
          <w:rFonts w:ascii="宋体" w:eastAsia="宋体" w:hAnsi="宋体" w:cs="宋体"/>
          <w:sz w:val="18"/>
          <w:szCs w:val="18"/>
        </w:rPr>
        <w:t>考核任务案例：汽车左前近光灯不亮故障检修</w:t>
      </w:r>
    </w:p>
    <w:p w14:paraId="46A14368" w14:textId="77777777" w:rsidR="00B43DF7" w:rsidRDefault="00B43DF7">
      <w:pPr>
        <w:spacing w:line="127" w:lineRule="exact"/>
        <w:rPr>
          <w:sz w:val="20"/>
          <w:szCs w:val="20"/>
        </w:rPr>
      </w:pPr>
    </w:p>
    <w:p w14:paraId="33A3C845" w14:textId="77777777" w:rsidR="00B43DF7" w:rsidRDefault="00000000">
      <w:pPr>
        <w:spacing w:line="206" w:lineRule="exact"/>
        <w:ind w:left="100"/>
        <w:rPr>
          <w:sz w:val="20"/>
          <w:szCs w:val="20"/>
        </w:rPr>
      </w:pPr>
      <w:r>
        <w:rPr>
          <w:rFonts w:ascii="宋体" w:eastAsia="宋体" w:hAnsi="宋体" w:cs="宋体"/>
          <w:sz w:val="18"/>
          <w:szCs w:val="18"/>
        </w:rPr>
        <w:t>【情境描述】</w:t>
      </w:r>
    </w:p>
    <w:p w14:paraId="2D46D097" w14:textId="77777777" w:rsidR="00B43DF7" w:rsidRDefault="00B43DF7">
      <w:pPr>
        <w:spacing w:line="127" w:lineRule="exact"/>
        <w:rPr>
          <w:sz w:val="20"/>
          <w:szCs w:val="20"/>
        </w:rPr>
      </w:pPr>
    </w:p>
    <w:p w14:paraId="10BCFC50" w14:textId="77777777" w:rsidR="00B43DF7" w:rsidRDefault="00000000">
      <w:pPr>
        <w:spacing w:line="300" w:lineRule="exact"/>
        <w:ind w:firstLine="180"/>
        <w:jc w:val="both"/>
        <w:rPr>
          <w:sz w:val="20"/>
          <w:szCs w:val="20"/>
        </w:rPr>
      </w:pPr>
      <w:r>
        <w:rPr>
          <w:rFonts w:ascii="宋体" w:eastAsia="宋体" w:hAnsi="宋体" w:cs="宋体"/>
          <w:sz w:val="18"/>
          <w:szCs w:val="18"/>
        </w:rPr>
        <w:t>汽车</w:t>
      </w:r>
      <w:r>
        <w:rPr>
          <w:rFonts w:ascii="Arial" w:eastAsia="Arial" w:hAnsi="Arial" w:cs="Arial"/>
          <w:sz w:val="18"/>
          <w:szCs w:val="18"/>
        </w:rPr>
        <w:t xml:space="preserve"> 4S </w:t>
      </w:r>
      <w:r>
        <w:rPr>
          <w:rFonts w:ascii="宋体" w:eastAsia="宋体" w:hAnsi="宋体" w:cs="宋体"/>
          <w:sz w:val="18"/>
          <w:szCs w:val="18"/>
        </w:rPr>
        <w:t>店前台接待了车主李先生，其座驾是</w:t>
      </w:r>
      <w:r>
        <w:rPr>
          <w:rFonts w:ascii="Arial" w:eastAsia="Arial" w:hAnsi="Arial" w:cs="Arial"/>
          <w:sz w:val="18"/>
          <w:szCs w:val="18"/>
        </w:rPr>
        <w:t xml:space="preserve"> 2016 </w:t>
      </w:r>
      <w:r>
        <w:rPr>
          <w:rFonts w:ascii="宋体" w:eastAsia="宋体" w:hAnsi="宋体" w:cs="宋体"/>
          <w:sz w:val="18"/>
          <w:szCs w:val="18"/>
        </w:rPr>
        <w:t>长城哈弗</w:t>
      </w:r>
      <w:r>
        <w:rPr>
          <w:rFonts w:ascii="Arial" w:eastAsia="Arial" w:hAnsi="Arial" w:cs="Arial"/>
          <w:sz w:val="18"/>
          <w:szCs w:val="18"/>
        </w:rPr>
        <w:t xml:space="preserve"> H6</w:t>
      </w:r>
      <w:r>
        <w:rPr>
          <w:rFonts w:ascii="宋体" w:eastAsia="宋体" w:hAnsi="宋体" w:cs="宋体"/>
          <w:sz w:val="18"/>
          <w:szCs w:val="18"/>
        </w:rPr>
        <w:t>，里程表显示已行驶了</w:t>
      </w:r>
      <w:r>
        <w:rPr>
          <w:rFonts w:ascii="Arial" w:eastAsia="Arial" w:hAnsi="Arial" w:cs="Arial"/>
          <w:sz w:val="18"/>
          <w:szCs w:val="18"/>
        </w:rPr>
        <w:t xml:space="preserve"> 100 000 km</w:t>
      </w:r>
      <w:r>
        <w:rPr>
          <w:rFonts w:ascii="宋体" w:eastAsia="宋体" w:hAnsi="宋体" w:cs="宋体"/>
          <w:sz w:val="18"/>
          <w:szCs w:val="18"/>
        </w:rPr>
        <w:t>。据客户反映，昨天晚上他和朋友在外面吃饭，饭后正准备开车回家，开前照灯时，却发现左前近光灯不亮，但右前近光灯和左右远光灯都正常，之前没有出现过此类故障。现车间主管安排你完成该车的检修任务。【任务要求】</w:t>
      </w:r>
    </w:p>
    <w:p w14:paraId="3D28392B" w14:textId="77777777" w:rsidR="00B43DF7" w:rsidRDefault="00B43DF7">
      <w:pPr>
        <w:spacing w:line="130" w:lineRule="exact"/>
        <w:rPr>
          <w:sz w:val="20"/>
          <w:szCs w:val="20"/>
        </w:rPr>
      </w:pPr>
    </w:p>
    <w:p w14:paraId="4B25F1A0" w14:textId="77777777" w:rsidR="00B43DF7" w:rsidRDefault="00000000">
      <w:pPr>
        <w:spacing w:line="269" w:lineRule="exact"/>
        <w:ind w:right="100" w:firstLine="180"/>
        <w:rPr>
          <w:sz w:val="20"/>
          <w:szCs w:val="20"/>
        </w:rPr>
      </w:pPr>
      <w:r>
        <w:rPr>
          <w:rFonts w:ascii="宋体" w:eastAsia="宋体" w:hAnsi="宋体" w:cs="宋体"/>
          <w:sz w:val="18"/>
          <w:szCs w:val="18"/>
        </w:rPr>
        <w:t>请你根据任务情境描述，在规定的时间内，分别完成汽车左前近光灯不亮检修的方案编制和故障检修的实施：</w:t>
      </w:r>
    </w:p>
    <w:p w14:paraId="09B35A26" w14:textId="77777777" w:rsidR="00B43DF7" w:rsidRDefault="00B43DF7">
      <w:pPr>
        <w:spacing w:line="115" w:lineRule="exact"/>
        <w:rPr>
          <w:sz w:val="20"/>
          <w:szCs w:val="20"/>
        </w:rPr>
      </w:pPr>
    </w:p>
    <w:p w14:paraId="4096212C" w14:textId="77777777" w:rsidR="00B43DF7" w:rsidRDefault="00000000">
      <w:pPr>
        <w:spacing w:line="219" w:lineRule="exact"/>
        <w:ind w:left="180"/>
        <w:rPr>
          <w:sz w:val="20"/>
          <w:szCs w:val="20"/>
        </w:rPr>
      </w:pPr>
      <w:r>
        <w:rPr>
          <w:rFonts w:ascii="Arial" w:eastAsia="Arial" w:hAnsi="Arial" w:cs="Arial"/>
          <w:sz w:val="18"/>
          <w:szCs w:val="18"/>
        </w:rPr>
        <w:t xml:space="preserve">1.  </w:t>
      </w:r>
      <w:r>
        <w:rPr>
          <w:rFonts w:ascii="宋体" w:eastAsia="宋体" w:hAnsi="宋体" w:cs="宋体"/>
          <w:sz w:val="18"/>
          <w:szCs w:val="18"/>
        </w:rPr>
        <w:t>根据该车故障现象，查阅所提供汽车的维修手册等资料，写出造成汽车左前近光灯不亮的可能故障</w:t>
      </w:r>
    </w:p>
    <w:p w14:paraId="5A8365C1" w14:textId="77777777" w:rsidR="00B43DF7" w:rsidRDefault="00B43DF7">
      <w:pPr>
        <w:spacing w:line="20" w:lineRule="exact"/>
        <w:rPr>
          <w:sz w:val="20"/>
          <w:szCs w:val="20"/>
        </w:rPr>
      </w:pPr>
    </w:p>
    <w:p w14:paraId="7DE395F8" w14:textId="77777777" w:rsidR="00B43DF7" w:rsidRDefault="00B43DF7">
      <w:pPr>
        <w:spacing w:line="107" w:lineRule="exact"/>
        <w:rPr>
          <w:sz w:val="20"/>
          <w:szCs w:val="20"/>
        </w:rPr>
      </w:pPr>
    </w:p>
    <w:p w14:paraId="1EFD4AC6" w14:textId="77777777" w:rsidR="00B43DF7" w:rsidRDefault="00000000">
      <w:pPr>
        <w:spacing w:line="206" w:lineRule="exact"/>
        <w:rPr>
          <w:sz w:val="20"/>
          <w:szCs w:val="20"/>
        </w:rPr>
      </w:pPr>
      <w:r>
        <w:rPr>
          <w:rFonts w:ascii="宋体" w:eastAsia="宋体" w:hAnsi="宋体" w:cs="宋体"/>
          <w:sz w:val="18"/>
          <w:szCs w:val="18"/>
        </w:rPr>
        <w:t>原因；</w:t>
      </w:r>
    </w:p>
    <w:p w14:paraId="762A552F" w14:textId="77777777" w:rsidR="00B43DF7" w:rsidRDefault="00B43DF7">
      <w:pPr>
        <w:spacing w:line="114" w:lineRule="exact"/>
        <w:rPr>
          <w:sz w:val="20"/>
          <w:szCs w:val="20"/>
        </w:rPr>
      </w:pPr>
    </w:p>
    <w:p w14:paraId="5112E24F" w14:textId="77777777" w:rsidR="00B43DF7" w:rsidRDefault="00000000">
      <w:pPr>
        <w:spacing w:line="219" w:lineRule="exact"/>
        <w:ind w:left="180"/>
        <w:rPr>
          <w:sz w:val="20"/>
          <w:szCs w:val="20"/>
        </w:rPr>
      </w:pPr>
      <w:r>
        <w:rPr>
          <w:rFonts w:ascii="Arial" w:eastAsia="Arial" w:hAnsi="Arial" w:cs="Arial"/>
          <w:sz w:val="18"/>
          <w:szCs w:val="18"/>
        </w:rPr>
        <w:t xml:space="preserve">2.  </w:t>
      </w:r>
      <w:r>
        <w:rPr>
          <w:rFonts w:ascii="宋体" w:eastAsia="宋体" w:hAnsi="宋体" w:cs="宋体"/>
          <w:sz w:val="18"/>
          <w:szCs w:val="18"/>
        </w:rPr>
        <w:t>制定该车左前近光灯不亮的故障诊断流程图；</w:t>
      </w:r>
    </w:p>
    <w:p w14:paraId="5C80E2D0" w14:textId="77777777" w:rsidR="00B43DF7" w:rsidRDefault="00B43DF7">
      <w:pPr>
        <w:spacing w:line="114" w:lineRule="exact"/>
        <w:rPr>
          <w:sz w:val="20"/>
          <w:szCs w:val="20"/>
        </w:rPr>
      </w:pPr>
    </w:p>
    <w:p w14:paraId="578A37E7" w14:textId="77777777" w:rsidR="00B43DF7" w:rsidRDefault="00000000">
      <w:pPr>
        <w:spacing w:line="219" w:lineRule="exact"/>
        <w:ind w:left="180"/>
        <w:rPr>
          <w:sz w:val="20"/>
          <w:szCs w:val="20"/>
        </w:rPr>
      </w:pPr>
      <w:r>
        <w:rPr>
          <w:rFonts w:ascii="Arial" w:eastAsia="Arial" w:hAnsi="Arial" w:cs="Arial"/>
          <w:sz w:val="18"/>
          <w:szCs w:val="18"/>
        </w:rPr>
        <w:t xml:space="preserve">3.  </w:t>
      </w:r>
      <w:r>
        <w:rPr>
          <w:rFonts w:ascii="宋体" w:eastAsia="宋体" w:hAnsi="宋体" w:cs="宋体"/>
          <w:sz w:val="18"/>
          <w:szCs w:val="18"/>
        </w:rPr>
        <w:t>如果左前近光灯灯泡烧坏，列出更换该灯泡的具体操作步骤；</w:t>
      </w:r>
    </w:p>
    <w:p w14:paraId="6C8F79CC" w14:textId="77777777" w:rsidR="00B43DF7" w:rsidRDefault="00B43DF7">
      <w:pPr>
        <w:spacing w:line="114" w:lineRule="exact"/>
        <w:rPr>
          <w:sz w:val="20"/>
          <w:szCs w:val="20"/>
        </w:rPr>
      </w:pPr>
    </w:p>
    <w:p w14:paraId="574081FE" w14:textId="77777777" w:rsidR="00B43DF7" w:rsidRDefault="00000000">
      <w:pPr>
        <w:spacing w:line="219" w:lineRule="exact"/>
        <w:ind w:left="180"/>
        <w:rPr>
          <w:sz w:val="20"/>
          <w:szCs w:val="20"/>
        </w:rPr>
      </w:pPr>
      <w:r>
        <w:rPr>
          <w:rFonts w:ascii="Arial" w:eastAsia="Arial" w:hAnsi="Arial" w:cs="Arial"/>
          <w:sz w:val="18"/>
          <w:szCs w:val="18"/>
        </w:rPr>
        <w:t xml:space="preserve">4.  </w:t>
      </w:r>
      <w:r>
        <w:rPr>
          <w:rFonts w:ascii="宋体" w:eastAsia="宋体" w:hAnsi="宋体" w:cs="宋体"/>
          <w:sz w:val="18"/>
          <w:szCs w:val="18"/>
        </w:rPr>
        <w:t>针对该故障车进行检修并排除故障，同时填写</w:t>
      </w:r>
      <w:r>
        <w:rPr>
          <w:rFonts w:ascii="Arial" w:eastAsia="Arial" w:hAnsi="Arial" w:cs="Arial"/>
          <w:sz w:val="18"/>
          <w:szCs w:val="18"/>
        </w:rPr>
        <w:t>“</w:t>
      </w:r>
      <w:r>
        <w:rPr>
          <w:rFonts w:ascii="宋体" w:eastAsia="宋体" w:hAnsi="宋体" w:cs="宋体"/>
          <w:sz w:val="18"/>
          <w:szCs w:val="18"/>
        </w:rPr>
        <w:t>维修作业记录表</w:t>
      </w:r>
      <w:r>
        <w:rPr>
          <w:rFonts w:ascii="Arial" w:eastAsia="Arial" w:hAnsi="Arial" w:cs="Arial"/>
          <w:sz w:val="18"/>
          <w:szCs w:val="18"/>
        </w:rPr>
        <w:t>”</w:t>
      </w:r>
      <w:r>
        <w:rPr>
          <w:rFonts w:ascii="宋体" w:eastAsia="宋体" w:hAnsi="宋体" w:cs="宋体"/>
          <w:sz w:val="18"/>
          <w:szCs w:val="18"/>
        </w:rPr>
        <w:t>；</w:t>
      </w:r>
    </w:p>
    <w:p w14:paraId="60C7C2EA" w14:textId="77777777" w:rsidR="00B43DF7" w:rsidRDefault="00B43DF7">
      <w:pPr>
        <w:spacing w:line="114" w:lineRule="exact"/>
        <w:rPr>
          <w:sz w:val="20"/>
          <w:szCs w:val="20"/>
        </w:rPr>
      </w:pPr>
    </w:p>
    <w:p w14:paraId="6A8D7C72" w14:textId="77777777" w:rsidR="00B43DF7" w:rsidRDefault="00000000">
      <w:pPr>
        <w:spacing w:line="219" w:lineRule="exact"/>
        <w:ind w:left="180"/>
        <w:rPr>
          <w:sz w:val="20"/>
          <w:szCs w:val="20"/>
        </w:rPr>
      </w:pPr>
      <w:r>
        <w:rPr>
          <w:rFonts w:ascii="Arial" w:eastAsia="Arial" w:hAnsi="Arial" w:cs="Arial"/>
          <w:sz w:val="18"/>
          <w:szCs w:val="18"/>
        </w:rPr>
        <w:t xml:space="preserve">5.  </w:t>
      </w:r>
      <w:r>
        <w:rPr>
          <w:rFonts w:ascii="宋体" w:eastAsia="宋体" w:hAnsi="宋体" w:cs="宋体"/>
          <w:sz w:val="18"/>
          <w:szCs w:val="18"/>
        </w:rPr>
        <w:t>如果你还有其他问题需要询问车主或要向车主提出建议，请把这些问题或建议整理成一份提纲，以</w:t>
      </w:r>
    </w:p>
    <w:p w14:paraId="50EC21C4" w14:textId="77777777" w:rsidR="00B43DF7" w:rsidRDefault="00B43DF7">
      <w:pPr>
        <w:spacing w:line="127" w:lineRule="exact"/>
        <w:rPr>
          <w:sz w:val="20"/>
          <w:szCs w:val="20"/>
        </w:rPr>
      </w:pPr>
    </w:p>
    <w:p w14:paraId="0DD83BD1" w14:textId="77777777" w:rsidR="00B43DF7" w:rsidRDefault="00000000">
      <w:pPr>
        <w:spacing w:line="206" w:lineRule="exact"/>
        <w:rPr>
          <w:sz w:val="20"/>
          <w:szCs w:val="20"/>
        </w:rPr>
      </w:pPr>
      <w:r>
        <w:rPr>
          <w:rFonts w:ascii="宋体" w:eastAsia="宋体" w:hAnsi="宋体" w:cs="宋体"/>
          <w:sz w:val="18"/>
          <w:szCs w:val="18"/>
        </w:rPr>
        <w:t>便面谈时进行沟通。</w:t>
      </w:r>
    </w:p>
    <w:p w14:paraId="3B7B6BB6"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91008" behindDoc="1" locked="0" layoutInCell="0" allowOverlap="1" wp14:anchorId="15ED909D" wp14:editId="55D19DB1">
                <wp:simplePos x="0" y="0"/>
                <wp:positionH relativeFrom="column">
                  <wp:posOffset>-50165</wp:posOffset>
                </wp:positionH>
                <wp:positionV relativeFrom="paragraph">
                  <wp:posOffset>134620</wp:posOffset>
                </wp:positionV>
                <wp:extent cx="5327650" cy="0"/>
                <wp:effectExtent l="0" t="0" r="0" b="0"/>
                <wp:wrapNone/>
                <wp:docPr id="150" name="Shape 150"/>
                <wp:cNvGraphicFramePr/>
                <a:graphic xmlns:a="http://schemas.openxmlformats.org/drawingml/2006/main">
                  <a:graphicData uri="http://schemas.microsoft.com/office/word/2010/wordprocessingShape">
                    <wps:wsp>
                      <wps:cNvCnPr/>
                      <wps:spPr>
                        <a:xfrm>
                          <a:off x="0" y="0"/>
                          <a:ext cx="5327650" cy="4763"/>
                        </a:xfrm>
                        <a:prstGeom prst="line">
                          <a:avLst/>
                        </a:prstGeom>
                        <a:solidFill>
                          <a:srgbClr val="FFFFFF"/>
                        </a:solidFill>
                        <a:ln w="10795">
                          <a:solidFill>
                            <a:srgbClr val="000000"/>
                          </a:solidFill>
                          <a:miter lim="800000"/>
                        </a:ln>
                      </wps:spPr>
                      <wps:bodyPr/>
                    </wps:wsp>
                  </a:graphicData>
                </a:graphic>
              </wp:anchor>
            </w:drawing>
          </mc:Choice>
          <mc:Fallback>
            <w:pict>
              <v:line w14:anchorId="1046AF52" id="Shape 150" o:spid="_x0000_s1026" style="position:absolute;left:0;text-align:left;z-index:-251625472;visibility:visible;mso-wrap-style:square;mso-wrap-distance-left:9pt;mso-wrap-distance-top:0;mso-wrap-distance-right:9pt;mso-wrap-distance-bottom:0;mso-position-horizontal:absolute;mso-position-horizontal-relative:text;mso-position-vertical:absolute;mso-position-vertical-relative:text" from="-3.95pt,10.6pt" to="415.5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" o:allowincell="f" filled="t" strokeweight=".85pt">
                <v:stroke joinstyle="miter"/>
              </v:line>
            </w:pict>
          </mc:Fallback>
        </mc:AlternateContent>
      </w:r>
    </w:p>
    <w:p w14:paraId="08DFF418" w14:textId="77777777" w:rsidR="00B43DF7" w:rsidRDefault="00B43DF7">
      <w:pPr>
        <w:spacing w:line="200" w:lineRule="exact"/>
        <w:rPr>
          <w:sz w:val="20"/>
          <w:szCs w:val="20"/>
        </w:rPr>
      </w:pPr>
    </w:p>
    <w:p w14:paraId="12A4016E" w14:textId="77777777" w:rsidR="00B43DF7" w:rsidRDefault="00B43DF7">
      <w:pPr>
        <w:spacing w:line="378" w:lineRule="exact"/>
        <w:rPr>
          <w:sz w:val="20"/>
          <w:szCs w:val="20"/>
        </w:rPr>
      </w:pPr>
    </w:p>
    <w:p w14:paraId="38D7A217" w14:textId="77777777" w:rsidR="00B43DF7" w:rsidRDefault="00B43DF7">
      <w:pPr>
        <w:sectPr w:rsidR="00B43DF7" w:rsidSect="00E15760">
          <w:pgSz w:w="10440" w:h="14740"/>
          <w:pgMar w:top="1440" w:right="913" w:bottom="215" w:left="1020" w:header="0" w:footer="0" w:gutter="0"/>
          <w:cols w:space="0"/>
        </w:sectPr>
      </w:pPr>
    </w:p>
    <w:p w14:paraId="437230FC" w14:textId="77777777" w:rsidR="00B43DF7" w:rsidRDefault="00000000">
      <w:pPr>
        <w:spacing w:line="206" w:lineRule="exact"/>
        <w:ind w:left="7660"/>
        <w:rPr>
          <w:sz w:val="20"/>
          <w:szCs w:val="20"/>
        </w:rPr>
      </w:pPr>
      <w:bookmarkStart w:id="60" w:name="page46"/>
      <w:bookmarkEnd w:id="60"/>
      <w:r>
        <w:rPr>
          <w:rFonts w:ascii="宋体" w:eastAsia="宋体" w:hAnsi="宋体" w:cs="宋体"/>
          <w:sz w:val="18"/>
          <w:szCs w:val="18"/>
        </w:rPr>
        <w:lastRenderedPageBreak/>
        <w:t>续表</w:t>
      </w:r>
    </w:p>
    <w:p w14:paraId="0ECE0B37" w14:textId="77777777" w:rsidR="00B43DF7" w:rsidRDefault="00B43DF7">
      <w:pPr>
        <w:spacing w:line="277" w:lineRule="exact"/>
        <w:rPr>
          <w:sz w:val="20"/>
          <w:szCs w:val="20"/>
        </w:rPr>
      </w:pPr>
    </w:p>
    <w:p w14:paraId="11910464" w14:textId="77777777" w:rsidR="00B43DF7" w:rsidRDefault="00000000">
      <w:pPr>
        <w:spacing w:line="206" w:lineRule="exact"/>
        <w:ind w:left="180"/>
        <w:rPr>
          <w:sz w:val="20"/>
          <w:szCs w:val="20"/>
        </w:rPr>
      </w:pPr>
      <w:r>
        <w:rPr>
          <w:rFonts w:ascii="宋体" w:eastAsia="宋体" w:hAnsi="宋体" w:cs="宋体"/>
          <w:sz w:val="18"/>
          <w:szCs w:val="18"/>
        </w:rPr>
        <w:t>【参考资料】</w:t>
      </w:r>
    </w:p>
    <w:p w14:paraId="036227C7" w14:textId="77777777" w:rsidR="00B43DF7" w:rsidRDefault="00B43DF7">
      <w:pPr>
        <w:spacing w:line="127" w:lineRule="exact"/>
        <w:rPr>
          <w:sz w:val="20"/>
          <w:szCs w:val="20"/>
        </w:rPr>
      </w:pPr>
    </w:p>
    <w:p w14:paraId="679CC0A7" w14:textId="77777777" w:rsidR="00B43DF7" w:rsidRDefault="00000000">
      <w:pPr>
        <w:spacing w:line="206" w:lineRule="exact"/>
        <w:ind w:left="260"/>
        <w:rPr>
          <w:sz w:val="20"/>
          <w:szCs w:val="20"/>
        </w:rPr>
      </w:pPr>
      <w:r>
        <w:rPr>
          <w:rFonts w:ascii="宋体" w:eastAsia="宋体" w:hAnsi="宋体" w:cs="宋体"/>
          <w:sz w:val="18"/>
          <w:szCs w:val="18"/>
        </w:rPr>
        <w:t>工作页、教材、维修手册、个人笔记、汽车使用说明书等。</w:t>
      </w:r>
    </w:p>
    <w:p w14:paraId="0397ABD3" w14:textId="77777777" w:rsidR="00B43DF7" w:rsidRDefault="00B43DF7">
      <w:pPr>
        <w:spacing w:line="127" w:lineRule="exact"/>
        <w:rPr>
          <w:sz w:val="20"/>
          <w:szCs w:val="20"/>
        </w:rPr>
      </w:pPr>
    </w:p>
    <w:p w14:paraId="6CA7795E" w14:textId="77777777" w:rsidR="00B43DF7" w:rsidRDefault="00000000">
      <w:pPr>
        <w:spacing w:line="206" w:lineRule="exact"/>
        <w:ind w:left="180"/>
        <w:rPr>
          <w:sz w:val="20"/>
          <w:szCs w:val="20"/>
        </w:rPr>
      </w:pPr>
      <w:r>
        <w:rPr>
          <w:rFonts w:ascii="宋体" w:eastAsia="宋体" w:hAnsi="宋体" w:cs="宋体"/>
          <w:sz w:val="18"/>
          <w:szCs w:val="18"/>
        </w:rPr>
        <w:t>【考核要点】</w:t>
      </w:r>
    </w:p>
    <w:p w14:paraId="6FE8026F" w14:textId="77777777" w:rsidR="00B43DF7" w:rsidRDefault="00B43DF7">
      <w:pPr>
        <w:spacing w:line="114" w:lineRule="exact"/>
        <w:rPr>
          <w:sz w:val="20"/>
          <w:szCs w:val="20"/>
        </w:rPr>
      </w:pPr>
    </w:p>
    <w:p w14:paraId="32B23CC2"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工单填写、记录是否规范，是否符合专业要求；</w:t>
      </w:r>
    </w:p>
    <w:p w14:paraId="7AD1AF9F" w14:textId="77777777" w:rsidR="00B43DF7" w:rsidRDefault="00B43DF7">
      <w:pPr>
        <w:spacing w:line="114" w:lineRule="exact"/>
        <w:rPr>
          <w:sz w:val="20"/>
          <w:szCs w:val="20"/>
        </w:rPr>
      </w:pPr>
    </w:p>
    <w:p w14:paraId="594B5C19"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是否正确选择和使用合适的技术信息；</w:t>
      </w:r>
    </w:p>
    <w:p w14:paraId="3B19164E" w14:textId="77777777" w:rsidR="00B43DF7" w:rsidRDefault="00B43DF7">
      <w:pPr>
        <w:spacing w:line="114" w:lineRule="exact"/>
        <w:rPr>
          <w:sz w:val="20"/>
          <w:szCs w:val="20"/>
        </w:rPr>
      </w:pPr>
    </w:p>
    <w:p w14:paraId="4C798567"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检修更换的作业流程是否清晰、合理；</w:t>
      </w:r>
    </w:p>
    <w:p w14:paraId="6CFF9CCD" w14:textId="77777777" w:rsidR="00B43DF7" w:rsidRDefault="00B43DF7">
      <w:pPr>
        <w:spacing w:line="114" w:lineRule="exact"/>
        <w:rPr>
          <w:sz w:val="20"/>
          <w:szCs w:val="20"/>
        </w:rPr>
      </w:pPr>
    </w:p>
    <w:p w14:paraId="252F6341"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是否正确选择和使用合适的工具和设备；</w:t>
      </w:r>
    </w:p>
    <w:p w14:paraId="25FF74FB" w14:textId="77777777" w:rsidR="00B43DF7" w:rsidRDefault="00B43DF7">
      <w:pPr>
        <w:spacing w:line="114" w:lineRule="exact"/>
        <w:rPr>
          <w:sz w:val="20"/>
          <w:szCs w:val="20"/>
        </w:rPr>
      </w:pPr>
    </w:p>
    <w:p w14:paraId="543775C8"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检修操作是否规范标准；</w:t>
      </w:r>
    </w:p>
    <w:p w14:paraId="6EAE6720" w14:textId="77777777" w:rsidR="00B43DF7" w:rsidRDefault="00B43DF7">
      <w:pPr>
        <w:spacing w:line="114" w:lineRule="exact"/>
        <w:rPr>
          <w:sz w:val="20"/>
          <w:szCs w:val="20"/>
        </w:rPr>
      </w:pPr>
    </w:p>
    <w:p w14:paraId="33B71EED" w14:textId="77777777" w:rsidR="00B43DF7" w:rsidRDefault="00000000">
      <w:pPr>
        <w:spacing w:line="219" w:lineRule="exact"/>
        <w:ind w:left="260"/>
        <w:rPr>
          <w:sz w:val="20"/>
          <w:szCs w:val="20"/>
        </w:rPr>
      </w:pPr>
      <w:r>
        <w:rPr>
          <w:rFonts w:ascii="Arial" w:eastAsia="Arial" w:hAnsi="Arial" w:cs="Arial"/>
          <w:sz w:val="18"/>
          <w:szCs w:val="18"/>
        </w:rPr>
        <w:t xml:space="preserve">6.  </w:t>
      </w:r>
      <w:r>
        <w:rPr>
          <w:rFonts w:ascii="宋体" w:eastAsia="宋体" w:hAnsi="宋体" w:cs="宋体"/>
          <w:sz w:val="18"/>
          <w:szCs w:val="18"/>
        </w:rPr>
        <w:t>维修质量是否符合竣工要求；</w:t>
      </w:r>
    </w:p>
    <w:p w14:paraId="132A3DF2" w14:textId="77777777" w:rsidR="00B43DF7" w:rsidRDefault="00B43DF7">
      <w:pPr>
        <w:spacing w:line="114" w:lineRule="exact"/>
        <w:rPr>
          <w:sz w:val="20"/>
          <w:szCs w:val="20"/>
        </w:rPr>
      </w:pPr>
    </w:p>
    <w:p w14:paraId="56972A34" w14:textId="77777777" w:rsidR="00B43DF7" w:rsidRDefault="00000000">
      <w:pPr>
        <w:spacing w:line="219" w:lineRule="exact"/>
        <w:ind w:left="260"/>
        <w:rPr>
          <w:sz w:val="20"/>
          <w:szCs w:val="20"/>
        </w:rPr>
      </w:pPr>
      <w:r>
        <w:rPr>
          <w:rFonts w:ascii="Arial" w:eastAsia="Arial" w:hAnsi="Arial" w:cs="Arial"/>
          <w:sz w:val="18"/>
          <w:szCs w:val="18"/>
        </w:rPr>
        <w:t xml:space="preserve">7.  </w:t>
      </w:r>
      <w:r>
        <w:rPr>
          <w:rFonts w:ascii="宋体" w:eastAsia="宋体" w:hAnsi="宋体" w:cs="宋体"/>
          <w:sz w:val="18"/>
          <w:szCs w:val="18"/>
        </w:rPr>
        <w:t>作业过程是否遵守健康、安全、环保等的相关要求和</w:t>
      </w:r>
      <w:r>
        <w:rPr>
          <w:rFonts w:ascii="Arial" w:eastAsia="Arial" w:hAnsi="Arial" w:cs="Arial"/>
          <w:sz w:val="18"/>
          <w:szCs w:val="18"/>
        </w:rPr>
        <w:t>“8S”</w:t>
      </w:r>
      <w:r>
        <w:rPr>
          <w:rFonts w:ascii="宋体" w:eastAsia="宋体" w:hAnsi="宋体" w:cs="宋体"/>
          <w:sz w:val="18"/>
          <w:szCs w:val="18"/>
        </w:rPr>
        <w:t>管理规定。</w:t>
      </w:r>
    </w:p>
    <w:p w14:paraId="003AFD10"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92032" behindDoc="1" locked="0" layoutInCell="0" allowOverlap="1" wp14:anchorId="659B7427" wp14:editId="17C3E8BE">
                <wp:simplePos x="0" y="0"/>
                <wp:positionH relativeFrom="column">
                  <wp:posOffset>0</wp:posOffset>
                </wp:positionH>
                <wp:positionV relativeFrom="paragraph">
                  <wp:posOffset>100330</wp:posOffset>
                </wp:positionV>
                <wp:extent cx="5328285" cy="0"/>
                <wp:effectExtent l="0" t="0" r="0" b="0"/>
                <wp:wrapNone/>
                <wp:docPr id="152" name="Shape 152"/>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10795">
                          <a:solidFill>
                            <a:srgbClr val="000000"/>
                          </a:solidFill>
                          <a:miter lim="800000"/>
                        </a:ln>
                      </wps:spPr>
                      <wps:bodyPr/>
                    </wps:wsp>
                  </a:graphicData>
                </a:graphic>
              </wp:anchor>
            </w:drawing>
          </mc:Choice>
          <mc:Fallback>
            <w:pict>
              <v:line w14:anchorId="25229E3D" id="Shape 152" o:spid="_x0000_s1026" style="position:absolute;left:0;text-align:left;z-index:-251624448;visibility:visible;mso-wrap-style:square;mso-wrap-distance-left:9pt;mso-wrap-distance-top:0;mso-wrap-distance-right:9pt;mso-wrap-distance-bottom:0;mso-position-horizontal:absolute;mso-position-horizontal-relative:text;mso-position-vertical:absolute;mso-position-vertical-relative:text" from="0,7.9pt" to="419.5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" o:allowincell="f" filled="t" strokeweight=".85pt">
                <v:stroke joinstyle="miter"/>
              </v:line>
            </w:pict>
          </mc:Fallback>
        </mc:AlternateContent>
      </w:r>
    </w:p>
    <w:p w14:paraId="720AFF10" w14:textId="77777777" w:rsidR="00B43DF7" w:rsidRDefault="00B43DF7">
      <w:pPr>
        <w:spacing w:line="200" w:lineRule="exact"/>
        <w:rPr>
          <w:sz w:val="20"/>
          <w:szCs w:val="20"/>
        </w:rPr>
      </w:pPr>
    </w:p>
    <w:p w14:paraId="2AE8081E" w14:textId="77777777" w:rsidR="00B43DF7" w:rsidRDefault="00B43DF7">
      <w:pPr>
        <w:spacing w:line="299" w:lineRule="exact"/>
        <w:rPr>
          <w:sz w:val="20"/>
          <w:szCs w:val="20"/>
        </w:rPr>
      </w:pPr>
    </w:p>
    <w:p w14:paraId="228C4024" w14:textId="77777777" w:rsidR="00B43DF7" w:rsidRDefault="00000000">
      <w:pPr>
        <w:spacing w:line="274" w:lineRule="exact"/>
        <w:ind w:left="300"/>
        <w:outlineLvl w:val="1"/>
        <w:rPr>
          <w:sz w:val="20"/>
          <w:szCs w:val="20"/>
        </w:rPr>
      </w:pPr>
      <w:bookmarkStart w:id="61" w:name="_Toc8183"/>
      <w:r>
        <w:rPr>
          <w:rFonts w:ascii="宋体" w:eastAsia="宋体" w:hAnsi="宋体" w:cs="宋体"/>
          <w:sz w:val="24"/>
          <w:szCs w:val="24"/>
        </w:rPr>
        <w:t>（五）汽车空调检修课程标准</w:t>
      </w:r>
      <w:bookmarkEnd w:id="61"/>
    </w:p>
    <w:p w14:paraId="7985655D" w14:textId="77777777" w:rsidR="00B43DF7" w:rsidRDefault="00B43DF7">
      <w:pPr>
        <w:spacing w:line="20" w:lineRule="exact"/>
        <w:rPr>
          <w:sz w:val="20"/>
          <w:szCs w:val="20"/>
        </w:rPr>
      </w:pPr>
    </w:p>
    <w:p w14:paraId="0D8E9B25" w14:textId="77777777" w:rsidR="00B43DF7" w:rsidRDefault="00B43DF7">
      <w:pPr>
        <w:spacing w:line="25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280"/>
        <w:gridCol w:w="3120"/>
        <w:gridCol w:w="1700"/>
        <w:gridCol w:w="1300"/>
      </w:tblGrid>
      <w:tr w:rsidR="00B43DF7" w14:paraId="490F3FE5" w14:textId="77777777">
        <w:trPr>
          <w:trHeight w:val="298"/>
        </w:trPr>
        <w:tc>
          <w:tcPr>
            <w:tcW w:w="2280" w:type="dxa"/>
            <w:tcBorders>
              <w:top w:val="single" w:sz="8" w:space="0" w:color="auto"/>
              <w:bottom w:val="single" w:sz="8" w:space="0" w:color="auto"/>
              <w:right w:val="single" w:sz="8" w:space="0" w:color="auto"/>
            </w:tcBorders>
            <w:vAlign w:val="bottom"/>
          </w:tcPr>
          <w:p w14:paraId="32E2A5BF" w14:textId="77777777" w:rsidR="00B43DF7" w:rsidRDefault="00000000">
            <w:pPr>
              <w:spacing w:line="206" w:lineRule="exact"/>
              <w:ind w:left="500"/>
              <w:rPr>
                <w:sz w:val="20"/>
                <w:szCs w:val="20"/>
              </w:rPr>
            </w:pPr>
            <w:r>
              <w:rPr>
                <w:rFonts w:ascii="宋体" w:eastAsia="宋体" w:hAnsi="宋体" w:cs="宋体"/>
                <w:sz w:val="18"/>
                <w:szCs w:val="18"/>
              </w:rPr>
              <w:t>一体化课程名称</w:t>
            </w:r>
          </w:p>
        </w:tc>
        <w:tc>
          <w:tcPr>
            <w:tcW w:w="3120" w:type="dxa"/>
            <w:tcBorders>
              <w:top w:val="single" w:sz="8" w:space="0" w:color="auto"/>
              <w:bottom w:val="single" w:sz="8" w:space="0" w:color="auto"/>
              <w:right w:val="single" w:sz="8" w:space="0" w:color="auto"/>
            </w:tcBorders>
            <w:vAlign w:val="bottom"/>
          </w:tcPr>
          <w:p w14:paraId="3BFD58EB" w14:textId="77777777" w:rsidR="00B43DF7" w:rsidRDefault="00000000">
            <w:pPr>
              <w:spacing w:line="206" w:lineRule="exact"/>
              <w:ind w:left="1000"/>
              <w:rPr>
                <w:sz w:val="20"/>
                <w:szCs w:val="20"/>
              </w:rPr>
            </w:pPr>
            <w:r>
              <w:rPr>
                <w:rFonts w:ascii="宋体" w:eastAsia="宋体" w:hAnsi="宋体" w:cs="宋体"/>
                <w:sz w:val="18"/>
                <w:szCs w:val="18"/>
              </w:rPr>
              <w:t>汽车空调检修</w:t>
            </w:r>
          </w:p>
        </w:tc>
        <w:tc>
          <w:tcPr>
            <w:tcW w:w="1700" w:type="dxa"/>
            <w:tcBorders>
              <w:top w:val="single" w:sz="8" w:space="0" w:color="auto"/>
              <w:bottom w:val="single" w:sz="8" w:space="0" w:color="auto"/>
              <w:right w:val="single" w:sz="8" w:space="0" w:color="auto"/>
            </w:tcBorders>
            <w:vAlign w:val="bottom"/>
          </w:tcPr>
          <w:p w14:paraId="0149029F" w14:textId="77777777" w:rsidR="00B43DF7" w:rsidRDefault="00000000">
            <w:pPr>
              <w:spacing w:line="206" w:lineRule="exact"/>
              <w:ind w:left="480"/>
              <w:rPr>
                <w:sz w:val="20"/>
                <w:szCs w:val="20"/>
              </w:rPr>
            </w:pPr>
            <w:r>
              <w:rPr>
                <w:rFonts w:ascii="宋体" w:eastAsia="宋体" w:hAnsi="宋体" w:cs="宋体"/>
                <w:sz w:val="18"/>
                <w:szCs w:val="18"/>
              </w:rPr>
              <w:t>基准学时</w:t>
            </w:r>
          </w:p>
        </w:tc>
        <w:tc>
          <w:tcPr>
            <w:tcW w:w="1300" w:type="dxa"/>
            <w:tcBorders>
              <w:top w:val="single" w:sz="8" w:space="0" w:color="auto"/>
              <w:bottom w:val="single" w:sz="8" w:space="0" w:color="auto"/>
            </w:tcBorders>
            <w:vAlign w:val="bottom"/>
          </w:tcPr>
          <w:p w14:paraId="68F639AB" w14:textId="77777777" w:rsidR="00B43DF7" w:rsidRDefault="00000000">
            <w:pPr>
              <w:ind w:right="430"/>
              <w:jc w:val="right"/>
              <w:rPr>
                <w:sz w:val="20"/>
                <w:szCs w:val="20"/>
              </w:rPr>
            </w:pPr>
            <w:r>
              <w:rPr>
                <w:rFonts w:ascii="Arial" w:eastAsia="Arial" w:hAnsi="Arial" w:cs="Arial"/>
                <w:sz w:val="18"/>
                <w:szCs w:val="18"/>
              </w:rPr>
              <w:t>120</w:t>
            </w:r>
          </w:p>
        </w:tc>
      </w:tr>
      <w:tr w:rsidR="00B43DF7" w14:paraId="6882DF0E" w14:textId="77777777">
        <w:trPr>
          <w:trHeight w:val="269"/>
        </w:trPr>
        <w:tc>
          <w:tcPr>
            <w:tcW w:w="2280" w:type="dxa"/>
            <w:tcBorders>
              <w:bottom w:val="single" w:sz="8" w:space="0" w:color="auto"/>
            </w:tcBorders>
            <w:vAlign w:val="bottom"/>
          </w:tcPr>
          <w:p w14:paraId="69131346" w14:textId="77777777" w:rsidR="00B43DF7" w:rsidRDefault="00B43DF7">
            <w:pPr>
              <w:rPr>
                <w:sz w:val="23"/>
                <w:szCs w:val="23"/>
              </w:rPr>
            </w:pPr>
          </w:p>
        </w:tc>
        <w:tc>
          <w:tcPr>
            <w:tcW w:w="3120" w:type="dxa"/>
            <w:tcBorders>
              <w:bottom w:val="single" w:sz="8" w:space="0" w:color="auto"/>
            </w:tcBorders>
            <w:vAlign w:val="bottom"/>
          </w:tcPr>
          <w:p w14:paraId="1BD75187" w14:textId="77777777" w:rsidR="00B43DF7" w:rsidRDefault="00000000">
            <w:pPr>
              <w:spacing w:line="206" w:lineRule="exact"/>
              <w:ind w:left="1200"/>
              <w:rPr>
                <w:sz w:val="20"/>
                <w:szCs w:val="20"/>
              </w:rPr>
            </w:pPr>
            <w:r>
              <w:rPr>
                <w:rFonts w:ascii="宋体" w:eastAsia="宋体" w:hAnsi="宋体" w:cs="宋体"/>
                <w:sz w:val="18"/>
                <w:szCs w:val="18"/>
              </w:rPr>
              <w:t>典型工作任务描述</w:t>
            </w:r>
          </w:p>
        </w:tc>
        <w:tc>
          <w:tcPr>
            <w:tcW w:w="1700" w:type="dxa"/>
            <w:tcBorders>
              <w:bottom w:val="single" w:sz="8" w:space="0" w:color="auto"/>
            </w:tcBorders>
            <w:vAlign w:val="bottom"/>
          </w:tcPr>
          <w:p w14:paraId="2E5F6D81" w14:textId="77777777" w:rsidR="00B43DF7" w:rsidRDefault="00B43DF7">
            <w:pPr>
              <w:rPr>
                <w:sz w:val="23"/>
                <w:szCs w:val="23"/>
              </w:rPr>
            </w:pPr>
          </w:p>
        </w:tc>
        <w:tc>
          <w:tcPr>
            <w:tcW w:w="1300" w:type="dxa"/>
            <w:tcBorders>
              <w:bottom w:val="single" w:sz="8" w:space="0" w:color="auto"/>
            </w:tcBorders>
            <w:vAlign w:val="bottom"/>
          </w:tcPr>
          <w:p w14:paraId="1DF8AFF4" w14:textId="77777777" w:rsidR="00B43DF7" w:rsidRDefault="00B43DF7">
            <w:pPr>
              <w:rPr>
                <w:sz w:val="23"/>
                <w:szCs w:val="23"/>
              </w:rPr>
            </w:pPr>
          </w:p>
        </w:tc>
      </w:tr>
    </w:tbl>
    <w:p w14:paraId="7FB41DDC" w14:textId="77777777" w:rsidR="00B43DF7" w:rsidRDefault="00B43DF7">
      <w:pPr>
        <w:spacing w:line="169" w:lineRule="exact"/>
        <w:rPr>
          <w:sz w:val="20"/>
          <w:szCs w:val="20"/>
        </w:rPr>
      </w:pPr>
    </w:p>
    <w:p w14:paraId="3BEA71D7" w14:textId="77777777" w:rsidR="00B43DF7" w:rsidRDefault="00000000">
      <w:pPr>
        <w:spacing w:line="269" w:lineRule="exact"/>
        <w:ind w:left="80" w:right="100" w:firstLine="180"/>
        <w:jc w:val="both"/>
        <w:rPr>
          <w:sz w:val="20"/>
          <w:szCs w:val="20"/>
        </w:rPr>
      </w:pPr>
      <w:r>
        <w:rPr>
          <w:rFonts w:ascii="宋体" w:eastAsia="宋体" w:hAnsi="宋体" w:cs="宋体"/>
          <w:sz w:val="18"/>
          <w:szCs w:val="18"/>
        </w:rPr>
        <w:t>汽车空调检修是指在明确故障范围后，通过基本检查即能快速确定故障点，通过紧固、调整、更换零部件、抽真空或加注等小修作业方式，为恢复空调系统性能而进行的技术作业。</w:t>
      </w:r>
    </w:p>
    <w:p w14:paraId="2C1E14C1" w14:textId="77777777" w:rsidR="00B43DF7" w:rsidRDefault="00B43DF7">
      <w:pPr>
        <w:spacing w:line="128" w:lineRule="exact"/>
        <w:rPr>
          <w:sz w:val="20"/>
          <w:szCs w:val="20"/>
        </w:rPr>
      </w:pPr>
    </w:p>
    <w:p w14:paraId="190F0D2D" w14:textId="77777777" w:rsidR="00B43DF7" w:rsidRDefault="00000000">
      <w:pPr>
        <w:spacing w:line="206" w:lineRule="exact"/>
        <w:ind w:left="260"/>
        <w:rPr>
          <w:sz w:val="20"/>
          <w:szCs w:val="20"/>
        </w:rPr>
      </w:pPr>
      <w:r>
        <w:rPr>
          <w:rFonts w:ascii="宋体" w:eastAsia="宋体" w:hAnsi="宋体" w:cs="宋体"/>
          <w:sz w:val="18"/>
          <w:szCs w:val="18"/>
        </w:rPr>
        <w:t>汽车空调在使用过程中如果长期缺乏保养或使用不当，可能出现不制冷、无暖风、出风口异味等故障。</w:t>
      </w:r>
    </w:p>
    <w:p w14:paraId="717941C0" w14:textId="77777777" w:rsidR="00B43DF7" w:rsidRDefault="00B43DF7">
      <w:pPr>
        <w:spacing w:line="127" w:lineRule="exact"/>
        <w:rPr>
          <w:sz w:val="20"/>
          <w:szCs w:val="20"/>
        </w:rPr>
      </w:pPr>
    </w:p>
    <w:p w14:paraId="53DC4AC0" w14:textId="77777777" w:rsidR="00B43DF7" w:rsidRDefault="00000000">
      <w:pPr>
        <w:spacing w:line="206" w:lineRule="exact"/>
        <w:ind w:left="80"/>
        <w:rPr>
          <w:sz w:val="20"/>
          <w:szCs w:val="20"/>
        </w:rPr>
      </w:pPr>
      <w:r>
        <w:rPr>
          <w:rFonts w:ascii="宋体" w:eastAsia="宋体" w:hAnsi="宋体" w:cs="宋体"/>
          <w:sz w:val="18"/>
          <w:szCs w:val="18"/>
        </w:rPr>
        <w:t>此时需由汽车维修工按汽车空调检修标准实施检修，恢复其使用性能。</w:t>
      </w:r>
    </w:p>
    <w:p w14:paraId="452C8616" w14:textId="77777777" w:rsidR="00B43DF7" w:rsidRDefault="00B43DF7">
      <w:pPr>
        <w:spacing w:line="127" w:lineRule="exact"/>
        <w:rPr>
          <w:sz w:val="20"/>
          <w:szCs w:val="20"/>
        </w:rPr>
      </w:pPr>
    </w:p>
    <w:p w14:paraId="5820C7C4" w14:textId="77777777" w:rsidR="00B43DF7" w:rsidRDefault="00000000">
      <w:pPr>
        <w:spacing w:line="301" w:lineRule="exact"/>
        <w:ind w:left="80" w:right="100" w:firstLine="180"/>
        <w:jc w:val="both"/>
        <w:rPr>
          <w:sz w:val="20"/>
          <w:szCs w:val="20"/>
        </w:rPr>
      </w:pPr>
      <w:r>
        <w:rPr>
          <w:rFonts w:ascii="宋体" w:eastAsia="宋体" w:hAnsi="宋体" w:cs="宋体"/>
          <w:sz w:val="18"/>
          <w:szCs w:val="18"/>
        </w:rPr>
        <w:t>汽车维修工从班组长处接受维修任务，阅读维修工单，明确作业要求，确认故障现象，查阅相应车型的维修手册，明确汽车空调的具体检修项目和流程；在班组长的指导下，按作业流程，规范地对汽车空调故障进行诊断，确认故障部位后，实施相应零部件的拆卸、分解、清洁和检查；根据检查结果制定经济、合理的修复方案并实施修复，自检合格后交付班组长进行质量检验。</w:t>
      </w:r>
    </w:p>
    <w:p w14:paraId="7C9C98DE" w14:textId="77777777" w:rsidR="00B43DF7" w:rsidRDefault="00B43DF7">
      <w:pPr>
        <w:spacing w:line="129" w:lineRule="exact"/>
        <w:rPr>
          <w:sz w:val="20"/>
          <w:szCs w:val="20"/>
        </w:rPr>
      </w:pPr>
    </w:p>
    <w:p w14:paraId="1EA187B8" w14:textId="77777777" w:rsidR="00B43DF7" w:rsidRDefault="00000000">
      <w:pPr>
        <w:spacing w:line="269" w:lineRule="exact"/>
        <w:ind w:left="80" w:right="100" w:firstLine="180"/>
        <w:jc w:val="both"/>
        <w:rPr>
          <w:sz w:val="20"/>
          <w:szCs w:val="20"/>
        </w:rPr>
      </w:pPr>
      <w:r>
        <w:rPr>
          <w:rFonts w:ascii="宋体" w:eastAsia="宋体" w:hAnsi="宋体" w:cs="宋体"/>
          <w:sz w:val="18"/>
          <w:szCs w:val="18"/>
        </w:rPr>
        <w:t>作业过程中，汽车维修工应严格遵守汽车生产厂家制定的操作规程、企业内部检验规范、安全生产制度、环保管理制度以及</w:t>
      </w:r>
      <w:r>
        <w:rPr>
          <w:rFonts w:ascii="Arial" w:eastAsia="Arial" w:hAnsi="Arial" w:cs="Arial"/>
          <w:sz w:val="18"/>
          <w:szCs w:val="18"/>
        </w:rPr>
        <w:t>“8S”</w:t>
      </w:r>
      <w:r>
        <w:rPr>
          <w:rFonts w:ascii="宋体" w:eastAsia="宋体" w:hAnsi="宋体" w:cs="宋体"/>
          <w:sz w:val="18"/>
          <w:szCs w:val="18"/>
        </w:rPr>
        <w:t>管理规定。</w:t>
      </w:r>
    </w:p>
    <w:p w14:paraId="35E0561E"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93056" behindDoc="1" locked="0" layoutInCell="0" allowOverlap="1" wp14:anchorId="51C47C11" wp14:editId="79D8771B">
                <wp:simplePos x="0" y="0"/>
                <wp:positionH relativeFrom="column">
                  <wp:posOffset>0</wp:posOffset>
                </wp:positionH>
                <wp:positionV relativeFrom="paragraph">
                  <wp:posOffset>95250</wp:posOffset>
                </wp:positionV>
                <wp:extent cx="5328285" cy="0"/>
                <wp:effectExtent l="0" t="0" r="0" b="0"/>
                <wp:wrapNone/>
                <wp:docPr id="154" name="Shape 154"/>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70B8D8AA" id="Shape 154" o:spid="_x0000_s1026" style="position:absolute;left:0;text-align:left;z-index:-251623424;visibility:visible;mso-wrap-style:square;mso-wrap-distance-left:9pt;mso-wrap-distance-top:0;mso-wrap-distance-right:9pt;mso-wrap-distance-bottom:0;mso-position-horizontal:absolute;mso-position-horizontal-relative:text;mso-position-vertical:absolute;mso-position-vertical-relative:text" from="0,7.5pt" to="419.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" o:allowincell="f" filled="t" strokeweight=".14992mm">
                <v:stroke joinstyle="miter"/>
              </v:line>
            </w:pict>
          </mc:Fallback>
        </mc:AlternateContent>
      </w:r>
    </w:p>
    <w:p w14:paraId="7A54802E" w14:textId="77777777" w:rsidR="00B43DF7" w:rsidRDefault="00B43DF7">
      <w:pPr>
        <w:spacing w:line="205" w:lineRule="exact"/>
        <w:rPr>
          <w:sz w:val="20"/>
          <w:szCs w:val="20"/>
        </w:rPr>
      </w:pPr>
    </w:p>
    <w:p w14:paraId="16C66943" w14:textId="77777777" w:rsidR="00B43DF7" w:rsidRDefault="00000000">
      <w:pPr>
        <w:spacing w:line="206" w:lineRule="exact"/>
        <w:jc w:val="center"/>
        <w:rPr>
          <w:sz w:val="20"/>
          <w:szCs w:val="20"/>
        </w:rPr>
      </w:pPr>
      <w:r>
        <w:rPr>
          <w:rFonts w:ascii="宋体" w:eastAsia="宋体" w:hAnsi="宋体" w:cs="宋体"/>
          <w:sz w:val="18"/>
          <w:szCs w:val="18"/>
        </w:rPr>
        <w:t>工作内容分析</w:t>
      </w:r>
    </w:p>
    <w:p w14:paraId="54C0EF41" w14:textId="77777777" w:rsidR="00B43DF7" w:rsidRDefault="00B43DF7">
      <w:pPr>
        <w:spacing w:line="4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40"/>
        <w:gridCol w:w="3680"/>
        <w:gridCol w:w="2780"/>
      </w:tblGrid>
      <w:tr w:rsidR="00B43DF7" w14:paraId="13FB3995" w14:textId="77777777">
        <w:trPr>
          <w:trHeight w:val="293"/>
        </w:trPr>
        <w:tc>
          <w:tcPr>
            <w:tcW w:w="1940" w:type="dxa"/>
            <w:tcBorders>
              <w:top w:val="single" w:sz="8" w:space="0" w:color="auto"/>
              <w:right w:val="single" w:sz="8" w:space="0" w:color="auto"/>
            </w:tcBorders>
            <w:vAlign w:val="bottom"/>
          </w:tcPr>
          <w:p w14:paraId="08A76822" w14:textId="77777777" w:rsidR="00B43DF7" w:rsidRDefault="00000000">
            <w:pPr>
              <w:spacing w:line="206" w:lineRule="exact"/>
              <w:ind w:left="260"/>
              <w:rPr>
                <w:sz w:val="20"/>
                <w:szCs w:val="20"/>
              </w:rPr>
            </w:pPr>
            <w:r>
              <w:rPr>
                <w:rFonts w:ascii="宋体" w:eastAsia="宋体" w:hAnsi="宋体" w:cs="宋体"/>
                <w:sz w:val="18"/>
                <w:szCs w:val="18"/>
              </w:rPr>
              <w:t>工作对象：</w:t>
            </w:r>
          </w:p>
        </w:tc>
        <w:tc>
          <w:tcPr>
            <w:tcW w:w="3680" w:type="dxa"/>
            <w:tcBorders>
              <w:top w:val="single" w:sz="8" w:space="0" w:color="auto"/>
              <w:right w:val="single" w:sz="8" w:space="0" w:color="auto"/>
            </w:tcBorders>
            <w:vAlign w:val="bottom"/>
          </w:tcPr>
          <w:p w14:paraId="195299D3" w14:textId="77777777" w:rsidR="00B43DF7" w:rsidRDefault="00000000">
            <w:pPr>
              <w:spacing w:line="206" w:lineRule="exact"/>
              <w:ind w:left="260"/>
              <w:rPr>
                <w:sz w:val="20"/>
                <w:szCs w:val="20"/>
              </w:rPr>
            </w:pPr>
            <w:r>
              <w:rPr>
                <w:rFonts w:ascii="宋体" w:eastAsia="宋体" w:hAnsi="宋体" w:cs="宋体"/>
                <w:sz w:val="18"/>
                <w:szCs w:val="18"/>
              </w:rPr>
              <w:t>工具、材料、设备与资料：</w:t>
            </w:r>
          </w:p>
        </w:tc>
        <w:tc>
          <w:tcPr>
            <w:tcW w:w="2780" w:type="dxa"/>
            <w:tcBorders>
              <w:top w:val="single" w:sz="8" w:space="0" w:color="auto"/>
            </w:tcBorders>
            <w:vAlign w:val="bottom"/>
          </w:tcPr>
          <w:p w14:paraId="10E3F358" w14:textId="77777777" w:rsidR="00B43DF7" w:rsidRDefault="00000000">
            <w:pPr>
              <w:spacing w:line="206" w:lineRule="exact"/>
              <w:ind w:right="1530"/>
              <w:jc w:val="right"/>
              <w:rPr>
                <w:sz w:val="20"/>
                <w:szCs w:val="20"/>
              </w:rPr>
            </w:pPr>
            <w:r>
              <w:rPr>
                <w:rFonts w:ascii="宋体" w:eastAsia="宋体" w:hAnsi="宋体" w:cs="宋体"/>
                <w:sz w:val="18"/>
                <w:szCs w:val="18"/>
              </w:rPr>
              <w:t>工作要求：</w:t>
            </w:r>
          </w:p>
        </w:tc>
      </w:tr>
      <w:tr w:rsidR="00B43DF7" w14:paraId="709FC44D" w14:textId="77777777">
        <w:trPr>
          <w:trHeight w:val="334"/>
        </w:trPr>
        <w:tc>
          <w:tcPr>
            <w:tcW w:w="1940" w:type="dxa"/>
            <w:tcBorders>
              <w:right w:val="single" w:sz="8" w:space="0" w:color="auto"/>
            </w:tcBorders>
            <w:vAlign w:val="bottom"/>
          </w:tcPr>
          <w:p w14:paraId="27DCCEF7"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维修工单的阅读</w:t>
            </w:r>
          </w:p>
        </w:tc>
        <w:tc>
          <w:tcPr>
            <w:tcW w:w="3680" w:type="dxa"/>
            <w:tcBorders>
              <w:right w:val="single" w:sz="8" w:space="0" w:color="auto"/>
            </w:tcBorders>
            <w:vAlign w:val="bottom"/>
          </w:tcPr>
          <w:p w14:paraId="5CFC984B"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工具：通用工具、汽车空调维修专用工</w:t>
            </w:r>
          </w:p>
        </w:tc>
        <w:tc>
          <w:tcPr>
            <w:tcW w:w="2780" w:type="dxa"/>
            <w:vAlign w:val="bottom"/>
          </w:tcPr>
          <w:p w14:paraId="616B68C9" w14:textId="77777777" w:rsidR="00B43DF7" w:rsidRDefault="00000000">
            <w:pPr>
              <w:spacing w:line="219" w:lineRule="exact"/>
              <w:ind w:right="10"/>
              <w:jc w:val="right"/>
              <w:rPr>
                <w:sz w:val="20"/>
                <w:szCs w:val="20"/>
              </w:rPr>
            </w:pPr>
            <w:r>
              <w:rPr>
                <w:rFonts w:ascii="Arial" w:eastAsia="Arial" w:hAnsi="Arial" w:cs="Arial"/>
                <w:sz w:val="18"/>
                <w:szCs w:val="18"/>
              </w:rPr>
              <w:t xml:space="preserve">1.  </w:t>
            </w:r>
            <w:r>
              <w:rPr>
                <w:rFonts w:ascii="宋体" w:eastAsia="宋体" w:hAnsi="宋体" w:cs="宋体"/>
                <w:sz w:val="18"/>
                <w:szCs w:val="18"/>
              </w:rPr>
              <w:t>能读懂维修工单，明确作业</w:t>
            </w:r>
          </w:p>
        </w:tc>
      </w:tr>
      <w:tr w:rsidR="00B43DF7" w14:paraId="33BFF948" w14:textId="77777777">
        <w:trPr>
          <w:trHeight w:val="332"/>
        </w:trPr>
        <w:tc>
          <w:tcPr>
            <w:tcW w:w="1940" w:type="dxa"/>
            <w:tcBorders>
              <w:right w:val="single" w:sz="8" w:space="0" w:color="auto"/>
            </w:tcBorders>
            <w:vAlign w:val="bottom"/>
          </w:tcPr>
          <w:p w14:paraId="3C3AC3A5" w14:textId="77777777" w:rsidR="00B43DF7" w:rsidRDefault="00000000">
            <w:pPr>
              <w:spacing w:line="206" w:lineRule="exact"/>
              <w:ind w:left="80"/>
              <w:rPr>
                <w:sz w:val="20"/>
                <w:szCs w:val="20"/>
              </w:rPr>
            </w:pPr>
            <w:r>
              <w:rPr>
                <w:rFonts w:ascii="宋体" w:eastAsia="宋体" w:hAnsi="宋体" w:cs="宋体"/>
                <w:sz w:val="18"/>
                <w:szCs w:val="18"/>
              </w:rPr>
              <w:t>分析；</w:t>
            </w:r>
          </w:p>
        </w:tc>
        <w:tc>
          <w:tcPr>
            <w:tcW w:w="3680" w:type="dxa"/>
            <w:tcBorders>
              <w:right w:val="single" w:sz="8" w:space="0" w:color="auto"/>
            </w:tcBorders>
            <w:vAlign w:val="bottom"/>
          </w:tcPr>
          <w:p w14:paraId="35706C94" w14:textId="77777777" w:rsidR="00B43DF7" w:rsidRDefault="00000000">
            <w:pPr>
              <w:spacing w:line="206" w:lineRule="exact"/>
              <w:ind w:left="80"/>
              <w:rPr>
                <w:sz w:val="20"/>
                <w:szCs w:val="20"/>
              </w:rPr>
            </w:pPr>
            <w:r>
              <w:rPr>
                <w:rFonts w:ascii="宋体" w:eastAsia="宋体" w:hAnsi="宋体" w:cs="宋体"/>
                <w:w w:val="98"/>
                <w:sz w:val="18"/>
                <w:szCs w:val="18"/>
              </w:rPr>
              <w:t>具（剥线钳、电烙铁等）、量具（风速计、歧</w:t>
            </w:r>
          </w:p>
        </w:tc>
        <w:tc>
          <w:tcPr>
            <w:tcW w:w="2780" w:type="dxa"/>
            <w:vAlign w:val="bottom"/>
          </w:tcPr>
          <w:p w14:paraId="3502493A" w14:textId="77777777" w:rsidR="00B43DF7" w:rsidRDefault="00000000">
            <w:pPr>
              <w:spacing w:line="206" w:lineRule="exact"/>
              <w:ind w:left="80"/>
              <w:rPr>
                <w:sz w:val="20"/>
                <w:szCs w:val="20"/>
              </w:rPr>
            </w:pPr>
            <w:r>
              <w:rPr>
                <w:rFonts w:ascii="宋体" w:eastAsia="宋体" w:hAnsi="宋体" w:cs="宋体"/>
                <w:sz w:val="18"/>
                <w:szCs w:val="18"/>
              </w:rPr>
              <w:t>项目及工期要求；</w:t>
            </w:r>
          </w:p>
        </w:tc>
      </w:tr>
      <w:tr w:rsidR="00B43DF7" w14:paraId="1E69F97C" w14:textId="77777777">
        <w:trPr>
          <w:trHeight w:val="332"/>
        </w:trPr>
        <w:tc>
          <w:tcPr>
            <w:tcW w:w="1940" w:type="dxa"/>
            <w:tcBorders>
              <w:right w:val="single" w:sz="8" w:space="0" w:color="auto"/>
            </w:tcBorders>
            <w:vAlign w:val="bottom"/>
          </w:tcPr>
          <w:p w14:paraId="66CB165F"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与班组长、工具</w:t>
            </w:r>
          </w:p>
        </w:tc>
        <w:tc>
          <w:tcPr>
            <w:tcW w:w="3680" w:type="dxa"/>
            <w:tcBorders>
              <w:right w:val="single" w:sz="8" w:space="0" w:color="auto"/>
            </w:tcBorders>
            <w:vAlign w:val="bottom"/>
          </w:tcPr>
          <w:p w14:paraId="182624D6" w14:textId="77777777" w:rsidR="00B43DF7" w:rsidRDefault="00000000">
            <w:pPr>
              <w:spacing w:line="206" w:lineRule="exact"/>
              <w:ind w:left="80"/>
              <w:rPr>
                <w:sz w:val="20"/>
                <w:szCs w:val="20"/>
              </w:rPr>
            </w:pPr>
            <w:r>
              <w:rPr>
                <w:rFonts w:ascii="宋体" w:eastAsia="宋体" w:hAnsi="宋体" w:cs="宋体"/>
                <w:sz w:val="18"/>
                <w:szCs w:val="18"/>
              </w:rPr>
              <w:t>管压力表、电子检漏仪等）；</w:t>
            </w:r>
          </w:p>
        </w:tc>
        <w:tc>
          <w:tcPr>
            <w:tcW w:w="2780" w:type="dxa"/>
            <w:vAlign w:val="bottom"/>
          </w:tcPr>
          <w:p w14:paraId="0A5FF5EB" w14:textId="77777777" w:rsidR="00B43DF7" w:rsidRDefault="00000000">
            <w:pPr>
              <w:spacing w:line="219" w:lineRule="exact"/>
              <w:ind w:right="10"/>
              <w:jc w:val="right"/>
              <w:rPr>
                <w:sz w:val="20"/>
                <w:szCs w:val="20"/>
              </w:rPr>
            </w:pPr>
            <w:r>
              <w:rPr>
                <w:rFonts w:ascii="Arial" w:eastAsia="Arial" w:hAnsi="Arial" w:cs="Arial"/>
                <w:sz w:val="18"/>
                <w:szCs w:val="18"/>
              </w:rPr>
              <w:t xml:space="preserve">2.  </w:t>
            </w:r>
            <w:r>
              <w:rPr>
                <w:rFonts w:ascii="宋体" w:eastAsia="宋体" w:hAnsi="宋体" w:cs="宋体"/>
                <w:sz w:val="18"/>
                <w:szCs w:val="18"/>
              </w:rPr>
              <w:t>与班组长、工具管理员、配</w:t>
            </w:r>
          </w:p>
        </w:tc>
      </w:tr>
      <w:tr w:rsidR="00B43DF7" w14:paraId="08AB4705" w14:textId="77777777">
        <w:trPr>
          <w:trHeight w:val="332"/>
        </w:trPr>
        <w:tc>
          <w:tcPr>
            <w:tcW w:w="1940" w:type="dxa"/>
            <w:tcBorders>
              <w:right w:val="single" w:sz="8" w:space="0" w:color="auto"/>
            </w:tcBorders>
            <w:vAlign w:val="bottom"/>
          </w:tcPr>
          <w:p w14:paraId="6294DDF7" w14:textId="77777777" w:rsidR="00B43DF7" w:rsidRDefault="00000000">
            <w:pPr>
              <w:spacing w:line="206" w:lineRule="exact"/>
              <w:ind w:left="80"/>
              <w:rPr>
                <w:sz w:val="20"/>
                <w:szCs w:val="20"/>
              </w:rPr>
            </w:pPr>
            <w:r>
              <w:rPr>
                <w:rFonts w:ascii="宋体" w:eastAsia="宋体" w:hAnsi="宋体" w:cs="宋体"/>
                <w:sz w:val="18"/>
                <w:szCs w:val="18"/>
              </w:rPr>
              <w:t>管理员、配件管理员</w:t>
            </w:r>
          </w:p>
        </w:tc>
        <w:tc>
          <w:tcPr>
            <w:tcW w:w="3680" w:type="dxa"/>
            <w:tcBorders>
              <w:right w:val="single" w:sz="8" w:space="0" w:color="auto"/>
            </w:tcBorders>
            <w:vAlign w:val="bottom"/>
          </w:tcPr>
          <w:p w14:paraId="0414375B"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材料：防护用品、修理包、空调专用清</w:t>
            </w:r>
          </w:p>
        </w:tc>
        <w:tc>
          <w:tcPr>
            <w:tcW w:w="2780" w:type="dxa"/>
            <w:vAlign w:val="bottom"/>
          </w:tcPr>
          <w:p w14:paraId="169C63BF" w14:textId="77777777" w:rsidR="00B43DF7" w:rsidRDefault="00000000">
            <w:pPr>
              <w:spacing w:line="206" w:lineRule="exact"/>
              <w:ind w:right="10"/>
              <w:jc w:val="right"/>
              <w:rPr>
                <w:sz w:val="20"/>
                <w:szCs w:val="20"/>
              </w:rPr>
            </w:pPr>
            <w:r>
              <w:rPr>
                <w:rFonts w:ascii="宋体" w:eastAsia="宋体" w:hAnsi="宋体" w:cs="宋体"/>
                <w:sz w:val="18"/>
                <w:szCs w:val="18"/>
              </w:rPr>
              <w:t>件管理员等相关人员进行专业的</w:t>
            </w:r>
          </w:p>
        </w:tc>
      </w:tr>
      <w:tr w:rsidR="00B43DF7" w14:paraId="05238F1B" w14:textId="77777777">
        <w:trPr>
          <w:trHeight w:val="332"/>
        </w:trPr>
        <w:tc>
          <w:tcPr>
            <w:tcW w:w="1940" w:type="dxa"/>
            <w:tcBorders>
              <w:right w:val="single" w:sz="8" w:space="0" w:color="auto"/>
            </w:tcBorders>
            <w:vAlign w:val="bottom"/>
          </w:tcPr>
          <w:p w14:paraId="2DD039DF" w14:textId="77777777" w:rsidR="00B43DF7" w:rsidRDefault="00000000">
            <w:pPr>
              <w:spacing w:line="206" w:lineRule="exact"/>
              <w:ind w:left="80"/>
              <w:rPr>
                <w:sz w:val="20"/>
                <w:szCs w:val="20"/>
              </w:rPr>
            </w:pPr>
            <w:r>
              <w:rPr>
                <w:rFonts w:ascii="宋体" w:eastAsia="宋体" w:hAnsi="宋体" w:cs="宋体"/>
                <w:sz w:val="18"/>
                <w:szCs w:val="18"/>
              </w:rPr>
              <w:t>等相关人员的沟通；</w:t>
            </w:r>
          </w:p>
        </w:tc>
        <w:tc>
          <w:tcPr>
            <w:tcW w:w="3680" w:type="dxa"/>
            <w:tcBorders>
              <w:right w:val="single" w:sz="8" w:space="0" w:color="auto"/>
            </w:tcBorders>
            <w:vAlign w:val="bottom"/>
          </w:tcPr>
          <w:p w14:paraId="2848FC8D" w14:textId="77777777" w:rsidR="00B43DF7" w:rsidRDefault="00000000">
            <w:pPr>
              <w:spacing w:line="206" w:lineRule="exact"/>
              <w:ind w:left="80"/>
              <w:rPr>
                <w:sz w:val="20"/>
                <w:szCs w:val="20"/>
              </w:rPr>
            </w:pPr>
            <w:r>
              <w:rPr>
                <w:rFonts w:ascii="宋体" w:eastAsia="宋体" w:hAnsi="宋体" w:cs="宋体"/>
                <w:sz w:val="18"/>
                <w:szCs w:val="18"/>
              </w:rPr>
              <w:t>洗剂、零配件和制冷剂等；</w:t>
            </w:r>
          </w:p>
        </w:tc>
        <w:tc>
          <w:tcPr>
            <w:tcW w:w="2780" w:type="dxa"/>
            <w:vAlign w:val="bottom"/>
          </w:tcPr>
          <w:p w14:paraId="130D6D37" w14:textId="77777777" w:rsidR="00B43DF7" w:rsidRDefault="00000000">
            <w:pPr>
              <w:spacing w:line="206" w:lineRule="exact"/>
              <w:ind w:left="80"/>
              <w:rPr>
                <w:sz w:val="20"/>
                <w:szCs w:val="20"/>
              </w:rPr>
            </w:pPr>
            <w:r>
              <w:rPr>
                <w:rFonts w:ascii="宋体" w:eastAsia="宋体" w:hAnsi="宋体" w:cs="宋体"/>
                <w:sz w:val="18"/>
                <w:szCs w:val="18"/>
              </w:rPr>
              <w:t>沟通，做好工作前的准备；</w:t>
            </w:r>
          </w:p>
        </w:tc>
      </w:tr>
      <w:tr w:rsidR="00B43DF7" w14:paraId="3B219418" w14:textId="77777777">
        <w:trPr>
          <w:trHeight w:val="332"/>
        </w:trPr>
        <w:tc>
          <w:tcPr>
            <w:tcW w:w="1940" w:type="dxa"/>
            <w:tcBorders>
              <w:right w:val="single" w:sz="8" w:space="0" w:color="auto"/>
            </w:tcBorders>
            <w:vAlign w:val="bottom"/>
          </w:tcPr>
          <w:p w14:paraId="4035B428" w14:textId="77777777" w:rsidR="00B43DF7" w:rsidRDefault="00000000">
            <w:pPr>
              <w:spacing w:line="219" w:lineRule="exact"/>
              <w:ind w:left="260"/>
              <w:rPr>
                <w:sz w:val="20"/>
                <w:szCs w:val="20"/>
              </w:rPr>
            </w:pPr>
            <w:r>
              <w:rPr>
                <w:rFonts w:ascii="Arial" w:eastAsia="Arial" w:hAnsi="Arial" w:cs="Arial"/>
                <w:w w:val="94"/>
                <w:sz w:val="18"/>
                <w:szCs w:val="18"/>
              </w:rPr>
              <w:t xml:space="preserve">3.  </w:t>
            </w:r>
            <w:r>
              <w:rPr>
                <w:rFonts w:ascii="宋体" w:eastAsia="宋体" w:hAnsi="宋体" w:cs="宋体"/>
                <w:w w:val="94"/>
                <w:sz w:val="18"/>
                <w:szCs w:val="18"/>
              </w:rPr>
              <w:t>故障现象的确认；</w:t>
            </w:r>
          </w:p>
        </w:tc>
        <w:tc>
          <w:tcPr>
            <w:tcW w:w="3680" w:type="dxa"/>
            <w:tcBorders>
              <w:right w:val="single" w:sz="8" w:space="0" w:color="auto"/>
            </w:tcBorders>
            <w:vAlign w:val="bottom"/>
          </w:tcPr>
          <w:p w14:paraId="674D48F5"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设备：真空泵、空调专用清洗机、制冷</w:t>
            </w:r>
          </w:p>
        </w:tc>
        <w:tc>
          <w:tcPr>
            <w:tcW w:w="2780" w:type="dxa"/>
            <w:vAlign w:val="bottom"/>
          </w:tcPr>
          <w:p w14:paraId="1AF4C476" w14:textId="77777777" w:rsidR="00B43DF7" w:rsidRDefault="00000000">
            <w:pPr>
              <w:spacing w:line="219" w:lineRule="exact"/>
              <w:ind w:right="10"/>
              <w:jc w:val="right"/>
              <w:rPr>
                <w:sz w:val="20"/>
                <w:szCs w:val="20"/>
              </w:rPr>
            </w:pPr>
            <w:r>
              <w:rPr>
                <w:rFonts w:ascii="Arial" w:eastAsia="Arial" w:hAnsi="Arial" w:cs="Arial"/>
                <w:sz w:val="18"/>
                <w:szCs w:val="18"/>
              </w:rPr>
              <w:t xml:space="preserve">4.  </w:t>
            </w:r>
            <w:r>
              <w:rPr>
                <w:rFonts w:ascii="宋体" w:eastAsia="宋体" w:hAnsi="宋体" w:cs="宋体"/>
                <w:sz w:val="18"/>
                <w:szCs w:val="18"/>
              </w:rPr>
              <w:t>能准确查找相应的维修手</w:t>
            </w:r>
          </w:p>
        </w:tc>
      </w:tr>
      <w:tr w:rsidR="00B43DF7" w14:paraId="5A643778" w14:textId="77777777">
        <w:trPr>
          <w:trHeight w:val="332"/>
        </w:trPr>
        <w:tc>
          <w:tcPr>
            <w:tcW w:w="1940" w:type="dxa"/>
            <w:tcBorders>
              <w:right w:val="single" w:sz="8" w:space="0" w:color="auto"/>
            </w:tcBorders>
            <w:vAlign w:val="bottom"/>
          </w:tcPr>
          <w:p w14:paraId="123B4386" w14:textId="77777777" w:rsidR="00B43DF7" w:rsidRDefault="00000000">
            <w:pPr>
              <w:spacing w:line="219" w:lineRule="exact"/>
              <w:ind w:left="260"/>
              <w:rPr>
                <w:sz w:val="20"/>
                <w:szCs w:val="20"/>
              </w:rPr>
            </w:pPr>
            <w:r>
              <w:rPr>
                <w:rFonts w:ascii="Arial" w:eastAsia="Arial" w:hAnsi="Arial" w:cs="Arial"/>
                <w:w w:val="94"/>
                <w:sz w:val="18"/>
                <w:szCs w:val="18"/>
              </w:rPr>
              <w:t xml:space="preserve">4.  </w:t>
            </w:r>
            <w:r>
              <w:rPr>
                <w:rFonts w:ascii="宋体" w:eastAsia="宋体" w:hAnsi="宋体" w:cs="宋体"/>
                <w:w w:val="94"/>
                <w:sz w:val="18"/>
                <w:szCs w:val="18"/>
              </w:rPr>
              <w:t>车辆的基本检查；</w:t>
            </w:r>
          </w:p>
        </w:tc>
        <w:tc>
          <w:tcPr>
            <w:tcW w:w="3680" w:type="dxa"/>
            <w:tcBorders>
              <w:right w:val="single" w:sz="8" w:space="0" w:color="auto"/>
            </w:tcBorders>
            <w:vAlign w:val="bottom"/>
          </w:tcPr>
          <w:p w14:paraId="069A2740" w14:textId="77777777" w:rsidR="00B43DF7" w:rsidRDefault="00000000">
            <w:pPr>
              <w:spacing w:line="206" w:lineRule="exact"/>
              <w:ind w:left="80"/>
              <w:rPr>
                <w:sz w:val="20"/>
                <w:szCs w:val="20"/>
              </w:rPr>
            </w:pPr>
            <w:r>
              <w:rPr>
                <w:rFonts w:ascii="宋体" w:eastAsia="宋体" w:hAnsi="宋体" w:cs="宋体"/>
                <w:sz w:val="18"/>
                <w:szCs w:val="18"/>
              </w:rPr>
              <w:t>剂回收机、举升设备、废液废品回收装置、</w:t>
            </w:r>
          </w:p>
        </w:tc>
        <w:tc>
          <w:tcPr>
            <w:tcW w:w="2780" w:type="dxa"/>
            <w:vAlign w:val="bottom"/>
          </w:tcPr>
          <w:p w14:paraId="62E0853C" w14:textId="77777777" w:rsidR="00B43DF7" w:rsidRDefault="00000000">
            <w:pPr>
              <w:spacing w:line="206" w:lineRule="exact"/>
              <w:ind w:right="10"/>
              <w:jc w:val="right"/>
              <w:rPr>
                <w:sz w:val="20"/>
                <w:szCs w:val="20"/>
              </w:rPr>
            </w:pPr>
            <w:r>
              <w:rPr>
                <w:rFonts w:ascii="宋体" w:eastAsia="宋体" w:hAnsi="宋体" w:cs="宋体"/>
                <w:sz w:val="18"/>
                <w:szCs w:val="18"/>
              </w:rPr>
              <w:t>册，并分析电路图，找到并熟悉</w:t>
            </w:r>
          </w:p>
        </w:tc>
      </w:tr>
      <w:tr w:rsidR="00B43DF7" w14:paraId="06B9A3D6" w14:textId="77777777">
        <w:trPr>
          <w:trHeight w:val="332"/>
        </w:trPr>
        <w:tc>
          <w:tcPr>
            <w:tcW w:w="1940" w:type="dxa"/>
            <w:tcBorders>
              <w:right w:val="single" w:sz="8" w:space="0" w:color="auto"/>
            </w:tcBorders>
            <w:vAlign w:val="bottom"/>
          </w:tcPr>
          <w:p w14:paraId="51B0ED48" w14:textId="77777777" w:rsidR="00B43DF7" w:rsidRDefault="00B43DF7">
            <w:pPr>
              <w:rPr>
                <w:sz w:val="24"/>
                <w:szCs w:val="24"/>
              </w:rPr>
            </w:pPr>
          </w:p>
        </w:tc>
        <w:tc>
          <w:tcPr>
            <w:tcW w:w="3680" w:type="dxa"/>
            <w:tcBorders>
              <w:right w:val="single" w:sz="8" w:space="0" w:color="auto"/>
            </w:tcBorders>
            <w:vAlign w:val="bottom"/>
          </w:tcPr>
          <w:p w14:paraId="0B8BB236" w14:textId="77777777" w:rsidR="00B43DF7" w:rsidRDefault="00000000">
            <w:pPr>
              <w:spacing w:line="206" w:lineRule="exact"/>
              <w:ind w:left="80"/>
              <w:rPr>
                <w:sz w:val="20"/>
                <w:szCs w:val="20"/>
              </w:rPr>
            </w:pPr>
            <w:r>
              <w:rPr>
                <w:rFonts w:ascii="宋体" w:eastAsia="宋体" w:hAnsi="宋体" w:cs="宋体"/>
                <w:sz w:val="18"/>
                <w:szCs w:val="18"/>
              </w:rPr>
              <w:t>废气抽排装置等；</w:t>
            </w:r>
          </w:p>
        </w:tc>
        <w:tc>
          <w:tcPr>
            <w:tcW w:w="2780" w:type="dxa"/>
            <w:vAlign w:val="bottom"/>
          </w:tcPr>
          <w:p w14:paraId="094066EF" w14:textId="77777777" w:rsidR="00B43DF7" w:rsidRDefault="00000000">
            <w:pPr>
              <w:spacing w:line="206" w:lineRule="exact"/>
              <w:ind w:left="80"/>
              <w:rPr>
                <w:sz w:val="20"/>
                <w:szCs w:val="20"/>
              </w:rPr>
            </w:pPr>
            <w:r>
              <w:rPr>
                <w:rFonts w:ascii="宋体" w:eastAsia="宋体" w:hAnsi="宋体" w:cs="宋体"/>
                <w:w w:val="99"/>
                <w:sz w:val="18"/>
                <w:szCs w:val="18"/>
              </w:rPr>
              <w:t>相应空调检修的作业流程与规范；</w:t>
            </w:r>
          </w:p>
        </w:tc>
      </w:tr>
      <w:tr w:rsidR="00B43DF7" w14:paraId="7ED696E7" w14:textId="77777777">
        <w:trPr>
          <w:trHeight w:val="50"/>
        </w:trPr>
        <w:tc>
          <w:tcPr>
            <w:tcW w:w="1940" w:type="dxa"/>
            <w:tcBorders>
              <w:bottom w:val="single" w:sz="8" w:space="0" w:color="auto"/>
              <w:right w:val="single" w:sz="8" w:space="0" w:color="auto"/>
            </w:tcBorders>
            <w:vAlign w:val="bottom"/>
          </w:tcPr>
          <w:p w14:paraId="1ACF0763" w14:textId="77777777" w:rsidR="00B43DF7" w:rsidRDefault="00B43DF7">
            <w:pPr>
              <w:rPr>
                <w:sz w:val="4"/>
                <w:szCs w:val="4"/>
              </w:rPr>
            </w:pPr>
          </w:p>
        </w:tc>
        <w:tc>
          <w:tcPr>
            <w:tcW w:w="3680" w:type="dxa"/>
            <w:tcBorders>
              <w:bottom w:val="single" w:sz="8" w:space="0" w:color="auto"/>
              <w:right w:val="single" w:sz="8" w:space="0" w:color="auto"/>
            </w:tcBorders>
            <w:vAlign w:val="bottom"/>
          </w:tcPr>
          <w:p w14:paraId="135B0EC0" w14:textId="77777777" w:rsidR="00B43DF7" w:rsidRDefault="00B43DF7">
            <w:pPr>
              <w:rPr>
                <w:sz w:val="4"/>
                <w:szCs w:val="4"/>
              </w:rPr>
            </w:pPr>
          </w:p>
        </w:tc>
        <w:tc>
          <w:tcPr>
            <w:tcW w:w="2780" w:type="dxa"/>
            <w:tcBorders>
              <w:bottom w:val="single" w:sz="8" w:space="0" w:color="auto"/>
            </w:tcBorders>
            <w:vAlign w:val="bottom"/>
          </w:tcPr>
          <w:p w14:paraId="27518E8E" w14:textId="77777777" w:rsidR="00B43DF7" w:rsidRDefault="00B43DF7">
            <w:pPr>
              <w:rPr>
                <w:sz w:val="4"/>
                <w:szCs w:val="4"/>
              </w:rPr>
            </w:pPr>
          </w:p>
        </w:tc>
      </w:tr>
    </w:tbl>
    <w:p w14:paraId="09681A67" w14:textId="77777777" w:rsidR="00B43DF7" w:rsidRDefault="00B43DF7">
      <w:pPr>
        <w:spacing w:line="20" w:lineRule="exact"/>
        <w:rPr>
          <w:sz w:val="20"/>
          <w:szCs w:val="20"/>
        </w:rPr>
      </w:pPr>
    </w:p>
    <w:p w14:paraId="79C985E8" w14:textId="77777777" w:rsidR="00B43DF7" w:rsidRDefault="00B43DF7">
      <w:pPr>
        <w:sectPr w:rsidR="00B43DF7" w:rsidSect="00E15760">
          <w:pgSz w:w="10440" w:h="14740"/>
          <w:pgMar w:top="1440" w:right="913" w:bottom="215" w:left="1020" w:header="0" w:footer="0" w:gutter="0"/>
          <w:cols w:space="0"/>
        </w:sectPr>
      </w:pPr>
    </w:p>
    <w:tbl>
      <w:tblPr>
        <w:tblW w:w="0" w:type="auto"/>
        <w:tblLayout w:type="fixed"/>
        <w:tblCellMar>
          <w:left w:w="0" w:type="dxa"/>
          <w:right w:w="0" w:type="dxa"/>
        </w:tblCellMar>
        <w:tblLook w:val="04A0" w:firstRow="1" w:lastRow="0" w:firstColumn="1" w:lastColumn="0" w:noHBand="0" w:noVBand="1"/>
      </w:tblPr>
      <w:tblGrid>
        <w:gridCol w:w="1940"/>
        <w:gridCol w:w="3680"/>
        <w:gridCol w:w="2780"/>
      </w:tblGrid>
      <w:tr w:rsidR="00B43DF7" w14:paraId="5ED392A3" w14:textId="77777777">
        <w:trPr>
          <w:trHeight w:val="205"/>
        </w:trPr>
        <w:tc>
          <w:tcPr>
            <w:tcW w:w="1940" w:type="dxa"/>
            <w:vAlign w:val="bottom"/>
          </w:tcPr>
          <w:p w14:paraId="432300BB" w14:textId="77777777" w:rsidR="00B43DF7" w:rsidRDefault="00B43DF7">
            <w:pPr>
              <w:rPr>
                <w:sz w:val="17"/>
                <w:szCs w:val="17"/>
              </w:rPr>
            </w:pPr>
            <w:bookmarkStart w:id="62" w:name="page47"/>
            <w:bookmarkEnd w:id="62"/>
          </w:p>
        </w:tc>
        <w:tc>
          <w:tcPr>
            <w:tcW w:w="3680" w:type="dxa"/>
            <w:vAlign w:val="bottom"/>
          </w:tcPr>
          <w:p w14:paraId="30DFCBB1" w14:textId="77777777" w:rsidR="00B43DF7" w:rsidRDefault="00B43DF7">
            <w:pPr>
              <w:rPr>
                <w:sz w:val="17"/>
                <w:szCs w:val="17"/>
              </w:rPr>
            </w:pPr>
          </w:p>
        </w:tc>
        <w:tc>
          <w:tcPr>
            <w:tcW w:w="2780" w:type="dxa"/>
            <w:vAlign w:val="bottom"/>
          </w:tcPr>
          <w:p w14:paraId="14962344" w14:textId="77777777" w:rsidR="00B43DF7" w:rsidRDefault="00000000">
            <w:pPr>
              <w:spacing w:line="206" w:lineRule="exact"/>
              <w:ind w:right="290"/>
              <w:jc w:val="right"/>
              <w:rPr>
                <w:sz w:val="20"/>
                <w:szCs w:val="20"/>
              </w:rPr>
            </w:pPr>
            <w:r>
              <w:rPr>
                <w:rFonts w:ascii="宋体" w:eastAsia="宋体" w:hAnsi="宋体" w:cs="宋体"/>
                <w:sz w:val="18"/>
                <w:szCs w:val="18"/>
              </w:rPr>
              <w:t>续表</w:t>
            </w:r>
          </w:p>
        </w:tc>
      </w:tr>
      <w:tr w:rsidR="00B43DF7" w14:paraId="07A87910" w14:textId="77777777">
        <w:trPr>
          <w:trHeight w:val="89"/>
        </w:trPr>
        <w:tc>
          <w:tcPr>
            <w:tcW w:w="1940" w:type="dxa"/>
            <w:tcBorders>
              <w:bottom w:val="single" w:sz="8" w:space="0" w:color="auto"/>
            </w:tcBorders>
            <w:vAlign w:val="bottom"/>
          </w:tcPr>
          <w:p w14:paraId="75AD541F" w14:textId="77777777" w:rsidR="00B43DF7" w:rsidRDefault="00B43DF7">
            <w:pPr>
              <w:rPr>
                <w:sz w:val="7"/>
                <w:szCs w:val="7"/>
              </w:rPr>
            </w:pPr>
          </w:p>
        </w:tc>
        <w:tc>
          <w:tcPr>
            <w:tcW w:w="3680" w:type="dxa"/>
            <w:tcBorders>
              <w:bottom w:val="single" w:sz="8" w:space="0" w:color="auto"/>
            </w:tcBorders>
            <w:vAlign w:val="bottom"/>
          </w:tcPr>
          <w:p w14:paraId="15813275" w14:textId="77777777" w:rsidR="00B43DF7" w:rsidRDefault="00B43DF7">
            <w:pPr>
              <w:rPr>
                <w:sz w:val="7"/>
                <w:szCs w:val="7"/>
              </w:rPr>
            </w:pPr>
          </w:p>
        </w:tc>
        <w:tc>
          <w:tcPr>
            <w:tcW w:w="2780" w:type="dxa"/>
            <w:tcBorders>
              <w:bottom w:val="single" w:sz="8" w:space="0" w:color="auto"/>
            </w:tcBorders>
            <w:vAlign w:val="bottom"/>
          </w:tcPr>
          <w:p w14:paraId="18797C76" w14:textId="77777777" w:rsidR="00B43DF7" w:rsidRDefault="00B43DF7">
            <w:pPr>
              <w:rPr>
                <w:sz w:val="7"/>
                <w:szCs w:val="7"/>
              </w:rPr>
            </w:pPr>
          </w:p>
        </w:tc>
      </w:tr>
      <w:tr w:rsidR="00B43DF7" w14:paraId="10141A50" w14:textId="77777777">
        <w:trPr>
          <w:trHeight w:val="336"/>
        </w:trPr>
        <w:tc>
          <w:tcPr>
            <w:tcW w:w="1940" w:type="dxa"/>
            <w:tcBorders>
              <w:right w:val="single" w:sz="8" w:space="0" w:color="auto"/>
            </w:tcBorders>
            <w:vAlign w:val="bottom"/>
          </w:tcPr>
          <w:p w14:paraId="65390525"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维修手册、技术</w:t>
            </w:r>
          </w:p>
        </w:tc>
        <w:tc>
          <w:tcPr>
            <w:tcW w:w="3680" w:type="dxa"/>
            <w:tcBorders>
              <w:right w:val="single" w:sz="8" w:space="0" w:color="auto"/>
            </w:tcBorders>
            <w:vAlign w:val="bottom"/>
          </w:tcPr>
          <w:p w14:paraId="57874E55" w14:textId="77777777" w:rsidR="00B43DF7" w:rsidRDefault="00000000">
            <w:pPr>
              <w:spacing w:line="219" w:lineRule="exact"/>
              <w:ind w:right="10"/>
              <w:jc w:val="right"/>
              <w:rPr>
                <w:sz w:val="20"/>
                <w:szCs w:val="20"/>
              </w:rPr>
            </w:pPr>
            <w:r>
              <w:rPr>
                <w:rFonts w:ascii="Arial" w:eastAsia="Arial" w:hAnsi="Arial" w:cs="Arial"/>
                <w:sz w:val="18"/>
                <w:szCs w:val="18"/>
              </w:rPr>
              <w:t xml:space="preserve">4.  </w:t>
            </w:r>
            <w:r>
              <w:rPr>
                <w:rFonts w:ascii="宋体" w:eastAsia="宋体" w:hAnsi="宋体" w:cs="宋体"/>
                <w:sz w:val="18"/>
                <w:szCs w:val="18"/>
              </w:rPr>
              <w:t>资料：安全操作规范、维修工单、维修</w:t>
            </w:r>
          </w:p>
        </w:tc>
        <w:tc>
          <w:tcPr>
            <w:tcW w:w="2780" w:type="dxa"/>
            <w:vAlign w:val="bottom"/>
          </w:tcPr>
          <w:p w14:paraId="7CD4F050" w14:textId="77777777" w:rsidR="00B43DF7" w:rsidRDefault="00000000">
            <w:pPr>
              <w:spacing w:line="219" w:lineRule="exact"/>
              <w:ind w:right="10"/>
              <w:jc w:val="right"/>
              <w:rPr>
                <w:sz w:val="20"/>
                <w:szCs w:val="20"/>
              </w:rPr>
            </w:pPr>
            <w:r>
              <w:rPr>
                <w:rFonts w:ascii="Arial" w:eastAsia="Arial" w:hAnsi="Arial" w:cs="Arial"/>
                <w:sz w:val="18"/>
                <w:szCs w:val="18"/>
              </w:rPr>
              <w:t xml:space="preserve">5.  </w:t>
            </w:r>
            <w:r>
              <w:rPr>
                <w:rFonts w:ascii="宋体" w:eastAsia="宋体" w:hAnsi="宋体" w:cs="宋体"/>
                <w:sz w:val="18"/>
                <w:szCs w:val="18"/>
              </w:rPr>
              <w:t>能按相应空调检修的作业流</w:t>
            </w:r>
          </w:p>
        </w:tc>
      </w:tr>
      <w:tr w:rsidR="00B43DF7" w14:paraId="032D2715" w14:textId="77777777">
        <w:trPr>
          <w:trHeight w:val="332"/>
        </w:trPr>
        <w:tc>
          <w:tcPr>
            <w:tcW w:w="1940" w:type="dxa"/>
            <w:tcBorders>
              <w:right w:val="single" w:sz="8" w:space="0" w:color="auto"/>
            </w:tcBorders>
            <w:vAlign w:val="bottom"/>
          </w:tcPr>
          <w:p w14:paraId="6E421C3E" w14:textId="77777777" w:rsidR="00B43DF7" w:rsidRDefault="00000000">
            <w:pPr>
              <w:spacing w:line="206" w:lineRule="exact"/>
              <w:ind w:left="80"/>
              <w:rPr>
                <w:sz w:val="20"/>
                <w:szCs w:val="20"/>
              </w:rPr>
            </w:pPr>
            <w:r>
              <w:rPr>
                <w:rFonts w:ascii="宋体" w:eastAsia="宋体" w:hAnsi="宋体" w:cs="宋体"/>
                <w:sz w:val="18"/>
                <w:szCs w:val="18"/>
              </w:rPr>
              <w:t>通报等资料的查阅；</w:t>
            </w:r>
          </w:p>
        </w:tc>
        <w:tc>
          <w:tcPr>
            <w:tcW w:w="3680" w:type="dxa"/>
            <w:tcBorders>
              <w:right w:val="single" w:sz="8" w:space="0" w:color="auto"/>
            </w:tcBorders>
            <w:vAlign w:val="bottom"/>
          </w:tcPr>
          <w:p w14:paraId="794264AA" w14:textId="77777777" w:rsidR="00B43DF7" w:rsidRDefault="00000000">
            <w:pPr>
              <w:spacing w:line="206" w:lineRule="exact"/>
              <w:ind w:left="80"/>
              <w:rPr>
                <w:sz w:val="20"/>
                <w:szCs w:val="20"/>
              </w:rPr>
            </w:pPr>
            <w:r>
              <w:rPr>
                <w:rFonts w:ascii="宋体" w:eastAsia="宋体" w:hAnsi="宋体" w:cs="宋体"/>
                <w:sz w:val="18"/>
                <w:szCs w:val="18"/>
              </w:rPr>
              <w:t>手册等。</w:t>
            </w:r>
          </w:p>
        </w:tc>
        <w:tc>
          <w:tcPr>
            <w:tcW w:w="2780" w:type="dxa"/>
            <w:vAlign w:val="bottom"/>
          </w:tcPr>
          <w:p w14:paraId="031CCE90" w14:textId="77777777" w:rsidR="00B43DF7" w:rsidRDefault="00000000">
            <w:pPr>
              <w:spacing w:line="206" w:lineRule="exact"/>
              <w:ind w:right="10"/>
              <w:jc w:val="right"/>
              <w:rPr>
                <w:sz w:val="20"/>
                <w:szCs w:val="20"/>
              </w:rPr>
            </w:pPr>
            <w:r>
              <w:rPr>
                <w:rFonts w:ascii="宋体" w:eastAsia="宋体" w:hAnsi="宋体" w:cs="宋体"/>
                <w:sz w:val="18"/>
                <w:szCs w:val="18"/>
              </w:rPr>
              <w:t>程与规范在规定的时间内完成汽</w:t>
            </w:r>
          </w:p>
        </w:tc>
      </w:tr>
      <w:tr w:rsidR="00B43DF7" w14:paraId="5AE003F2" w14:textId="77777777">
        <w:trPr>
          <w:trHeight w:val="332"/>
        </w:trPr>
        <w:tc>
          <w:tcPr>
            <w:tcW w:w="1940" w:type="dxa"/>
            <w:tcBorders>
              <w:right w:val="single" w:sz="8" w:space="0" w:color="auto"/>
            </w:tcBorders>
            <w:vAlign w:val="bottom"/>
          </w:tcPr>
          <w:p w14:paraId="76411005" w14:textId="77777777" w:rsidR="00B43DF7" w:rsidRDefault="00000000">
            <w:pPr>
              <w:spacing w:line="219" w:lineRule="exact"/>
              <w:ind w:left="260"/>
              <w:rPr>
                <w:sz w:val="20"/>
                <w:szCs w:val="20"/>
              </w:rPr>
            </w:pPr>
            <w:r>
              <w:rPr>
                <w:rFonts w:ascii="Arial" w:eastAsia="Arial" w:hAnsi="Arial" w:cs="Arial"/>
                <w:sz w:val="18"/>
                <w:szCs w:val="18"/>
              </w:rPr>
              <w:t xml:space="preserve">6.  </w:t>
            </w:r>
            <w:r>
              <w:rPr>
                <w:rFonts w:ascii="宋体" w:eastAsia="宋体" w:hAnsi="宋体" w:cs="宋体"/>
                <w:sz w:val="18"/>
                <w:szCs w:val="18"/>
              </w:rPr>
              <w:t>工量具、耗材、</w:t>
            </w:r>
          </w:p>
        </w:tc>
        <w:tc>
          <w:tcPr>
            <w:tcW w:w="3680" w:type="dxa"/>
            <w:tcBorders>
              <w:right w:val="single" w:sz="8" w:space="0" w:color="auto"/>
            </w:tcBorders>
            <w:vAlign w:val="bottom"/>
          </w:tcPr>
          <w:p w14:paraId="391073EB" w14:textId="77777777" w:rsidR="00B43DF7" w:rsidRDefault="00000000">
            <w:pPr>
              <w:spacing w:line="206" w:lineRule="exact"/>
              <w:ind w:left="260"/>
              <w:rPr>
                <w:sz w:val="20"/>
                <w:szCs w:val="20"/>
              </w:rPr>
            </w:pPr>
            <w:r>
              <w:rPr>
                <w:rFonts w:ascii="宋体" w:eastAsia="宋体" w:hAnsi="宋体" w:cs="宋体"/>
                <w:sz w:val="18"/>
                <w:szCs w:val="18"/>
              </w:rPr>
              <w:t>工作方法：</w:t>
            </w:r>
          </w:p>
        </w:tc>
        <w:tc>
          <w:tcPr>
            <w:tcW w:w="2780" w:type="dxa"/>
            <w:vAlign w:val="bottom"/>
          </w:tcPr>
          <w:p w14:paraId="473BC421" w14:textId="77777777" w:rsidR="00B43DF7" w:rsidRDefault="00000000">
            <w:pPr>
              <w:spacing w:line="206" w:lineRule="exact"/>
              <w:ind w:left="80"/>
              <w:rPr>
                <w:sz w:val="20"/>
                <w:szCs w:val="20"/>
              </w:rPr>
            </w:pPr>
            <w:r>
              <w:rPr>
                <w:rFonts w:ascii="宋体" w:eastAsia="宋体" w:hAnsi="宋体" w:cs="宋体"/>
                <w:sz w:val="18"/>
                <w:szCs w:val="18"/>
              </w:rPr>
              <w:t>车空调检修作业的项目；</w:t>
            </w:r>
          </w:p>
        </w:tc>
      </w:tr>
      <w:tr w:rsidR="00B43DF7" w14:paraId="2230BC13" w14:textId="77777777">
        <w:trPr>
          <w:trHeight w:val="332"/>
        </w:trPr>
        <w:tc>
          <w:tcPr>
            <w:tcW w:w="1940" w:type="dxa"/>
            <w:tcBorders>
              <w:right w:val="single" w:sz="8" w:space="0" w:color="auto"/>
            </w:tcBorders>
            <w:vAlign w:val="bottom"/>
          </w:tcPr>
          <w:p w14:paraId="5F045293" w14:textId="77777777" w:rsidR="00B43DF7" w:rsidRDefault="00000000">
            <w:pPr>
              <w:spacing w:line="206" w:lineRule="exact"/>
              <w:ind w:left="80"/>
              <w:rPr>
                <w:sz w:val="20"/>
                <w:szCs w:val="20"/>
              </w:rPr>
            </w:pPr>
            <w:r>
              <w:rPr>
                <w:rFonts w:ascii="宋体" w:eastAsia="宋体" w:hAnsi="宋体" w:cs="宋体"/>
                <w:sz w:val="18"/>
                <w:szCs w:val="18"/>
              </w:rPr>
              <w:t>设备的准备；</w:t>
            </w:r>
          </w:p>
        </w:tc>
        <w:tc>
          <w:tcPr>
            <w:tcW w:w="3680" w:type="dxa"/>
            <w:tcBorders>
              <w:right w:val="single" w:sz="8" w:space="0" w:color="auto"/>
            </w:tcBorders>
            <w:vAlign w:val="bottom"/>
          </w:tcPr>
          <w:p w14:paraId="43E0AE50" w14:textId="77777777" w:rsidR="00B43DF7" w:rsidRDefault="00000000">
            <w:pPr>
              <w:spacing w:line="206" w:lineRule="exact"/>
              <w:ind w:right="10"/>
              <w:jc w:val="right"/>
              <w:rPr>
                <w:sz w:val="20"/>
                <w:szCs w:val="20"/>
              </w:rPr>
            </w:pPr>
            <w:r>
              <w:rPr>
                <w:rFonts w:ascii="宋体" w:eastAsia="宋体" w:hAnsi="宋体" w:cs="宋体"/>
                <w:sz w:val="18"/>
                <w:szCs w:val="18"/>
              </w:rPr>
              <w:t>维修工单的使用，维修手册的查阅，零部</w:t>
            </w:r>
          </w:p>
        </w:tc>
        <w:tc>
          <w:tcPr>
            <w:tcW w:w="2780" w:type="dxa"/>
            <w:vAlign w:val="bottom"/>
          </w:tcPr>
          <w:p w14:paraId="1D8C15E5" w14:textId="77777777" w:rsidR="00B43DF7" w:rsidRDefault="00000000">
            <w:pPr>
              <w:spacing w:line="219" w:lineRule="exact"/>
              <w:ind w:right="10"/>
              <w:jc w:val="right"/>
              <w:rPr>
                <w:sz w:val="20"/>
                <w:szCs w:val="20"/>
              </w:rPr>
            </w:pPr>
            <w:r>
              <w:rPr>
                <w:rFonts w:ascii="Arial" w:eastAsia="Arial" w:hAnsi="Arial" w:cs="Arial"/>
                <w:sz w:val="18"/>
                <w:szCs w:val="18"/>
              </w:rPr>
              <w:t xml:space="preserve">6.  </w:t>
            </w:r>
            <w:r>
              <w:rPr>
                <w:rFonts w:ascii="宋体" w:eastAsia="宋体" w:hAnsi="宋体" w:cs="宋体"/>
                <w:sz w:val="18"/>
                <w:szCs w:val="18"/>
              </w:rPr>
              <w:t>能按企业内部检验规范进行</w:t>
            </w:r>
          </w:p>
        </w:tc>
      </w:tr>
      <w:tr w:rsidR="00B43DF7" w14:paraId="6D6EE7A1" w14:textId="77777777">
        <w:trPr>
          <w:trHeight w:val="332"/>
        </w:trPr>
        <w:tc>
          <w:tcPr>
            <w:tcW w:w="1940" w:type="dxa"/>
            <w:tcBorders>
              <w:right w:val="single" w:sz="8" w:space="0" w:color="auto"/>
            </w:tcBorders>
            <w:vAlign w:val="bottom"/>
          </w:tcPr>
          <w:p w14:paraId="42ABDC20" w14:textId="77777777" w:rsidR="00B43DF7" w:rsidRDefault="00000000">
            <w:pPr>
              <w:spacing w:line="219" w:lineRule="exact"/>
              <w:ind w:left="260"/>
              <w:rPr>
                <w:sz w:val="20"/>
                <w:szCs w:val="20"/>
              </w:rPr>
            </w:pPr>
            <w:r>
              <w:rPr>
                <w:rFonts w:ascii="Arial" w:eastAsia="Arial" w:hAnsi="Arial" w:cs="Arial"/>
                <w:sz w:val="18"/>
                <w:szCs w:val="18"/>
              </w:rPr>
              <w:t xml:space="preserve">7.  </w:t>
            </w:r>
            <w:r>
              <w:rPr>
                <w:rFonts w:ascii="宋体" w:eastAsia="宋体" w:hAnsi="宋体" w:cs="宋体"/>
                <w:sz w:val="18"/>
                <w:szCs w:val="18"/>
              </w:rPr>
              <w:t>汽车空调拆卸、</w:t>
            </w:r>
          </w:p>
        </w:tc>
        <w:tc>
          <w:tcPr>
            <w:tcW w:w="3680" w:type="dxa"/>
            <w:tcBorders>
              <w:right w:val="single" w:sz="8" w:space="0" w:color="auto"/>
            </w:tcBorders>
            <w:vAlign w:val="bottom"/>
          </w:tcPr>
          <w:p w14:paraId="56288C71" w14:textId="77777777" w:rsidR="00B43DF7" w:rsidRDefault="00000000">
            <w:pPr>
              <w:spacing w:line="206" w:lineRule="exact"/>
              <w:ind w:right="10"/>
              <w:jc w:val="right"/>
              <w:rPr>
                <w:sz w:val="20"/>
                <w:szCs w:val="20"/>
              </w:rPr>
            </w:pPr>
            <w:r>
              <w:rPr>
                <w:rFonts w:ascii="宋体" w:eastAsia="宋体" w:hAnsi="宋体" w:cs="宋体"/>
                <w:sz w:val="18"/>
                <w:szCs w:val="18"/>
              </w:rPr>
              <w:t>件的替换法、电路图识读法、数据对比法和</w:t>
            </w:r>
          </w:p>
        </w:tc>
        <w:tc>
          <w:tcPr>
            <w:tcW w:w="2780" w:type="dxa"/>
            <w:vAlign w:val="bottom"/>
          </w:tcPr>
          <w:p w14:paraId="6CA0BC91" w14:textId="77777777" w:rsidR="00B43DF7" w:rsidRDefault="00000000">
            <w:pPr>
              <w:spacing w:line="206" w:lineRule="exact"/>
              <w:ind w:left="80"/>
              <w:rPr>
                <w:sz w:val="20"/>
                <w:szCs w:val="20"/>
              </w:rPr>
            </w:pPr>
            <w:r>
              <w:rPr>
                <w:rFonts w:ascii="宋体" w:eastAsia="宋体" w:hAnsi="宋体" w:cs="宋体"/>
                <w:sz w:val="18"/>
                <w:szCs w:val="18"/>
              </w:rPr>
              <w:t>检验；</w:t>
            </w:r>
          </w:p>
        </w:tc>
      </w:tr>
      <w:tr w:rsidR="00B43DF7" w14:paraId="313DACD1" w14:textId="77777777">
        <w:trPr>
          <w:trHeight w:val="332"/>
        </w:trPr>
        <w:tc>
          <w:tcPr>
            <w:tcW w:w="1940" w:type="dxa"/>
            <w:tcBorders>
              <w:right w:val="single" w:sz="8" w:space="0" w:color="auto"/>
            </w:tcBorders>
            <w:vAlign w:val="bottom"/>
          </w:tcPr>
          <w:p w14:paraId="52B90D7D" w14:textId="77777777" w:rsidR="00B43DF7" w:rsidRDefault="00000000">
            <w:pPr>
              <w:spacing w:line="206" w:lineRule="exact"/>
              <w:ind w:left="80"/>
              <w:rPr>
                <w:sz w:val="20"/>
                <w:szCs w:val="20"/>
              </w:rPr>
            </w:pPr>
            <w:r>
              <w:rPr>
                <w:rFonts w:ascii="宋体" w:eastAsia="宋体" w:hAnsi="宋体" w:cs="宋体"/>
                <w:sz w:val="18"/>
                <w:szCs w:val="18"/>
              </w:rPr>
              <w:t>分解、清洁、检查和</w:t>
            </w:r>
          </w:p>
        </w:tc>
        <w:tc>
          <w:tcPr>
            <w:tcW w:w="3680" w:type="dxa"/>
            <w:tcBorders>
              <w:right w:val="single" w:sz="8" w:space="0" w:color="auto"/>
            </w:tcBorders>
            <w:vAlign w:val="bottom"/>
          </w:tcPr>
          <w:p w14:paraId="204753F2" w14:textId="77777777" w:rsidR="00B43DF7" w:rsidRDefault="00000000">
            <w:pPr>
              <w:spacing w:line="206" w:lineRule="exact"/>
              <w:ind w:left="80"/>
              <w:rPr>
                <w:sz w:val="20"/>
                <w:szCs w:val="20"/>
              </w:rPr>
            </w:pPr>
            <w:r>
              <w:rPr>
                <w:rFonts w:ascii="宋体" w:eastAsia="宋体" w:hAnsi="宋体" w:cs="宋体"/>
                <w:sz w:val="18"/>
                <w:szCs w:val="18"/>
              </w:rPr>
              <w:t>汽车空调电气质量检验法等。</w:t>
            </w:r>
          </w:p>
        </w:tc>
        <w:tc>
          <w:tcPr>
            <w:tcW w:w="2780" w:type="dxa"/>
            <w:vAlign w:val="bottom"/>
          </w:tcPr>
          <w:p w14:paraId="6B6C3517" w14:textId="77777777" w:rsidR="00B43DF7" w:rsidRDefault="00000000">
            <w:pPr>
              <w:spacing w:line="219" w:lineRule="exact"/>
              <w:ind w:right="10"/>
              <w:jc w:val="right"/>
              <w:rPr>
                <w:sz w:val="20"/>
                <w:szCs w:val="20"/>
              </w:rPr>
            </w:pPr>
            <w:r>
              <w:rPr>
                <w:rFonts w:ascii="Arial" w:eastAsia="Arial" w:hAnsi="Arial" w:cs="Arial"/>
                <w:sz w:val="18"/>
                <w:szCs w:val="18"/>
              </w:rPr>
              <w:t xml:space="preserve">7.  </w:t>
            </w:r>
            <w:r>
              <w:rPr>
                <w:rFonts w:ascii="宋体" w:eastAsia="宋体" w:hAnsi="宋体" w:cs="宋体"/>
                <w:sz w:val="18"/>
                <w:szCs w:val="18"/>
              </w:rPr>
              <w:t>能在维修工单上正确填写工</w:t>
            </w:r>
          </w:p>
        </w:tc>
      </w:tr>
      <w:tr w:rsidR="00B43DF7" w14:paraId="7713086F" w14:textId="77777777">
        <w:trPr>
          <w:trHeight w:val="332"/>
        </w:trPr>
        <w:tc>
          <w:tcPr>
            <w:tcW w:w="1940" w:type="dxa"/>
            <w:tcBorders>
              <w:right w:val="single" w:sz="8" w:space="0" w:color="auto"/>
            </w:tcBorders>
            <w:vAlign w:val="bottom"/>
          </w:tcPr>
          <w:p w14:paraId="261B9256" w14:textId="77777777" w:rsidR="00B43DF7" w:rsidRDefault="00000000">
            <w:pPr>
              <w:spacing w:line="206" w:lineRule="exact"/>
              <w:ind w:left="80"/>
              <w:rPr>
                <w:sz w:val="20"/>
                <w:szCs w:val="20"/>
              </w:rPr>
            </w:pPr>
            <w:r>
              <w:rPr>
                <w:rFonts w:ascii="宋体" w:eastAsia="宋体" w:hAnsi="宋体" w:cs="宋体"/>
                <w:sz w:val="18"/>
                <w:szCs w:val="18"/>
              </w:rPr>
              <w:t>修复；</w:t>
            </w:r>
          </w:p>
        </w:tc>
        <w:tc>
          <w:tcPr>
            <w:tcW w:w="3680" w:type="dxa"/>
            <w:tcBorders>
              <w:right w:val="single" w:sz="8" w:space="0" w:color="auto"/>
            </w:tcBorders>
            <w:vAlign w:val="bottom"/>
          </w:tcPr>
          <w:p w14:paraId="0AC9C0DE" w14:textId="77777777" w:rsidR="00B43DF7" w:rsidRDefault="00000000">
            <w:pPr>
              <w:spacing w:line="206" w:lineRule="exact"/>
              <w:ind w:left="260"/>
              <w:rPr>
                <w:sz w:val="20"/>
                <w:szCs w:val="20"/>
              </w:rPr>
            </w:pPr>
            <w:r>
              <w:rPr>
                <w:rFonts w:ascii="宋体" w:eastAsia="宋体" w:hAnsi="宋体" w:cs="宋体"/>
                <w:sz w:val="18"/>
                <w:szCs w:val="18"/>
              </w:rPr>
              <w:t>劳动组织方式：</w:t>
            </w:r>
          </w:p>
        </w:tc>
        <w:tc>
          <w:tcPr>
            <w:tcW w:w="2780" w:type="dxa"/>
            <w:vAlign w:val="bottom"/>
          </w:tcPr>
          <w:p w14:paraId="78F8AD08" w14:textId="77777777" w:rsidR="00B43DF7" w:rsidRDefault="00000000">
            <w:pPr>
              <w:spacing w:line="206" w:lineRule="exact"/>
              <w:ind w:right="10"/>
              <w:jc w:val="right"/>
              <w:rPr>
                <w:sz w:val="20"/>
                <w:szCs w:val="20"/>
              </w:rPr>
            </w:pPr>
            <w:r>
              <w:rPr>
                <w:rFonts w:ascii="宋体" w:eastAsia="宋体" w:hAnsi="宋体" w:cs="宋体"/>
                <w:sz w:val="18"/>
                <w:szCs w:val="18"/>
              </w:rPr>
              <w:t>时、完成时间、自检结果、维修</w:t>
            </w:r>
          </w:p>
        </w:tc>
      </w:tr>
      <w:tr w:rsidR="00B43DF7" w14:paraId="625646C5" w14:textId="77777777">
        <w:trPr>
          <w:trHeight w:val="332"/>
        </w:trPr>
        <w:tc>
          <w:tcPr>
            <w:tcW w:w="1940" w:type="dxa"/>
            <w:tcBorders>
              <w:right w:val="single" w:sz="8" w:space="0" w:color="auto"/>
            </w:tcBorders>
            <w:vAlign w:val="bottom"/>
          </w:tcPr>
          <w:p w14:paraId="30378655" w14:textId="77777777" w:rsidR="00B43DF7" w:rsidRDefault="00000000">
            <w:pPr>
              <w:spacing w:line="219" w:lineRule="exact"/>
              <w:ind w:left="260"/>
              <w:rPr>
                <w:sz w:val="20"/>
                <w:szCs w:val="20"/>
              </w:rPr>
            </w:pPr>
            <w:r>
              <w:rPr>
                <w:rFonts w:ascii="Arial" w:eastAsia="Arial" w:hAnsi="Arial" w:cs="Arial"/>
                <w:w w:val="94"/>
                <w:sz w:val="18"/>
                <w:szCs w:val="18"/>
              </w:rPr>
              <w:t xml:space="preserve">8.  </w:t>
            </w:r>
            <w:r>
              <w:rPr>
                <w:rFonts w:ascii="宋体" w:eastAsia="宋体" w:hAnsi="宋体" w:cs="宋体"/>
                <w:w w:val="94"/>
                <w:sz w:val="18"/>
                <w:szCs w:val="18"/>
              </w:rPr>
              <w:t>维修质量的检验；</w:t>
            </w:r>
          </w:p>
        </w:tc>
        <w:tc>
          <w:tcPr>
            <w:tcW w:w="3680" w:type="dxa"/>
            <w:tcBorders>
              <w:right w:val="single" w:sz="8" w:space="0" w:color="auto"/>
            </w:tcBorders>
            <w:vAlign w:val="bottom"/>
          </w:tcPr>
          <w:p w14:paraId="5D293608" w14:textId="77777777" w:rsidR="00B43DF7" w:rsidRDefault="00000000">
            <w:pPr>
              <w:spacing w:line="206" w:lineRule="exact"/>
              <w:ind w:right="10"/>
              <w:jc w:val="right"/>
              <w:rPr>
                <w:sz w:val="20"/>
                <w:szCs w:val="20"/>
              </w:rPr>
            </w:pPr>
            <w:r>
              <w:rPr>
                <w:rFonts w:ascii="宋体" w:eastAsia="宋体" w:hAnsi="宋体" w:cs="宋体"/>
                <w:sz w:val="18"/>
                <w:szCs w:val="18"/>
              </w:rPr>
              <w:t>以独立或小组合作的方式进行。从班组长</w:t>
            </w:r>
          </w:p>
        </w:tc>
        <w:tc>
          <w:tcPr>
            <w:tcW w:w="2780" w:type="dxa"/>
            <w:vAlign w:val="bottom"/>
          </w:tcPr>
          <w:p w14:paraId="110AB1DE" w14:textId="77777777" w:rsidR="00B43DF7" w:rsidRDefault="00000000">
            <w:pPr>
              <w:spacing w:line="206" w:lineRule="exact"/>
              <w:ind w:left="80"/>
              <w:rPr>
                <w:sz w:val="20"/>
                <w:szCs w:val="20"/>
              </w:rPr>
            </w:pPr>
            <w:r>
              <w:rPr>
                <w:rFonts w:ascii="宋体" w:eastAsia="宋体" w:hAnsi="宋体" w:cs="宋体"/>
                <w:sz w:val="18"/>
                <w:szCs w:val="18"/>
              </w:rPr>
              <w:t>建议等内容并签字确认；</w:t>
            </w:r>
          </w:p>
        </w:tc>
      </w:tr>
      <w:tr w:rsidR="00B43DF7" w14:paraId="64651FF0" w14:textId="77777777">
        <w:trPr>
          <w:trHeight w:val="332"/>
        </w:trPr>
        <w:tc>
          <w:tcPr>
            <w:tcW w:w="1940" w:type="dxa"/>
            <w:tcBorders>
              <w:right w:val="single" w:sz="8" w:space="0" w:color="auto"/>
            </w:tcBorders>
            <w:vAlign w:val="bottom"/>
          </w:tcPr>
          <w:p w14:paraId="22E5EB74" w14:textId="77777777" w:rsidR="00B43DF7" w:rsidRDefault="00000000">
            <w:pPr>
              <w:spacing w:line="219" w:lineRule="exact"/>
              <w:ind w:left="260"/>
              <w:rPr>
                <w:sz w:val="20"/>
                <w:szCs w:val="20"/>
              </w:rPr>
            </w:pPr>
            <w:r>
              <w:rPr>
                <w:rFonts w:ascii="Arial" w:eastAsia="Arial" w:hAnsi="Arial" w:cs="Arial"/>
                <w:sz w:val="18"/>
                <w:szCs w:val="18"/>
              </w:rPr>
              <w:t xml:space="preserve">9.  </w:t>
            </w:r>
            <w:r>
              <w:rPr>
                <w:rFonts w:ascii="宋体" w:eastAsia="宋体" w:hAnsi="宋体" w:cs="宋体"/>
                <w:sz w:val="18"/>
                <w:szCs w:val="18"/>
              </w:rPr>
              <w:t>维修工单的填写</w:t>
            </w:r>
          </w:p>
        </w:tc>
        <w:tc>
          <w:tcPr>
            <w:tcW w:w="3680" w:type="dxa"/>
            <w:tcBorders>
              <w:right w:val="single" w:sz="8" w:space="0" w:color="auto"/>
            </w:tcBorders>
            <w:vAlign w:val="bottom"/>
          </w:tcPr>
          <w:p w14:paraId="69868C97" w14:textId="77777777" w:rsidR="00B43DF7" w:rsidRDefault="00000000">
            <w:pPr>
              <w:spacing w:line="206" w:lineRule="exact"/>
              <w:ind w:right="10"/>
              <w:jc w:val="right"/>
              <w:rPr>
                <w:sz w:val="20"/>
                <w:szCs w:val="20"/>
              </w:rPr>
            </w:pPr>
            <w:r>
              <w:rPr>
                <w:rFonts w:ascii="宋体" w:eastAsia="宋体" w:hAnsi="宋体" w:cs="宋体"/>
                <w:sz w:val="18"/>
                <w:szCs w:val="18"/>
              </w:rPr>
              <w:t>处领取工作任务，在班组长的指导下，从技</w:t>
            </w:r>
          </w:p>
        </w:tc>
        <w:tc>
          <w:tcPr>
            <w:tcW w:w="2780" w:type="dxa"/>
            <w:vAlign w:val="bottom"/>
          </w:tcPr>
          <w:p w14:paraId="69CC79AF" w14:textId="77777777" w:rsidR="00B43DF7" w:rsidRDefault="00000000">
            <w:pPr>
              <w:spacing w:line="219" w:lineRule="exact"/>
              <w:ind w:right="10"/>
              <w:jc w:val="right"/>
              <w:rPr>
                <w:sz w:val="20"/>
                <w:szCs w:val="20"/>
              </w:rPr>
            </w:pPr>
            <w:r>
              <w:rPr>
                <w:rFonts w:ascii="Arial" w:eastAsia="Arial" w:hAnsi="Arial" w:cs="Arial"/>
                <w:sz w:val="18"/>
                <w:szCs w:val="18"/>
              </w:rPr>
              <w:t xml:space="preserve">8.  </w:t>
            </w:r>
            <w:r>
              <w:rPr>
                <w:rFonts w:ascii="宋体" w:eastAsia="宋体" w:hAnsi="宋体" w:cs="宋体"/>
                <w:sz w:val="18"/>
                <w:szCs w:val="18"/>
              </w:rPr>
              <w:t>作业过程严格执行企业安</w:t>
            </w:r>
          </w:p>
        </w:tc>
      </w:tr>
      <w:tr w:rsidR="00B43DF7" w14:paraId="10BAFD1B" w14:textId="77777777">
        <w:trPr>
          <w:trHeight w:val="332"/>
        </w:trPr>
        <w:tc>
          <w:tcPr>
            <w:tcW w:w="1940" w:type="dxa"/>
            <w:tcBorders>
              <w:right w:val="single" w:sz="8" w:space="0" w:color="auto"/>
            </w:tcBorders>
            <w:vAlign w:val="bottom"/>
          </w:tcPr>
          <w:p w14:paraId="16873393" w14:textId="77777777" w:rsidR="00B43DF7" w:rsidRDefault="00000000">
            <w:pPr>
              <w:spacing w:line="206" w:lineRule="exact"/>
              <w:ind w:left="80"/>
              <w:rPr>
                <w:sz w:val="20"/>
                <w:szCs w:val="20"/>
              </w:rPr>
            </w:pPr>
            <w:r>
              <w:rPr>
                <w:rFonts w:ascii="宋体" w:eastAsia="宋体" w:hAnsi="宋体" w:cs="宋体"/>
                <w:sz w:val="18"/>
                <w:szCs w:val="18"/>
              </w:rPr>
              <w:t>与确认；</w:t>
            </w:r>
          </w:p>
        </w:tc>
        <w:tc>
          <w:tcPr>
            <w:tcW w:w="3680" w:type="dxa"/>
            <w:tcBorders>
              <w:right w:val="single" w:sz="8" w:space="0" w:color="auto"/>
            </w:tcBorders>
            <w:vAlign w:val="bottom"/>
          </w:tcPr>
          <w:p w14:paraId="5BD24BC4" w14:textId="77777777" w:rsidR="00B43DF7" w:rsidRDefault="00000000">
            <w:pPr>
              <w:spacing w:line="206" w:lineRule="exact"/>
              <w:ind w:right="10"/>
              <w:jc w:val="right"/>
              <w:rPr>
                <w:sz w:val="20"/>
                <w:szCs w:val="20"/>
              </w:rPr>
            </w:pPr>
            <w:r>
              <w:rPr>
                <w:rFonts w:ascii="宋体" w:eastAsia="宋体" w:hAnsi="宋体" w:cs="宋体"/>
                <w:sz w:val="18"/>
                <w:szCs w:val="18"/>
              </w:rPr>
              <w:t>术资料管理部门领取或查阅维修资料，到配</w:t>
            </w:r>
          </w:p>
        </w:tc>
        <w:tc>
          <w:tcPr>
            <w:tcW w:w="2780" w:type="dxa"/>
            <w:vAlign w:val="bottom"/>
          </w:tcPr>
          <w:p w14:paraId="2DB19557" w14:textId="77777777" w:rsidR="00B43DF7" w:rsidRDefault="00000000">
            <w:pPr>
              <w:spacing w:line="206" w:lineRule="exact"/>
              <w:ind w:right="10"/>
              <w:jc w:val="right"/>
              <w:rPr>
                <w:sz w:val="20"/>
                <w:szCs w:val="20"/>
              </w:rPr>
            </w:pPr>
            <w:r>
              <w:rPr>
                <w:rFonts w:ascii="宋体" w:eastAsia="宋体" w:hAnsi="宋体" w:cs="宋体"/>
                <w:sz w:val="18"/>
                <w:szCs w:val="18"/>
              </w:rPr>
              <w:t>全生产制度、环保管理制度以及</w:t>
            </w:r>
          </w:p>
        </w:tc>
      </w:tr>
      <w:tr w:rsidR="00B43DF7" w14:paraId="757D3B79" w14:textId="77777777">
        <w:trPr>
          <w:trHeight w:val="332"/>
        </w:trPr>
        <w:tc>
          <w:tcPr>
            <w:tcW w:w="1940" w:type="dxa"/>
            <w:tcBorders>
              <w:right w:val="single" w:sz="8" w:space="0" w:color="auto"/>
            </w:tcBorders>
            <w:vAlign w:val="bottom"/>
          </w:tcPr>
          <w:p w14:paraId="708CA7C2" w14:textId="77777777" w:rsidR="00B43DF7" w:rsidRDefault="00000000">
            <w:pPr>
              <w:spacing w:line="219" w:lineRule="exact"/>
              <w:ind w:left="260"/>
              <w:rPr>
                <w:sz w:val="20"/>
                <w:szCs w:val="20"/>
              </w:rPr>
            </w:pPr>
            <w:r>
              <w:rPr>
                <w:rFonts w:ascii="Arial" w:eastAsia="Arial" w:hAnsi="Arial" w:cs="Arial"/>
                <w:w w:val="99"/>
                <w:sz w:val="18"/>
                <w:szCs w:val="18"/>
              </w:rPr>
              <w:t xml:space="preserve">10.  </w:t>
            </w:r>
            <w:r>
              <w:rPr>
                <w:rFonts w:ascii="宋体" w:eastAsia="宋体" w:hAnsi="宋体" w:cs="宋体"/>
                <w:w w:val="99"/>
                <w:sz w:val="18"/>
                <w:szCs w:val="18"/>
              </w:rPr>
              <w:t>车辆及维修工单</w:t>
            </w:r>
          </w:p>
        </w:tc>
        <w:tc>
          <w:tcPr>
            <w:tcW w:w="3680" w:type="dxa"/>
            <w:tcBorders>
              <w:right w:val="single" w:sz="8" w:space="0" w:color="auto"/>
            </w:tcBorders>
            <w:vAlign w:val="bottom"/>
          </w:tcPr>
          <w:p w14:paraId="5F0CAB18" w14:textId="77777777" w:rsidR="00B43DF7" w:rsidRDefault="00000000">
            <w:pPr>
              <w:spacing w:line="206" w:lineRule="exact"/>
              <w:ind w:right="10"/>
              <w:jc w:val="right"/>
              <w:rPr>
                <w:sz w:val="20"/>
                <w:szCs w:val="20"/>
              </w:rPr>
            </w:pPr>
            <w:r>
              <w:rPr>
                <w:rFonts w:ascii="宋体" w:eastAsia="宋体" w:hAnsi="宋体" w:cs="宋体"/>
                <w:sz w:val="18"/>
                <w:szCs w:val="18"/>
              </w:rPr>
              <w:t>件部门领取零配件和辅料，到工具管理部门</w:t>
            </w:r>
          </w:p>
        </w:tc>
        <w:tc>
          <w:tcPr>
            <w:tcW w:w="2780" w:type="dxa"/>
            <w:vAlign w:val="bottom"/>
          </w:tcPr>
          <w:p w14:paraId="040CAE09" w14:textId="77777777" w:rsidR="00B43DF7" w:rsidRDefault="00000000">
            <w:pPr>
              <w:spacing w:line="219" w:lineRule="exact"/>
              <w:ind w:right="1270"/>
              <w:jc w:val="right"/>
              <w:rPr>
                <w:sz w:val="20"/>
                <w:szCs w:val="20"/>
              </w:rPr>
            </w:pPr>
            <w:r>
              <w:rPr>
                <w:rFonts w:ascii="Arial" w:eastAsia="Arial" w:hAnsi="Arial" w:cs="Arial"/>
                <w:sz w:val="18"/>
                <w:szCs w:val="18"/>
              </w:rPr>
              <w:t>“8S”</w:t>
            </w:r>
            <w:r>
              <w:rPr>
                <w:rFonts w:ascii="宋体" w:eastAsia="宋体" w:hAnsi="宋体" w:cs="宋体"/>
                <w:sz w:val="18"/>
                <w:szCs w:val="18"/>
              </w:rPr>
              <w:t>管理规定；</w:t>
            </w:r>
          </w:p>
        </w:tc>
      </w:tr>
      <w:tr w:rsidR="00B43DF7" w14:paraId="7C2774BA" w14:textId="77777777">
        <w:trPr>
          <w:trHeight w:val="332"/>
        </w:trPr>
        <w:tc>
          <w:tcPr>
            <w:tcW w:w="1940" w:type="dxa"/>
            <w:tcBorders>
              <w:right w:val="single" w:sz="8" w:space="0" w:color="auto"/>
            </w:tcBorders>
            <w:vAlign w:val="bottom"/>
          </w:tcPr>
          <w:p w14:paraId="605F979A" w14:textId="77777777" w:rsidR="00B43DF7" w:rsidRDefault="00000000">
            <w:pPr>
              <w:spacing w:line="206" w:lineRule="exact"/>
              <w:ind w:left="80"/>
              <w:rPr>
                <w:sz w:val="20"/>
                <w:szCs w:val="20"/>
              </w:rPr>
            </w:pPr>
            <w:r>
              <w:rPr>
                <w:rFonts w:ascii="宋体" w:eastAsia="宋体" w:hAnsi="宋体" w:cs="宋体"/>
                <w:sz w:val="18"/>
                <w:szCs w:val="18"/>
              </w:rPr>
              <w:t>的交付。</w:t>
            </w:r>
          </w:p>
        </w:tc>
        <w:tc>
          <w:tcPr>
            <w:tcW w:w="3680" w:type="dxa"/>
            <w:tcBorders>
              <w:right w:val="single" w:sz="8" w:space="0" w:color="auto"/>
            </w:tcBorders>
            <w:vAlign w:val="bottom"/>
          </w:tcPr>
          <w:p w14:paraId="4E47D885" w14:textId="77777777" w:rsidR="00B43DF7" w:rsidRDefault="00000000">
            <w:pPr>
              <w:spacing w:line="206" w:lineRule="exact"/>
              <w:ind w:right="10"/>
              <w:jc w:val="right"/>
              <w:rPr>
                <w:sz w:val="20"/>
                <w:szCs w:val="20"/>
              </w:rPr>
            </w:pPr>
            <w:r>
              <w:rPr>
                <w:rFonts w:ascii="宋体" w:eastAsia="宋体" w:hAnsi="宋体" w:cs="宋体"/>
                <w:sz w:val="18"/>
                <w:szCs w:val="18"/>
              </w:rPr>
              <w:t>领取专用工具、量具，必要时与班组长或服</w:t>
            </w:r>
          </w:p>
        </w:tc>
        <w:tc>
          <w:tcPr>
            <w:tcW w:w="2780" w:type="dxa"/>
            <w:vAlign w:val="bottom"/>
          </w:tcPr>
          <w:p w14:paraId="354A3D89" w14:textId="77777777" w:rsidR="00B43DF7" w:rsidRDefault="00000000">
            <w:pPr>
              <w:spacing w:line="219" w:lineRule="exact"/>
              <w:jc w:val="right"/>
              <w:rPr>
                <w:sz w:val="20"/>
                <w:szCs w:val="20"/>
              </w:rPr>
            </w:pPr>
            <w:r>
              <w:rPr>
                <w:rFonts w:ascii="Arial" w:eastAsia="Arial" w:hAnsi="Arial" w:cs="Arial"/>
                <w:sz w:val="18"/>
                <w:szCs w:val="18"/>
              </w:rPr>
              <w:t xml:space="preserve">9.  </w:t>
            </w:r>
            <w:r>
              <w:rPr>
                <w:rFonts w:ascii="宋体" w:eastAsia="宋体" w:hAnsi="宋体" w:cs="宋体"/>
                <w:sz w:val="18"/>
                <w:szCs w:val="18"/>
              </w:rPr>
              <w:t>对已完成的工作进行记录、</w:t>
            </w:r>
          </w:p>
        </w:tc>
      </w:tr>
      <w:tr w:rsidR="00B43DF7" w14:paraId="73F86817" w14:textId="77777777">
        <w:trPr>
          <w:trHeight w:val="332"/>
        </w:trPr>
        <w:tc>
          <w:tcPr>
            <w:tcW w:w="1940" w:type="dxa"/>
            <w:tcBorders>
              <w:right w:val="single" w:sz="8" w:space="0" w:color="auto"/>
            </w:tcBorders>
            <w:vAlign w:val="bottom"/>
          </w:tcPr>
          <w:p w14:paraId="10B5FA1C" w14:textId="77777777" w:rsidR="00B43DF7" w:rsidRDefault="00B43DF7">
            <w:pPr>
              <w:rPr>
                <w:sz w:val="24"/>
                <w:szCs w:val="24"/>
              </w:rPr>
            </w:pPr>
          </w:p>
        </w:tc>
        <w:tc>
          <w:tcPr>
            <w:tcW w:w="3680" w:type="dxa"/>
            <w:tcBorders>
              <w:right w:val="single" w:sz="8" w:space="0" w:color="auto"/>
            </w:tcBorders>
            <w:vAlign w:val="bottom"/>
          </w:tcPr>
          <w:p w14:paraId="3048C570" w14:textId="77777777" w:rsidR="00B43DF7" w:rsidRDefault="00000000">
            <w:pPr>
              <w:spacing w:line="206" w:lineRule="exact"/>
              <w:ind w:right="10"/>
              <w:jc w:val="right"/>
              <w:rPr>
                <w:sz w:val="20"/>
                <w:szCs w:val="20"/>
              </w:rPr>
            </w:pPr>
            <w:r>
              <w:rPr>
                <w:rFonts w:ascii="宋体" w:eastAsia="宋体" w:hAnsi="宋体" w:cs="宋体"/>
                <w:sz w:val="18"/>
                <w:szCs w:val="18"/>
              </w:rPr>
              <w:t>务顾问进行维修情况的沟通；自检合格后交</w:t>
            </w:r>
          </w:p>
        </w:tc>
        <w:tc>
          <w:tcPr>
            <w:tcW w:w="2780" w:type="dxa"/>
            <w:vAlign w:val="bottom"/>
          </w:tcPr>
          <w:p w14:paraId="72CB152E" w14:textId="77777777" w:rsidR="00B43DF7" w:rsidRDefault="00000000">
            <w:pPr>
              <w:spacing w:line="206" w:lineRule="exact"/>
              <w:ind w:left="80"/>
              <w:rPr>
                <w:sz w:val="20"/>
                <w:szCs w:val="20"/>
              </w:rPr>
            </w:pPr>
            <w:r>
              <w:rPr>
                <w:rFonts w:ascii="宋体" w:eastAsia="宋体" w:hAnsi="宋体" w:cs="宋体"/>
                <w:sz w:val="18"/>
                <w:szCs w:val="18"/>
              </w:rPr>
              <w:t>评价、反馈和存档。</w:t>
            </w:r>
          </w:p>
        </w:tc>
      </w:tr>
      <w:tr w:rsidR="00B43DF7" w14:paraId="11DEADF9" w14:textId="77777777">
        <w:trPr>
          <w:trHeight w:val="332"/>
        </w:trPr>
        <w:tc>
          <w:tcPr>
            <w:tcW w:w="1940" w:type="dxa"/>
            <w:tcBorders>
              <w:right w:val="single" w:sz="8" w:space="0" w:color="auto"/>
            </w:tcBorders>
            <w:vAlign w:val="bottom"/>
          </w:tcPr>
          <w:p w14:paraId="1BBE273B" w14:textId="77777777" w:rsidR="00B43DF7" w:rsidRDefault="00B43DF7">
            <w:pPr>
              <w:rPr>
                <w:sz w:val="24"/>
                <w:szCs w:val="24"/>
              </w:rPr>
            </w:pPr>
          </w:p>
        </w:tc>
        <w:tc>
          <w:tcPr>
            <w:tcW w:w="3680" w:type="dxa"/>
            <w:tcBorders>
              <w:right w:val="single" w:sz="8" w:space="0" w:color="auto"/>
            </w:tcBorders>
            <w:vAlign w:val="bottom"/>
          </w:tcPr>
          <w:p w14:paraId="68F3B30F" w14:textId="77777777" w:rsidR="00B43DF7" w:rsidRDefault="00000000">
            <w:pPr>
              <w:spacing w:line="206" w:lineRule="exact"/>
              <w:ind w:left="80"/>
              <w:rPr>
                <w:sz w:val="20"/>
                <w:szCs w:val="20"/>
              </w:rPr>
            </w:pPr>
            <w:r>
              <w:rPr>
                <w:rFonts w:ascii="宋体" w:eastAsia="宋体" w:hAnsi="宋体" w:cs="宋体"/>
                <w:sz w:val="18"/>
                <w:szCs w:val="18"/>
              </w:rPr>
              <w:t>付班组长进行质量检验。</w:t>
            </w:r>
          </w:p>
        </w:tc>
        <w:tc>
          <w:tcPr>
            <w:tcW w:w="2780" w:type="dxa"/>
            <w:vAlign w:val="bottom"/>
          </w:tcPr>
          <w:p w14:paraId="6829423B" w14:textId="77777777" w:rsidR="00B43DF7" w:rsidRDefault="00B43DF7">
            <w:pPr>
              <w:rPr>
                <w:sz w:val="24"/>
                <w:szCs w:val="24"/>
              </w:rPr>
            </w:pPr>
          </w:p>
        </w:tc>
      </w:tr>
      <w:tr w:rsidR="00B43DF7" w14:paraId="58659621" w14:textId="77777777">
        <w:trPr>
          <w:trHeight w:val="111"/>
        </w:trPr>
        <w:tc>
          <w:tcPr>
            <w:tcW w:w="1940" w:type="dxa"/>
            <w:tcBorders>
              <w:bottom w:val="single" w:sz="8" w:space="0" w:color="auto"/>
              <w:right w:val="single" w:sz="8" w:space="0" w:color="auto"/>
            </w:tcBorders>
            <w:vAlign w:val="bottom"/>
          </w:tcPr>
          <w:p w14:paraId="26C4E973" w14:textId="77777777" w:rsidR="00B43DF7" w:rsidRDefault="00B43DF7">
            <w:pPr>
              <w:rPr>
                <w:sz w:val="9"/>
                <w:szCs w:val="9"/>
              </w:rPr>
            </w:pPr>
          </w:p>
        </w:tc>
        <w:tc>
          <w:tcPr>
            <w:tcW w:w="3680" w:type="dxa"/>
            <w:tcBorders>
              <w:bottom w:val="single" w:sz="8" w:space="0" w:color="auto"/>
              <w:right w:val="single" w:sz="8" w:space="0" w:color="auto"/>
            </w:tcBorders>
            <w:vAlign w:val="bottom"/>
          </w:tcPr>
          <w:p w14:paraId="6B3C98E5" w14:textId="77777777" w:rsidR="00B43DF7" w:rsidRDefault="00B43DF7">
            <w:pPr>
              <w:rPr>
                <w:sz w:val="9"/>
                <w:szCs w:val="9"/>
              </w:rPr>
            </w:pPr>
          </w:p>
        </w:tc>
        <w:tc>
          <w:tcPr>
            <w:tcW w:w="2780" w:type="dxa"/>
            <w:tcBorders>
              <w:bottom w:val="single" w:sz="8" w:space="0" w:color="auto"/>
            </w:tcBorders>
            <w:vAlign w:val="bottom"/>
          </w:tcPr>
          <w:p w14:paraId="0EC28B45" w14:textId="77777777" w:rsidR="00B43DF7" w:rsidRDefault="00B43DF7">
            <w:pPr>
              <w:rPr>
                <w:sz w:val="9"/>
                <w:szCs w:val="9"/>
              </w:rPr>
            </w:pPr>
          </w:p>
        </w:tc>
      </w:tr>
      <w:tr w:rsidR="00B43DF7" w14:paraId="7DFDDC2B" w14:textId="77777777">
        <w:trPr>
          <w:trHeight w:val="323"/>
        </w:trPr>
        <w:tc>
          <w:tcPr>
            <w:tcW w:w="1940" w:type="dxa"/>
            <w:vAlign w:val="bottom"/>
          </w:tcPr>
          <w:p w14:paraId="4C3D5571" w14:textId="77777777" w:rsidR="00B43DF7" w:rsidRDefault="00B43DF7">
            <w:pPr>
              <w:rPr>
                <w:sz w:val="24"/>
                <w:szCs w:val="24"/>
              </w:rPr>
            </w:pPr>
          </w:p>
        </w:tc>
        <w:tc>
          <w:tcPr>
            <w:tcW w:w="3680" w:type="dxa"/>
            <w:vAlign w:val="bottom"/>
          </w:tcPr>
          <w:p w14:paraId="6803A7A4" w14:textId="77777777" w:rsidR="00B43DF7" w:rsidRDefault="00000000">
            <w:pPr>
              <w:spacing w:line="206" w:lineRule="exact"/>
              <w:ind w:right="970"/>
              <w:jc w:val="right"/>
              <w:rPr>
                <w:sz w:val="20"/>
                <w:szCs w:val="20"/>
              </w:rPr>
            </w:pPr>
            <w:r>
              <w:rPr>
                <w:rFonts w:ascii="宋体" w:eastAsia="宋体" w:hAnsi="宋体" w:cs="宋体"/>
                <w:sz w:val="18"/>
                <w:szCs w:val="18"/>
              </w:rPr>
              <w:t>课程目标</w:t>
            </w:r>
          </w:p>
        </w:tc>
        <w:tc>
          <w:tcPr>
            <w:tcW w:w="2780" w:type="dxa"/>
            <w:vAlign w:val="bottom"/>
          </w:tcPr>
          <w:p w14:paraId="6F432561" w14:textId="77777777" w:rsidR="00B43DF7" w:rsidRDefault="00B43DF7">
            <w:pPr>
              <w:rPr>
                <w:sz w:val="24"/>
                <w:szCs w:val="24"/>
              </w:rPr>
            </w:pPr>
          </w:p>
        </w:tc>
      </w:tr>
      <w:tr w:rsidR="00B43DF7" w14:paraId="46D014F9" w14:textId="77777777">
        <w:trPr>
          <w:trHeight w:val="121"/>
        </w:trPr>
        <w:tc>
          <w:tcPr>
            <w:tcW w:w="1940" w:type="dxa"/>
            <w:tcBorders>
              <w:bottom w:val="single" w:sz="8" w:space="0" w:color="auto"/>
            </w:tcBorders>
            <w:vAlign w:val="bottom"/>
          </w:tcPr>
          <w:p w14:paraId="0EF4470C" w14:textId="77777777" w:rsidR="00B43DF7" w:rsidRDefault="00B43DF7">
            <w:pPr>
              <w:rPr>
                <w:sz w:val="10"/>
                <w:szCs w:val="10"/>
              </w:rPr>
            </w:pPr>
          </w:p>
        </w:tc>
        <w:tc>
          <w:tcPr>
            <w:tcW w:w="3680" w:type="dxa"/>
            <w:tcBorders>
              <w:bottom w:val="single" w:sz="8" w:space="0" w:color="auto"/>
            </w:tcBorders>
            <w:vAlign w:val="bottom"/>
          </w:tcPr>
          <w:p w14:paraId="4C5660B7" w14:textId="77777777" w:rsidR="00B43DF7" w:rsidRDefault="00B43DF7">
            <w:pPr>
              <w:rPr>
                <w:sz w:val="10"/>
                <w:szCs w:val="10"/>
              </w:rPr>
            </w:pPr>
          </w:p>
        </w:tc>
        <w:tc>
          <w:tcPr>
            <w:tcW w:w="2780" w:type="dxa"/>
            <w:tcBorders>
              <w:bottom w:val="single" w:sz="8" w:space="0" w:color="auto"/>
            </w:tcBorders>
            <w:vAlign w:val="bottom"/>
          </w:tcPr>
          <w:p w14:paraId="28C91FA7" w14:textId="77777777" w:rsidR="00B43DF7" w:rsidRDefault="00B43DF7">
            <w:pPr>
              <w:rPr>
                <w:sz w:val="10"/>
                <w:szCs w:val="10"/>
              </w:rPr>
            </w:pPr>
          </w:p>
        </w:tc>
      </w:tr>
    </w:tbl>
    <w:p w14:paraId="37C15CFD" w14:textId="77777777" w:rsidR="00B43DF7" w:rsidRDefault="00B43DF7">
      <w:pPr>
        <w:spacing w:line="20" w:lineRule="exact"/>
        <w:rPr>
          <w:sz w:val="20"/>
          <w:szCs w:val="20"/>
        </w:rPr>
      </w:pPr>
    </w:p>
    <w:p w14:paraId="10192929" w14:textId="77777777" w:rsidR="00B43DF7" w:rsidRDefault="00B43DF7">
      <w:pPr>
        <w:spacing w:line="152" w:lineRule="exact"/>
        <w:rPr>
          <w:sz w:val="20"/>
          <w:szCs w:val="20"/>
        </w:rPr>
      </w:pPr>
    </w:p>
    <w:p w14:paraId="304CB5CE" w14:textId="77777777" w:rsidR="00B43DF7" w:rsidRDefault="00000000">
      <w:pPr>
        <w:spacing w:line="290" w:lineRule="exact"/>
        <w:ind w:left="80" w:right="100" w:firstLine="180"/>
        <w:jc w:val="both"/>
        <w:rPr>
          <w:sz w:val="20"/>
          <w:szCs w:val="20"/>
        </w:rPr>
      </w:pPr>
      <w:r>
        <w:rPr>
          <w:rFonts w:ascii="宋体" w:eastAsia="宋体" w:hAnsi="宋体" w:cs="宋体"/>
          <w:sz w:val="18"/>
          <w:szCs w:val="18"/>
        </w:rPr>
        <w:t>学习完本课程后，学生应当能够胜任常见车型空调系统故障的检修，并在维修车辆过程中，维修小组成员之间能合理分配工作，严格执行企业安全生产制度、环保管理制度和</w:t>
      </w:r>
      <w:r>
        <w:rPr>
          <w:rFonts w:ascii="Arial" w:eastAsia="Arial" w:hAnsi="Arial" w:cs="Arial"/>
          <w:sz w:val="18"/>
          <w:szCs w:val="18"/>
        </w:rPr>
        <w:t>“8S”</w:t>
      </w:r>
      <w:r>
        <w:rPr>
          <w:rFonts w:ascii="宋体" w:eastAsia="宋体" w:hAnsi="宋体" w:cs="宋体"/>
          <w:sz w:val="18"/>
          <w:szCs w:val="18"/>
        </w:rPr>
        <w:t>管理规定，养成良好的团队合作意识。具体目标为：</w:t>
      </w:r>
    </w:p>
    <w:p w14:paraId="09E76440" w14:textId="77777777" w:rsidR="00B43DF7" w:rsidRDefault="00B43DF7">
      <w:pPr>
        <w:spacing w:line="116" w:lineRule="exact"/>
        <w:rPr>
          <w:sz w:val="20"/>
          <w:szCs w:val="20"/>
        </w:rPr>
      </w:pPr>
    </w:p>
    <w:p w14:paraId="0CFD9883"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能阅读维修工单，通过故障再现方法，就车确认空调的故障现象，确定空调检修项目内容和工期</w:t>
      </w:r>
    </w:p>
    <w:p w14:paraId="77D081F9" w14:textId="77777777" w:rsidR="00B43DF7" w:rsidRDefault="00B43DF7">
      <w:pPr>
        <w:spacing w:line="127" w:lineRule="exact"/>
        <w:rPr>
          <w:sz w:val="20"/>
          <w:szCs w:val="20"/>
        </w:rPr>
      </w:pPr>
    </w:p>
    <w:p w14:paraId="151729FE" w14:textId="77777777" w:rsidR="00B43DF7" w:rsidRDefault="00000000">
      <w:pPr>
        <w:spacing w:line="206" w:lineRule="exact"/>
        <w:ind w:left="80"/>
        <w:rPr>
          <w:sz w:val="20"/>
          <w:szCs w:val="20"/>
        </w:rPr>
      </w:pPr>
      <w:r>
        <w:rPr>
          <w:rFonts w:ascii="宋体" w:eastAsia="宋体" w:hAnsi="宋体" w:cs="宋体"/>
          <w:sz w:val="18"/>
          <w:szCs w:val="18"/>
        </w:rPr>
        <w:t>要求；</w:t>
      </w:r>
    </w:p>
    <w:p w14:paraId="34B2A48E" w14:textId="77777777" w:rsidR="00B43DF7" w:rsidRDefault="00B43DF7">
      <w:pPr>
        <w:spacing w:line="127" w:lineRule="exact"/>
        <w:rPr>
          <w:sz w:val="20"/>
          <w:szCs w:val="20"/>
        </w:rPr>
      </w:pPr>
    </w:p>
    <w:p w14:paraId="445FA6AA" w14:textId="77777777" w:rsidR="00B43DF7" w:rsidRDefault="00000000">
      <w:pPr>
        <w:spacing w:line="290" w:lineRule="exact"/>
        <w:ind w:left="80" w:right="100" w:firstLine="180"/>
        <w:jc w:val="both"/>
        <w:rPr>
          <w:sz w:val="20"/>
          <w:szCs w:val="20"/>
        </w:rPr>
      </w:pPr>
      <w:r>
        <w:rPr>
          <w:rFonts w:ascii="Arial" w:eastAsia="Arial" w:hAnsi="Arial" w:cs="Arial"/>
          <w:sz w:val="18"/>
          <w:szCs w:val="18"/>
        </w:rPr>
        <w:t xml:space="preserve">2.  </w:t>
      </w:r>
      <w:r>
        <w:rPr>
          <w:rFonts w:ascii="宋体" w:eastAsia="宋体" w:hAnsi="宋体" w:cs="宋体"/>
          <w:sz w:val="18"/>
          <w:szCs w:val="18"/>
        </w:rPr>
        <w:t>能与班组长、工具管理员等相关人员进行专业的沟通，根据空调结构与工作原理，分析空调故障的原因；通过查阅维修手册，从满足顾客对汽车空调维修质量、经济性、维修时间等需求的角度来制定汽车检修作业流程，并能进行作业前的准备工作；</w:t>
      </w:r>
    </w:p>
    <w:p w14:paraId="2489A1C0" w14:textId="77777777" w:rsidR="00B43DF7" w:rsidRDefault="00B43DF7">
      <w:pPr>
        <w:spacing w:line="128" w:lineRule="exact"/>
        <w:rPr>
          <w:sz w:val="20"/>
          <w:szCs w:val="20"/>
        </w:rPr>
      </w:pPr>
    </w:p>
    <w:p w14:paraId="4F0EFBFF" w14:textId="77777777" w:rsidR="00B43DF7" w:rsidRDefault="00000000">
      <w:pPr>
        <w:spacing w:line="290" w:lineRule="exact"/>
        <w:ind w:left="80" w:firstLine="180"/>
        <w:rPr>
          <w:sz w:val="20"/>
          <w:szCs w:val="20"/>
        </w:rPr>
      </w:pPr>
      <w:r>
        <w:rPr>
          <w:rFonts w:ascii="Arial" w:eastAsia="Arial" w:hAnsi="Arial" w:cs="Arial"/>
          <w:sz w:val="18"/>
          <w:szCs w:val="18"/>
        </w:rPr>
        <w:t xml:space="preserve">3.  </w:t>
      </w:r>
      <w:r>
        <w:rPr>
          <w:rFonts w:ascii="宋体" w:eastAsia="宋体" w:hAnsi="宋体" w:cs="宋体"/>
          <w:sz w:val="18"/>
          <w:szCs w:val="18"/>
        </w:rPr>
        <w:t>能根据检修作业方案，按照空调相关检修项目的作业流程及规范，通过零部件替换、电路图识读、数据对比等方式方法，在规定的时间内完成汽车空调系统维护、汽车空调系统检修等任务并填写维修记录，作业过程重视小组分工、精诚团结、互帮互助等团队精神和合作意识；</w:t>
      </w:r>
    </w:p>
    <w:p w14:paraId="0CE636CA" w14:textId="77777777" w:rsidR="00B43DF7" w:rsidRDefault="00B43DF7">
      <w:pPr>
        <w:spacing w:line="127" w:lineRule="exact"/>
        <w:rPr>
          <w:sz w:val="20"/>
          <w:szCs w:val="20"/>
        </w:rPr>
      </w:pPr>
    </w:p>
    <w:p w14:paraId="76D08BFE" w14:textId="77777777" w:rsidR="00B43DF7" w:rsidRDefault="00000000">
      <w:pPr>
        <w:spacing w:line="207" w:lineRule="exact"/>
        <w:ind w:left="260"/>
        <w:rPr>
          <w:sz w:val="20"/>
          <w:szCs w:val="20"/>
        </w:rPr>
      </w:pPr>
      <w:r>
        <w:rPr>
          <w:rFonts w:ascii="Arial" w:eastAsia="Arial" w:hAnsi="Arial" w:cs="Arial"/>
          <w:sz w:val="17"/>
          <w:szCs w:val="17"/>
        </w:rPr>
        <w:t xml:space="preserve">4.  </w:t>
      </w:r>
      <w:r>
        <w:rPr>
          <w:rFonts w:ascii="宋体" w:eastAsia="宋体" w:hAnsi="宋体" w:cs="宋体"/>
          <w:sz w:val="17"/>
          <w:szCs w:val="17"/>
        </w:rPr>
        <w:t>能根据空调运行性能要求，按行业检验标准对维修作业质量进行自检，在维修工单上填写自检结果、</w:t>
      </w:r>
    </w:p>
    <w:p w14:paraId="39977A59" w14:textId="77777777" w:rsidR="00B43DF7" w:rsidRDefault="00B43DF7">
      <w:pPr>
        <w:spacing w:line="127" w:lineRule="exact"/>
        <w:rPr>
          <w:sz w:val="20"/>
          <w:szCs w:val="20"/>
        </w:rPr>
      </w:pPr>
    </w:p>
    <w:p w14:paraId="033D718A" w14:textId="77777777" w:rsidR="00B43DF7" w:rsidRDefault="00000000">
      <w:pPr>
        <w:spacing w:line="206" w:lineRule="exact"/>
        <w:ind w:left="80"/>
        <w:rPr>
          <w:sz w:val="20"/>
          <w:szCs w:val="20"/>
        </w:rPr>
      </w:pPr>
      <w:r>
        <w:rPr>
          <w:rFonts w:ascii="宋体" w:eastAsia="宋体" w:hAnsi="宋体" w:cs="宋体"/>
          <w:sz w:val="18"/>
          <w:szCs w:val="18"/>
        </w:rPr>
        <w:t>检修建议等信息并签字确认后，交付班组长检验；</w:t>
      </w:r>
    </w:p>
    <w:p w14:paraId="6739805D" w14:textId="77777777" w:rsidR="00B43DF7" w:rsidRDefault="00B43DF7">
      <w:pPr>
        <w:spacing w:line="20" w:lineRule="exact"/>
        <w:rPr>
          <w:sz w:val="20"/>
          <w:szCs w:val="20"/>
        </w:rPr>
      </w:pPr>
    </w:p>
    <w:p w14:paraId="23FE69B3" w14:textId="77777777" w:rsidR="00B43DF7" w:rsidRDefault="00B43DF7">
      <w:pPr>
        <w:spacing w:line="94" w:lineRule="exact"/>
        <w:rPr>
          <w:sz w:val="20"/>
          <w:szCs w:val="20"/>
        </w:rPr>
      </w:pPr>
    </w:p>
    <w:p w14:paraId="7229B072"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能展示汽车空调故障检修的技术要点，总结工作经验，分析不足，提出改进措施。</w:t>
      </w:r>
    </w:p>
    <w:p w14:paraId="4462FD00" w14:textId="77777777" w:rsidR="00B43DF7" w:rsidRDefault="00B43DF7">
      <w:pPr>
        <w:spacing w:line="278" w:lineRule="exact"/>
        <w:rPr>
          <w:sz w:val="20"/>
          <w:szCs w:val="20"/>
        </w:rPr>
      </w:pPr>
    </w:p>
    <w:p w14:paraId="2490BEF2" w14:textId="77777777" w:rsidR="00B43DF7" w:rsidRDefault="00000000">
      <w:pPr>
        <w:spacing w:line="206" w:lineRule="exact"/>
        <w:jc w:val="center"/>
        <w:rPr>
          <w:sz w:val="20"/>
          <w:szCs w:val="20"/>
        </w:rPr>
      </w:pPr>
      <w:r>
        <w:rPr>
          <w:rFonts w:ascii="宋体" w:eastAsia="宋体" w:hAnsi="宋体" w:cs="宋体"/>
          <w:sz w:val="18"/>
          <w:szCs w:val="18"/>
        </w:rPr>
        <w:t>学习内容</w:t>
      </w:r>
    </w:p>
    <w:p w14:paraId="5FFA0A80" w14:textId="77777777" w:rsidR="00B43DF7" w:rsidRDefault="00B43DF7">
      <w:pPr>
        <w:spacing w:line="301" w:lineRule="exact"/>
        <w:rPr>
          <w:sz w:val="20"/>
          <w:szCs w:val="20"/>
        </w:rPr>
      </w:pPr>
    </w:p>
    <w:p w14:paraId="1671C05F" w14:textId="77777777" w:rsidR="00B43DF7" w:rsidRDefault="00000000">
      <w:pPr>
        <w:spacing w:line="206" w:lineRule="exact"/>
        <w:ind w:left="260"/>
        <w:rPr>
          <w:sz w:val="20"/>
          <w:szCs w:val="20"/>
        </w:rPr>
      </w:pPr>
      <w:r>
        <w:rPr>
          <w:rFonts w:ascii="宋体" w:eastAsia="宋体" w:hAnsi="宋体" w:cs="宋体"/>
          <w:sz w:val="18"/>
          <w:szCs w:val="18"/>
        </w:rPr>
        <w:t>本课程的主要学习内容包括：</w:t>
      </w:r>
    </w:p>
    <w:p w14:paraId="24EDB742" w14:textId="77777777" w:rsidR="00B43DF7" w:rsidRDefault="00B43DF7">
      <w:pPr>
        <w:spacing w:line="114" w:lineRule="exact"/>
        <w:rPr>
          <w:sz w:val="20"/>
          <w:szCs w:val="20"/>
        </w:rPr>
      </w:pPr>
    </w:p>
    <w:p w14:paraId="4E9C2209" w14:textId="77777777" w:rsidR="00B43DF7" w:rsidRDefault="00000000">
      <w:pPr>
        <w:spacing w:line="219" w:lineRule="exact"/>
        <w:ind w:left="260"/>
        <w:outlineLvl w:val="2"/>
        <w:rPr>
          <w:sz w:val="20"/>
          <w:szCs w:val="20"/>
        </w:rPr>
      </w:pPr>
      <w:r>
        <w:rPr>
          <w:rFonts w:ascii="Arial" w:eastAsia="Arial" w:hAnsi="Arial" w:cs="Arial"/>
          <w:sz w:val="18"/>
          <w:szCs w:val="18"/>
        </w:rPr>
        <w:t xml:space="preserve">1.  </w:t>
      </w:r>
      <w:r>
        <w:rPr>
          <w:rFonts w:ascii="宋体" w:eastAsia="宋体" w:hAnsi="宋体" w:cs="宋体"/>
          <w:sz w:val="18"/>
          <w:szCs w:val="18"/>
        </w:rPr>
        <w:t>汽车空调故障现象的确认</w:t>
      </w:r>
    </w:p>
    <w:p w14:paraId="56D2A2E9" w14:textId="77777777" w:rsidR="00B43DF7" w:rsidRDefault="00B43DF7">
      <w:pPr>
        <w:spacing w:line="127" w:lineRule="exact"/>
        <w:rPr>
          <w:sz w:val="20"/>
          <w:szCs w:val="20"/>
        </w:rPr>
      </w:pPr>
    </w:p>
    <w:p w14:paraId="69C0B735" w14:textId="77777777" w:rsidR="00B43DF7" w:rsidRDefault="00000000">
      <w:pPr>
        <w:spacing w:line="206" w:lineRule="exact"/>
        <w:ind w:left="260"/>
        <w:rPr>
          <w:sz w:val="20"/>
          <w:szCs w:val="20"/>
        </w:rPr>
      </w:pPr>
      <w:r>
        <w:rPr>
          <w:rFonts w:ascii="宋体" w:eastAsia="宋体" w:hAnsi="宋体" w:cs="宋体"/>
          <w:sz w:val="18"/>
          <w:szCs w:val="18"/>
        </w:rPr>
        <w:t>空调不制冷、空调无暖风、空调异味等故障现象的确认。</w:t>
      </w:r>
    </w:p>
    <w:p w14:paraId="2141620B"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94080" behindDoc="1" locked="0" layoutInCell="0" allowOverlap="1" wp14:anchorId="005E4C56" wp14:editId="3CA326BB">
                <wp:simplePos x="0" y="0"/>
                <wp:positionH relativeFrom="column">
                  <wp:posOffset>0</wp:posOffset>
                </wp:positionH>
                <wp:positionV relativeFrom="paragraph">
                  <wp:posOffset>102870</wp:posOffset>
                </wp:positionV>
                <wp:extent cx="5328285" cy="0"/>
                <wp:effectExtent l="0" t="0" r="0" b="0"/>
                <wp:wrapNone/>
                <wp:docPr id="159" name="Shape 159"/>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10795">
                          <a:solidFill>
                            <a:srgbClr val="000000"/>
                          </a:solidFill>
                          <a:miter lim="800000"/>
                        </a:ln>
                      </wps:spPr>
                      <wps:bodyPr/>
                    </wps:wsp>
                  </a:graphicData>
                </a:graphic>
              </wp:anchor>
            </w:drawing>
          </mc:Choice>
          <mc:Fallback>
            <w:pict>
              <v:line w14:anchorId="01B3A4A3" id="Shape 159" o:spid="_x0000_s1026" style="position:absolute;left:0;text-align:left;z-index:-251622400;visibility:visible;mso-wrap-style:square;mso-wrap-distance-left:9pt;mso-wrap-distance-top:0;mso-wrap-distance-right:9pt;mso-wrap-distance-bottom:0;mso-position-horizontal:absolute;mso-position-horizontal-relative:text;mso-position-vertical:absolute;mso-position-vertical-relative:text" from="0,8.1pt" to="419.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" o:allowincell="f" filled="t" strokeweight=".85pt">
                <v:stroke joinstyle="miter"/>
              </v:line>
            </w:pict>
          </mc:Fallback>
        </mc:AlternateContent>
      </w:r>
    </w:p>
    <w:p w14:paraId="645B0826" w14:textId="77777777" w:rsidR="00B43DF7" w:rsidRDefault="00B43DF7">
      <w:pPr>
        <w:spacing w:line="200" w:lineRule="exact"/>
        <w:rPr>
          <w:sz w:val="20"/>
          <w:szCs w:val="20"/>
        </w:rPr>
      </w:pPr>
    </w:p>
    <w:p w14:paraId="135496F0" w14:textId="77777777" w:rsidR="00B43DF7" w:rsidRDefault="00B43DF7">
      <w:pPr>
        <w:spacing w:line="200" w:lineRule="exact"/>
        <w:rPr>
          <w:sz w:val="20"/>
          <w:szCs w:val="20"/>
        </w:rPr>
      </w:pPr>
    </w:p>
    <w:p w14:paraId="2F2F35B4" w14:textId="77777777" w:rsidR="00B43DF7" w:rsidRDefault="00B43DF7">
      <w:pPr>
        <w:spacing w:line="256" w:lineRule="exact"/>
        <w:rPr>
          <w:sz w:val="20"/>
          <w:szCs w:val="20"/>
        </w:rPr>
      </w:pPr>
    </w:p>
    <w:p w14:paraId="412BFCED" w14:textId="77777777" w:rsidR="00B43DF7" w:rsidRDefault="00B43DF7">
      <w:pPr>
        <w:spacing w:line="256" w:lineRule="exact"/>
        <w:rPr>
          <w:sz w:val="20"/>
          <w:szCs w:val="20"/>
        </w:rPr>
      </w:pPr>
    </w:p>
    <w:p w14:paraId="4F92F553" w14:textId="77777777" w:rsidR="00B43DF7" w:rsidRDefault="00B43DF7">
      <w:pPr>
        <w:spacing w:line="256" w:lineRule="exact"/>
        <w:rPr>
          <w:sz w:val="20"/>
          <w:szCs w:val="20"/>
        </w:rPr>
      </w:pPr>
    </w:p>
    <w:p w14:paraId="53DA5A33" w14:textId="77777777" w:rsidR="00B43DF7" w:rsidRDefault="00B43DF7">
      <w:pPr>
        <w:spacing w:line="256" w:lineRule="exact"/>
        <w:rPr>
          <w:sz w:val="20"/>
          <w:szCs w:val="20"/>
        </w:rPr>
      </w:pPr>
    </w:p>
    <w:p w14:paraId="7AC349B0" w14:textId="77777777" w:rsidR="00B43DF7" w:rsidRDefault="00000000">
      <w:pPr>
        <w:spacing w:line="206" w:lineRule="exact"/>
        <w:ind w:left="7660"/>
        <w:rPr>
          <w:sz w:val="20"/>
          <w:szCs w:val="20"/>
        </w:rPr>
      </w:pPr>
      <w:bookmarkStart w:id="63" w:name="page48"/>
      <w:bookmarkEnd w:id="63"/>
      <w:r>
        <w:rPr>
          <w:rFonts w:ascii="宋体" w:eastAsia="宋体" w:hAnsi="宋体" w:cs="宋体"/>
          <w:sz w:val="18"/>
          <w:szCs w:val="18"/>
        </w:rPr>
        <w:t>续表</w:t>
      </w:r>
    </w:p>
    <w:p w14:paraId="30EEEC1C" w14:textId="77777777" w:rsidR="00B43DF7" w:rsidRDefault="00B43DF7">
      <w:pPr>
        <w:spacing w:line="264" w:lineRule="exact"/>
        <w:rPr>
          <w:sz w:val="20"/>
          <w:szCs w:val="20"/>
        </w:rPr>
      </w:pPr>
    </w:p>
    <w:p w14:paraId="58E4BBB9"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空调构造与工作原理的认知</w:t>
      </w:r>
    </w:p>
    <w:p w14:paraId="5A0281F8" w14:textId="77777777" w:rsidR="00B43DF7" w:rsidRDefault="00B43DF7">
      <w:pPr>
        <w:spacing w:line="127" w:lineRule="exact"/>
        <w:rPr>
          <w:sz w:val="20"/>
          <w:szCs w:val="20"/>
        </w:rPr>
      </w:pPr>
    </w:p>
    <w:p w14:paraId="2D40F829" w14:textId="77777777" w:rsidR="00B43DF7" w:rsidRDefault="00000000">
      <w:pPr>
        <w:spacing w:line="269" w:lineRule="exact"/>
        <w:ind w:left="80" w:right="100" w:firstLine="180"/>
        <w:rPr>
          <w:sz w:val="20"/>
          <w:szCs w:val="20"/>
        </w:rPr>
      </w:pPr>
      <w:r>
        <w:rPr>
          <w:rFonts w:ascii="宋体" w:eastAsia="宋体" w:hAnsi="宋体" w:cs="宋体"/>
          <w:sz w:val="18"/>
          <w:szCs w:val="18"/>
        </w:rPr>
        <w:t>空调类型与功能，空调系统元件及功能认识，物理基础（冰点、凝点、气化、液化、气压等）、制冷系统、供暖系统、通风和空气净化装置、控制系统构造与工作原理的认知。</w:t>
      </w:r>
    </w:p>
    <w:p w14:paraId="307D1A68" w14:textId="77777777" w:rsidR="00B43DF7" w:rsidRDefault="00B43DF7">
      <w:pPr>
        <w:spacing w:line="115" w:lineRule="exact"/>
        <w:rPr>
          <w:sz w:val="20"/>
          <w:szCs w:val="20"/>
        </w:rPr>
      </w:pPr>
    </w:p>
    <w:p w14:paraId="4A6AD5A2"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空调故障检修方案的制定</w:t>
      </w:r>
    </w:p>
    <w:p w14:paraId="7F92771F" w14:textId="77777777" w:rsidR="00B43DF7" w:rsidRDefault="00B43DF7">
      <w:pPr>
        <w:spacing w:line="127" w:lineRule="exact"/>
        <w:rPr>
          <w:sz w:val="20"/>
          <w:szCs w:val="20"/>
        </w:rPr>
      </w:pPr>
    </w:p>
    <w:p w14:paraId="30F0E735" w14:textId="77777777" w:rsidR="00B43DF7" w:rsidRDefault="00000000">
      <w:pPr>
        <w:spacing w:line="206" w:lineRule="exact"/>
        <w:ind w:left="260"/>
        <w:rPr>
          <w:sz w:val="20"/>
          <w:szCs w:val="20"/>
        </w:rPr>
      </w:pPr>
      <w:r>
        <w:rPr>
          <w:rFonts w:ascii="宋体" w:eastAsia="宋体" w:hAnsi="宋体" w:cs="宋体"/>
          <w:sz w:val="18"/>
          <w:szCs w:val="18"/>
        </w:rPr>
        <w:t>空调不制冷、空调无暖风、空调异味等故障检修方案的制定。</w:t>
      </w:r>
    </w:p>
    <w:p w14:paraId="24E2BB57" w14:textId="77777777" w:rsidR="00B43DF7" w:rsidRDefault="00B43DF7">
      <w:pPr>
        <w:spacing w:line="114" w:lineRule="exact"/>
        <w:rPr>
          <w:sz w:val="20"/>
          <w:szCs w:val="20"/>
        </w:rPr>
      </w:pPr>
    </w:p>
    <w:p w14:paraId="2939BF57"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空调故障的检修</w:t>
      </w:r>
    </w:p>
    <w:p w14:paraId="276E3211" w14:textId="77777777" w:rsidR="00B43DF7" w:rsidRDefault="00B43DF7">
      <w:pPr>
        <w:spacing w:line="127" w:lineRule="exact"/>
        <w:rPr>
          <w:sz w:val="20"/>
          <w:szCs w:val="20"/>
        </w:rPr>
      </w:pPr>
    </w:p>
    <w:p w14:paraId="49837843" w14:textId="77777777" w:rsidR="00B43DF7" w:rsidRDefault="00000000">
      <w:pPr>
        <w:spacing w:line="291" w:lineRule="exact"/>
        <w:ind w:right="100" w:firstLine="270"/>
        <w:jc w:val="both"/>
        <w:rPr>
          <w:sz w:val="20"/>
          <w:szCs w:val="20"/>
        </w:rPr>
      </w:pPr>
      <w:r>
        <w:rPr>
          <w:rFonts w:ascii="宋体" w:eastAsia="宋体" w:hAnsi="宋体" w:cs="宋体"/>
          <w:sz w:val="18"/>
          <w:szCs w:val="18"/>
        </w:rPr>
        <w:t>汽车空调不制冷故障检修任务的主要学习内容：通过分组团结协作完成制冷剂的回收，相应部件（干燥瓶、膨胀阀、管路、压缩机等）的拆检，修复或更换空调零部件，按空调作业规范实施制冷剂的加注（抽真空、制冷剂加注、查漏）及空调性能的检测。</w:t>
      </w:r>
    </w:p>
    <w:p w14:paraId="53A9841F" w14:textId="77777777" w:rsidR="00B43DF7" w:rsidRDefault="00B43DF7">
      <w:pPr>
        <w:spacing w:line="127" w:lineRule="exact"/>
        <w:rPr>
          <w:sz w:val="20"/>
          <w:szCs w:val="20"/>
        </w:rPr>
      </w:pPr>
    </w:p>
    <w:p w14:paraId="293E74AD" w14:textId="77777777" w:rsidR="00B43DF7" w:rsidRDefault="00000000">
      <w:pPr>
        <w:spacing w:line="291" w:lineRule="exact"/>
        <w:ind w:left="80" w:right="100" w:firstLine="180"/>
        <w:jc w:val="both"/>
        <w:rPr>
          <w:sz w:val="20"/>
          <w:szCs w:val="20"/>
        </w:rPr>
      </w:pPr>
      <w:r>
        <w:rPr>
          <w:rFonts w:ascii="宋体" w:eastAsia="宋体" w:hAnsi="宋体" w:cs="宋体"/>
          <w:sz w:val="18"/>
          <w:szCs w:val="18"/>
        </w:rPr>
        <w:t>汽车空调无暖风故障检修任务的主要学习内容：手动空调控制开关的检查与更换，暖风水箱检查、鼓风机开关的检查与更换，继电器、熔丝的检查与更换，调速电阻器的检查与更换等。在操作过程践行精诚团结、互帮互助等团队合作理念。</w:t>
      </w:r>
    </w:p>
    <w:p w14:paraId="5C0EDB66" w14:textId="77777777" w:rsidR="00B43DF7" w:rsidRDefault="00B43DF7">
      <w:pPr>
        <w:spacing w:line="127" w:lineRule="exact"/>
        <w:rPr>
          <w:sz w:val="20"/>
          <w:szCs w:val="20"/>
        </w:rPr>
      </w:pPr>
    </w:p>
    <w:p w14:paraId="4103CDFE" w14:textId="77777777" w:rsidR="00B43DF7" w:rsidRDefault="00000000">
      <w:pPr>
        <w:spacing w:line="269" w:lineRule="exact"/>
        <w:ind w:left="80" w:firstLine="180"/>
        <w:rPr>
          <w:sz w:val="20"/>
          <w:szCs w:val="20"/>
        </w:rPr>
      </w:pPr>
      <w:r>
        <w:rPr>
          <w:rFonts w:ascii="宋体" w:eastAsia="宋体" w:hAnsi="宋体" w:cs="宋体"/>
          <w:sz w:val="18"/>
          <w:szCs w:val="18"/>
        </w:rPr>
        <w:t>汽车空调异味故障检修任务的主要学习内容：空调滤清器的检查与更换，蒸发器及通风管道的检查、清洗与消毒，冷凝器的检查与清洗。</w:t>
      </w:r>
    </w:p>
    <w:p w14:paraId="4A025F5E" w14:textId="77777777" w:rsidR="00B43DF7" w:rsidRDefault="00B43DF7">
      <w:pPr>
        <w:spacing w:line="20" w:lineRule="exact"/>
        <w:rPr>
          <w:sz w:val="20"/>
          <w:szCs w:val="20"/>
        </w:rPr>
      </w:pPr>
    </w:p>
    <w:p w14:paraId="581167AC" w14:textId="77777777" w:rsidR="00B43DF7" w:rsidRDefault="00B43DF7">
      <w:pPr>
        <w:spacing w:line="95" w:lineRule="exact"/>
        <w:rPr>
          <w:sz w:val="20"/>
          <w:szCs w:val="20"/>
        </w:rPr>
      </w:pPr>
    </w:p>
    <w:p w14:paraId="2EC3191D"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汽车空调质量检验及评估</w:t>
      </w:r>
    </w:p>
    <w:p w14:paraId="0DA72908" w14:textId="77777777" w:rsidR="00B43DF7" w:rsidRDefault="00B43DF7">
      <w:pPr>
        <w:spacing w:line="127" w:lineRule="exact"/>
        <w:rPr>
          <w:sz w:val="20"/>
          <w:szCs w:val="20"/>
        </w:rPr>
      </w:pPr>
    </w:p>
    <w:p w14:paraId="60DDD3EC" w14:textId="77777777" w:rsidR="00B43DF7" w:rsidRDefault="00000000">
      <w:pPr>
        <w:spacing w:line="206" w:lineRule="exact"/>
        <w:ind w:left="260"/>
        <w:rPr>
          <w:sz w:val="20"/>
          <w:szCs w:val="20"/>
        </w:rPr>
      </w:pPr>
      <w:r>
        <w:rPr>
          <w:rFonts w:ascii="宋体" w:eastAsia="宋体" w:hAnsi="宋体" w:cs="宋体"/>
          <w:sz w:val="18"/>
          <w:szCs w:val="18"/>
        </w:rPr>
        <w:t>汽车空调工作性能要求的查阅，汽车空调维修质量的检验与评估。</w:t>
      </w:r>
    </w:p>
    <w:p w14:paraId="3917F188" w14:textId="77777777" w:rsidR="00B43DF7" w:rsidRDefault="00B43DF7">
      <w:pPr>
        <w:spacing w:line="252" w:lineRule="exact"/>
        <w:rPr>
          <w:sz w:val="20"/>
          <w:szCs w:val="20"/>
        </w:rPr>
      </w:pPr>
    </w:p>
    <w:p w14:paraId="6699BE5A" w14:textId="77777777" w:rsidR="00B43DF7" w:rsidRDefault="00000000">
      <w:pPr>
        <w:spacing w:line="206" w:lineRule="exact"/>
        <w:jc w:val="center"/>
        <w:rPr>
          <w:sz w:val="20"/>
          <w:szCs w:val="20"/>
        </w:rPr>
      </w:pPr>
      <w:r>
        <w:rPr>
          <w:rFonts w:ascii="宋体" w:eastAsia="宋体" w:hAnsi="宋体" w:cs="宋体"/>
          <w:sz w:val="18"/>
          <w:szCs w:val="18"/>
        </w:rPr>
        <w:t>参考性学习任务</w:t>
      </w:r>
    </w:p>
    <w:p w14:paraId="33287BA1" w14:textId="77777777" w:rsidR="00B43DF7" w:rsidRDefault="00B43DF7">
      <w:pPr>
        <w:spacing w:line="7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80"/>
        <w:gridCol w:w="920"/>
        <w:gridCol w:w="6000"/>
        <w:gridCol w:w="900"/>
      </w:tblGrid>
      <w:tr w:rsidR="00B43DF7" w14:paraId="6992B202" w14:textId="77777777">
        <w:trPr>
          <w:trHeight w:val="322"/>
        </w:trPr>
        <w:tc>
          <w:tcPr>
            <w:tcW w:w="580" w:type="dxa"/>
            <w:tcBorders>
              <w:top w:val="single" w:sz="8" w:space="0" w:color="auto"/>
              <w:right w:val="single" w:sz="8" w:space="0" w:color="auto"/>
            </w:tcBorders>
            <w:vAlign w:val="bottom"/>
          </w:tcPr>
          <w:p w14:paraId="331BAFC6" w14:textId="77777777" w:rsidR="00B43DF7" w:rsidRDefault="00000000">
            <w:pPr>
              <w:spacing w:line="206" w:lineRule="exact"/>
              <w:jc w:val="center"/>
              <w:rPr>
                <w:sz w:val="20"/>
                <w:szCs w:val="20"/>
              </w:rPr>
            </w:pPr>
            <w:r>
              <w:rPr>
                <w:rFonts w:ascii="宋体" w:eastAsia="宋体" w:hAnsi="宋体" w:cs="宋体"/>
                <w:w w:val="99"/>
                <w:sz w:val="18"/>
                <w:szCs w:val="18"/>
              </w:rPr>
              <w:t>序号</w:t>
            </w:r>
          </w:p>
        </w:tc>
        <w:tc>
          <w:tcPr>
            <w:tcW w:w="920" w:type="dxa"/>
            <w:tcBorders>
              <w:top w:val="single" w:sz="8" w:space="0" w:color="auto"/>
              <w:right w:val="single" w:sz="8" w:space="0" w:color="auto"/>
            </w:tcBorders>
            <w:vAlign w:val="bottom"/>
          </w:tcPr>
          <w:p w14:paraId="48330211" w14:textId="77777777" w:rsidR="00B43DF7" w:rsidRDefault="00000000">
            <w:pPr>
              <w:spacing w:line="206" w:lineRule="exact"/>
              <w:ind w:right="210"/>
              <w:jc w:val="right"/>
              <w:rPr>
                <w:sz w:val="20"/>
                <w:szCs w:val="20"/>
              </w:rPr>
            </w:pPr>
            <w:r>
              <w:rPr>
                <w:rFonts w:ascii="宋体" w:eastAsia="宋体" w:hAnsi="宋体" w:cs="宋体"/>
                <w:sz w:val="18"/>
                <w:szCs w:val="18"/>
              </w:rPr>
              <w:t>名称</w:t>
            </w:r>
          </w:p>
        </w:tc>
        <w:tc>
          <w:tcPr>
            <w:tcW w:w="6000" w:type="dxa"/>
            <w:tcBorders>
              <w:top w:val="single" w:sz="8" w:space="0" w:color="auto"/>
              <w:right w:val="single" w:sz="8" w:space="0" w:color="auto"/>
            </w:tcBorders>
            <w:vAlign w:val="bottom"/>
          </w:tcPr>
          <w:p w14:paraId="67E3166C" w14:textId="77777777" w:rsidR="00B43DF7" w:rsidRDefault="00000000">
            <w:pPr>
              <w:spacing w:line="206" w:lineRule="exact"/>
              <w:ind w:right="2390"/>
              <w:jc w:val="right"/>
              <w:rPr>
                <w:sz w:val="20"/>
                <w:szCs w:val="20"/>
              </w:rPr>
            </w:pPr>
            <w:r>
              <w:rPr>
                <w:rFonts w:ascii="宋体" w:eastAsia="宋体" w:hAnsi="宋体" w:cs="宋体"/>
                <w:sz w:val="18"/>
                <w:szCs w:val="18"/>
              </w:rPr>
              <w:t>学习任务描述</w:t>
            </w:r>
          </w:p>
        </w:tc>
        <w:tc>
          <w:tcPr>
            <w:tcW w:w="900" w:type="dxa"/>
            <w:tcBorders>
              <w:top w:val="single" w:sz="8" w:space="0" w:color="auto"/>
            </w:tcBorders>
            <w:vAlign w:val="bottom"/>
          </w:tcPr>
          <w:p w14:paraId="0DE01BAF" w14:textId="77777777" w:rsidR="00B43DF7" w:rsidRDefault="00000000">
            <w:pPr>
              <w:spacing w:line="206" w:lineRule="exact"/>
              <w:jc w:val="center"/>
              <w:rPr>
                <w:sz w:val="20"/>
                <w:szCs w:val="20"/>
              </w:rPr>
            </w:pPr>
            <w:r>
              <w:rPr>
                <w:rFonts w:ascii="宋体" w:eastAsia="宋体" w:hAnsi="宋体" w:cs="宋体"/>
                <w:w w:val="99"/>
                <w:sz w:val="18"/>
                <w:szCs w:val="18"/>
              </w:rPr>
              <w:t>参考学时</w:t>
            </w:r>
          </w:p>
        </w:tc>
      </w:tr>
      <w:tr w:rsidR="00B43DF7" w14:paraId="149C9394" w14:textId="77777777">
        <w:trPr>
          <w:trHeight w:val="84"/>
        </w:trPr>
        <w:tc>
          <w:tcPr>
            <w:tcW w:w="580" w:type="dxa"/>
            <w:tcBorders>
              <w:bottom w:val="single" w:sz="8" w:space="0" w:color="auto"/>
              <w:right w:val="single" w:sz="8" w:space="0" w:color="auto"/>
            </w:tcBorders>
            <w:vAlign w:val="bottom"/>
          </w:tcPr>
          <w:p w14:paraId="3BC3E1BA" w14:textId="77777777" w:rsidR="00B43DF7" w:rsidRDefault="00B43DF7">
            <w:pPr>
              <w:rPr>
                <w:sz w:val="7"/>
                <w:szCs w:val="7"/>
              </w:rPr>
            </w:pPr>
          </w:p>
        </w:tc>
        <w:tc>
          <w:tcPr>
            <w:tcW w:w="920" w:type="dxa"/>
            <w:tcBorders>
              <w:bottom w:val="single" w:sz="8" w:space="0" w:color="auto"/>
              <w:right w:val="single" w:sz="8" w:space="0" w:color="auto"/>
            </w:tcBorders>
            <w:vAlign w:val="bottom"/>
          </w:tcPr>
          <w:p w14:paraId="64B75EBB" w14:textId="77777777" w:rsidR="00B43DF7" w:rsidRDefault="00B43DF7">
            <w:pPr>
              <w:rPr>
                <w:sz w:val="7"/>
                <w:szCs w:val="7"/>
              </w:rPr>
            </w:pPr>
          </w:p>
        </w:tc>
        <w:tc>
          <w:tcPr>
            <w:tcW w:w="6000" w:type="dxa"/>
            <w:tcBorders>
              <w:bottom w:val="single" w:sz="8" w:space="0" w:color="auto"/>
              <w:right w:val="single" w:sz="8" w:space="0" w:color="auto"/>
            </w:tcBorders>
            <w:vAlign w:val="bottom"/>
          </w:tcPr>
          <w:p w14:paraId="69BA14AE" w14:textId="77777777" w:rsidR="00B43DF7" w:rsidRDefault="00B43DF7">
            <w:pPr>
              <w:rPr>
                <w:sz w:val="7"/>
                <w:szCs w:val="7"/>
              </w:rPr>
            </w:pPr>
          </w:p>
        </w:tc>
        <w:tc>
          <w:tcPr>
            <w:tcW w:w="900" w:type="dxa"/>
            <w:tcBorders>
              <w:bottom w:val="single" w:sz="8" w:space="0" w:color="auto"/>
            </w:tcBorders>
            <w:vAlign w:val="bottom"/>
          </w:tcPr>
          <w:p w14:paraId="22B854DE" w14:textId="77777777" w:rsidR="00B43DF7" w:rsidRDefault="00B43DF7">
            <w:pPr>
              <w:rPr>
                <w:sz w:val="7"/>
                <w:szCs w:val="7"/>
              </w:rPr>
            </w:pPr>
          </w:p>
        </w:tc>
      </w:tr>
      <w:tr w:rsidR="00B43DF7" w14:paraId="602A2C58" w14:textId="77777777">
        <w:trPr>
          <w:trHeight w:val="302"/>
        </w:trPr>
        <w:tc>
          <w:tcPr>
            <w:tcW w:w="580" w:type="dxa"/>
            <w:tcBorders>
              <w:right w:val="single" w:sz="8" w:space="0" w:color="auto"/>
            </w:tcBorders>
            <w:vAlign w:val="bottom"/>
          </w:tcPr>
          <w:p w14:paraId="55D660D1" w14:textId="77777777" w:rsidR="00B43DF7" w:rsidRDefault="00B43DF7">
            <w:pPr>
              <w:rPr>
                <w:sz w:val="24"/>
                <w:szCs w:val="24"/>
              </w:rPr>
            </w:pPr>
          </w:p>
        </w:tc>
        <w:tc>
          <w:tcPr>
            <w:tcW w:w="920" w:type="dxa"/>
            <w:tcBorders>
              <w:right w:val="single" w:sz="8" w:space="0" w:color="auto"/>
            </w:tcBorders>
            <w:vAlign w:val="bottom"/>
          </w:tcPr>
          <w:p w14:paraId="1C4D19C7" w14:textId="77777777" w:rsidR="00B43DF7" w:rsidRDefault="00B43DF7">
            <w:pPr>
              <w:rPr>
                <w:sz w:val="24"/>
                <w:szCs w:val="24"/>
              </w:rPr>
            </w:pPr>
          </w:p>
        </w:tc>
        <w:tc>
          <w:tcPr>
            <w:tcW w:w="6000" w:type="dxa"/>
            <w:tcBorders>
              <w:right w:val="single" w:sz="8" w:space="0" w:color="auto"/>
            </w:tcBorders>
            <w:vAlign w:val="bottom"/>
          </w:tcPr>
          <w:p w14:paraId="54E2B7B1" w14:textId="77777777" w:rsidR="00B43DF7" w:rsidRDefault="00000000">
            <w:pPr>
              <w:spacing w:line="206" w:lineRule="exact"/>
              <w:ind w:right="10"/>
              <w:jc w:val="right"/>
              <w:rPr>
                <w:sz w:val="20"/>
                <w:szCs w:val="20"/>
              </w:rPr>
            </w:pPr>
            <w:r>
              <w:rPr>
                <w:rFonts w:ascii="宋体" w:eastAsia="宋体" w:hAnsi="宋体" w:cs="宋体"/>
                <w:sz w:val="18"/>
                <w:szCs w:val="18"/>
              </w:rPr>
              <w:t>一辆汽车进厂维修，客户反映汽车空调不制冷。经班组长初步检查，判</w:t>
            </w:r>
          </w:p>
        </w:tc>
        <w:tc>
          <w:tcPr>
            <w:tcW w:w="900" w:type="dxa"/>
            <w:vAlign w:val="bottom"/>
          </w:tcPr>
          <w:p w14:paraId="18ADD752" w14:textId="77777777" w:rsidR="00B43DF7" w:rsidRDefault="00B43DF7">
            <w:pPr>
              <w:rPr>
                <w:sz w:val="24"/>
                <w:szCs w:val="24"/>
              </w:rPr>
            </w:pPr>
          </w:p>
        </w:tc>
      </w:tr>
      <w:tr w:rsidR="00B43DF7" w14:paraId="5B6C66E2" w14:textId="77777777">
        <w:trPr>
          <w:trHeight w:val="332"/>
        </w:trPr>
        <w:tc>
          <w:tcPr>
            <w:tcW w:w="580" w:type="dxa"/>
            <w:tcBorders>
              <w:right w:val="single" w:sz="8" w:space="0" w:color="auto"/>
            </w:tcBorders>
            <w:vAlign w:val="bottom"/>
          </w:tcPr>
          <w:p w14:paraId="4CF417B7" w14:textId="77777777" w:rsidR="00B43DF7" w:rsidRDefault="00B43DF7">
            <w:pPr>
              <w:rPr>
                <w:sz w:val="24"/>
                <w:szCs w:val="24"/>
              </w:rPr>
            </w:pPr>
          </w:p>
        </w:tc>
        <w:tc>
          <w:tcPr>
            <w:tcW w:w="920" w:type="dxa"/>
            <w:tcBorders>
              <w:right w:val="single" w:sz="8" w:space="0" w:color="auto"/>
            </w:tcBorders>
            <w:vAlign w:val="bottom"/>
          </w:tcPr>
          <w:p w14:paraId="4B3EA8F6" w14:textId="77777777" w:rsidR="00B43DF7" w:rsidRDefault="00B43DF7">
            <w:pPr>
              <w:rPr>
                <w:sz w:val="24"/>
                <w:szCs w:val="24"/>
              </w:rPr>
            </w:pPr>
          </w:p>
        </w:tc>
        <w:tc>
          <w:tcPr>
            <w:tcW w:w="6000" w:type="dxa"/>
            <w:tcBorders>
              <w:right w:val="single" w:sz="8" w:space="0" w:color="auto"/>
            </w:tcBorders>
            <w:vAlign w:val="bottom"/>
          </w:tcPr>
          <w:p w14:paraId="3DE4CB45" w14:textId="77777777" w:rsidR="00B43DF7" w:rsidRDefault="00000000">
            <w:pPr>
              <w:spacing w:line="206" w:lineRule="exact"/>
              <w:ind w:right="10"/>
              <w:jc w:val="right"/>
              <w:rPr>
                <w:sz w:val="20"/>
                <w:szCs w:val="20"/>
              </w:rPr>
            </w:pPr>
            <w:r>
              <w:rPr>
                <w:rFonts w:ascii="宋体" w:eastAsia="宋体" w:hAnsi="宋体" w:cs="宋体"/>
                <w:sz w:val="18"/>
                <w:szCs w:val="18"/>
              </w:rPr>
              <w:t>断为制冷剂不足，压力过低，可能存在泄漏，需要对空调制冷系统进行</w:t>
            </w:r>
          </w:p>
        </w:tc>
        <w:tc>
          <w:tcPr>
            <w:tcW w:w="900" w:type="dxa"/>
            <w:vAlign w:val="bottom"/>
          </w:tcPr>
          <w:p w14:paraId="0D56F11C" w14:textId="77777777" w:rsidR="00B43DF7" w:rsidRDefault="00B43DF7">
            <w:pPr>
              <w:rPr>
                <w:sz w:val="24"/>
                <w:szCs w:val="24"/>
              </w:rPr>
            </w:pPr>
          </w:p>
        </w:tc>
      </w:tr>
      <w:tr w:rsidR="00B43DF7" w14:paraId="5110F85F" w14:textId="77777777">
        <w:trPr>
          <w:trHeight w:val="332"/>
        </w:trPr>
        <w:tc>
          <w:tcPr>
            <w:tcW w:w="580" w:type="dxa"/>
            <w:tcBorders>
              <w:right w:val="single" w:sz="8" w:space="0" w:color="auto"/>
            </w:tcBorders>
            <w:vAlign w:val="bottom"/>
          </w:tcPr>
          <w:p w14:paraId="68B3D047" w14:textId="77777777" w:rsidR="00B43DF7" w:rsidRDefault="00B43DF7">
            <w:pPr>
              <w:rPr>
                <w:sz w:val="24"/>
                <w:szCs w:val="24"/>
              </w:rPr>
            </w:pPr>
          </w:p>
        </w:tc>
        <w:tc>
          <w:tcPr>
            <w:tcW w:w="920" w:type="dxa"/>
            <w:tcBorders>
              <w:right w:val="single" w:sz="8" w:space="0" w:color="auto"/>
            </w:tcBorders>
            <w:vAlign w:val="bottom"/>
          </w:tcPr>
          <w:p w14:paraId="554A2E60" w14:textId="77777777" w:rsidR="00B43DF7" w:rsidRDefault="00B43DF7">
            <w:pPr>
              <w:rPr>
                <w:sz w:val="24"/>
                <w:szCs w:val="24"/>
              </w:rPr>
            </w:pPr>
          </w:p>
        </w:tc>
        <w:tc>
          <w:tcPr>
            <w:tcW w:w="6000" w:type="dxa"/>
            <w:tcBorders>
              <w:right w:val="single" w:sz="8" w:space="0" w:color="auto"/>
            </w:tcBorders>
            <w:vAlign w:val="bottom"/>
          </w:tcPr>
          <w:p w14:paraId="19E1F903" w14:textId="77777777" w:rsidR="00B43DF7" w:rsidRDefault="00000000">
            <w:pPr>
              <w:spacing w:line="206" w:lineRule="exact"/>
              <w:ind w:left="60"/>
              <w:rPr>
                <w:sz w:val="20"/>
                <w:szCs w:val="20"/>
              </w:rPr>
            </w:pPr>
            <w:r>
              <w:rPr>
                <w:rFonts w:ascii="宋体" w:eastAsia="宋体" w:hAnsi="宋体" w:cs="宋体"/>
                <w:sz w:val="18"/>
                <w:szCs w:val="18"/>
              </w:rPr>
              <w:t>检修。</w:t>
            </w:r>
          </w:p>
        </w:tc>
        <w:tc>
          <w:tcPr>
            <w:tcW w:w="900" w:type="dxa"/>
            <w:vAlign w:val="bottom"/>
          </w:tcPr>
          <w:p w14:paraId="0D1A9D4B" w14:textId="77777777" w:rsidR="00B43DF7" w:rsidRDefault="00B43DF7">
            <w:pPr>
              <w:rPr>
                <w:sz w:val="24"/>
                <w:szCs w:val="24"/>
              </w:rPr>
            </w:pPr>
          </w:p>
        </w:tc>
      </w:tr>
      <w:tr w:rsidR="00B43DF7" w14:paraId="7F044D08" w14:textId="77777777">
        <w:trPr>
          <w:trHeight w:val="332"/>
        </w:trPr>
        <w:tc>
          <w:tcPr>
            <w:tcW w:w="580" w:type="dxa"/>
            <w:tcBorders>
              <w:right w:val="single" w:sz="8" w:space="0" w:color="auto"/>
            </w:tcBorders>
            <w:vAlign w:val="bottom"/>
          </w:tcPr>
          <w:p w14:paraId="13154236" w14:textId="77777777" w:rsidR="00B43DF7" w:rsidRDefault="00B43DF7">
            <w:pPr>
              <w:rPr>
                <w:sz w:val="24"/>
                <w:szCs w:val="24"/>
              </w:rPr>
            </w:pPr>
          </w:p>
        </w:tc>
        <w:tc>
          <w:tcPr>
            <w:tcW w:w="920" w:type="dxa"/>
            <w:tcBorders>
              <w:right w:val="single" w:sz="8" w:space="0" w:color="auto"/>
            </w:tcBorders>
            <w:vAlign w:val="bottom"/>
          </w:tcPr>
          <w:p w14:paraId="3199C219" w14:textId="77777777" w:rsidR="00B43DF7" w:rsidRDefault="00B43DF7">
            <w:pPr>
              <w:rPr>
                <w:sz w:val="24"/>
                <w:szCs w:val="24"/>
              </w:rPr>
            </w:pPr>
          </w:p>
        </w:tc>
        <w:tc>
          <w:tcPr>
            <w:tcW w:w="6000" w:type="dxa"/>
            <w:tcBorders>
              <w:right w:val="single" w:sz="8" w:space="0" w:color="auto"/>
            </w:tcBorders>
            <w:vAlign w:val="bottom"/>
          </w:tcPr>
          <w:p w14:paraId="72B80090" w14:textId="77777777" w:rsidR="00B43DF7" w:rsidRDefault="00000000">
            <w:pPr>
              <w:spacing w:line="206" w:lineRule="exact"/>
              <w:ind w:right="10"/>
              <w:jc w:val="right"/>
              <w:rPr>
                <w:sz w:val="20"/>
                <w:szCs w:val="20"/>
              </w:rPr>
            </w:pPr>
            <w:r>
              <w:rPr>
                <w:rFonts w:ascii="宋体" w:eastAsia="宋体" w:hAnsi="宋体" w:cs="宋体"/>
                <w:sz w:val="18"/>
                <w:szCs w:val="18"/>
              </w:rPr>
              <w:t>学生领取汽车维修任务单，通过阅读维修工单，明确任务要求，查阅维</w:t>
            </w:r>
          </w:p>
        </w:tc>
        <w:tc>
          <w:tcPr>
            <w:tcW w:w="900" w:type="dxa"/>
            <w:vAlign w:val="bottom"/>
          </w:tcPr>
          <w:p w14:paraId="17FA7918" w14:textId="77777777" w:rsidR="00B43DF7" w:rsidRDefault="00B43DF7">
            <w:pPr>
              <w:rPr>
                <w:sz w:val="24"/>
                <w:szCs w:val="24"/>
              </w:rPr>
            </w:pPr>
          </w:p>
        </w:tc>
      </w:tr>
      <w:tr w:rsidR="00B43DF7" w14:paraId="45465383" w14:textId="77777777">
        <w:trPr>
          <w:trHeight w:val="332"/>
        </w:trPr>
        <w:tc>
          <w:tcPr>
            <w:tcW w:w="580" w:type="dxa"/>
            <w:tcBorders>
              <w:right w:val="single" w:sz="8" w:space="0" w:color="auto"/>
            </w:tcBorders>
            <w:vAlign w:val="bottom"/>
          </w:tcPr>
          <w:p w14:paraId="630C1867" w14:textId="77777777" w:rsidR="00B43DF7" w:rsidRDefault="00B43DF7">
            <w:pPr>
              <w:rPr>
                <w:sz w:val="24"/>
                <w:szCs w:val="24"/>
              </w:rPr>
            </w:pPr>
          </w:p>
        </w:tc>
        <w:tc>
          <w:tcPr>
            <w:tcW w:w="920" w:type="dxa"/>
            <w:tcBorders>
              <w:right w:val="single" w:sz="8" w:space="0" w:color="auto"/>
            </w:tcBorders>
            <w:vAlign w:val="bottom"/>
          </w:tcPr>
          <w:p w14:paraId="621101DB" w14:textId="77777777" w:rsidR="00B43DF7" w:rsidRDefault="00000000">
            <w:pPr>
              <w:spacing w:line="206" w:lineRule="exact"/>
              <w:ind w:right="30"/>
              <w:jc w:val="right"/>
              <w:rPr>
                <w:sz w:val="20"/>
                <w:szCs w:val="20"/>
              </w:rPr>
            </w:pPr>
            <w:r>
              <w:rPr>
                <w:rFonts w:ascii="宋体" w:eastAsia="宋体" w:hAnsi="宋体" w:cs="宋体"/>
                <w:sz w:val="18"/>
                <w:szCs w:val="18"/>
              </w:rPr>
              <w:t>汽车空</w:t>
            </w:r>
          </w:p>
        </w:tc>
        <w:tc>
          <w:tcPr>
            <w:tcW w:w="6000" w:type="dxa"/>
            <w:tcBorders>
              <w:right w:val="single" w:sz="8" w:space="0" w:color="auto"/>
            </w:tcBorders>
            <w:vAlign w:val="bottom"/>
          </w:tcPr>
          <w:p w14:paraId="4181119D" w14:textId="77777777" w:rsidR="00B43DF7" w:rsidRDefault="00000000">
            <w:pPr>
              <w:spacing w:line="206" w:lineRule="exact"/>
              <w:ind w:right="10"/>
              <w:jc w:val="right"/>
              <w:rPr>
                <w:sz w:val="20"/>
                <w:szCs w:val="20"/>
              </w:rPr>
            </w:pPr>
            <w:r>
              <w:rPr>
                <w:rFonts w:ascii="宋体" w:eastAsia="宋体" w:hAnsi="宋体" w:cs="宋体"/>
                <w:sz w:val="18"/>
                <w:szCs w:val="18"/>
              </w:rPr>
              <w:t>修手册，确定作业流程与技术标准；在规定工期内完成汽车空调制冷系统</w:t>
            </w:r>
          </w:p>
        </w:tc>
        <w:tc>
          <w:tcPr>
            <w:tcW w:w="900" w:type="dxa"/>
            <w:vAlign w:val="bottom"/>
          </w:tcPr>
          <w:p w14:paraId="0F8D92D3" w14:textId="77777777" w:rsidR="00B43DF7" w:rsidRDefault="00B43DF7">
            <w:pPr>
              <w:rPr>
                <w:sz w:val="24"/>
                <w:szCs w:val="24"/>
              </w:rPr>
            </w:pPr>
          </w:p>
        </w:tc>
      </w:tr>
      <w:tr w:rsidR="00B43DF7" w14:paraId="24A56D51" w14:textId="77777777">
        <w:trPr>
          <w:trHeight w:val="333"/>
        </w:trPr>
        <w:tc>
          <w:tcPr>
            <w:tcW w:w="580" w:type="dxa"/>
            <w:tcBorders>
              <w:right w:val="single" w:sz="8" w:space="0" w:color="auto"/>
            </w:tcBorders>
            <w:vAlign w:val="bottom"/>
          </w:tcPr>
          <w:p w14:paraId="35FE9E89" w14:textId="77777777" w:rsidR="00B43DF7" w:rsidRDefault="00000000">
            <w:pPr>
              <w:jc w:val="center"/>
              <w:rPr>
                <w:sz w:val="20"/>
                <w:szCs w:val="20"/>
              </w:rPr>
            </w:pPr>
            <w:r>
              <w:rPr>
                <w:rFonts w:ascii="Arial" w:eastAsia="Arial" w:hAnsi="Arial" w:cs="Arial"/>
                <w:w w:val="79"/>
                <w:sz w:val="18"/>
                <w:szCs w:val="18"/>
              </w:rPr>
              <w:t>1</w:t>
            </w:r>
          </w:p>
        </w:tc>
        <w:tc>
          <w:tcPr>
            <w:tcW w:w="920" w:type="dxa"/>
            <w:tcBorders>
              <w:right w:val="single" w:sz="8" w:space="0" w:color="auto"/>
            </w:tcBorders>
            <w:vAlign w:val="bottom"/>
          </w:tcPr>
          <w:p w14:paraId="0414AE5D" w14:textId="77777777" w:rsidR="00B43DF7" w:rsidRDefault="00000000">
            <w:pPr>
              <w:spacing w:line="206" w:lineRule="exact"/>
              <w:ind w:right="30"/>
              <w:jc w:val="right"/>
              <w:rPr>
                <w:sz w:val="20"/>
                <w:szCs w:val="20"/>
              </w:rPr>
            </w:pPr>
            <w:r>
              <w:rPr>
                <w:rFonts w:ascii="宋体" w:eastAsia="宋体" w:hAnsi="宋体" w:cs="宋体"/>
                <w:sz w:val="18"/>
                <w:szCs w:val="18"/>
              </w:rPr>
              <w:t>调不制冷</w:t>
            </w:r>
          </w:p>
        </w:tc>
        <w:tc>
          <w:tcPr>
            <w:tcW w:w="6000" w:type="dxa"/>
            <w:tcBorders>
              <w:right w:val="single" w:sz="8" w:space="0" w:color="auto"/>
            </w:tcBorders>
            <w:vAlign w:val="bottom"/>
          </w:tcPr>
          <w:p w14:paraId="2871C8EE" w14:textId="77777777" w:rsidR="00B43DF7" w:rsidRDefault="00000000">
            <w:pPr>
              <w:spacing w:line="206" w:lineRule="exact"/>
              <w:ind w:right="10"/>
              <w:jc w:val="right"/>
              <w:rPr>
                <w:sz w:val="20"/>
                <w:szCs w:val="20"/>
              </w:rPr>
            </w:pPr>
            <w:r>
              <w:rPr>
                <w:rFonts w:ascii="宋体" w:eastAsia="宋体" w:hAnsi="宋体" w:cs="宋体"/>
                <w:sz w:val="18"/>
                <w:szCs w:val="18"/>
              </w:rPr>
              <w:t>故障诊断、零部件拆装与检修作业，如：制冷剂的回收，相应部件的拆检</w:t>
            </w:r>
          </w:p>
        </w:tc>
        <w:tc>
          <w:tcPr>
            <w:tcW w:w="900" w:type="dxa"/>
            <w:vAlign w:val="bottom"/>
          </w:tcPr>
          <w:p w14:paraId="30360D35" w14:textId="77777777" w:rsidR="00B43DF7" w:rsidRDefault="00000000">
            <w:pPr>
              <w:jc w:val="center"/>
              <w:rPr>
                <w:sz w:val="20"/>
                <w:szCs w:val="20"/>
              </w:rPr>
            </w:pPr>
            <w:r>
              <w:rPr>
                <w:rFonts w:ascii="Arial" w:eastAsia="Arial" w:hAnsi="Arial" w:cs="Arial"/>
                <w:w w:val="89"/>
                <w:sz w:val="18"/>
                <w:szCs w:val="18"/>
              </w:rPr>
              <w:t>40</w:t>
            </w:r>
          </w:p>
        </w:tc>
      </w:tr>
      <w:tr w:rsidR="00B43DF7" w14:paraId="2CBFD58F" w14:textId="77777777">
        <w:trPr>
          <w:trHeight w:val="332"/>
        </w:trPr>
        <w:tc>
          <w:tcPr>
            <w:tcW w:w="580" w:type="dxa"/>
            <w:tcBorders>
              <w:right w:val="single" w:sz="8" w:space="0" w:color="auto"/>
            </w:tcBorders>
            <w:vAlign w:val="bottom"/>
          </w:tcPr>
          <w:p w14:paraId="795F85B4" w14:textId="77777777" w:rsidR="00B43DF7" w:rsidRDefault="00B43DF7">
            <w:pPr>
              <w:rPr>
                <w:sz w:val="24"/>
                <w:szCs w:val="24"/>
              </w:rPr>
            </w:pPr>
          </w:p>
        </w:tc>
        <w:tc>
          <w:tcPr>
            <w:tcW w:w="920" w:type="dxa"/>
            <w:tcBorders>
              <w:right w:val="single" w:sz="8" w:space="0" w:color="auto"/>
            </w:tcBorders>
            <w:vAlign w:val="bottom"/>
          </w:tcPr>
          <w:p w14:paraId="60993CF4" w14:textId="77777777" w:rsidR="00B43DF7" w:rsidRDefault="00000000">
            <w:pPr>
              <w:spacing w:line="206" w:lineRule="exact"/>
              <w:ind w:right="30"/>
              <w:jc w:val="right"/>
              <w:rPr>
                <w:sz w:val="20"/>
                <w:szCs w:val="20"/>
              </w:rPr>
            </w:pPr>
            <w:r>
              <w:rPr>
                <w:rFonts w:ascii="宋体" w:eastAsia="宋体" w:hAnsi="宋体" w:cs="宋体"/>
                <w:sz w:val="18"/>
                <w:szCs w:val="18"/>
              </w:rPr>
              <w:t>故障检修</w:t>
            </w:r>
          </w:p>
        </w:tc>
        <w:tc>
          <w:tcPr>
            <w:tcW w:w="6000" w:type="dxa"/>
            <w:tcBorders>
              <w:right w:val="single" w:sz="8" w:space="0" w:color="auto"/>
            </w:tcBorders>
            <w:vAlign w:val="bottom"/>
          </w:tcPr>
          <w:p w14:paraId="71C45280" w14:textId="77777777" w:rsidR="00B43DF7" w:rsidRDefault="00000000">
            <w:pPr>
              <w:spacing w:line="206" w:lineRule="exact"/>
              <w:ind w:right="10"/>
              <w:jc w:val="right"/>
              <w:rPr>
                <w:sz w:val="20"/>
                <w:szCs w:val="20"/>
              </w:rPr>
            </w:pPr>
            <w:r>
              <w:rPr>
                <w:rFonts w:ascii="宋体" w:eastAsia="宋体" w:hAnsi="宋体" w:cs="宋体"/>
                <w:w w:val="98"/>
                <w:sz w:val="18"/>
                <w:szCs w:val="18"/>
              </w:rPr>
              <w:t>（干燥瓶、膨胀阀、管路、压缩机等）、修复或更换，按空调作业规范实施</w:t>
            </w:r>
          </w:p>
        </w:tc>
        <w:tc>
          <w:tcPr>
            <w:tcW w:w="900" w:type="dxa"/>
            <w:vAlign w:val="bottom"/>
          </w:tcPr>
          <w:p w14:paraId="139DEDFE" w14:textId="77777777" w:rsidR="00B43DF7" w:rsidRDefault="00B43DF7">
            <w:pPr>
              <w:rPr>
                <w:sz w:val="24"/>
                <w:szCs w:val="24"/>
              </w:rPr>
            </w:pPr>
          </w:p>
        </w:tc>
      </w:tr>
      <w:tr w:rsidR="00B43DF7" w14:paraId="553F3BBC" w14:textId="77777777">
        <w:trPr>
          <w:trHeight w:val="332"/>
        </w:trPr>
        <w:tc>
          <w:tcPr>
            <w:tcW w:w="580" w:type="dxa"/>
            <w:tcBorders>
              <w:right w:val="single" w:sz="8" w:space="0" w:color="auto"/>
            </w:tcBorders>
            <w:vAlign w:val="bottom"/>
          </w:tcPr>
          <w:p w14:paraId="56708FD6" w14:textId="77777777" w:rsidR="00B43DF7" w:rsidRDefault="00B43DF7">
            <w:pPr>
              <w:rPr>
                <w:sz w:val="24"/>
                <w:szCs w:val="24"/>
              </w:rPr>
            </w:pPr>
          </w:p>
        </w:tc>
        <w:tc>
          <w:tcPr>
            <w:tcW w:w="920" w:type="dxa"/>
            <w:tcBorders>
              <w:right w:val="single" w:sz="8" w:space="0" w:color="auto"/>
            </w:tcBorders>
            <w:vAlign w:val="bottom"/>
          </w:tcPr>
          <w:p w14:paraId="374AEA1F" w14:textId="77777777" w:rsidR="00B43DF7" w:rsidRDefault="00B43DF7">
            <w:pPr>
              <w:rPr>
                <w:sz w:val="24"/>
                <w:szCs w:val="24"/>
              </w:rPr>
            </w:pPr>
          </w:p>
        </w:tc>
        <w:tc>
          <w:tcPr>
            <w:tcW w:w="6000" w:type="dxa"/>
            <w:tcBorders>
              <w:right w:val="single" w:sz="8" w:space="0" w:color="auto"/>
            </w:tcBorders>
            <w:vAlign w:val="bottom"/>
          </w:tcPr>
          <w:p w14:paraId="500477E2" w14:textId="77777777" w:rsidR="00B43DF7" w:rsidRDefault="00000000">
            <w:pPr>
              <w:spacing w:line="206" w:lineRule="exact"/>
              <w:ind w:right="10"/>
              <w:jc w:val="right"/>
              <w:rPr>
                <w:sz w:val="20"/>
                <w:szCs w:val="20"/>
              </w:rPr>
            </w:pPr>
            <w:r>
              <w:rPr>
                <w:rFonts w:ascii="宋体" w:eastAsia="宋体" w:hAnsi="宋体" w:cs="宋体"/>
                <w:sz w:val="18"/>
                <w:szCs w:val="18"/>
              </w:rPr>
              <w:t>制冷剂的加注（抽真空、制冷剂加注、查漏）及空调性能的检测，使汽车</w:t>
            </w:r>
          </w:p>
        </w:tc>
        <w:tc>
          <w:tcPr>
            <w:tcW w:w="900" w:type="dxa"/>
            <w:vAlign w:val="bottom"/>
          </w:tcPr>
          <w:p w14:paraId="56780406" w14:textId="77777777" w:rsidR="00B43DF7" w:rsidRDefault="00B43DF7">
            <w:pPr>
              <w:rPr>
                <w:sz w:val="24"/>
                <w:szCs w:val="24"/>
              </w:rPr>
            </w:pPr>
          </w:p>
        </w:tc>
      </w:tr>
      <w:tr w:rsidR="00B43DF7" w14:paraId="749DB4FE" w14:textId="77777777">
        <w:trPr>
          <w:trHeight w:val="332"/>
        </w:trPr>
        <w:tc>
          <w:tcPr>
            <w:tcW w:w="580" w:type="dxa"/>
            <w:tcBorders>
              <w:right w:val="single" w:sz="8" w:space="0" w:color="auto"/>
            </w:tcBorders>
            <w:vAlign w:val="bottom"/>
          </w:tcPr>
          <w:p w14:paraId="75E3882A" w14:textId="77777777" w:rsidR="00B43DF7" w:rsidRDefault="00B43DF7">
            <w:pPr>
              <w:rPr>
                <w:sz w:val="24"/>
                <w:szCs w:val="24"/>
              </w:rPr>
            </w:pPr>
          </w:p>
        </w:tc>
        <w:tc>
          <w:tcPr>
            <w:tcW w:w="920" w:type="dxa"/>
            <w:tcBorders>
              <w:right w:val="single" w:sz="8" w:space="0" w:color="auto"/>
            </w:tcBorders>
            <w:vAlign w:val="bottom"/>
          </w:tcPr>
          <w:p w14:paraId="34EBB08A" w14:textId="77777777" w:rsidR="00B43DF7" w:rsidRDefault="00B43DF7">
            <w:pPr>
              <w:rPr>
                <w:sz w:val="24"/>
                <w:szCs w:val="24"/>
              </w:rPr>
            </w:pPr>
          </w:p>
        </w:tc>
        <w:tc>
          <w:tcPr>
            <w:tcW w:w="6000" w:type="dxa"/>
            <w:tcBorders>
              <w:right w:val="single" w:sz="8" w:space="0" w:color="auto"/>
            </w:tcBorders>
            <w:vAlign w:val="bottom"/>
          </w:tcPr>
          <w:p w14:paraId="50E06C95" w14:textId="77777777" w:rsidR="00B43DF7" w:rsidRDefault="00000000">
            <w:pPr>
              <w:spacing w:line="206" w:lineRule="exact"/>
              <w:ind w:right="10"/>
              <w:jc w:val="right"/>
              <w:rPr>
                <w:sz w:val="20"/>
                <w:szCs w:val="20"/>
              </w:rPr>
            </w:pPr>
            <w:r>
              <w:rPr>
                <w:rFonts w:ascii="宋体" w:eastAsia="宋体" w:hAnsi="宋体" w:cs="宋体"/>
                <w:sz w:val="18"/>
                <w:szCs w:val="18"/>
              </w:rPr>
              <w:t>空调恢复正常使用性能；自检合格后，填写维修工单并交付教师进行质量</w:t>
            </w:r>
          </w:p>
        </w:tc>
        <w:tc>
          <w:tcPr>
            <w:tcW w:w="900" w:type="dxa"/>
            <w:vAlign w:val="bottom"/>
          </w:tcPr>
          <w:p w14:paraId="4CB270C9" w14:textId="77777777" w:rsidR="00B43DF7" w:rsidRDefault="00B43DF7">
            <w:pPr>
              <w:rPr>
                <w:sz w:val="24"/>
                <w:szCs w:val="24"/>
              </w:rPr>
            </w:pPr>
          </w:p>
        </w:tc>
      </w:tr>
      <w:tr w:rsidR="00B43DF7" w14:paraId="0D912F86" w14:textId="77777777">
        <w:trPr>
          <w:trHeight w:val="332"/>
        </w:trPr>
        <w:tc>
          <w:tcPr>
            <w:tcW w:w="580" w:type="dxa"/>
            <w:tcBorders>
              <w:right w:val="single" w:sz="8" w:space="0" w:color="auto"/>
            </w:tcBorders>
            <w:vAlign w:val="bottom"/>
          </w:tcPr>
          <w:p w14:paraId="61357CA4" w14:textId="77777777" w:rsidR="00B43DF7" w:rsidRDefault="00B43DF7">
            <w:pPr>
              <w:rPr>
                <w:sz w:val="24"/>
                <w:szCs w:val="24"/>
              </w:rPr>
            </w:pPr>
          </w:p>
        </w:tc>
        <w:tc>
          <w:tcPr>
            <w:tcW w:w="920" w:type="dxa"/>
            <w:tcBorders>
              <w:right w:val="single" w:sz="8" w:space="0" w:color="auto"/>
            </w:tcBorders>
            <w:vAlign w:val="bottom"/>
          </w:tcPr>
          <w:p w14:paraId="5BFB8FE5" w14:textId="77777777" w:rsidR="00B43DF7" w:rsidRDefault="00B43DF7">
            <w:pPr>
              <w:rPr>
                <w:sz w:val="24"/>
                <w:szCs w:val="24"/>
              </w:rPr>
            </w:pPr>
          </w:p>
        </w:tc>
        <w:tc>
          <w:tcPr>
            <w:tcW w:w="6000" w:type="dxa"/>
            <w:tcBorders>
              <w:right w:val="single" w:sz="8" w:space="0" w:color="auto"/>
            </w:tcBorders>
            <w:vAlign w:val="bottom"/>
          </w:tcPr>
          <w:p w14:paraId="5CCC28BE" w14:textId="77777777" w:rsidR="00B43DF7" w:rsidRDefault="00000000">
            <w:pPr>
              <w:spacing w:line="206" w:lineRule="exact"/>
              <w:ind w:right="10"/>
              <w:jc w:val="right"/>
              <w:rPr>
                <w:sz w:val="20"/>
                <w:szCs w:val="20"/>
              </w:rPr>
            </w:pPr>
            <w:r>
              <w:rPr>
                <w:rFonts w:ascii="宋体" w:eastAsia="宋体" w:hAnsi="宋体" w:cs="宋体"/>
                <w:sz w:val="18"/>
                <w:szCs w:val="18"/>
              </w:rPr>
              <w:t>检验；同时，学生应在教师指导下进行评估和反思，并完善作业方案。学</w:t>
            </w:r>
          </w:p>
        </w:tc>
        <w:tc>
          <w:tcPr>
            <w:tcW w:w="900" w:type="dxa"/>
            <w:vAlign w:val="bottom"/>
          </w:tcPr>
          <w:p w14:paraId="1F43F816" w14:textId="77777777" w:rsidR="00B43DF7" w:rsidRDefault="00B43DF7">
            <w:pPr>
              <w:rPr>
                <w:sz w:val="24"/>
                <w:szCs w:val="24"/>
              </w:rPr>
            </w:pPr>
          </w:p>
        </w:tc>
      </w:tr>
      <w:tr w:rsidR="00B43DF7" w14:paraId="2DB4B411" w14:textId="77777777">
        <w:trPr>
          <w:trHeight w:val="332"/>
        </w:trPr>
        <w:tc>
          <w:tcPr>
            <w:tcW w:w="580" w:type="dxa"/>
            <w:tcBorders>
              <w:right w:val="single" w:sz="8" w:space="0" w:color="auto"/>
            </w:tcBorders>
            <w:vAlign w:val="bottom"/>
          </w:tcPr>
          <w:p w14:paraId="15D8DEC1" w14:textId="77777777" w:rsidR="00B43DF7" w:rsidRDefault="00B43DF7">
            <w:pPr>
              <w:rPr>
                <w:sz w:val="24"/>
                <w:szCs w:val="24"/>
              </w:rPr>
            </w:pPr>
          </w:p>
        </w:tc>
        <w:tc>
          <w:tcPr>
            <w:tcW w:w="920" w:type="dxa"/>
            <w:tcBorders>
              <w:right w:val="single" w:sz="8" w:space="0" w:color="auto"/>
            </w:tcBorders>
            <w:vAlign w:val="bottom"/>
          </w:tcPr>
          <w:p w14:paraId="3BE658FF" w14:textId="77777777" w:rsidR="00B43DF7" w:rsidRDefault="00B43DF7">
            <w:pPr>
              <w:rPr>
                <w:sz w:val="24"/>
                <w:szCs w:val="24"/>
              </w:rPr>
            </w:pPr>
          </w:p>
        </w:tc>
        <w:tc>
          <w:tcPr>
            <w:tcW w:w="6000" w:type="dxa"/>
            <w:tcBorders>
              <w:right w:val="single" w:sz="8" w:space="0" w:color="auto"/>
            </w:tcBorders>
            <w:vAlign w:val="bottom"/>
          </w:tcPr>
          <w:p w14:paraId="0EF10209" w14:textId="77777777" w:rsidR="00B43DF7" w:rsidRDefault="00000000">
            <w:pPr>
              <w:spacing w:line="219" w:lineRule="exact"/>
              <w:ind w:left="60"/>
              <w:rPr>
                <w:sz w:val="20"/>
                <w:szCs w:val="20"/>
              </w:rPr>
            </w:pPr>
            <w:r>
              <w:rPr>
                <w:rFonts w:ascii="宋体" w:eastAsia="宋体" w:hAnsi="宋体" w:cs="宋体"/>
                <w:sz w:val="18"/>
                <w:szCs w:val="18"/>
              </w:rPr>
              <w:t>习过程中遵循</w:t>
            </w:r>
            <w:r>
              <w:rPr>
                <w:rFonts w:ascii="Arial" w:eastAsia="Arial" w:hAnsi="Arial" w:cs="Arial"/>
                <w:sz w:val="18"/>
                <w:szCs w:val="18"/>
              </w:rPr>
              <w:t>“8S”</w:t>
            </w:r>
            <w:r>
              <w:rPr>
                <w:rFonts w:ascii="宋体" w:eastAsia="宋体" w:hAnsi="宋体" w:cs="宋体"/>
                <w:sz w:val="18"/>
                <w:szCs w:val="18"/>
              </w:rPr>
              <w:t>管理规定。</w:t>
            </w:r>
          </w:p>
        </w:tc>
        <w:tc>
          <w:tcPr>
            <w:tcW w:w="900" w:type="dxa"/>
            <w:vAlign w:val="bottom"/>
          </w:tcPr>
          <w:p w14:paraId="4EE7CD1D" w14:textId="77777777" w:rsidR="00B43DF7" w:rsidRDefault="00B43DF7">
            <w:pPr>
              <w:rPr>
                <w:sz w:val="24"/>
                <w:szCs w:val="24"/>
              </w:rPr>
            </w:pPr>
          </w:p>
        </w:tc>
      </w:tr>
      <w:tr w:rsidR="00B43DF7" w14:paraId="050F6E08" w14:textId="77777777">
        <w:trPr>
          <w:trHeight w:val="84"/>
        </w:trPr>
        <w:tc>
          <w:tcPr>
            <w:tcW w:w="580" w:type="dxa"/>
            <w:tcBorders>
              <w:bottom w:val="single" w:sz="8" w:space="0" w:color="auto"/>
              <w:right w:val="single" w:sz="8" w:space="0" w:color="auto"/>
            </w:tcBorders>
            <w:vAlign w:val="bottom"/>
          </w:tcPr>
          <w:p w14:paraId="086CC48C" w14:textId="77777777" w:rsidR="00B43DF7" w:rsidRDefault="00B43DF7">
            <w:pPr>
              <w:rPr>
                <w:sz w:val="7"/>
                <w:szCs w:val="7"/>
              </w:rPr>
            </w:pPr>
          </w:p>
        </w:tc>
        <w:tc>
          <w:tcPr>
            <w:tcW w:w="920" w:type="dxa"/>
            <w:tcBorders>
              <w:bottom w:val="single" w:sz="8" w:space="0" w:color="auto"/>
              <w:right w:val="single" w:sz="8" w:space="0" w:color="auto"/>
            </w:tcBorders>
            <w:vAlign w:val="bottom"/>
          </w:tcPr>
          <w:p w14:paraId="4FBCF691" w14:textId="77777777" w:rsidR="00B43DF7" w:rsidRDefault="00B43DF7">
            <w:pPr>
              <w:rPr>
                <w:sz w:val="7"/>
                <w:szCs w:val="7"/>
              </w:rPr>
            </w:pPr>
          </w:p>
        </w:tc>
        <w:tc>
          <w:tcPr>
            <w:tcW w:w="6000" w:type="dxa"/>
            <w:tcBorders>
              <w:bottom w:val="single" w:sz="8" w:space="0" w:color="auto"/>
              <w:right w:val="single" w:sz="8" w:space="0" w:color="auto"/>
            </w:tcBorders>
            <w:vAlign w:val="bottom"/>
          </w:tcPr>
          <w:p w14:paraId="1F4BEC00" w14:textId="77777777" w:rsidR="00B43DF7" w:rsidRDefault="00B43DF7">
            <w:pPr>
              <w:rPr>
                <w:sz w:val="7"/>
                <w:szCs w:val="7"/>
              </w:rPr>
            </w:pPr>
          </w:p>
        </w:tc>
        <w:tc>
          <w:tcPr>
            <w:tcW w:w="900" w:type="dxa"/>
            <w:tcBorders>
              <w:bottom w:val="single" w:sz="8" w:space="0" w:color="auto"/>
            </w:tcBorders>
            <w:vAlign w:val="bottom"/>
          </w:tcPr>
          <w:p w14:paraId="3EA96EE0" w14:textId="77777777" w:rsidR="00B43DF7" w:rsidRDefault="00B43DF7">
            <w:pPr>
              <w:rPr>
                <w:sz w:val="7"/>
                <w:szCs w:val="7"/>
              </w:rPr>
            </w:pPr>
          </w:p>
        </w:tc>
      </w:tr>
      <w:tr w:rsidR="00B43DF7" w14:paraId="3EB0E9CC" w14:textId="77777777">
        <w:trPr>
          <w:trHeight w:val="303"/>
        </w:trPr>
        <w:tc>
          <w:tcPr>
            <w:tcW w:w="580" w:type="dxa"/>
            <w:tcBorders>
              <w:right w:val="single" w:sz="8" w:space="0" w:color="auto"/>
            </w:tcBorders>
            <w:vAlign w:val="bottom"/>
          </w:tcPr>
          <w:p w14:paraId="3BFCD68A" w14:textId="77777777" w:rsidR="00B43DF7" w:rsidRDefault="00B43DF7">
            <w:pPr>
              <w:rPr>
                <w:sz w:val="24"/>
                <w:szCs w:val="24"/>
              </w:rPr>
            </w:pPr>
          </w:p>
        </w:tc>
        <w:tc>
          <w:tcPr>
            <w:tcW w:w="920" w:type="dxa"/>
            <w:tcBorders>
              <w:right w:val="single" w:sz="8" w:space="0" w:color="auto"/>
            </w:tcBorders>
            <w:vAlign w:val="bottom"/>
          </w:tcPr>
          <w:p w14:paraId="6DBF375C" w14:textId="77777777" w:rsidR="00B43DF7" w:rsidRDefault="00B43DF7">
            <w:pPr>
              <w:rPr>
                <w:sz w:val="24"/>
                <w:szCs w:val="24"/>
              </w:rPr>
            </w:pPr>
          </w:p>
        </w:tc>
        <w:tc>
          <w:tcPr>
            <w:tcW w:w="6000" w:type="dxa"/>
            <w:tcBorders>
              <w:right w:val="single" w:sz="8" w:space="0" w:color="auto"/>
            </w:tcBorders>
            <w:vAlign w:val="bottom"/>
          </w:tcPr>
          <w:p w14:paraId="5BBBAC59" w14:textId="77777777" w:rsidR="00B43DF7" w:rsidRDefault="00000000">
            <w:pPr>
              <w:spacing w:line="206" w:lineRule="exact"/>
              <w:jc w:val="right"/>
              <w:rPr>
                <w:sz w:val="20"/>
                <w:szCs w:val="20"/>
              </w:rPr>
            </w:pPr>
            <w:r>
              <w:rPr>
                <w:rFonts w:ascii="宋体" w:eastAsia="宋体" w:hAnsi="宋体" w:cs="宋体"/>
                <w:sz w:val="18"/>
                <w:szCs w:val="18"/>
              </w:rPr>
              <w:t>一辆汽车进厂维修，客户反映开空调暖风时无暖风。经班组长初步检查，</w:t>
            </w:r>
          </w:p>
        </w:tc>
        <w:tc>
          <w:tcPr>
            <w:tcW w:w="900" w:type="dxa"/>
            <w:vAlign w:val="bottom"/>
          </w:tcPr>
          <w:p w14:paraId="49CFA9C6" w14:textId="77777777" w:rsidR="00B43DF7" w:rsidRDefault="00B43DF7">
            <w:pPr>
              <w:rPr>
                <w:sz w:val="24"/>
                <w:szCs w:val="24"/>
              </w:rPr>
            </w:pPr>
          </w:p>
        </w:tc>
      </w:tr>
      <w:tr w:rsidR="00B43DF7" w14:paraId="3D42939A" w14:textId="77777777">
        <w:trPr>
          <w:trHeight w:val="332"/>
        </w:trPr>
        <w:tc>
          <w:tcPr>
            <w:tcW w:w="580" w:type="dxa"/>
            <w:tcBorders>
              <w:right w:val="single" w:sz="8" w:space="0" w:color="auto"/>
            </w:tcBorders>
            <w:vAlign w:val="bottom"/>
          </w:tcPr>
          <w:p w14:paraId="2405FAEC" w14:textId="77777777" w:rsidR="00B43DF7" w:rsidRDefault="00B43DF7">
            <w:pPr>
              <w:rPr>
                <w:sz w:val="24"/>
                <w:szCs w:val="24"/>
              </w:rPr>
            </w:pPr>
          </w:p>
        </w:tc>
        <w:tc>
          <w:tcPr>
            <w:tcW w:w="920" w:type="dxa"/>
            <w:tcBorders>
              <w:right w:val="single" w:sz="8" w:space="0" w:color="auto"/>
            </w:tcBorders>
            <w:vAlign w:val="bottom"/>
          </w:tcPr>
          <w:p w14:paraId="1477F1F9" w14:textId="77777777" w:rsidR="00B43DF7" w:rsidRDefault="00000000">
            <w:pPr>
              <w:spacing w:line="206" w:lineRule="exact"/>
              <w:ind w:right="30"/>
              <w:jc w:val="right"/>
              <w:rPr>
                <w:sz w:val="20"/>
                <w:szCs w:val="20"/>
              </w:rPr>
            </w:pPr>
            <w:r>
              <w:rPr>
                <w:rFonts w:ascii="宋体" w:eastAsia="宋体" w:hAnsi="宋体" w:cs="宋体"/>
                <w:sz w:val="18"/>
                <w:szCs w:val="18"/>
              </w:rPr>
              <w:t>汽车空</w:t>
            </w:r>
          </w:p>
        </w:tc>
        <w:tc>
          <w:tcPr>
            <w:tcW w:w="6000" w:type="dxa"/>
            <w:tcBorders>
              <w:right w:val="single" w:sz="8" w:space="0" w:color="auto"/>
            </w:tcBorders>
            <w:vAlign w:val="bottom"/>
          </w:tcPr>
          <w:p w14:paraId="588AA6D0" w14:textId="77777777" w:rsidR="00B43DF7" w:rsidRDefault="00000000">
            <w:pPr>
              <w:spacing w:line="206" w:lineRule="exact"/>
              <w:ind w:left="60"/>
              <w:rPr>
                <w:sz w:val="20"/>
                <w:szCs w:val="20"/>
              </w:rPr>
            </w:pPr>
            <w:r>
              <w:rPr>
                <w:rFonts w:ascii="宋体" w:eastAsia="宋体" w:hAnsi="宋体" w:cs="宋体"/>
                <w:sz w:val="18"/>
                <w:szCs w:val="18"/>
              </w:rPr>
              <w:t>判断为暖风水箱水阀出现故障，需要对空调制热系统进行检修。</w:t>
            </w:r>
          </w:p>
        </w:tc>
        <w:tc>
          <w:tcPr>
            <w:tcW w:w="900" w:type="dxa"/>
            <w:vAlign w:val="bottom"/>
          </w:tcPr>
          <w:p w14:paraId="5A2E4CBB" w14:textId="77777777" w:rsidR="00B43DF7" w:rsidRDefault="00B43DF7">
            <w:pPr>
              <w:rPr>
                <w:sz w:val="24"/>
                <w:szCs w:val="24"/>
              </w:rPr>
            </w:pPr>
          </w:p>
        </w:tc>
      </w:tr>
      <w:tr w:rsidR="00B43DF7" w14:paraId="3C690F8F" w14:textId="77777777">
        <w:trPr>
          <w:trHeight w:val="333"/>
        </w:trPr>
        <w:tc>
          <w:tcPr>
            <w:tcW w:w="580" w:type="dxa"/>
            <w:tcBorders>
              <w:right w:val="single" w:sz="8" w:space="0" w:color="auto"/>
            </w:tcBorders>
            <w:vAlign w:val="bottom"/>
          </w:tcPr>
          <w:p w14:paraId="3E25437A" w14:textId="77777777" w:rsidR="00B43DF7" w:rsidRDefault="00000000">
            <w:pPr>
              <w:jc w:val="center"/>
              <w:rPr>
                <w:sz w:val="20"/>
                <w:szCs w:val="20"/>
              </w:rPr>
            </w:pPr>
            <w:r>
              <w:rPr>
                <w:rFonts w:ascii="Arial" w:eastAsia="Arial" w:hAnsi="Arial" w:cs="Arial"/>
                <w:w w:val="79"/>
                <w:sz w:val="18"/>
                <w:szCs w:val="18"/>
              </w:rPr>
              <w:t>2</w:t>
            </w:r>
          </w:p>
        </w:tc>
        <w:tc>
          <w:tcPr>
            <w:tcW w:w="920" w:type="dxa"/>
            <w:tcBorders>
              <w:right w:val="single" w:sz="8" w:space="0" w:color="auto"/>
            </w:tcBorders>
            <w:vAlign w:val="bottom"/>
          </w:tcPr>
          <w:p w14:paraId="369A7291" w14:textId="77777777" w:rsidR="00B43DF7" w:rsidRDefault="00000000">
            <w:pPr>
              <w:spacing w:line="206" w:lineRule="exact"/>
              <w:ind w:right="30"/>
              <w:jc w:val="right"/>
              <w:rPr>
                <w:sz w:val="20"/>
                <w:szCs w:val="20"/>
              </w:rPr>
            </w:pPr>
            <w:r>
              <w:rPr>
                <w:rFonts w:ascii="宋体" w:eastAsia="宋体" w:hAnsi="宋体" w:cs="宋体"/>
                <w:sz w:val="18"/>
                <w:szCs w:val="18"/>
              </w:rPr>
              <w:t>调无暖风</w:t>
            </w:r>
          </w:p>
        </w:tc>
        <w:tc>
          <w:tcPr>
            <w:tcW w:w="6000" w:type="dxa"/>
            <w:tcBorders>
              <w:right w:val="single" w:sz="8" w:space="0" w:color="auto"/>
            </w:tcBorders>
            <w:vAlign w:val="bottom"/>
          </w:tcPr>
          <w:p w14:paraId="5E29F6F2" w14:textId="77777777" w:rsidR="00B43DF7" w:rsidRDefault="00000000">
            <w:pPr>
              <w:spacing w:line="206" w:lineRule="exact"/>
              <w:ind w:right="10"/>
              <w:jc w:val="right"/>
              <w:rPr>
                <w:sz w:val="20"/>
                <w:szCs w:val="20"/>
              </w:rPr>
            </w:pPr>
            <w:r>
              <w:rPr>
                <w:rFonts w:ascii="宋体" w:eastAsia="宋体" w:hAnsi="宋体" w:cs="宋体"/>
                <w:sz w:val="18"/>
                <w:szCs w:val="18"/>
              </w:rPr>
              <w:t>学生领取汽车维修任务单，通过阅读维修工单，明确任务要求，查阅维</w:t>
            </w:r>
          </w:p>
        </w:tc>
        <w:tc>
          <w:tcPr>
            <w:tcW w:w="900" w:type="dxa"/>
            <w:vAlign w:val="bottom"/>
          </w:tcPr>
          <w:p w14:paraId="0AF38CB1" w14:textId="77777777" w:rsidR="00B43DF7" w:rsidRDefault="00000000">
            <w:pPr>
              <w:jc w:val="center"/>
              <w:rPr>
                <w:sz w:val="20"/>
                <w:szCs w:val="20"/>
              </w:rPr>
            </w:pPr>
            <w:r>
              <w:rPr>
                <w:rFonts w:ascii="Arial" w:eastAsia="Arial" w:hAnsi="Arial" w:cs="Arial"/>
                <w:w w:val="89"/>
                <w:sz w:val="18"/>
                <w:szCs w:val="18"/>
              </w:rPr>
              <w:t>40</w:t>
            </w:r>
          </w:p>
        </w:tc>
      </w:tr>
      <w:tr w:rsidR="00B43DF7" w14:paraId="51BD9100" w14:textId="77777777">
        <w:trPr>
          <w:trHeight w:val="332"/>
        </w:trPr>
        <w:tc>
          <w:tcPr>
            <w:tcW w:w="580" w:type="dxa"/>
            <w:tcBorders>
              <w:right w:val="single" w:sz="8" w:space="0" w:color="auto"/>
            </w:tcBorders>
            <w:vAlign w:val="bottom"/>
          </w:tcPr>
          <w:p w14:paraId="2586AFB3" w14:textId="77777777" w:rsidR="00B43DF7" w:rsidRDefault="00B43DF7">
            <w:pPr>
              <w:rPr>
                <w:sz w:val="24"/>
                <w:szCs w:val="24"/>
              </w:rPr>
            </w:pPr>
          </w:p>
        </w:tc>
        <w:tc>
          <w:tcPr>
            <w:tcW w:w="920" w:type="dxa"/>
            <w:tcBorders>
              <w:right w:val="single" w:sz="8" w:space="0" w:color="auto"/>
            </w:tcBorders>
            <w:vAlign w:val="bottom"/>
          </w:tcPr>
          <w:p w14:paraId="3B0F3C32" w14:textId="77777777" w:rsidR="00B43DF7" w:rsidRDefault="00000000">
            <w:pPr>
              <w:spacing w:line="206" w:lineRule="exact"/>
              <w:ind w:right="30"/>
              <w:jc w:val="right"/>
              <w:rPr>
                <w:sz w:val="20"/>
                <w:szCs w:val="20"/>
              </w:rPr>
            </w:pPr>
            <w:r>
              <w:rPr>
                <w:rFonts w:ascii="宋体" w:eastAsia="宋体" w:hAnsi="宋体" w:cs="宋体"/>
                <w:sz w:val="18"/>
                <w:szCs w:val="18"/>
              </w:rPr>
              <w:t>故障检修</w:t>
            </w:r>
          </w:p>
        </w:tc>
        <w:tc>
          <w:tcPr>
            <w:tcW w:w="6000" w:type="dxa"/>
            <w:tcBorders>
              <w:right w:val="single" w:sz="8" w:space="0" w:color="auto"/>
            </w:tcBorders>
            <w:vAlign w:val="bottom"/>
          </w:tcPr>
          <w:p w14:paraId="52851FA8" w14:textId="77777777" w:rsidR="00B43DF7" w:rsidRDefault="00000000">
            <w:pPr>
              <w:spacing w:line="206" w:lineRule="exact"/>
              <w:ind w:right="10"/>
              <w:jc w:val="right"/>
              <w:rPr>
                <w:sz w:val="20"/>
                <w:szCs w:val="20"/>
              </w:rPr>
            </w:pPr>
            <w:r>
              <w:rPr>
                <w:rFonts w:ascii="宋体" w:eastAsia="宋体" w:hAnsi="宋体" w:cs="宋体"/>
                <w:sz w:val="18"/>
                <w:szCs w:val="18"/>
              </w:rPr>
              <w:t>修手册，确定作业流程与技术标准；在规定工期内完成汽车空调制冷系统</w:t>
            </w:r>
          </w:p>
        </w:tc>
        <w:tc>
          <w:tcPr>
            <w:tcW w:w="900" w:type="dxa"/>
            <w:vAlign w:val="bottom"/>
          </w:tcPr>
          <w:p w14:paraId="581C5389" w14:textId="77777777" w:rsidR="00B43DF7" w:rsidRDefault="00B43DF7">
            <w:pPr>
              <w:rPr>
                <w:sz w:val="24"/>
                <w:szCs w:val="24"/>
              </w:rPr>
            </w:pPr>
          </w:p>
        </w:tc>
      </w:tr>
      <w:tr w:rsidR="00B43DF7" w14:paraId="4B31ACD7" w14:textId="77777777">
        <w:trPr>
          <w:trHeight w:val="332"/>
        </w:trPr>
        <w:tc>
          <w:tcPr>
            <w:tcW w:w="580" w:type="dxa"/>
            <w:tcBorders>
              <w:right w:val="single" w:sz="8" w:space="0" w:color="auto"/>
            </w:tcBorders>
            <w:vAlign w:val="bottom"/>
          </w:tcPr>
          <w:p w14:paraId="70708BDB" w14:textId="77777777" w:rsidR="00B43DF7" w:rsidRDefault="00B43DF7">
            <w:pPr>
              <w:rPr>
                <w:sz w:val="24"/>
                <w:szCs w:val="24"/>
              </w:rPr>
            </w:pPr>
          </w:p>
        </w:tc>
        <w:tc>
          <w:tcPr>
            <w:tcW w:w="920" w:type="dxa"/>
            <w:tcBorders>
              <w:right w:val="single" w:sz="8" w:space="0" w:color="auto"/>
            </w:tcBorders>
            <w:vAlign w:val="bottom"/>
          </w:tcPr>
          <w:p w14:paraId="28B24F1D" w14:textId="77777777" w:rsidR="00B43DF7" w:rsidRDefault="00B43DF7">
            <w:pPr>
              <w:rPr>
                <w:sz w:val="24"/>
                <w:szCs w:val="24"/>
              </w:rPr>
            </w:pPr>
          </w:p>
        </w:tc>
        <w:tc>
          <w:tcPr>
            <w:tcW w:w="6000" w:type="dxa"/>
            <w:tcBorders>
              <w:right w:val="single" w:sz="8" w:space="0" w:color="auto"/>
            </w:tcBorders>
            <w:vAlign w:val="bottom"/>
          </w:tcPr>
          <w:p w14:paraId="5B91DD6E" w14:textId="77777777" w:rsidR="00B43DF7" w:rsidRDefault="00000000">
            <w:pPr>
              <w:spacing w:line="206" w:lineRule="exact"/>
              <w:ind w:left="60"/>
              <w:rPr>
                <w:sz w:val="20"/>
                <w:szCs w:val="20"/>
              </w:rPr>
            </w:pPr>
            <w:r>
              <w:rPr>
                <w:rFonts w:ascii="宋体" w:eastAsia="宋体" w:hAnsi="宋体" w:cs="宋体"/>
                <w:w w:val="99"/>
                <w:sz w:val="18"/>
                <w:szCs w:val="18"/>
              </w:rPr>
              <w:t>故障诊断、零部件拆装与检修作业，如：手动空调控制开关的检查与更换，</w:t>
            </w:r>
          </w:p>
        </w:tc>
        <w:tc>
          <w:tcPr>
            <w:tcW w:w="900" w:type="dxa"/>
            <w:vAlign w:val="bottom"/>
          </w:tcPr>
          <w:p w14:paraId="05E8B342" w14:textId="77777777" w:rsidR="00B43DF7" w:rsidRDefault="00B43DF7">
            <w:pPr>
              <w:rPr>
                <w:sz w:val="24"/>
                <w:szCs w:val="24"/>
              </w:rPr>
            </w:pPr>
          </w:p>
        </w:tc>
      </w:tr>
      <w:tr w:rsidR="00B43DF7" w14:paraId="5E33046E" w14:textId="77777777">
        <w:trPr>
          <w:trHeight w:val="79"/>
        </w:trPr>
        <w:tc>
          <w:tcPr>
            <w:tcW w:w="580" w:type="dxa"/>
            <w:tcBorders>
              <w:bottom w:val="single" w:sz="8" w:space="0" w:color="auto"/>
              <w:right w:val="single" w:sz="8" w:space="0" w:color="auto"/>
            </w:tcBorders>
            <w:vAlign w:val="bottom"/>
          </w:tcPr>
          <w:p w14:paraId="4BC080FB" w14:textId="77777777" w:rsidR="00B43DF7" w:rsidRDefault="00B43DF7">
            <w:pPr>
              <w:rPr>
                <w:sz w:val="6"/>
                <w:szCs w:val="6"/>
              </w:rPr>
            </w:pPr>
          </w:p>
        </w:tc>
        <w:tc>
          <w:tcPr>
            <w:tcW w:w="920" w:type="dxa"/>
            <w:tcBorders>
              <w:bottom w:val="single" w:sz="8" w:space="0" w:color="auto"/>
              <w:right w:val="single" w:sz="8" w:space="0" w:color="auto"/>
            </w:tcBorders>
            <w:vAlign w:val="bottom"/>
          </w:tcPr>
          <w:p w14:paraId="332104F6" w14:textId="77777777" w:rsidR="00B43DF7" w:rsidRDefault="00B43DF7">
            <w:pPr>
              <w:rPr>
                <w:sz w:val="6"/>
                <w:szCs w:val="6"/>
              </w:rPr>
            </w:pPr>
          </w:p>
        </w:tc>
        <w:tc>
          <w:tcPr>
            <w:tcW w:w="6000" w:type="dxa"/>
            <w:tcBorders>
              <w:bottom w:val="single" w:sz="8" w:space="0" w:color="auto"/>
              <w:right w:val="single" w:sz="8" w:space="0" w:color="auto"/>
            </w:tcBorders>
            <w:vAlign w:val="bottom"/>
          </w:tcPr>
          <w:p w14:paraId="14C81ACD" w14:textId="77777777" w:rsidR="00B43DF7" w:rsidRDefault="00B43DF7">
            <w:pPr>
              <w:rPr>
                <w:sz w:val="6"/>
                <w:szCs w:val="6"/>
              </w:rPr>
            </w:pPr>
          </w:p>
        </w:tc>
        <w:tc>
          <w:tcPr>
            <w:tcW w:w="900" w:type="dxa"/>
            <w:tcBorders>
              <w:bottom w:val="single" w:sz="8" w:space="0" w:color="auto"/>
            </w:tcBorders>
            <w:vAlign w:val="bottom"/>
          </w:tcPr>
          <w:p w14:paraId="5BB8DE3F" w14:textId="77777777" w:rsidR="00B43DF7" w:rsidRDefault="00B43DF7">
            <w:pPr>
              <w:rPr>
                <w:sz w:val="6"/>
                <w:szCs w:val="6"/>
              </w:rPr>
            </w:pPr>
          </w:p>
        </w:tc>
      </w:tr>
    </w:tbl>
    <w:p w14:paraId="663DDF3A" w14:textId="77777777" w:rsidR="00B43DF7" w:rsidRDefault="00B43DF7">
      <w:pPr>
        <w:spacing w:line="20" w:lineRule="exact"/>
        <w:rPr>
          <w:sz w:val="20"/>
          <w:szCs w:val="20"/>
        </w:rPr>
      </w:pPr>
    </w:p>
    <w:p w14:paraId="6EA9AA28" w14:textId="77777777" w:rsidR="00B43DF7" w:rsidRDefault="00B43DF7">
      <w:pPr>
        <w:spacing w:line="200" w:lineRule="exact"/>
        <w:rPr>
          <w:sz w:val="20"/>
          <w:szCs w:val="20"/>
        </w:rPr>
      </w:pPr>
    </w:p>
    <w:p w14:paraId="7DF1A48F" w14:textId="77777777" w:rsidR="00B43DF7" w:rsidRDefault="00B43DF7">
      <w:pPr>
        <w:sectPr w:rsidR="00B43DF7" w:rsidSect="00E15760">
          <w:pgSz w:w="10440" w:h="14740"/>
          <w:pgMar w:top="1440" w:right="913" w:bottom="215" w:left="1020" w:header="0" w:footer="0" w:gutter="0"/>
          <w:cols w:space="0"/>
        </w:sectPr>
      </w:pPr>
    </w:p>
    <w:p w14:paraId="3A42EEAC" w14:textId="77777777" w:rsidR="00B43DF7" w:rsidRDefault="00000000">
      <w:pPr>
        <w:spacing w:line="206" w:lineRule="exact"/>
        <w:ind w:left="7660"/>
        <w:rPr>
          <w:sz w:val="20"/>
          <w:szCs w:val="20"/>
        </w:rPr>
      </w:pPr>
      <w:bookmarkStart w:id="64" w:name="page49"/>
      <w:bookmarkEnd w:id="64"/>
      <w:r>
        <w:rPr>
          <w:rFonts w:ascii="宋体" w:eastAsia="宋体" w:hAnsi="宋体" w:cs="宋体"/>
          <w:sz w:val="18"/>
          <w:szCs w:val="18"/>
        </w:rPr>
        <w:lastRenderedPageBreak/>
        <w:t>续表</w:t>
      </w:r>
    </w:p>
    <w:p w14:paraId="34CB058A" w14:textId="77777777" w:rsidR="00B43DF7" w:rsidRDefault="00B43DF7">
      <w:pPr>
        <w:spacing w:line="6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80"/>
        <w:gridCol w:w="920"/>
        <w:gridCol w:w="6000"/>
        <w:gridCol w:w="900"/>
        <w:gridCol w:w="20"/>
      </w:tblGrid>
      <w:tr w:rsidR="00B43DF7" w14:paraId="67842C1F" w14:textId="77777777">
        <w:trPr>
          <w:trHeight w:val="312"/>
        </w:trPr>
        <w:tc>
          <w:tcPr>
            <w:tcW w:w="580" w:type="dxa"/>
            <w:tcBorders>
              <w:top w:val="single" w:sz="8" w:space="0" w:color="auto"/>
              <w:right w:val="single" w:sz="8" w:space="0" w:color="auto"/>
            </w:tcBorders>
            <w:vAlign w:val="bottom"/>
          </w:tcPr>
          <w:p w14:paraId="6BA05CCA" w14:textId="77777777" w:rsidR="00B43DF7" w:rsidRDefault="00B43DF7">
            <w:pPr>
              <w:rPr>
                <w:sz w:val="24"/>
                <w:szCs w:val="24"/>
              </w:rPr>
            </w:pPr>
          </w:p>
        </w:tc>
        <w:tc>
          <w:tcPr>
            <w:tcW w:w="920" w:type="dxa"/>
            <w:vMerge w:val="restart"/>
            <w:tcBorders>
              <w:top w:val="single" w:sz="8" w:space="0" w:color="auto"/>
              <w:right w:val="single" w:sz="8" w:space="0" w:color="auto"/>
            </w:tcBorders>
            <w:vAlign w:val="bottom"/>
          </w:tcPr>
          <w:p w14:paraId="0214B38A" w14:textId="77777777" w:rsidR="00B43DF7" w:rsidRDefault="00000000">
            <w:pPr>
              <w:spacing w:line="206" w:lineRule="exact"/>
              <w:ind w:right="30"/>
              <w:jc w:val="right"/>
              <w:rPr>
                <w:sz w:val="20"/>
                <w:szCs w:val="20"/>
              </w:rPr>
            </w:pPr>
            <w:r>
              <w:rPr>
                <w:rFonts w:ascii="宋体" w:eastAsia="宋体" w:hAnsi="宋体" w:cs="宋体"/>
                <w:sz w:val="18"/>
                <w:szCs w:val="18"/>
              </w:rPr>
              <w:t>汽车空</w:t>
            </w:r>
          </w:p>
        </w:tc>
        <w:tc>
          <w:tcPr>
            <w:tcW w:w="6000" w:type="dxa"/>
            <w:tcBorders>
              <w:top w:val="single" w:sz="8" w:space="0" w:color="auto"/>
              <w:right w:val="single" w:sz="8" w:space="0" w:color="auto"/>
            </w:tcBorders>
            <w:vAlign w:val="bottom"/>
          </w:tcPr>
          <w:p w14:paraId="6F3855E0" w14:textId="77777777" w:rsidR="00B43DF7" w:rsidRDefault="00000000">
            <w:pPr>
              <w:spacing w:line="206" w:lineRule="exact"/>
              <w:ind w:left="60"/>
              <w:rPr>
                <w:sz w:val="20"/>
                <w:szCs w:val="20"/>
              </w:rPr>
            </w:pPr>
            <w:r>
              <w:rPr>
                <w:rFonts w:ascii="宋体" w:eastAsia="宋体" w:hAnsi="宋体" w:cs="宋体"/>
                <w:sz w:val="18"/>
                <w:szCs w:val="18"/>
              </w:rPr>
              <w:t>暖风水箱检查、鼓风机开关的检查与更换，继电器、熔丝的检查与更换，</w:t>
            </w:r>
          </w:p>
        </w:tc>
        <w:tc>
          <w:tcPr>
            <w:tcW w:w="900" w:type="dxa"/>
            <w:tcBorders>
              <w:top w:val="single" w:sz="8" w:space="0" w:color="auto"/>
            </w:tcBorders>
            <w:vAlign w:val="bottom"/>
          </w:tcPr>
          <w:p w14:paraId="5F435AAD" w14:textId="77777777" w:rsidR="00B43DF7" w:rsidRDefault="00B43DF7">
            <w:pPr>
              <w:rPr>
                <w:sz w:val="24"/>
                <w:szCs w:val="24"/>
              </w:rPr>
            </w:pPr>
          </w:p>
        </w:tc>
        <w:tc>
          <w:tcPr>
            <w:tcW w:w="0" w:type="dxa"/>
            <w:vAlign w:val="bottom"/>
          </w:tcPr>
          <w:p w14:paraId="35FA89C5" w14:textId="77777777" w:rsidR="00B43DF7" w:rsidRDefault="00B43DF7">
            <w:pPr>
              <w:rPr>
                <w:sz w:val="1"/>
                <w:szCs w:val="1"/>
              </w:rPr>
            </w:pPr>
          </w:p>
        </w:tc>
      </w:tr>
      <w:tr w:rsidR="00B43DF7" w14:paraId="74B06662" w14:textId="77777777">
        <w:trPr>
          <w:trHeight w:val="166"/>
        </w:trPr>
        <w:tc>
          <w:tcPr>
            <w:tcW w:w="580" w:type="dxa"/>
            <w:tcBorders>
              <w:right w:val="single" w:sz="8" w:space="0" w:color="auto"/>
            </w:tcBorders>
            <w:vAlign w:val="bottom"/>
          </w:tcPr>
          <w:p w14:paraId="549D8E22" w14:textId="77777777" w:rsidR="00B43DF7" w:rsidRDefault="00B43DF7">
            <w:pPr>
              <w:rPr>
                <w:sz w:val="14"/>
                <w:szCs w:val="14"/>
              </w:rPr>
            </w:pPr>
          </w:p>
        </w:tc>
        <w:tc>
          <w:tcPr>
            <w:tcW w:w="920" w:type="dxa"/>
            <w:vMerge/>
            <w:tcBorders>
              <w:right w:val="single" w:sz="8" w:space="0" w:color="auto"/>
            </w:tcBorders>
            <w:vAlign w:val="bottom"/>
          </w:tcPr>
          <w:p w14:paraId="3B628545" w14:textId="77777777" w:rsidR="00B43DF7" w:rsidRDefault="00B43DF7">
            <w:pPr>
              <w:rPr>
                <w:sz w:val="14"/>
                <w:szCs w:val="14"/>
              </w:rPr>
            </w:pPr>
          </w:p>
        </w:tc>
        <w:tc>
          <w:tcPr>
            <w:tcW w:w="6000" w:type="dxa"/>
            <w:vMerge w:val="restart"/>
            <w:tcBorders>
              <w:right w:val="single" w:sz="8" w:space="0" w:color="auto"/>
            </w:tcBorders>
            <w:vAlign w:val="bottom"/>
          </w:tcPr>
          <w:p w14:paraId="4D9F7684" w14:textId="77777777" w:rsidR="00B43DF7" w:rsidRDefault="00000000">
            <w:pPr>
              <w:spacing w:line="206" w:lineRule="exact"/>
              <w:ind w:left="60"/>
              <w:rPr>
                <w:sz w:val="20"/>
                <w:szCs w:val="20"/>
              </w:rPr>
            </w:pPr>
            <w:r>
              <w:rPr>
                <w:rFonts w:ascii="宋体" w:eastAsia="宋体" w:hAnsi="宋体" w:cs="宋体"/>
                <w:w w:val="99"/>
                <w:sz w:val="18"/>
                <w:szCs w:val="18"/>
              </w:rPr>
              <w:t>调速电阻器的检查与更换等，使汽车空调恢复正常使用性能；自检合格后，</w:t>
            </w:r>
          </w:p>
        </w:tc>
        <w:tc>
          <w:tcPr>
            <w:tcW w:w="900" w:type="dxa"/>
            <w:vAlign w:val="bottom"/>
          </w:tcPr>
          <w:p w14:paraId="7992869C" w14:textId="77777777" w:rsidR="00B43DF7" w:rsidRDefault="00B43DF7">
            <w:pPr>
              <w:rPr>
                <w:sz w:val="14"/>
                <w:szCs w:val="14"/>
              </w:rPr>
            </w:pPr>
          </w:p>
        </w:tc>
        <w:tc>
          <w:tcPr>
            <w:tcW w:w="0" w:type="dxa"/>
            <w:vAlign w:val="bottom"/>
          </w:tcPr>
          <w:p w14:paraId="0542F4A7" w14:textId="77777777" w:rsidR="00B43DF7" w:rsidRDefault="00B43DF7">
            <w:pPr>
              <w:rPr>
                <w:sz w:val="1"/>
                <w:szCs w:val="1"/>
              </w:rPr>
            </w:pPr>
          </w:p>
        </w:tc>
      </w:tr>
      <w:tr w:rsidR="00B43DF7" w14:paraId="29205326" w14:textId="77777777">
        <w:trPr>
          <w:trHeight w:val="166"/>
        </w:trPr>
        <w:tc>
          <w:tcPr>
            <w:tcW w:w="580" w:type="dxa"/>
            <w:vMerge w:val="restart"/>
            <w:tcBorders>
              <w:right w:val="single" w:sz="8" w:space="0" w:color="auto"/>
            </w:tcBorders>
            <w:vAlign w:val="bottom"/>
          </w:tcPr>
          <w:p w14:paraId="2E54B4E4" w14:textId="77777777" w:rsidR="00B43DF7" w:rsidRDefault="00000000">
            <w:pPr>
              <w:ind w:right="170"/>
              <w:jc w:val="right"/>
              <w:rPr>
                <w:sz w:val="20"/>
                <w:szCs w:val="20"/>
              </w:rPr>
            </w:pPr>
            <w:r>
              <w:rPr>
                <w:rFonts w:ascii="Arial" w:eastAsia="Arial" w:hAnsi="Arial" w:cs="Arial"/>
                <w:sz w:val="18"/>
                <w:szCs w:val="18"/>
              </w:rPr>
              <w:t>2</w:t>
            </w:r>
          </w:p>
        </w:tc>
        <w:tc>
          <w:tcPr>
            <w:tcW w:w="920" w:type="dxa"/>
            <w:vMerge w:val="restart"/>
            <w:tcBorders>
              <w:right w:val="single" w:sz="8" w:space="0" w:color="auto"/>
            </w:tcBorders>
            <w:vAlign w:val="bottom"/>
          </w:tcPr>
          <w:p w14:paraId="02AC48E7" w14:textId="77777777" w:rsidR="00B43DF7" w:rsidRDefault="00000000">
            <w:pPr>
              <w:spacing w:line="206" w:lineRule="exact"/>
              <w:ind w:right="30"/>
              <w:jc w:val="right"/>
              <w:rPr>
                <w:sz w:val="20"/>
                <w:szCs w:val="20"/>
              </w:rPr>
            </w:pPr>
            <w:r>
              <w:rPr>
                <w:rFonts w:ascii="宋体" w:eastAsia="宋体" w:hAnsi="宋体" w:cs="宋体"/>
                <w:sz w:val="18"/>
                <w:szCs w:val="18"/>
              </w:rPr>
              <w:t>调无暖风</w:t>
            </w:r>
          </w:p>
        </w:tc>
        <w:tc>
          <w:tcPr>
            <w:tcW w:w="6000" w:type="dxa"/>
            <w:vMerge/>
            <w:tcBorders>
              <w:right w:val="single" w:sz="8" w:space="0" w:color="auto"/>
            </w:tcBorders>
            <w:vAlign w:val="bottom"/>
          </w:tcPr>
          <w:p w14:paraId="267570A1" w14:textId="77777777" w:rsidR="00B43DF7" w:rsidRDefault="00B43DF7">
            <w:pPr>
              <w:rPr>
                <w:sz w:val="14"/>
                <w:szCs w:val="14"/>
              </w:rPr>
            </w:pPr>
          </w:p>
        </w:tc>
        <w:tc>
          <w:tcPr>
            <w:tcW w:w="900" w:type="dxa"/>
            <w:vAlign w:val="bottom"/>
          </w:tcPr>
          <w:p w14:paraId="026E9880" w14:textId="77777777" w:rsidR="00B43DF7" w:rsidRDefault="00B43DF7">
            <w:pPr>
              <w:rPr>
                <w:sz w:val="14"/>
                <w:szCs w:val="14"/>
              </w:rPr>
            </w:pPr>
          </w:p>
        </w:tc>
        <w:tc>
          <w:tcPr>
            <w:tcW w:w="0" w:type="dxa"/>
            <w:vAlign w:val="bottom"/>
          </w:tcPr>
          <w:p w14:paraId="67DD1FF8" w14:textId="77777777" w:rsidR="00B43DF7" w:rsidRDefault="00B43DF7">
            <w:pPr>
              <w:rPr>
                <w:sz w:val="1"/>
                <w:szCs w:val="1"/>
              </w:rPr>
            </w:pPr>
          </w:p>
        </w:tc>
      </w:tr>
      <w:tr w:rsidR="00B43DF7" w14:paraId="689FBB09" w14:textId="77777777">
        <w:trPr>
          <w:trHeight w:val="166"/>
        </w:trPr>
        <w:tc>
          <w:tcPr>
            <w:tcW w:w="580" w:type="dxa"/>
            <w:vMerge/>
            <w:tcBorders>
              <w:right w:val="single" w:sz="8" w:space="0" w:color="auto"/>
            </w:tcBorders>
            <w:vAlign w:val="bottom"/>
          </w:tcPr>
          <w:p w14:paraId="5822B26B" w14:textId="77777777" w:rsidR="00B43DF7" w:rsidRDefault="00B43DF7">
            <w:pPr>
              <w:rPr>
                <w:sz w:val="14"/>
                <w:szCs w:val="14"/>
              </w:rPr>
            </w:pPr>
          </w:p>
        </w:tc>
        <w:tc>
          <w:tcPr>
            <w:tcW w:w="920" w:type="dxa"/>
            <w:vMerge/>
            <w:tcBorders>
              <w:right w:val="single" w:sz="8" w:space="0" w:color="auto"/>
            </w:tcBorders>
            <w:vAlign w:val="bottom"/>
          </w:tcPr>
          <w:p w14:paraId="46239600" w14:textId="77777777" w:rsidR="00B43DF7" w:rsidRDefault="00B43DF7">
            <w:pPr>
              <w:rPr>
                <w:sz w:val="14"/>
                <w:szCs w:val="14"/>
              </w:rPr>
            </w:pPr>
          </w:p>
        </w:tc>
        <w:tc>
          <w:tcPr>
            <w:tcW w:w="6000" w:type="dxa"/>
            <w:vMerge w:val="restart"/>
            <w:tcBorders>
              <w:right w:val="single" w:sz="8" w:space="0" w:color="auto"/>
            </w:tcBorders>
            <w:vAlign w:val="bottom"/>
          </w:tcPr>
          <w:p w14:paraId="5E3E63C0" w14:textId="77777777" w:rsidR="00B43DF7" w:rsidRDefault="00000000">
            <w:pPr>
              <w:spacing w:line="206" w:lineRule="exact"/>
              <w:ind w:left="60"/>
              <w:rPr>
                <w:sz w:val="20"/>
                <w:szCs w:val="20"/>
              </w:rPr>
            </w:pPr>
            <w:r>
              <w:rPr>
                <w:rFonts w:ascii="宋体" w:eastAsia="宋体" w:hAnsi="宋体" w:cs="宋体"/>
                <w:sz w:val="18"/>
                <w:szCs w:val="18"/>
              </w:rPr>
              <w:t>填写维修工单并交付教师进行质量检验；同时，学生应在教师指导下进行</w:t>
            </w:r>
          </w:p>
        </w:tc>
        <w:tc>
          <w:tcPr>
            <w:tcW w:w="900" w:type="dxa"/>
            <w:vAlign w:val="bottom"/>
          </w:tcPr>
          <w:p w14:paraId="1A85B038" w14:textId="77777777" w:rsidR="00B43DF7" w:rsidRDefault="00B43DF7">
            <w:pPr>
              <w:rPr>
                <w:sz w:val="14"/>
                <w:szCs w:val="14"/>
              </w:rPr>
            </w:pPr>
          </w:p>
        </w:tc>
        <w:tc>
          <w:tcPr>
            <w:tcW w:w="0" w:type="dxa"/>
            <w:vAlign w:val="bottom"/>
          </w:tcPr>
          <w:p w14:paraId="15C6044D" w14:textId="77777777" w:rsidR="00B43DF7" w:rsidRDefault="00B43DF7">
            <w:pPr>
              <w:rPr>
                <w:sz w:val="1"/>
                <w:szCs w:val="1"/>
              </w:rPr>
            </w:pPr>
          </w:p>
        </w:tc>
      </w:tr>
      <w:tr w:rsidR="00B43DF7" w14:paraId="02BAC01F" w14:textId="77777777">
        <w:trPr>
          <w:trHeight w:val="166"/>
        </w:trPr>
        <w:tc>
          <w:tcPr>
            <w:tcW w:w="580" w:type="dxa"/>
            <w:tcBorders>
              <w:right w:val="single" w:sz="8" w:space="0" w:color="auto"/>
            </w:tcBorders>
            <w:vAlign w:val="bottom"/>
          </w:tcPr>
          <w:p w14:paraId="52D749E5" w14:textId="77777777" w:rsidR="00B43DF7" w:rsidRDefault="00B43DF7">
            <w:pPr>
              <w:rPr>
                <w:sz w:val="14"/>
                <w:szCs w:val="14"/>
              </w:rPr>
            </w:pPr>
          </w:p>
        </w:tc>
        <w:tc>
          <w:tcPr>
            <w:tcW w:w="920" w:type="dxa"/>
            <w:vMerge w:val="restart"/>
            <w:tcBorders>
              <w:right w:val="single" w:sz="8" w:space="0" w:color="auto"/>
            </w:tcBorders>
            <w:vAlign w:val="bottom"/>
          </w:tcPr>
          <w:p w14:paraId="283AB92C" w14:textId="77777777" w:rsidR="00B43DF7" w:rsidRDefault="00000000">
            <w:pPr>
              <w:spacing w:line="206" w:lineRule="exact"/>
              <w:ind w:left="80"/>
              <w:rPr>
                <w:sz w:val="20"/>
                <w:szCs w:val="20"/>
              </w:rPr>
            </w:pPr>
            <w:r>
              <w:rPr>
                <w:rFonts w:ascii="宋体" w:eastAsia="宋体" w:hAnsi="宋体" w:cs="宋体"/>
                <w:sz w:val="18"/>
                <w:szCs w:val="18"/>
              </w:rPr>
              <w:t>故障检修</w:t>
            </w:r>
          </w:p>
        </w:tc>
        <w:tc>
          <w:tcPr>
            <w:tcW w:w="6000" w:type="dxa"/>
            <w:vMerge/>
            <w:tcBorders>
              <w:right w:val="single" w:sz="8" w:space="0" w:color="auto"/>
            </w:tcBorders>
            <w:vAlign w:val="bottom"/>
          </w:tcPr>
          <w:p w14:paraId="6FDEA4CC" w14:textId="77777777" w:rsidR="00B43DF7" w:rsidRDefault="00B43DF7">
            <w:pPr>
              <w:rPr>
                <w:sz w:val="14"/>
                <w:szCs w:val="14"/>
              </w:rPr>
            </w:pPr>
          </w:p>
        </w:tc>
        <w:tc>
          <w:tcPr>
            <w:tcW w:w="900" w:type="dxa"/>
            <w:vAlign w:val="bottom"/>
          </w:tcPr>
          <w:p w14:paraId="4B6521D1" w14:textId="77777777" w:rsidR="00B43DF7" w:rsidRDefault="00B43DF7">
            <w:pPr>
              <w:rPr>
                <w:sz w:val="14"/>
                <w:szCs w:val="14"/>
              </w:rPr>
            </w:pPr>
          </w:p>
        </w:tc>
        <w:tc>
          <w:tcPr>
            <w:tcW w:w="0" w:type="dxa"/>
            <w:vAlign w:val="bottom"/>
          </w:tcPr>
          <w:p w14:paraId="01CF2493" w14:textId="77777777" w:rsidR="00B43DF7" w:rsidRDefault="00B43DF7">
            <w:pPr>
              <w:rPr>
                <w:sz w:val="1"/>
                <w:szCs w:val="1"/>
              </w:rPr>
            </w:pPr>
          </w:p>
        </w:tc>
      </w:tr>
      <w:tr w:rsidR="00B43DF7" w14:paraId="51EF1793" w14:textId="77777777">
        <w:trPr>
          <w:trHeight w:val="166"/>
        </w:trPr>
        <w:tc>
          <w:tcPr>
            <w:tcW w:w="580" w:type="dxa"/>
            <w:tcBorders>
              <w:right w:val="single" w:sz="8" w:space="0" w:color="auto"/>
            </w:tcBorders>
            <w:vAlign w:val="bottom"/>
          </w:tcPr>
          <w:p w14:paraId="516918E4" w14:textId="77777777" w:rsidR="00B43DF7" w:rsidRDefault="00B43DF7">
            <w:pPr>
              <w:rPr>
                <w:sz w:val="14"/>
                <w:szCs w:val="14"/>
              </w:rPr>
            </w:pPr>
          </w:p>
        </w:tc>
        <w:tc>
          <w:tcPr>
            <w:tcW w:w="920" w:type="dxa"/>
            <w:vMerge/>
            <w:tcBorders>
              <w:right w:val="single" w:sz="8" w:space="0" w:color="auto"/>
            </w:tcBorders>
            <w:vAlign w:val="bottom"/>
          </w:tcPr>
          <w:p w14:paraId="47ECB312" w14:textId="77777777" w:rsidR="00B43DF7" w:rsidRDefault="00B43DF7">
            <w:pPr>
              <w:rPr>
                <w:sz w:val="14"/>
                <w:szCs w:val="14"/>
              </w:rPr>
            </w:pPr>
          </w:p>
        </w:tc>
        <w:tc>
          <w:tcPr>
            <w:tcW w:w="6000" w:type="dxa"/>
            <w:vMerge w:val="restart"/>
            <w:tcBorders>
              <w:right w:val="single" w:sz="8" w:space="0" w:color="auto"/>
            </w:tcBorders>
            <w:vAlign w:val="bottom"/>
          </w:tcPr>
          <w:p w14:paraId="5E9EA057" w14:textId="77777777" w:rsidR="00B43DF7" w:rsidRDefault="00000000">
            <w:pPr>
              <w:spacing w:line="219" w:lineRule="exact"/>
              <w:ind w:left="60"/>
              <w:rPr>
                <w:sz w:val="20"/>
                <w:szCs w:val="20"/>
              </w:rPr>
            </w:pPr>
            <w:r>
              <w:rPr>
                <w:rFonts w:ascii="宋体" w:eastAsia="宋体" w:hAnsi="宋体" w:cs="宋体"/>
                <w:sz w:val="18"/>
                <w:szCs w:val="18"/>
              </w:rPr>
              <w:t>评估和反思，并完善作业方案。学习过程中遵循</w:t>
            </w:r>
            <w:r>
              <w:rPr>
                <w:rFonts w:ascii="Arial" w:eastAsia="Arial" w:hAnsi="Arial" w:cs="Arial"/>
                <w:sz w:val="18"/>
                <w:szCs w:val="18"/>
              </w:rPr>
              <w:t>“8S”</w:t>
            </w:r>
            <w:r>
              <w:rPr>
                <w:rFonts w:ascii="宋体" w:eastAsia="宋体" w:hAnsi="宋体" w:cs="宋体"/>
                <w:sz w:val="18"/>
                <w:szCs w:val="18"/>
              </w:rPr>
              <w:t>管理规定。</w:t>
            </w:r>
          </w:p>
        </w:tc>
        <w:tc>
          <w:tcPr>
            <w:tcW w:w="900" w:type="dxa"/>
            <w:vAlign w:val="bottom"/>
          </w:tcPr>
          <w:p w14:paraId="067A0B8A" w14:textId="77777777" w:rsidR="00B43DF7" w:rsidRDefault="00B43DF7">
            <w:pPr>
              <w:rPr>
                <w:sz w:val="14"/>
                <w:szCs w:val="14"/>
              </w:rPr>
            </w:pPr>
          </w:p>
        </w:tc>
        <w:tc>
          <w:tcPr>
            <w:tcW w:w="0" w:type="dxa"/>
            <w:vAlign w:val="bottom"/>
          </w:tcPr>
          <w:p w14:paraId="1319701F" w14:textId="77777777" w:rsidR="00B43DF7" w:rsidRDefault="00B43DF7">
            <w:pPr>
              <w:rPr>
                <w:sz w:val="1"/>
                <w:szCs w:val="1"/>
              </w:rPr>
            </w:pPr>
          </w:p>
        </w:tc>
      </w:tr>
      <w:tr w:rsidR="00B43DF7" w14:paraId="3B821149" w14:textId="77777777">
        <w:trPr>
          <w:trHeight w:val="166"/>
        </w:trPr>
        <w:tc>
          <w:tcPr>
            <w:tcW w:w="580" w:type="dxa"/>
            <w:tcBorders>
              <w:right w:val="single" w:sz="8" w:space="0" w:color="auto"/>
            </w:tcBorders>
            <w:vAlign w:val="bottom"/>
          </w:tcPr>
          <w:p w14:paraId="5C6832B9" w14:textId="77777777" w:rsidR="00B43DF7" w:rsidRDefault="00B43DF7">
            <w:pPr>
              <w:rPr>
                <w:sz w:val="14"/>
                <w:szCs w:val="14"/>
              </w:rPr>
            </w:pPr>
          </w:p>
        </w:tc>
        <w:tc>
          <w:tcPr>
            <w:tcW w:w="920" w:type="dxa"/>
            <w:tcBorders>
              <w:right w:val="single" w:sz="8" w:space="0" w:color="auto"/>
            </w:tcBorders>
            <w:vAlign w:val="bottom"/>
          </w:tcPr>
          <w:p w14:paraId="246ED89F" w14:textId="77777777" w:rsidR="00B43DF7" w:rsidRDefault="00B43DF7">
            <w:pPr>
              <w:rPr>
                <w:sz w:val="14"/>
                <w:szCs w:val="14"/>
              </w:rPr>
            </w:pPr>
          </w:p>
        </w:tc>
        <w:tc>
          <w:tcPr>
            <w:tcW w:w="6000" w:type="dxa"/>
            <w:vMerge/>
            <w:tcBorders>
              <w:right w:val="single" w:sz="8" w:space="0" w:color="auto"/>
            </w:tcBorders>
            <w:vAlign w:val="bottom"/>
          </w:tcPr>
          <w:p w14:paraId="4B791770" w14:textId="77777777" w:rsidR="00B43DF7" w:rsidRDefault="00B43DF7">
            <w:pPr>
              <w:rPr>
                <w:sz w:val="14"/>
                <w:szCs w:val="14"/>
              </w:rPr>
            </w:pPr>
          </w:p>
        </w:tc>
        <w:tc>
          <w:tcPr>
            <w:tcW w:w="900" w:type="dxa"/>
            <w:vAlign w:val="bottom"/>
          </w:tcPr>
          <w:p w14:paraId="7F850F0E" w14:textId="77777777" w:rsidR="00B43DF7" w:rsidRDefault="00B43DF7">
            <w:pPr>
              <w:rPr>
                <w:sz w:val="14"/>
                <w:szCs w:val="14"/>
              </w:rPr>
            </w:pPr>
          </w:p>
        </w:tc>
        <w:tc>
          <w:tcPr>
            <w:tcW w:w="0" w:type="dxa"/>
            <w:vAlign w:val="bottom"/>
          </w:tcPr>
          <w:p w14:paraId="2E9F9774" w14:textId="77777777" w:rsidR="00B43DF7" w:rsidRDefault="00B43DF7">
            <w:pPr>
              <w:rPr>
                <w:sz w:val="1"/>
                <w:szCs w:val="1"/>
              </w:rPr>
            </w:pPr>
          </w:p>
        </w:tc>
      </w:tr>
      <w:tr w:rsidR="00B43DF7" w14:paraId="18712B2C" w14:textId="77777777">
        <w:trPr>
          <w:trHeight w:val="70"/>
        </w:trPr>
        <w:tc>
          <w:tcPr>
            <w:tcW w:w="580" w:type="dxa"/>
            <w:tcBorders>
              <w:bottom w:val="single" w:sz="8" w:space="0" w:color="auto"/>
              <w:right w:val="single" w:sz="8" w:space="0" w:color="auto"/>
            </w:tcBorders>
            <w:vAlign w:val="bottom"/>
          </w:tcPr>
          <w:p w14:paraId="07DDF6B0" w14:textId="77777777" w:rsidR="00B43DF7" w:rsidRDefault="00B43DF7">
            <w:pPr>
              <w:rPr>
                <w:sz w:val="6"/>
                <w:szCs w:val="6"/>
              </w:rPr>
            </w:pPr>
          </w:p>
        </w:tc>
        <w:tc>
          <w:tcPr>
            <w:tcW w:w="920" w:type="dxa"/>
            <w:tcBorders>
              <w:bottom w:val="single" w:sz="8" w:space="0" w:color="auto"/>
              <w:right w:val="single" w:sz="8" w:space="0" w:color="auto"/>
            </w:tcBorders>
            <w:vAlign w:val="bottom"/>
          </w:tcPr>
          <w:p w14:paraId="694D7741" w14:textId="77777777" w:rsidR="00B43DF7" w:rsidRDefault="00B43DF7">
            <w:pPr>
              <w:rPr>
                <w:sz w:val="6"/>
                <w:szCs w:val="6"/>
              </w:rPr>
            </w:pPr>
          </w:p>
        </w:tc>
        <w:tc>
          <w:tcPr>
            <w:tcW w:w="6000" w:type="dxa"/>
            <w:tcBorders>
              <w:bottom w:val="single" w:sz="8" w:space="0" w:color="auto"/>
              <w:right w:val="single" w:sz="8" w:space="0" w:color="auto"/>
            </w:tcBorders>
            <w:vAlign w:val="bottom"/>
          </w:tcPr>
          <w:p w14:paraId="5BE4F717" w14:textId="77777777" w:rsidR="00B43DF7" w:rsidRDefault="00B43DF7">
            <w:pPr>
              <w:rPr>
                <w:sz w:val="6"/>
                <w:szCs w:val="6"/>
              </w:rPr>
            </w:pPr>
          </w:p>
        </w:tc>
        <w:tc>
          <w:tcPr>
            <w:tcW w:w="900" w:type="dxa"/>
            <w:tcBorders>
              <w:bottom w:val="single" w:sz="8" w:space="0" w:color="auto"/>
            </w:tcBorders>
            <w:vAlign w:val="bottom"/>
          </w:tcPr>
          <w:p w14:paraId="79E81E92" w14:textId="77777777" w:rsidR="00B43DF7" w:rsidRDefault="00B43DF7">
            <w:pPr>
              <w:rPr>
                <w:sz w:val="6"/>
                <w:szCs w:val="6"/>
              </w:rPr>
            </w:pPr>
          </w:p>
        </w:tc>
        <w:tc>
          <w:tcPr>
            <w:tcW w:w="0" w:type="dxa"/>
            <w:vAlign w:val="bottom"/>
          </w:tcPr>
          <w:p w14:paraId="58E9B27C" w14:textId="77777777" w:rsidR="00B43DF7" w:rsidRDefault="00B43DF7">
            <w:pPr>
              <w:rPr>
                <w:sz w:val="1"/>
                <w:szCs w:val="1"/>
              </w:rPr>
            </w:pPr>
          </w:p>
        </w:tc>
      </w:tr>
      <w:tr w:rsidR="00B43DF7" w14:paraId="14CFEBFA" w14:textId="77777777">
        <w:trPr>
          <w:trHeight w:val="288"/>
        </w:trPr>
        <w:tc>
          <w:tcPr>
            <w:tcW w:w="580" w:type="dxa"/>
            <w:tcBorders>
              <w:right w:val="single" w:sz="8" w:space="0" w:color="auto"/>
            </w:tcBorders>
            <w:vAlign w:val="bottom"/>
          </w:tcPr>
          <w:p w14:paraId="4891EE95" w14:textId="77777777" w:rsidR="00B43DF7" w:rsidRDefault="00B43DF7">
            <w:pPr>
              <w:rPr>
                <w:sz w:val="24"/>
                <w:szCs w:val="24"/>
              </w:rPr>
            </w:pPr>
          </w:p>
        </w:tc>
        <w:tc>
          <w:tcPr>
            <w:tcW w:w="920" w:type="dxa"/>
            <w:tcBorders>
              <w:right w:val="single" w:sz="8" w:space="0" w:color="auto"/>
            </w:tcBorders>
            <w:vAlign w:val="bottom"/>
          </w:tcPr>
          <w:p w14:paraId="217A9B6E" w14:textId="77777777" w:rsidR="00B43DF7" w:rsidRDefault="00B43DF7">
            <w:pPr>
              <w:rPr>
                <w:sz w:val="24"/>
                <w:szCs w:val="24"/>
              </w:rPr>
            </w:pPr>
          </w:p>
        </w:tc>
        <w:tc>
          <w:tcPr>
            <w:tcW w:w="6000" w:type="dxa"/>
            <w:tcBorders>
              <w:right w:val="single" w:sz="8" w:space="0" w:color="auto"/>
            </w:tcBorders>
            <w:vAlign w:val="bottom"/>
          </w:tcPr>
          <w:p w14:paraId="77A98181" w14:textId="77777777" w:rsidR="00B43DF7" w:rsidRDefault="00000000">
            <w:pPr>
              <w:spacing w:line="206" w:lineRule="exact"/>
              <w:ind w:left="240"/>
              <w:rPr>
                <w:sz w:val="20"/>
                <w:szCs w:val="20"/>
              </w:rPr>
            </w:pPr>
            <w:r>
              <w:rPr>
                <w:rFonts w:ascii="宋体" w:eastAsia="宋体" w:hAnsi="宋体" w:cs="宋体"/>
                <w:sz w:val="18"/>
                <w:szCs w:val="18"/>
              </w:rPr>
              <w:t>一辆汽车进厂维修，客户反映开空调时车内有异味。经班组长确认后，</w:t>
            </w:r>
          </w:p>
        </w:tc>
        <w:tc>
          <w:tcPr>
            <w:tcW w:w="900" w:type="dxa"/>
            <w:vAlign w:val="bottom"/>
          </w:tcPr>
          <w:p w14:paraId="3CDA3B0F" w14:textId="77777777" w:rsidR="00B43DF7" w:rsidRDefault="00B43DF7">
            <w:pPr>
              <w:rPr>
                <w:sz w:val="24"/>
                <w:szCs w:val="24"/>
              </w:rPr>
            </w:pPr>
          </w:p>
        </w:tc>
        <w:tc>
          <w:tcPr>
            <w:tcW w:w="0" w:type="dxa"/>
            <w:vAlign w:val="bottom"/>
          </w:tcPr>
          <w:p w14:paraId="1B187868" w14:textId="77777777" w:rsidR="00B43DF7" w:rsidRDefault="00B43DF7">
            <w:pPr>
              <w:rPr>
                <w:sz w:val="1"/>
                <w:szCs w:val="1"/>
              </w:rPr>
            </w:pPr>
          </w:p>
        </w:tc>
      </w:tr>
      <w:tr w:rsidR="00B43DF7" w14:paraId="7B06FDDA" w14:textId="77777777">
        <w:trPr>
          <w:trHeight w:val="332"/>
        </w:trPr>
        <w:tc>
          <w:tcPr>
            <w:tcW w:w="580" w:type="dxa"/>
            <w:tcBorders>
              <w:right w:val="single" w:sz="8" w:space="0" w:color="auto"/>
            </w:tcBorders>
            <w:vAlign w:val="bottom"/>
          </w:tcPr>
          <w:p w14:paraId="079C8029" w14:textId="77777777" w:rsidR="00B43DF7" w:rsidRDefault="00B43DF7">
            <w:pPr>
              <w:rPr>
                <w:sz w:val="24"/>
                <w:szCs w:val="24"/>
              </w:rPr>
            </w:pPr>
          </w:p>
        </w:tc>
        <w:tc>
          <w:tcPr>
            <w:tcW w:w="920" w:type="dxa"/>
            <w:tcBorders>
              <w:right w:val="single" w:sz="8" w:space="0" w:color="auto"/>
            </w:tcBorders>
            <w:vAlign w:val="bottom"/>
          </w:tcPr>
          <w:p w14:paraId="19ED4A10" w14:textId="77777777" w:rsidR="00B43DF7" w:rsidRDefault="00B43DF7">
            <w:pPr>
              <w:rPr>
                <w:sz w:val="24"/>
                <w:szCs w:val="24"/>
              </w:rPr>
            </w:pPr>
          </w:p>
        </w:tc>
        <w:tc>
          <w:tcPr>
            <w:tcW w:w="6000" w:type="dxa"/>
            <w:tcBorders>
              <w:right w:val="single" w:sz="8" w:space="0" w:color="auto"/>
            </w:tcBorders>
            <w:vAlign w:val="bottom"/>
          </w:tcPr>
          <w:p w14:paraId="3F3EFEE3" w14:textId="77777777" w:rsidR="00B43DF7" w:rsidRDefault="00000000">
            <w:pPr>
              <w:spacing w:line="206" w:lineRule="exact"/>
              <w:ind w:left="60"/>
              <w:rPr>
                <w:sz w:val="20"/>
                <w:szCs w:val="20"/>
              </w:rPr>
            </w:pPr>
            <w:r>
              <w:rPr>
                <w:rFonts w:ascii="宋体" w:eastAsia="宋体" w:hAnsi="宋体" w:cs="宋体"/>
                <w:sz w:val="18"/>
                <w:szCs w:val="18"/>
              </w:rPr>
              <w:t>需要对空调系统进行维护。</w:t>
            </w:r>
          </w:p>
        </w:tc>
        <w:tc>
          <w:tcPr>
            <w:tcW w:w="900" w:type="dxa"/>
            <w:vAlign w:val="bottom"/>
          </w:tcPr>
          <w:p w14:paraId="6EC51158" w14:textId="77777777" w:rsidR="00B43DF7" w:rsidRDefault="00B43DF7">
            <w:pPr>
              <w:rPr>
                <w:sz w:val="24"/>
                <w:szCs w:val="24"/>
              </w:rPr>
            </w:pPr>
          </w:p>
        </w:tc>
        <w:tc>
          <w:tcPr>
            <w:tcW w:w="0" w:type="dxa"/>
            <w:vAlign w:val="bottom"/>
          </w:tcPr>
          <w:p w14:paraId="193756BB" w14:textId="77777777" w:rsidR="00B43DF7" w:rsidRDefault="00B43DF7">
            <w:pPr>
              <w:rPr>
                <w:sz w:val="1"/>
                <w:szCs w:val="1"/>
              </w:rPr>
            </w:pPr>
          </w:p>
        </w:tc>
      </w:tr>
      <w:tr w:rsidR="00B43DF7" w14:paraId="670C0EC8" w14:textId="77777777">
        <w:trPr>
          <w:trHeight w:val="332"/>
        </w:trPr>
        <w:tc>
          <w:tcPr>
            <w:tcW w:w="580" w:type="dxa"/>
            <w:tcBorders>
              <w:right w:val="single" w:sz="8" w:space="0" w:color="auto"/>
            </w:tcBorders>
            <w:vAlign w:val="bottom"/>
          </w:tcPr>
          <w:p w14:paraId="56457DB1" w14:textId="77777777" w:rsidR="00B43DF7" w:rsidRDefault="00B43DF7">
            <w:pPr>
              <w:rPr>
                <w:sz w:val="24"/>
                <w:szCs w:val="24"/>
              </w:rPr>
            </w:pPr>
          </w:p>
        </w:tc>
        <w:tc>
          <w:tcPr>
            <w:tcW w:w="920" w:type="dxa"/>
            <w:vMerge w:val="restart"/>
            <w:tcBorders>
              <w:right w:val="single" w:sz="8" w:space="0" w:color="auto"/>
            </w:tcBorders>
            <w:vAlign w:val="bottom"/>
          </w:tcPr>
          <w:p w14:paraId="42F3E5EA" w14:textId="77777777" w:rsidR="00B43DF7" w:rsidRDefault="00000000">
            <w:pPr>
              <w:spacing w:line="206" w:lineRule="exact"/>
              <w:ind w:right="30"/>
              <w:jc w:val="right"/>
              <w:rPr>
                <w:sz w:val="20"/>
                <w:szCs w:val="20"/>
              </w:rPr>
            </w:pPr>
            <w:r>
              <w:rPr>
                <w:rFonts w:ascii="宋体" w:eastAsia="宋体" w:hAnsi="宋体" w:cs="宋体"/>
                <w:sz w:val="18"/>
                <w:szCs w:val="18"/>
              </w:rPr>
              <w:t>汽车空</w:t>
            </w:r>
          </w:p>
        </w:tc>
        <w:tc>
          <w:tcPr>
            <w:tcW w:w="6000" w:type="dxa"/>
            <w:tcBorders>
              <w:right w:val="single" w:sz="8" w:space="0" w:color="auto"/>
            </w:tcBorders>
            <w:vAlign w:val="bottom"/>
          </w:tcPr>
          <w:p w14:paraId="21C80A17" w14:textId="77777777" w:rsidR="00B43DF7" w:rsidRDefault="00000000">
            <w:pPr>
              <w:spacing w:line="206" w:lineRule="exact"/>
              <w:ind w:left="240"/>
              <w:rPr>
                <w:sz w:val="20"/>
                <w:szCs w:val="20"/>
              </w:rPr>
            </w:pPr>
            <w:r>
              <w:rPr>
                <w:rFonts w:ascii="宋体" w:eastAsia="宋体" w:hAnsi="宋体" w:cs="宋体"/>
                <w:sz w:val="18"/>
                <w:szCs w:val="18"/>
              </w:rPr>
              <w:t>学生领取汽车维修任务单，通过阅读维修工单，明确任务要求，查阅维</w:t>
            </w:r>
          </w:p>
        </w:tc>
        <w:tc>
          <w:tcPr>
            <w:tcW w:w="900" w:type="dxa"/>
            <w:vAlign w:val="bottom"/>
          </w:tcPr>
          <w:p w14:paraId="1237E428" w14:textId="77777777" w:rsidR="00B43DF7" w:rsidRDefault="00B43DF7">
            <w:pPr>
              <w:rPr>
                <w:sz w:val="24"/>
                <w:szCs w:val="24"/>
              </w:rPr>
            </w:pPr>
          </w:p>
        </w:tc>
        <w:tc>
          <w:tcPr>
            <w:tcW w:w="0" w:type="dxa"/>
            <w:vAlign w:val="bottom"/>
          </w:tcPr>
          <w:p w14:paraId="0538972B" w14:textId="77777777" w:rsidR="00B43DF7" w:rsidRDefault="00B43DF7">
            <w:pPr>
              <w:rPr>
                <w:sz w:val="1"/>
                <w:szCs w:val="1"/>
              </w:rPr>
            </w:pPr>
          </w:p>
        </w:tc>
      </w:tr>
      <w:tr w:rsidR="00B43DF7" w14:paraId="30F38477" w14:textId="77777777">
        <w:trPr>
          <w:trHeight w:val="166"/>
        </w:trPr>
        <w:tc>
          <w:tcPr>
            <w:tcW w:w="580" w:type="dxa"/>
            <w:tcBorders>
              <w:right w:val="single" w:sz="8" w:space="0" w:color="auto"/>
            </w:tcBorders>
            <w:vAlign w:val="bottom"/>
          </w:tcPr>
          <w:p w14:paraId="549FF768" w14:textId="77777777" w:rsidR="00B43DF7" w:rsidRDefault="00B43DF7">
            <w:pPr>
              <w:rPr>
                <w:sz w:val="14"/>
                <w:szCs w:val="14"/>
              </w:rPr>
            </w:pPr>
          </w:p>
        </w:tc>
        <w:tc>
          <w:tcPr>
            <w:tcW w:w="920" w:type="dxa"/>
            <w:vMerge/>
            <w:tcBorders>
              <w:right w:val="single" w:sz="8" w:space="0" w:color="auto"/>
            </w:tcBorders>
            <w:vAlign w:val="bottom"/>
          </w:tcPr>
          <w:p w14:paraId="17E32813" w14:textId="77777777" w:rsidR="00B43DF7" w:rsidRDefault="00B43DF7">
            <w:pPr>
              <w:rPr>
                <w:sz w:val="14"/>
                <w:szCs w:val="14"/>
              </w:rPr>
            </w:pPr>
          </w:p>
        </w:tc>
        <w:tc>
          <w:tcPr>
            <w:tcW w:w="6000" w:type="dxa"/>
            <w:vMerge w:val="restart"/>
            <w:tcBorders>
              <w:right w:val="single" w:sz="8" w:space="0" w:color="auto"/>
            </w:tcBorders>
            <w:vAlign w:val="bottom"/>
          </w:tcPr>
          <w:p w14:paraId="00852BD6" w14:textId="77777777" w:rsidR="00B43DF7" w:rsidRDefault="00000000">
            <w:pPr>
              <w:spacing w:line="206" w:lineRule="exact"/>
              <w:ind w:left="60"/>
              <w:rPr>
                <w:sz w:val="20"/>
                <w:szCs w:val="20"/>
              </w:rPr>
            </w:pPr>
            <w:r>
              <w:rPr>
                <w:rFonts w:ascii="宋体" w:eastAsia="宋体" w:hAnsi="宋体" w:cs="宋体"/>
                <w:sz w:val="18"/>
                <w:szCs w:val="18"/>
              </w:rPr>
              <w:t>修手册，确定作业流程与技术标准；在规定工期内完成汽车空调维护与检</w:t>
            </w:r>
          </w:p>
        </w:tc>
        <w:tc>
          <w:tcPr>
            <w:tcW w:w="900" w:type="dxa"/>
            <w:vAlign w:val="bottom"/>
          </w:tcPr>
          <w:p w14:paraId="0FEF566F" w14:textId="77777777" w:rsidR="00B43DF7" w:rsidRDefault="00B43DF7">
            <w:pPr>
              <w:rPr>
                <w:sz w:val="14"/>
                <w:szCs w:val="14"/>
              </w:rPr>
            </w:pPr>
          </w:p>
        </w:tc>
        <w:tc>
          <w:tcPr>
            <w:tcW w:w="0" w:type="dxa"/>
            <w:vAlign w:val="bottom"/>
          </w:tcPr>
          <w:p w14:paraId="6BD3A1CF" w14:textId="77777777" w:rsidR="00B43DF7" w:rsidRDefault="00B43DF7">
            <w:pPr>
              <w:rPr>
                <w:sz w:val="1"/>
                <w:szCs w:val="1"/>
              </w:rPr>
            </w:pPr>
          </w:p>
        </w:tc>
      </w:tr>
      <w:tr w:rsidR="00B43DF7" w14:paraId="46657CE9" w14:textId="77777777">
        <w:trPr>
          <w:trHeight w:val="167"/>
        </w:trPr>
        <w:tc>
          <w:tcPr>
            <w:tcW w:w="580" w:type="dxa"/>
            <w:vMerge w:val="restart"/>
            <w:tcBorders>
              <w:right w:val="single" w:sz="8" w:space="0" w:color="auto"/>
            </w:tcBorders>
            <w:vAlign w:val="bottom"/>
          </w:tcPr>
          <w:p w14:paraId="092D87A6" w14:textId="77777777" w:rsidR="00B43DF7" w:rsidRDefault="00000000">
            <w:pPr>
              <w:ind w:right="170"/>
              <w:jc w:val="right"/>
              <w:rPr>
                <w:sz w:val="20"/>
                <w:szCs w:val="20"/>
              </w:rPr>
            </w:pPr>
            <w:r>
              <w:rPr>
                <w:rFonts w:ascii="Arial" w:eastAsia="Arial" w:hAnsi="Arial" w:cs="Arial"/>
                <w:sz w:val="18"/>
                <w:szCs w:val="18"/>
              </w:rPr>
              <w:t>3</w:t>
            </w:r>
          </w:p>
        </w:tc>
        <w:tc>
          <w:tcPr>
            <w:tcW w:w="920" w:type="dxa"/>
            <w:vMerge w:val="restart"/>
            <w:tcBorders>
              <w:right w:val="single" w:sz="8" w:space="0" w:color="auto"/>
            </w:tcBorders>
            <w:vAlign w:val="bottom"/>
          </w:tcPr>
          <w:p w14:paraId="32B9AA8C" w14:textId="77777777" w:rsidR="00B43DF7" w:rsidRDefault="00000000">
            <w:pPr>
              <w:spacing w:line="206" w:lineRule="exact"/>
              <w:ind w:right="30"/>
              <w:jc w:val="right"/>
              <w:rPr>
                <w:sz w:val="20"/>
                <w:szCs w:val="20"/>
              </w:rPr>
            </w:pPr>
            <w:r>
              <w:rPr>
                <w:rFonts w:ascii="宋体" w:eastAsia="宋体" w:hAnsi="宋体" w:cs="宋体"/>
                <w:sz w:val="18"/>
                <w:szCs w:val="18"/>
              </w:rPr>
              <w:t>调异味故</w:t>
            </w:r>
          </w:p>
        </w:tc>
        <w:tc>
          <w:tcPr>
            <w:tcW w:w="6000" w:type="dxa"/>
            <w:vMerge/>
            <w:tcBorders>
              <w:right w:val="single" w:sz="8" w:space="0" w:color="auto"/>
            </w:tcBorders>
            <w:vAlign w:val="bottom"/>
          </w:tcPr>
          <w:p w14:paraId="17D07C07" w14:textId="77777777" w:rsidR="00B43DF7" w:rsidRDefault="00B43DF7">
            <w:pPr>
              <w:rPr>
                <w:sz w:val="14"/>
                <w:szCs w:val="14"/>
              </w:rPr>
            </w:pPr>
          </w:p>
        </w:tc>
        <w:tc>
          <w:tcPr>
            <w:tcW w:w="900" w:type="dxa"/>
            <w:vMerge w:val="restart"/>
            <w:vAlign w:val="bottom"/>
          </w:tcPr>
          <w:p w14:paraId="3432D0BE" w14:textId="77777777" w:rsidR="00B43DF7" w:rsidRDefault="00000000">
            <w:pPr>
              <w:ind w:right="290"/>
              <w:jc w:val="right"/>
              <w:rPr>
                <w:sz w:val="20"/>
                <w:szCs w:val="20"/>
              </w:rPr>
            </w:pPr>
            <w:r>
              <w:rPr>
                <w:rFonts w:ascii="Arial" w:eastAsia="Arial" w:hAnsi="Arial" w:cs="Arial"/>
                <w:sz w:val="18"/>
                <w:szCs w:val="18"/>
              </w:rPr>
              <w:t>40</w:t>
            </w:r>
          </w:p>
        </w:tc>
        <w:tc>
          <w:tcPr>
            <w:tcW w:w="0" w:type="dxa"/>
            <w:vAlign w:val="bottom"/>
          </w:tcPr>
          <w:p w14:paraId="1C7EC558" w14:textId="77777777" w:rsidR="00B43DF7" w:rsidRDefault="00B43DF7">
            <w:pPr>
              <w:rPr>
                <w:sz w:val="1"/>
                <w:szCs w:val="1"/>
              </w:rPr>
            </w:pPr>
          </w:p>
        </w:tc>
      </w:tr>
      <w:tr w:rsidR="00B43DF7" w14:paraId="25BAD8D5" w14:textId="77777777">
        <w:trPr>
          <w:trHeight w:val="166"/>
        </w:trPr>
        <w:tc>
          <w:tcPr>
            <w:tcW w:w="580" w:type="dxa"/>
            <w:vMerge/>
            <w:tcBorders>
              <w:right w:val="single" w:sz="8" w:space="0" w:color="auto"/>
            </w:tcBorders>
            <w:vAlign w:val="bottom"/>
          </w:tcPr>
          <w:p w14:paraId="3E75DC79" w14:textId="77777777" w:rsidR="00B43DF7" w:rsidRDefault="00B43DF7">
            <w:pPr>
              <w:rPr>
                <w:sz w:val="14"/>
                <w:szCs w:val="14"/>
              </w:rPr>
            </w:pPr>
          </w:p>
        </w:tc>
        <w:tc>
          <w:tcPr>
            <w:tcW w:w="920" w:type="dxa"/>
            <w:vMerge/>
            <w:tcBorders>
              <w:right w:val="single" w:sz="8" w:space="0" w:color="auto"/>
            </w:tcBorders>
            <w:vAlign w:val="bottom"/>
          </w:tcPr>
          <w:p w14:paraId="4A97E207" w14:textId="77777777" w:rsidR="00B43DF7" w:rsidRDefault="00B43DF7">
            <w:pPr>
              <w:rPr>
                <w:sz w:val="14"/>
                <w:szCs w:val="14"/>
              </w:rPr>
            </w:pPr>
          </w:p>
        </w:tc>
        <w:tc>
          <w:tcPr>
            <w:tcW w:w="6000" w:type="dxa"/>
            <w:vMerge w:val="restart"/>
            <w:tcBorders>
              <w:right w:val="single" w:sz="8" w:space="0" w:color="auto"/>
            </w:tcBorders>
            <w:vAlign w:val="bottom"/>
          </w:tcPr>
          <w:p w14:paraId="3FC6F8BD" w14:textId="77777777" w:rsidR="00B43DF7" w:rsidRDefault="00000000">
            <w:pPr>
              <w:spacing w:line="206" w:lineRule="exact"/>
              <w:ind w:left="60"/>
              <w:rPr>
                <w:sz w:val="20"/>
                <w:szCs w:val="20"/>
              </w:rPr>
            </w:pPr>
            <w:r>
              <w:rPr>
                <w:rFonts w:ascii="宋体" w:eastAsia="宋体" w:hAnsi="宋体" w:cs="宋体"/>
                <w:sz w:val="18"/>
                <w:szCs w:val="18"/>
              </w:rPr>
              <w:t>修工作，如：空调滤清器的检查与更换，蒸发器及通风管道的检查、清洗</w:t>
            </w:r>
          </w:p>
        </w:tc>
        <w:tc>
          <w:tcPr>
            <w:tcW w:w="900" w:type="dxa"/>
            <w:vMerge/>
            <w:vAlign w:val="bottom"/>
          </w:tcPr>
          <w:p w14:paraId="4F414E77" w14:textId="77777777" w:rsidR="00B43DF7" w:rsidRDefault="00B43DF7">
            <w:pPr>
              <w:rPr>
                <w:sz w:val="14"/>
                <w:szCs w:val="14"/>
              </w:rPr>
            </w:pPr>
          </w:p>
        </w:tc>
        <w:tc>
          <w:tcPr>
            <w:tcW w:w="0" w:type="dxa"/>
            <w:vAlign w:val="bottom"/>
          </w:tcPr>
          <w:p w14:paraId="176C02F9" w14:textId="77777777" w:rsidR="00B43DF7" w:rsidRDefault="00B43DF7">
            <w:pPr>
              <w:rPr>
                <w:sz w:val="1"/>
                <w:szCs w:val="1"/>
              </w:rPr>
            </w:pPr>
          </w:p>
        </w:tc>
      </w:tr>
      <w:tr w:rsidR="00B43DF7" w14:paraId="50A63C1C" w14:textId="77777777">
        <w:trPr>
          <w:trHeight w:val="166"/>
        </w:trPr>
        <w:tc>
          <w:tcPr>
            <w:tcW w:w="580" w:type="dxa"/>
            <w:tcBorders>
              <w:right w:val="single" w:sz="8" w:space="0" w:color="auto"/>
            </w:tcBorders>
            <w:vAlign w:val="bottom"/>
          </w:tcPr>
          <w:p w14:paraId="0C1D3D12" w14:textId="77777777" w:rsidR="00B43DF7" w:rsidRDefault="00B43DF7">
            <w:pPr>
              <w:rPr>
                <w:sz w:val="14"/>
                <w:szCs w:val="14"/>
              </w:rPr>
            </w:pPr>
          </w:p>
        </w:tc>
        <w:tc>
          <w:tcPr>
            <w:tcW w:w="920" w:type="dxa"/>
            <w:vMerge w:val="restart"/>
            <w:tcBorders>
              <w:right w:val="single" w:sz="8" w:space="0" w:color="auto"/>
            </w:tcBorders>
            <w:vAlign w:val="bottom"/>
          </w:tcPr>
          <w:p w14:paraId="58BC9F46" w14:textId="77777777" w:rsidR="00B43DF7" w:rsidRDefault="00000000">
            <w:pPr>
              <w:spacing w:line="206" w:lineRule="exact"/>
              <w:ind w:left="80"/>
              <w:rPr>
                <w:sz w:val="20"/>
                <w:szCs w:val="20"/>
              </w:rPr>
            </w:pPr>
            <w:r>
              <w:rPr>
                <w:rFonts w:ascii="宋体" w:eastAsia="宋体" w:hAnsi="宋体" w:cs="宋体"/>
                <w:sz w:val="18"/>
                <w:szCs w:val="18"/>
              </w:rPr>
              <w:t>障检修</w:t>
            </w:r>
          </w:p>
        </w:tc>
        <w:tc>
          <w:tcPr>
            <w:tcW w:w="6000" w:type="dxa"/>
            <w:vMerge/>
            <w:tcBorders>
              <w:right w:val="single" w:sz="8" w:space="0" w:color="auto"/>
            </w:tcBorders>
            <w:vAlign w:val="bottom"/>
          </w:tcPr>
          <w:p w14:paraId="5737220F" w14:textId="77777777" w:rsidR="00B43DF7" w:rsidRDefault="00B43DF7">
            <w:pPr>
              <w:rPr>
                <w:sz w:val="14"/>
                <w:szCs w:val="14"/>
              </w:rPr>
            </w:pPr>
          </w:p>
        </w:tc>
        <w:tc>
          <w:tcPr>
            <w:tcW w:w="900" w:type="dxa"/>
            <w:vAlign w:val="bottom"/>
          </w:tcPr>
          <w:p w14:paraId="79228D49" w14:textId="77777777" w:rsidR="00B43DF7" w:rsidRDefault="00B43DF7">
            <w:pPr>
              <w:rPr>
                <w:sz w:val="14"/>
                <w:szCs w:val="14"/>
              </w:rPr>
            </w:pPr>
          </w:p>
        </w:tc>
        <w:tc>
          <w:tcPr>
            <w:tcW w:w="0" w:type="dxa"/>
            <w:vAlign w:val="bottom"/>
          </w:tcPr>
          <w:p w14:paraId="3D9322AE" w14:textId="77777777" w:rsidR="00B43DF7" w:rsidRDefault="00B43DF7">
            <w:pPr>
              <w:rPr>
                <w:sz w:val="1"/>
                <w:szCs w:val="1"/>
              </w:rPr>
            </w:pPr>
          </w:p>
        </w:tc>
      </w:tr>
      <w:tr w:rsidR="00B43DF7" w14:paraId="39B5F1F7" w14:textId="77777777">
        <w:trPr>
          <w:trHeight w:val="166"/>
        </w:trPr>
        <w:tc>
          <w:tcPr>
            <w:tcW w:w="580" w:type="dxa"/>
            <w:tcBorders>
              <w:right w:val="single" w:sz="8" w:space="0" w:color="auto"/>
            </w:tcBorders>
            <w:vAlign w:val="bottom"/>
          </w:tcPr>
          <w:p w14:paraId="145CE247" w14:textId="77777777" w:rsidR="00B43DF7" w:rsidRDefault="00B43DF7">
            <w:pPr>
              <w:rPr>
                <w:sz w:val="14"/>
                <w:szCs w:val="14"/>
              </w:rPr>
            </w:pPr>
          </w:p>
        </w:tc>
        <w:tc>
          <w:tcPr>
            <w:tcW w:w="920" w:type="dxa"/>
            <w:vMerge/>
            <w:tcBorders>
              <w:right w:val="single" w:sz="8" w:space="0" w:color="auto"/>
            </w:tcBorders>
            <w:vAlign w:val="bottom"/>
          </w:tcPr>
          <w:p w14:paraId="4A618B0B" w14:textId="77777777" w:rsidR="00B43DF7" w:rsidRDefault="00B43DF7">
            <w:pPr>
              <w:rPr>
                <w:sz w:val="14"/>
                <w:szCs w:val="14"/>
              </w:rPr>
            </w:pPr>
          </w:p>
        </w:tc>
        <w:tc>
          <w:tcPr>
            <w:tcW w:w="6000" w:type="dxa"/>
            <w:vMerge w:val="restart"/>
            <w:tcBorders>
              <w:right w:val="single" w:sz="8" w:space="0" w:color="auto"/>
            </w:tcBorders>
            <w:vAlign w:val="bottom"/>
          </w:tcPr>
          <w:p w14:paraId="1B200941" w14:textId="77777777" w:rsidR="00B43DF7" w:rsidRDefault="00000000">
            <w:pPr>
              <w:spacing w:line="206" w:lineRule="exact"/>
              <w:ind w:left="60"/>
              <w:rPr>
                <w:sz w:val="20"/>
                <w:szCs w:val="20"/>
              </w:rPr>
            </w:pPr>
            <w:r>
              <w:rPr>
                <w:rFonts w:ascii="宋体" w:eastAsia="宋体" w:hAnsi="宋体" w:cs="宋体"/>
                <w:sz w:val="18"/>
                <w:szCs w:val="18"/>
              </w:rPr>
              <w:t>与消毒，冷凝器的检查与清洗等，使汽车空调恢复正常使用性能；自检合</w:t>
            </w:r>
          </w:p>
        </w:tc>
        <w:tc>
          <w:tcPr>
            <w:tcW w:w="900" w:type="dxa"/>
            <w:vAlign w:val="bottom"/>
          </w:tcPr>
          <w:p w14:paraId="370FB770" w14:textId="77777777" w:rsidR="00B43DF7" w:rsidRDefault="00B43DF7">
            <w:pPr>
              <w:rPr>
                <w:sz w:val="14"/>
                <w:szCs w:val="14"/>
              </w:rPr>
            </w:pPr>
          </w:p>
        </w:tc>
        <w:tc>
          <w:tcPr>
            <w:tcW w:w="0" w:type="dxa"/>
            <w:vAlign w:val="bottom"/>
          </w:tcPr>
          <w:p w14:paraId="70FD1FB2" w14:textId="77777777" w:rsidR="00B43DF7" w:rsidRDefault="00B43DF7">
            <w:pPr>
              <w:rPr>
                <w:sz w:val="1"/>
                <w:szCs w:val="1"/>
              </w:rPr>
            </w:pPr>
          </w:p>
        </w:tc>
      </w:tr>
      <w:tr w:rsidR="00B43DF7" w14:paraId="667D279E" w14:textId="77777777">
        <w:trPr>
          <w:trHeight w:val="166"/>
        </w:trPr>
        <w:tc>
          <w:tcPr>
            <w:tcW w:w="580" w:type="dxa"/>
            <w:tcBorders>
              <w:right w:val="single" w:sz="8" w:space="0" w:color="auto"/>
            </w:tcBorders>
            <w:vAlign w:val="bottom"/>
          </w:tcPr>
          <w:p w14:paraId="141065C7" w14:textId="77777777" w:rsidR="00B43DF7" w:rsidRDefault="00B43DF7">
            <w:pPr>
              <w:rPr>
                <w:sz w:val="14"/>
                <w:szCs w:val="14"/>
              </w:rPr>
            </w:pPr>
          </w:p>
        </w:tc>
        <w:tc>
          <w:tcPr>
            <w:tcW w:w="920" w:type="dxa"/>
            <w:tcBorders>
              <w:right w:val="single" w:sz="8" w:space="0" w:color="auto"/>
            </w:tcBorders>
            <w:vAlign w:val="bottom"/>
          </w:tcPr>
          <w:p w14:paraId="541D3CFD" w14:textId="77777777" w:rsidR="00B43DF7" w:rsidRDefault="00B43DF7">
            <w:pPr>
              <w:rPr>
                <w:sz w:val="14"/>
                <w:szCs w:val="14"/>
              </w:rPr>
            </w:pPr>
          </w:p>
        </w:tc>
        <w:tc>
          <w:tcPr>
            <w:tcW w:w="6000" w:type="dxa"/>
            <w:vMerge/>
            <w:tcBorders>
              <w:right w:val="single" w:sz="8" w:space="0" w:color="auto"/>
            </w:tcBorders>
            <w:vAlign w:val="bottom"/>
          </w:tcPr>
          <w:p w14:paraId="00B98A82" w14:textId="77777777" w:rsidR="00B43DF7" w:rsidRDefault="00B43DF7">
            <w:pPr>
              <w:rPr>
                <w:sz w:val="14"/>
                <w:szCs w:val="14"/>
              </w:rPr>
            </w:pPr>
          </w:p>
        </w:tc>
        <w:tc>
          <w:tcPr>
            <w:tcW w:w="900" w:type="dxa"/>
            <w:vAlign w:val="bottom"/>
          </w:tcPr>
          <w:p w14:paraId="69035379" w14:textId="77777777" w:rsidR="00B43DF7" w:rsidRDefault="00B43DF7">
            <w:pPr>
              <w:rPr>
                <w:sz w:val="14"/>
                <w:szCs w:val="14"/>
              </w:rPr>
            </w:pPr>
          </w:p>
        </w:tc>
        <w:tc>
          <w:tcPr>
            <w:tcW w:w="0" w:type="dxa"/>
            <w:vAlign w:val="bottom"/>
          </w:tcPr>
          <w:p w14:paraId="3FA63647" w14:textId="77777777" w:rsidR="00B43DF7" w:rsidRDefault="00B43DF7">
            <w:pPr>
              <w:rPr>
                <w:sz w:val="1"/>
                <w:szCs w:val="1"/>
              </w:rPr>
            </w:pPr>
          </w:p>
        </w:tc>
      </w:tr>
      <w:tr w:rsidR="00B43DF7" w14:paraId="34A08AC8" w14:textId="77777777">
        <w:trPr>
          <w:trHeight w:val="332"/>
        </w:trPr>
        <w:tc>
          <w:tcPr>
            <w:tcW w:w="580" w:type="dxa"/>
            <w:tcBorders>
              <w:right w:val="single" w:sz="8" w:space="0" w:color="auto"/>
            </w:tcBorders>
            <w:vAlign w:val="bottom"/>
          </w:tcPr>
          <w:p w14:paraId="6A65D2D4" w14:textId="77777777" w:rsidR="00B43DF7" w:rsidRDefault="00B43DF7">
            <w:pPr>
              <w:rPr>
                <w:sz w:val="24"/>
                <w:szCs w:val="24"/>
              </w:rPr>
            </w:pPr>
          </w:p>
        </w:tc>
        <w:tc>
          <w:tcPr>
            <w:tcW w:w="920" w:type="dxa"/>
            <w:tcBorders>
              <w:right w:val="single" w:sz="8" w:space="0" w:color="auto"/>
            </w:tcBorders>
            <w:vAlign w:val="bottom"/>
          </w:tcPr>
          <w:p w14:paraId="5F560793" w14:textId="77777777" w:rsidR="00B43DF7" w:rsidRDefault="00B43DF7">
            <w:pPr>
              <w:rPr>
                <w:sz w:val="24"/>
                <w:szCs w:val="24"/>
              </w:rPr>
            </w:pPr>
          </w:p>
        </w:tc>
        <w:tc>
          <w:tcPr>
            <w:tcW w:w="6000" w:type="dxa"/>
            <w:tcBorders>
              <w:right w:val="single" w:sz="8" w:space="0" w:color="auto"/>
            </w:tcBorders>
            <w:vAlign w:val="bottom"/>
          </w:tcPr>
          <w:p w14:paraId="026D7636" w14:textId="77777777" w:rsidR="00B43DF7" w:rsidRDefault="00000000">
            <w:pPr>
              <w:spacing w:line="206" w:lineRule="exact"/>
              <w:ind w:left="60"/>
              <w:rPr>
                <w:sz w:val="20"/>
                <w:szCs w:val="20"/>
              </w:rPr>
            </w:pPr>
            <w:r>
              <w:rPr>
                <w:rFonts w:ascii="宋体" w:eastAsia="宋体" w:hAnsi="宋体" w:cs="宋体"/>
                <w:sz w:val="18"/>
                <w:szCs w:val="18"/>
              </w:rPr>
              <w:t>格后，填写维修工单并交付教师进行质量检验；同时，学生应在教师指导</w:t>
            </w:r>
          </w:p>
        </w:tc>
        <w:tc>
          <w:tcPr>
            <w:tcW w:w="900" w:type="dxa"/>
            <w:vAlign w:val="bottom"/>
          </w:tcPr>
          <w:p w14:paraId="3C5CA6FF" w14:textId="77777777" w:rsidR="00B43DF7" w:rsidRDefault="00B43DF7">
            <w:pPr>
              <w:rPr>
                <w:sz w:val="24"/>
                <w:szCs w:val="24"/>
              </w:rPr>
            </w:pPr>
          </w:p>
        </w:tc>
        <w:tc>
          <w:tcPr>
            <w:tcW w:w="0" w:type="dxa"/>
            <w:vAlign w:val="bottom"/>
          </w:tcPr>
          <w:p w14:paraId="497F5304" w14:textId="77777777" w:rsidR="00B43DF7" w:rsidRDefault="00B43DF7">
            <w:pPr>
              <w:rPr>
                <w:sz w:val="1"/>
                <w:szCs w:val="1"/>
              </w:rPr>
            </w:pPr>
          </w:p>
        </w:tc>
      </w:tr>
      <w:tr w:rsidR="00B43DF7" w14:paraId="340EA999" w14:textId="77777777">
        <w:trPr>
          <w:trHeight w:val="332"/>
        </w:trPr>
        <w:tc>
          <w:tcPr>
            <w:tcW w:w="580" w:type="dxa"/>
            <w:tcBorders>
              <w:right w:val="single" w:sz="8" w:space="0" w:color="auto"/>
            </w:tcBorders>
            <w:vAlign w:val="bottom"/>
          </w:tcPr>
          <w:p w14:paraId="0DF8FBB1" w14:textId="77777777" w:rsidR="00B43DF7" w:rsidRDefault="00B43DF7">
            <w:pPr>
              <w:rPr>
                <w:sz w:val="24"/>
                <w:szCs w:val="24"/>
              </w:rPr>
            </w:pPr>
          </w:p>
        </w:tc>
        <w:tc>
          <w:tcPr>
            <w:tcW w:w="920" w:type="dxa"/>
            <w:tcBorders>
              <w:right w:val="single" w:sz="8" w:space="0" w:color="auto"/>
            </w:tcBorders>
            <w:vAlign w:val="bottom"/>
          </w:tcPr>
          <w:p w14:paraId="23DC7165" w14:textId="77777777" w:rsidR="00B43DF7" w:rsidRDefault="00B43DF7">
            <w:pPr>
              <w:rPr>
                <w:sz w:val="24"/>
                <w:szCs w:val="24"/>
              </w:rPr>
            </w:pPr>
          </w:p>
        </w:tc>
        <w:tc>
          <w:tcPr>
            <w:tcW w:w="6000" w:type="dxa"/>
            <w:tcBorders>
              <w:right w:val="single" w:sz="8" w:space="0" w:color="auto"/>
            </w:tcBorders>
            <w:vAlign w:val="bottom"/>
          </w:tcPr>
          <w:p w14:paraId="5AF6FD17" w14:textId="77777777" w:rsidR="00B43DF7" w:rsidRDefault="00000000">
            <w:pPr>
              <w:spacing w:line="219" w:lineRule="exact"/>
              <w:ind w:left="60"/>
              <w:rPr>
                <w:sz w:val="20"/>
                <w:szCs w:val="20"/>
              </w:rPr>
            </w:pPr>
            <w:r>
              <w:rPr>
                <w:rFonts w:ascii="宋体" w:eastAsia="宋体" w:hAnsi="宋体" w:cs="宋体"/>
                <w:sz w:val="18"/>
                <w:szCs w:val="18"/>
              </w:rPr>
              <w:t>下进行评估和反思，并完善作业方案。学习过程中遵循</w:t>
            </w:r>
            <w:r>
              <w:rPr>
                <w:rFonts w:ascii="Arial" w:eastAsia="Arial" w:hAnsi="Arial" w:cs="Arial"/>
                <w:sz w:val="18"/>
                <w:szCs w:val="18"/>
              </w:rPr>
              <w:t>“8S”</w:t>
            </w:r>
            <w:r>
              <w:rPr>
                <w:rFonts w:ascii="宋体" w:eastAsia="宋体" w:hAnsi="宋体" w:cs="宋体"/>
                <w:sz w:val="18"/>
                <w:szCs w:val="18"/>
              </w:rPr>
              <w:t>管理规定。</w:t>
            </w:r>
          </w:p>
        </w:tc>
        <w:tc>
          <w:tcPr>
            <w:tcW w:w="900" w:type="dxa"/>
            <w:vAlign w:val="bottom"/>
          </w:tcPr>
          <w:p w14:paraId="50584D8C" w14:textId="77777777" w:rsidR="00B43DF7" w:rsidRDefault="00B43DF7">
            <w:pPr>
              <w:rPr>
                <w:sz w:val="24"/>
                <w:szCs w:val="24"/>
              </w:rPr>
            </w:pPr>
          </w:p>
        </w:tc>
        <w:tc>
          <w:tcPr>
            <w:tcW w:w="0" w:type="dxa"/>
            <w:vAlign w:val="bottom"/>
          </w:tcPr>
          <w:p w14:paraId="66A3C6CE" w14:textId="77777777" w:rsidR="00B43DF7" w:rsidRDefault="00B43DF7">
            <w:pPr>
              <w:rPr>
                <w:sz w:val="1"/>
                <w:szCs w:val="1"/>
              </w:rPr>
            </w:pPr>
          </w:p>
        </w:tc>
      </w:tr>
      <w:tr w:rsidR="00B43DF7" w14:paraId="5CB8253D" w14:textId="77777777">
        <w:trPr>
          <w:trHeight w:val="70"/>
        </w:trPr>
        <w:tc>
          <w:tcPr>
            <w:tcW w:w="580" w:type="dxa"/>
            <w:tcBorders>
              <w:bottom w:val="single" w:sz="8" w:space="0" w:color="auto"/>
              <w:right w:val="single" w:sz="8" w:space="0" w:color="auto"/>
            </w:tcBorders>
            <w:vAlign w:val="bottom"/>
          </w:tcPr>
          <w:p w14:paraId="318D277A" w14:textId="77777777" w:rsidR="00B43DF7" w:rsidRDefault="00B43DF7">
            <w:pPr>
              <w:rPr>
                <w:sz w:val="6"/>
                <w:szCs w:val="6"/>
              </w:rPr>
            </w:pPr>
          </w:p>
        </w:tc>
        <w:tc>
          <w:tcPr>
            <w:tcW w:w="920" w:type="dxa"/>
            <w:tcBorders>
              <w:bottom w:val="single" w:sz="8" w:space="0" w:color="auto"/>
              <w:right w:val="single" w:sz="8" w:space="0" w:color="auto"/>
            </w:tcBorders>
            <w:vAlign w:val="bottom"/>
          </w:tcPr>
          <w:p w14:paraId="0F304572" w14:textId="77777777" w:rsidR="00B43DF7" w:rsidRDefault="00B43DF7">
            <w:pPr>
              <w:rPr>
                <w:sz w:val="6"/>
                <w:szCs w:val="6"/>
              </w:rPr>
            </w:pPr>
          </w:p>
        </w:tc>
        <w:tc>
          <w:tcPr>
            <w:tcW w:w="6000" w:type="dxa"/>
            <w:tcBorders>
              <w:bottom w:val="single" w:sz="8" w:space="0" w:color="auto"/>
              <w:right w:val="single" w:sz="8" w:space="0" w:color="auto"/>
            </w:tcBorders>
            <w:vAlign w:val="bottom"/>
          </w:tcPr>
          <w:p w14:paraId="49E4DCE3" w14:textId="77777777" w:rsidR="00B43DF7" w:rsidRDefault="00B43DF7">
            <w:pPr>
              <w:rPr>
                <w:sz w:val="6"/>
                <w:szCs w:val="6"/>
              </w:rPr>
            </w:pPr>
          </w:p>
        </w:tc>
        <w:tc>
          <w:tcPr>
            <w:tcW w:w="900" w:type="dxa"/>
            <w:tcBorders>
              <w:bottom w:val="single" w:sz="8" w:space="0" w:color="auto"/>
            </w:tcBorders>
            <w:vAlign w:val="bottom"/>
          </w:tcPr>
          <w:p w14:paraId="6BFACC53" w14:textId="77777777" w:rsidR="00B43DF7" w:rsidRDefault="00B43DF7">
            <w:pPr>
              <w:rPr>
                <w:sz w:val="6"/>
                <w:szCs w:val="6"/>
              </w:rPr>
            </w:pPr>
          </w:p>
        </w:tc>
        <w:tc>
          <w:tcPr>
            <w:tcW w:w="0" w:type="dxa"/>
            <w:vAlign w:val="bottom"/>
          </w:tcPr>
          <w:p w14:paraId="0F7D8085" w14:textId="77777777" w:rsidR="00B43DF7" w:rsidRDefault="00B43DF7">
            <w:pPr>
              <w:rPr>
                <w:sz w:val="1"/>
                <w:szCs w:val="1"/>
              </w:rPr>
            </w:pPr>
          </w:p>
        </w:tc>
      </w:tr>
      <w:tr w:rsidR="00B43DF7" w14:paraId="71FE57B5" w14:textId="77777777">
        <w:trPr>
          <w:trHeight w:val="279"/>
        </w:trPr>
        <w:tc>
          <w:tcPr>
            <w:tcW w:w="580" w:type="dxa"/>
            <w:vAlign w:val="bottom"/>
          </w:tcPr>
          <w:p w14:paraId="1F797479" w14:textId="77777777" w:rsidR="00B43DF7" w:rsidRDefault="00B43DF7">
            <w:pPr>
              <w:rPr>
                <w:sz w:val="24"/>
                <w:szCs w:val="24"/>
              </w:rPr>
            </w:pPr>
          </w:p>
        </w:tc>
        <w:tc>
          <w:tcPr>
            <w:tcW w:w="920" w:type="dxa"/>
            <w:vAlign w:val="bottom"/>
          </w:tcPr>
          <w:p w14:paraId="1175FB3C" w14:textId="77777777" w:rsidR="00B43DF7" w:rsidRDefault="00B43DF7">
            <w:pPr>
              <w:rPr>
                <w:sz w:val="24"/>
                <w:szCs w:val="24"/>
              </w:rPr>
            </w:pPr>
          </w:p>
        </w:tc>
        <w:tc>
          <w:tcPr>
            <w:tcW w:w="6900" w:type="dxa"/>
            <w:gridSpan w:val="2"/>
            <w:vAlign w:val="bottom"/>
          </w:tcPr>
          <w:p w14:paraId="7633E5E4" w14:textId="77777777" w:rsidR="00B43DF7" w:rsidRDefault="00000000">
            <w:pPr>
              <w:spacing w:line="206" w:lineRule="exact"/>
              <w:ind w:left="2160"/>
              <w:rPr>
                <w:sz w:val="20"/>
                <w:szCs w:val="20"/>
              </w:rPr>
            </w:pPr>
            <w:r>
              <w:rPr>
                <w:rFonts w:ascii="宋体" w:eastAsia="宋体" w:hAnsi="宋体" w:cs="宋体"/>
                <w:sz w:val="18"/>
                <w:szCs w:val="18"/>
              </w:rPr>
              <w:t>教学实施建议</w:t>
            </w:r>
          </w:p>
        </w:tc>
        <w:tc>
          <w:tcPr>
            <w:tcW w:w="0" w:type="dxa"/>
            <w:vAlign w:val="bottom"/>
          </w:tcPr>
          <w:p w14:paraId="40074567" w14:textId="77777777" w:rsidR="00B43DF7" w:rsidRDefault="00B43DF7">
            <w:pPr>
              <w:rPr>
                <w:sz w:val="1"/>
                <w:szCs w:val="1"/>
              </w:rPr>
            </w:pPr>
          </w:p>
        </w:tc>
      </w:tr>
      <w:tr w:rsidR="00B43DF7" w14:paraId="1A87F371" w14:textId="77777777">
        <w:trPr>
          <w:trHeight w:val="79"/>
        </w:trPr>
        <w:tc>
          <w:tcPr>
            <w:tcW w:w="580" w:type="dxa"/>
            <w:tcBorders>
              <w:bottom w:val="single" w:sz="8" w:space="0" w:color="auto"/>
            </w:tcBorders>
            <w:vAlign w:val="bottom"/>
          </w:tcPr>
          <w:p w14:paraId="4577AC0C" w14:textId="77777777" w:rsidR="00B43DF7" w:rsidRDefault="00B43DF7">
            <w:pPr>
              <w:rPr>
                <w:sz w:val="6"/>
                <w:szCs w:val="6"/>
              </w:rPr>
            </w:pPr>
          </w:p>
        </w:tc>
        <w:tc>
          <w:tcPr>
            <w:tcW w:w="920" w:type="dxa"/>
            <w:tcBorders>
              <w:bottom w:val="single" w:sz="8" w:space="0" w:color="auto"/>
            </w:tcBorders>
            <w:vAlign w:val="bottom"/>
          </w:tcPr>
          <w:p w14:paraId="1B10146A" w14:textId="77777777" w:rsidR="00B43DF7" w:rsidRDefault="00B43DF7">
            <w:pPr>
              <w:rPr>
                <w:sz w:val="6"/>
                <w:szCs w:val="6"/>
              </w:rPr>
            </w:pPr>
          </w:p>
        </w:tc>
        <w:tc>
          <w:tcPr>
            <w:tcW w:w="6000" w:type="dxa"/>
            <w:tcBorders>
              <w:bottom w:val="single" w:sz="8" w:space="0" w:color="auto"/>
            </w:tcBorders>
            <w:vAlign w:val="bottom"/>
          </w:tcPr>
          <w:p w14:paraId="52EBE7FF" w14:textId="77777777" w:rsidR="00B43DF7" w:rsidRDefault="00B43DF7">
            <w:pPr>
              <w:rPr>
                <w:sz w:val="6"/>
                <w:szCs w:val="6"/>
              </w:rPr>
            </w:pPr>
          </w:p>
        </w:tc>
        <w:tc>
          <w:tcPr>
            <w:tcW w:w="900" w:type="dxa"/>
            <w:tcBorders>
              <w:bottom w:val="single" w:sz="8" w:space="0" w:color="auto"/>
            </w:tcBorders>
            <w:vAlign w:val="bottom"/>
          </w:tcPr>
          <w:p w14:paraId="3F2FF209" w14:textId="77777777" w:rsidR="00B43DF7" w:rsidRDefault="00B43DF7">
            <w:pPr>
              <w:rPr>
                <w:sz w:val="6"/>
                <w:szCs w:val="6"/>
              </w:rPr>
            </w:pPr>
          </w:p>
        </w:tc>
        <w:tc>
          <w:tcPr>
            <w:tcW w:w="0" w:type="dxa"/>
            <w:vAlign w:val="bottom"/>
          </w:tcPr>
          <w:p w14:paraId="2D65194A" w14:textId="77777777" w:rsidR="00B43DF7" w:rsidRDefault="00B43DF7">
            <w:pPr>
              <w:rPr>
                <w:sz w:val="1"/>
                <w:szCs w:val="1"/>
              </w:rPr>
            </w:pPr>
          </w:p>
        </w:tc>
      </w:tr>
    </w:tbl>
    <w:p w14:paraId="6C92FB6F" w14:textId="77777777" w:rsidR="00B43DF7" w:rsidRDefault="00B43DF7">
      <w:pPr>
        <w:spacing w:line="20" w:lineRule="exact"/>
        <w:rPr>
          <w:sz w:val="20"/>
          <w:szCs w:val="20"/>
        </w:rPr>
      </w:pPr>
    </w:p>
    <w:p w14:paraId="5DC4B2CE" w14:textId="77777777" w:rsidR="00B43DF7" w:rsidRDefault="00B43DF7">
      <w:pPr>
        <w:spacing w:line="137" w:lineRule="exact"/>
        <w:rPr>
          <w:sz w:val="20"/>
          <w:szCs w:val="20"/>
        </w:rPr>
      </w:pPr>
    </w:p>
    <w:p w14:paraId="5E0C6ED0"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教学组织方式方法建议</w:t>
      </w:r>
    </w:p>
    <w:p w14:paraId="1E040392" w14:textId="77777777" w:rsidR="00B43DF7" w:rsidRDefault="00B43DF7">
      <w:pPr>
        <w:spacing w:line="127" w:lineRule="exact"/>
        <w:rPr>
          <w:sz w:val="20"/>
          <w:szCs w:val="20"/>
        </w:rPr>
      </w:pPr>
    </w:p>
    <w:p w14:paraId="1B09C1FF" w14:textId="77777777" w:rsidR="00B43DF7" w:rsidRDefault="00000000">
      <w:pPr>
        <w:spacing w:line="290" w:lineRule="exact"/>
        <w:ind w:left="80" w:firstLine="180"/>
        <w:jc w:val="both"/>
        <w:rPr>
          <w:sz w:val="20"/>
          <w:szCs w:val="20"/>
        </w:rPr>
      </w:pPr>
      <w:r>
        <w:rPr>
          <w:rFonts w:ascii="宋体" w:eastAsia="宋体" w:hAnsi="宋体" w:cs="宋体"/>
          <w:sz w:val="18"/>
          <w:szCs w:val="18"/>
        </w:rPr>
        <w:t>采用行动导向的教学方法。为确保教学安全，提高教学效果，建议采取分组教学的形式（</w:t>
      </w:r>
      <w:r>
        <w:rPr>
          <w:rFonts w:ascii="Arial" w:eastAsia="Arial" w:hAnsi="Arial" w:cs="Arial"/>
          <w:sz w:val="18"/>
          <w:szCs w:val="18"/>
        </w:rPr>
        <w:t>4</w:t>
      </w:r>
      <w:r>
        <w:rPr>
          <w:rFonts w:ascii="宋体" w:eastAsia="宋体" w:hAnsi="宋体" w:cs="宋体"/>
          <w:sz w:val="18"/>
          <w:szCs w:val="18"/>
        </w:rPr>
        <w:t>～</w:t>
      </w:r>
      <w:r>
        <w:rPr>
          <w:rFonts w:ascii="Arial" w:eastAsia="Arial" w:hAnsi="Arial" w:cs="Arial"/>
          <w:sz w:val="18"/>
          <w:szCs w:val="18"/>
        </w:rPr>
        <w:t xml:space="preserve">6 </w:t>
      </w:r>
      <w:r>
        <w:rPr>
          <w:rFonts w:ascii="宋体" w:eastAsia="宋体" w:hAnsi="宋体" w:cs="宋体"/>
          <w:sz w:val="18"/>
          <w:szCs w:val="18"/>
        </w:rPr>
        <w:t>人</w:t>
      </w:r>
      <w:r>
        <w:rPr>
          <w:rFonts w:ascii="Arial" w:eastAsia="Arial" w:hAnsi="Arial" w:cs="Arial"/>
          <w:sz w:val="18"/>
          <w:szCs w:val="18"/>
        </w:rPr>
        <w:t xml:space="preserve"> / </w:t>
      </w:r>
      <w:r>
        <w:rPr>
          <w:rFonts w:ascii="宋体" w:eastAsia="宋体" w:hAnsi="宋体" w:cs="宋体"/>
          <w:sz w:val="18"/>
          <w:szCs w:val="18"/>
        </w:rPr>
        <w:t>组），班级人数不超过</w:t>
      </w:r>
      <w:r>
        <w:rPr>
          <w:rFonts w:ascii="Arial" w:eastAsia="Arial" w:hAnsi="Arial" w:cs="Arial"/>
          <w:sz w:val="18"/>
          <w:szCs w:val="18"/>
        </w:rPr>
        <w:t xml:space="preserve"> 30 </w:t>
      </w:r>
      <w:r>
        <w:rPr>
          <w:rFonts w:ascii="宋体" w:eastAsia="宋体" w:hAnsi="宋体" w:cs="宋体"/>
          <w:sz w:val="18"/>
          <w:szCs w:val="18"/>
        </w:rPr>
        <w:t>人；在完成工作任务的过程中，教师须加强示范与指导，注重学生精诚团结、互帮互助的团队精神和合作意识的培养。</w:t>
      </w:r>
    </w:p>
    <w:p w14:paraId="606411D3" w14:textId="77777777" w:rsidR="00B43DF7" w:rsidRDefault="00B43DF7">
      <w:pPr>
        <w:spacing w:line="116" w:lineRule="exact"/>
        <w:rPr>
          <w:sz w:val="20"/>
          <w:szCs w:val="20"/>
        </w:rPr>
      </w:pPr>
    </w:p>
    <w:p w14:paraId="7A0CC2B6"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教学资源配备建议</w:t>
      </w:r>
    </w:p>
    <w:p w14:paraId="5696B202" w14:textId="77777777" w:rsidR="00B43DF7" w:rsidRDefault="00B43DF7">
      <w:pPr>
        <w:spacing w:line="114" w:lineRule="exact"/>
        <w:rPr>
          <w:sz w:val="20"/>
          <w:szCs w:val="20"/>
        </w:rPr>
      </w:pPr>
    </w:p>
    <w:p w14:paraId="6E37D429" w14:textId="77777777" w:rsidR="00B43DF7" w:rsidRDefault="00000000">
      <w:pPr>
        <w:spacing w:line="219" w:lineRule="exact"/>
        <w:ind w:left="180"/>
        <w:outlineLvl w:val="2"/>
        <w:rPr>
          <w:sz w:val="20"/>
          <w:szCs w:val="20"/>
        </w:rPr>
      </w:pPr>
      <w:r>
        <w:rPr>
          <w:rFonts w:ascii="宋体" w:eastAsia="宋体" w:hAnsi="宋体" w:cs="宋体"/>
          <w:sz w:val="18"/>
          <w:szCs w:val="18"/>
        </w:rPr>
        <w:t>（</w:t>
      </w:r>
      <w:r>
        <w:rPr>
          <w:rFonts w:ascii="Arial" w:eastAsia="Arial" w:hAnsi="Arial" w:cs="Arial"/>
          <w:sz w:val="18"/>
          <w:szCs w:val="18"/>
        </w:rPr>
        <w:t>1</w:t>
      </w:r>
      <w:r>
        <w:rPr>
          <w:rFonts w:ascii="宋体" w:eastAsia="宋体" w:hAnsi="宋体" w:cs="宋体"/>
          <w:sz w:val="18"/>
          <w:szCs w:val="18"/>
        </w:rPr>
        <w:t>）教学场地</w:t>
      </w:r>
    </w:p>
    <w:p w14:paraId="6ED31623" w14:textId="77777777" w:rsidR="00B43DF7" w:rsidRDefault="00B43DF7">
      <w:pPr>
        <w:spacing w:line="127" w:lineRule="exact"/>
        <w:rPr>
          <w:sz w:val="20"/>
          <w:szCs w:val="20"/>
        </w:rPr>
      </w:pPr>
    </w:p>
    <w:p w14:paraId="330536A0" w14:textId="77777777" w:rsidR="00B43DF7" w:rsidRDefault="00000000">
      <w:pPr>
        <w:spacing w:line="290" w:lineRule="exact"/>
        <w:ind w:left="80" w:firstLine="180"/>
        <w:jc w:val="both"/>
        <w:rPr>
          <w:sz w:val="20"/>
          <w:szCs w:val="20"/>
        </w:rPr>
      </w:pPr>
      <w:r>
        <w:rPr>
          <w:rFonts w:ascii="宋体" w:eastAsia="宋体" w:hAnsi="宋体" w:cs="宋体"/>
          <w:sz w:val="18"/>
          <w:szCs w:val="18"/>
        </w:rPr>
        <w:t>汽车空调一体化学习工作站须具备良好的安全、照明和通风条件，可分为集中教学区、分组教学区、信息检索区、工具存放区和成果展示区，并配备相应的多媒体教学设备、压缩空气供给系统等设施，面积以至少同时容纳</w:t>
      </w:r>
      <w:r>
        <w:rPr>
          <w:rFonts w:ascii="Arial" w:eastAsia="Arial" w:hAnsi="Arial" w:cs="Arial"/>
          <w:sz w:val="18"/>
          <w:szCs w:val="18"/>
        </w:rPr>
        <w:t xml:space="preserve"> 30 </w:t>
      </w:r>
      <w:r>
        <w:rPr>
          <w:rFonts w:ascii="宋体" w:eastAsia="宋体" w:hAnsi="宋体" w:cs="宋体"/>
          <w:sz w:val="18"/>
          <w:szCs w:val="18"/>
        </w:rPr>
        <w:t>人开展教学活动为宜。</w:t>
      </w:r>
    </w:p>
    <w:p w14:paraId="6A0D5FFB" w14:textId="77777777" w:rsidR="00B43DF7" w:rsidRDefault="00B43DF7">
      <w:pPr>
        <w:spacing w:line="116" w:lineRule="exact"/>
        <w:rPr>
          <w:sz w:val="20"/>
          <w:szCs w:val="20"/>
        </w:rPr>
      </w:pPr>
    </w:p>
    <w:p w14:paraId="1E280171" w14:textId="77777777" w:rsidR="00B43DF7" w:rsidRDefault="00000000">
      <w:pPr>
        <w:spacing w:line="219" w:lineRule="exact"/>
        <w:ind w:left="180"/>
        <w:outlineLvl w:val="2"/>
        <w:rPr>
          <w:sz w:val="20"/>
          <w:szCs w:val="20"/>
        </w:rPr>
      </w:pPr>
      <w:r>
        <w:rPr>
          <w:rFonts w:ascii="宋体" w:eastAsia="宋体" w:hAnsi="宋体" w:cs="宋体"/>
          <w:sz w:val="18"/>
          <w:szCs w:val="18"/>
        </w:rPr>
        <w:t>（</w:t>
      </w:r>
      <w:r>
        <w:rPr>
          <w:rFonts w:ascii="Arial" w:eastAsia="Arial" w:hAnsi="Arial" w:cs="Arial"/>
          <w:sz w:val="18"/>
          <w:szCs w:val="18"/>
        </w:rPr>
        <w:t>2</w:t>
      </w:r>
      <w:r>
        <w:rPr>
          <w:rFonts w:ascii="宋体" w:eastAsia="宋体" w:hAnsi="宋体" w:cs="宋体"/>
          <w:sz w:val="18"/>
          <w:szCs w:val="18"/>
        </w:rPr>
        <w:t>）工具、材料、设备</w:t>
      </w:r>
    </w:p>
    <w:p w14:paraId="7FCC1D0B" w14:textId="77777777" w:rsidR="00B43DF7" w:rsidRDefault="00B43DF7">
      <w:pPr>
        <w:spacing w:line="127" w:lineRule="exact"/>
        <w:rPr>
          <w:sz w:val="20"/>
          <w:szCs w:val="20"/>
        </w:rPr>
      </w:pPr>
    </w:p>
    <w:p w14:paraId="54833CC2" w14:textId="77777777" w:rsidR="00B43DF7" w:rsidRDefault="00000000">
      <w:pPr>
        <w:spacing w:line="291" w:lineRule="exact"/>
        <w:ind w:left="80" w:right="100" w:firstLine="180"/>
        <w:jc w:val="both"/>
        <w:rPr>
          <w:sz w:val="20"/>
          <w:szCs w:val="20"/>
        </w:rPr>
      </w:pPr>
      <w:r>
        <w:rPr>
          <w:rFonts w:ascii="宋体" w:eastAsia="宋体" w:hAnsi="宋体" w:cs="宋体"/>
          <w:sz w:val="18"/>
          <w:szCs w:val="18"/>
        </w:rPr>
        <w:t>按组配置：通用工具、汽车空调维修专用工具（剥线钳、电烙铁等）、量具（风速计、歧管压力表、电子检漏仪等）；防护用品、修理包、空调专用清洗剂、零配件和制冷剂等；真空泵、空调专用清洗机、制冷剂回收机、举升设备、废液废品回收装置、废气抽排装置等。</w:t>
      </w:r>
    </w:p>
    <w:p w14:paraId="49BED1CA" w14:textId="77777777" w:rsidR="00B43DF7" w:rsidRDefault="00B43DF7">
      <w:pPr>
        <w:spacing w:line="114" w:lineRule="exact"/>
        <w:rPr>
          <w:sz w:val="20"/>
          <w:szCs w:val="20"/>
        </w:rPr>
      </w:pPr>
    </w:p>
    <w:p w14:paraId="38832121" w14:textId="77777777" w:rsidR="00B43DF7" w:rsidRDefault="00000000">
      <w:pPr>
        <w:spacing w:line="219" w:lineRule="exact"/>
        <w:ind w:left="180"/>
        <w:outlineLvl w:val="2"/>
        <w:rPr>
          <w:sz w:val="20"/>
          <w:szCs w:val="20"/>
        </w:rPr>
      </w:pPr>
      <w:r>
        <w:rPr>
          <w:rFonts w:ascii="宋体" w:eastAsia="宋体" w:hAnsi="宋体" w:cs="宋体"/>
          <w:sz w:val="18"/>
          <w:szCs w:val="18"/>
        </w:rPr>
        <w:t>（</w:t>
      </w:r>
      <w:r>
        <w:rPr>
          <w:rFonts w:ascii="Arial" w:eastAsia="Arial" w:hAnsi="Arial" w:cs="Arial"/>
          <w:sz w:val="18"/>
          <w:szCs w:val="18"/>
        </w:rPr>
        <w:t>3</w:t>
      </w:r>
      <w:r>
        <w:rPr>
          <w:rFonts w:ascii="宋体" w:eastAsia="宋体" w:hAnsi="宋体" w:cs="宋体"/>
          <w:sz w:val="18"/>
          <w:szCs w:val="18"/>
        </w:rPr>
        <w:t>）教学资料</w:t>
      </w:r>
    </w:p>
    <w:p w14:paraId="199AB44D" w14:textId="77777777" w:rsidR="00B43DF7" w:rsidRDefault="00B43DF7">
      <w:pPr>
        <w:spacing w:line="127" w:lineRule="exact"/>
        <w:rPr>
          <w:sz w:val="20"/>
          <w:szCs w:val="20"/>
        </w:rPr>
      </w:pPr>
    </w:p>
    <w:p w14:paraId="5F03A21F" w14:textId="77777777" w:rsidR="00B43DF7" w:rsidRDefault="00000000">
      <w:pPr>
        <w:spacing w:line="206" w:lineRule="exact"/>
        <w:ind w:left="260"/>
        <w:rPr>
          <w:sz w:val="20"/>
          <w:szCs w:val="20"/>
        </w:rPr>
      </w:pPr>
      <w:r>
        <w:rPr>
          <w:rFonts w:ascii="宋体" w:eastAsia="宋体" w:hAnsi="宋体" w:cs="宋体"/>
          <w:sz w:val="18"/>
          <w:szCs w:val="18"/>
        </w:rPr>
        <w:t>以工作页为主，配备教材、使用说明书、维修手册、维修工单和教学微课等教学资料。</w:t>
      </w:r>
    </w:p>
    <w:p w14:paraId="296F6949" w14:textId="77777777" w:rsidR="00B43DF7" w:rsidRDefault="00B43DF7">
      <w:pPr>
        <w:spacing w:line="20" w:lineRule="exact"/>
        <w:rPr>
          <w:sz w:val="20"/>
          <w:szCs w:val="20"/>
        </w:rPr>
      </w:pPr>
    </w:p>
    <w:p w14:paraId="3226F02F" w14:textId="77777777" w:rsidR="00B43DF7" w:rsidRDefault="00B43DF7">
      <w:pPr>
        <w:spacing w:line="217" w:lineRule="exact"/>
        <w:rPr>
          <w:sz w:val="20"/>
          <w:szCs w:val="20"/>
        </w:rPr>
      </w:pPr>
    </w:p>
    <w:p w14:paraId="1AD90CAC" w14:textId="77777777" w:rsidR="00B43DF7" w:rsidRDefault="00000000">
      <w:pPr>
        <w:spacing w:line="206" w:lineRule="exact"/>
        <w:ind w:left="3660"/>
        <w:rPr>
          <w:sz w:val="20"/>
          <w:szCs w:val="20"/>
        </w:rPr>
      </w:pPr>
      <w:r>
        <w:rPr>
          <w:rFonts w:ascii="宋体" w:eastAsia="宋体" w:hAnsi="宋体" w:cs="宋体"/>
          <w:sz w:val="18"/>
          <w:szCs w:val="18"/>
        </w:rPr>
        <w:t>教学考核要求</w:t>
      </w:r>
    </w:p>
    <w:p w14:paraId="13C7F4E9" w14:textId="77777777" w:rsidR="00B43DF7" w:rsidRDefault="00B43DF7">
      <w:pPr>
        <w:spacing w:line="258" w:lineRule="exact"/>
        <w:rPr>
          <w:sz w:val="20"/>
          <w:szCs w:val="20"/>
        </w:rPr>
      </w:pPr>
    </w:p>
    <w:p w14:paraId="790B3AA0" w14:textId="77777777" w:rsidR="00B43DF7" w:rsidRDefault="00000000">
      <w:pPr>
        <w:spacing w:line="206" w:lineRule="exact"/>
        <w:ind w:left="260"/>
        <w:rPr>
          <w:sz w:val="20"/>
          <w:szCs w:val="20"/>
        </w:rPr>
      </w:pPr>
      <w:r>
        <w:rPr>
          <w:rFonts w:ascii="宋体" w:eastAsia="宋体" w:hAnsi="宋体" w:cs="宋体"/>
          <w:sz w:val="18"/>
          <w:szCs w:val="18"/>
        </w:rPr>
        <w:t>采用过程性考核和终结性考核相结合的方式。</w:t>
      </w:r>
    </w:p>
    <w:p w14:paraId="3ED4FDDE" w14:textId="77777777" w:rsidR="00B43DF7" w:rsidRDefault="00B43DF7">
      <w:pPr>
        <w:spacing w:line="114" w:lineRule="exact"/>
        <w:rPr>
          <w:sz w:val="20"/>
          <w:szCs w:val="20"/>
        </w:rPr>
      </w:pPr>
    </w:p>
    <w:p w14:paraId="0C1BFD4D"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过程性考核</w:t>
      </w:r>
    </w:p>
    <w:p w14:paraId="28D129AC" w14:textId="77777777" w:rsidR="00B43DF7" w:rsidRDefault="00B43DF7">
      <w:pPr>
        <w:spacing w:line="127" w:lineRule="exact"/>
        <w:rPr>
          <w:sz w:val="20"/>
          <w:szCs w:val="20"/>
        </w:rPr>
      </w:pPr>
    </w:p>
    <w:p w14:paraId="7B3875E3" w14:textId="77777777" w:rsidR="00B43DF7" w:rsidRDefault="00000000">
      <w:pPr>
        <w:spacing w:line="269" w:lineRule="exact"/>
        <w:ind w:left="80" w:right="100" w:firstLine="180"/>
        <w:jc w:val="both"/>
        <w:rPr>
          <w:sz w:val="20"/>
          <w:szCs w:val="20"/>
        </w:rPr>
      </w:pPr>
      <w:r>
        <w:rPr>
          <w:rFonts w:ascii="宋体" w:eastAsia="宋体" w:hAnsi="宋体" w:cs="宋体"/>
          <w:sz w:val="18"/>
          <w:szCs w:val="18"/>
        </w:rPr>
        <w:t>采用自我评价、小组评价和教师评价相结合的方式进行考核；让学生学会自我评价，教师要善于观察学生的学习过程，参照学生的自我评价、小组评价进行总评并提出改进建议。</w:t>
      </w:r>
    </w:p>
    <w:p w14:paraId="400F6D77" w14:textId="77777777" w:rsidR="00B43DF7" w:rsidRDefault="00B43DF7">
      <w:pPr>
        <w:spacing w:line="115" w:lineRule="exact"/>
        <w:rPr>
          <w:sz w:val="20"/>
          <w:szCs w:val="20"/>
        </w:rPr>
      </w:pPr>
    </w:p>
    <w:p w14:paraId="2AE74C91" w14:textId="77777777" w:rsidR="00B43DF7" w:rsidRDefault="00000000">
      <w:pPr>
        <w:spacing w:line="219" w:lineRule="exact"/>
        <w:ind w:left="180"/>
        <w:rPr>
          <w:sz w:val="20"/>
          <w:szCs w:val="20"/>
        </w:rPr>
      </w:pPr>
      <w:r>
        <w:rPr>
          <w:rFonts w:ascii="宋体" w:eastAsia="宋体" w:hAnsi="宋体" w:cs="宋体"/>
          <w:sz w:val="18"/>
          <w:szCs w:val="18"/>
        </w:rPr>
        <w:t>（</w:t>
      </w:r>
      <w:r>
        <w:rPr>
          <w:rFonts w:ascii="Arial" w:eastAsia="Arial" w:hAnsi="Arial" w:cs="Arial"/>
          <w:sz w:val="18"/>
          <w:szCs w:val="18"/>
        </w:rPr>
        <w:t>1</w:t>
      </w:r>
      <w:r>
        <w:rPr>
          <w:rFonts w:ascii="宋体" w:eastAsia="宋体" w:hAnsi="宋体" w:cs="宋体"/>
          <w:sz w:val="18"/>
          <w:szCs w:val="18"/>
        </w:rPr>
        <w:t>）课堂考核：考核出勤、学习态度、课堂纪律，小组合作与展示等情况；</w:t>
      </w:r>
    </w:p>
    <w:p w14:paraId="06712475"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95104" behindDoc="1" locked="0" layoutInCell="0" allowOverlap="1" wp14:anchorId="5A11A335" wp14:editId="71AF1738">
                <wp:simplePos x="0" y="0"/>
                <wp:positionH relativeFrom="column">
                  <wp:posOffset>0</wp:posOffset>
                </wp:positionH>
                <wp:positionV relativeFrom="paragraph">
                  <wp:posOffset>105410</wp:posOffset>
                </wp:positionV>
                <wp:extent cx="5328285" cy="0"/>
                <wp:effectExtent l="0" t="0" r="0" b="0"/>
                <wp:wrapNone/>
                <wp:docPr id="166" name="Shape 166"/>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10795">
                          <a:solidFill>
                            <a:srgbClr val="000000"/>
                          </a:solidFill>
                          <a:miter lim="800000"/>
                        </a:ln>
                      </wps:spPr>
                      <wps:bodyPr/>
                    </wps:wsp>
                  </a:graphicData>
                </a:graphic>
              </wp:anchor>
            </w:drawing>
          </mc:Choice>
          <mc:Fallback>
            <w:pict>
              <v:line w14:anchorId="6F35A99E" id="Shape 166" o:spid="_x0000_s1026" style="position:absolute;left:0;text-align:left;z-index:-251621376;visibility:visible;mso-wrap-style:square;mso-wrap-distance-left:9pt;mso-wrap-distance-top:0;mso-wrap-distance-right:9pt;mso-wrap-distance-bottom:0;mso-position-horizontal:absolute;mso-position-horizontal-relative:text;mso-position-vertical:absolute;mso-position-vertical-relative:text" from="0,8.3pt" to="419.5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" o:allowincell="f" filled="t" strokeweight=".85pt">
                <v:stroke joinstyle="miter"/>
              </v:line>
            </w:pict>
          </mc:Fallback>
        </mc:AlternateContent>
      </w:r>
    </w:p>
    <w:p w14:paraId="3D903E72" w14:textId="77777777" w:rsidR="00B43DF7" w:rsidRDefault="00B43DF7">
      <w:pPr>
        <w:spacing w:line="200" w:lineRule="exact"/>
        <w:rPr>
          <w:sz w:val="20"/>
          <w:szCs w:val="20"/>
        </w:rPr>
      </w:pPr>
    </w:p>
    <w:p w14:paraId="61B8801E" w14:textId="77777777" w:rsidR="00B43DF7" w:rsidRDefault="00B43DF7">
      <w:pPr>
        <w:spacing w:line="332" w:lineRule="exact"/>
        <w:rPr>
          <w:sz w:val="20"/>
          <w:szCs w:val="20"/>
        </w:rPr>
      </w:pPr>
    </w:p>
    <w:p w14:paraId="7E17DD88" w14:textId="77777777" w:rsidR="00B43DF7" w:rsidRDefault="00B43DF7">
      <w:pPr>
        <w:spacing w:line="332" w:lineRule="exact"/>
        <w:rPr>
          <w:sz w:val="20"/>
          <w:szCs w:val="20"/>
        </w:rPr>
      </w:pPr>
    </w:p>
    <w:p w14:paraId="749A940D" w14:textId="77777777" w:rsidR="00B43DF7" w:rsidRDefault="00B43DF7">
      <w:pPr>
        <w:spacing w:line="332" w:lineRule="exact"/>
        <w:rPr>
          <w:sz w:val="20"/>
          <w:szCs w:val="20"/>
        </w:rPr>
      </w:pPr>
    </w:p>
    <w:p w14:paraId="692EBB6B" w14:textId="77777777" w:rsidR="00B43DF7" w:rsidRDefault="00000000">
      <w:pPr>
        <w:spacing w:line="206" w:lineRule="exact"/>
        <w:ind w:left="7660"/>
        <w:rPr>
          <w:sz w:val="20"/>
          <w:szCs w:val="20"/>
        </w:rPr>
      </w:pPr>
      <w:bookmarkStart w:id="65" w:name="page50"/>
      <w:bookmarkEnd w:id="65"/>
      <w:r>
        <w:rPr>
          <w:rFonts w:ascii="宋体" w:eastAsia="宋体" w:hAnsi="宋体" w:cs="宋体"/>
          <w:sz w:val="18"/>
          <w:szCs w:val="18"/>
        </w:rPr>
        <w:t>续表</w:t>
      </w:r>
    </w:p>
    <w:p w14:paraId="40D8EC16" w14:textId="77777777" w:rsidR="00B43DF7" w:rsidRDefault="00B43DF7">
      <w:pPr>
        <w:spacing w:line="264" w:lineRule="exact"/>
        <w:rPr>
          <w:sz w:val="20"/>
          <w:szCs w:val="20"/>
        </w:rPr>
      </w:pPr>
    </w:p>
    <w:p w14:paraId="5CE5D744" w14:textId="77777777" w:rsidR="00B43DF7" w:rsidRDefault="00000000">
      <w:pPr>
        <w:spacing w:line="219" w:lineRule="exact"/>
        <w:ind w:left="180"/>
        <w:outlineLvl w:val="2"/>
        <w:rPr>
          <w:sz w:val="20"/>
          <w:szCs w:val="20"/>
        </w:rPr>
      </w:pPr>
      <w:r>
        <w:rPr>
          <w:rFonts w:ascii="宋体" w:eastAsia="宋体" w:hAnsi="宋体" w:cs="宋体"/>
          <w:sz w:val="18"/>
          <w:szCs w:val="18"/>
        </w:rPr>
        <w:t>（</w:t>
      </w:r>
      <w:r>
        <w:rPr>
          <w:rFonts w:ascii="Arial" w:eastAsia="Arial" w:hAnsi="Arial" w:cs="Arial"/>
          <w:sz w:val="18"/>
          <w:szCs w:val="18"/>
        </w:rPr>
        <w:t>2</w:t>
      </w:r>
      <w:r>
        <w:rPr>
          <w:rFonts w:ascii="宋体" w:eastAsia="宋体" w:hAnsi="宋体" w:cs="宋体"/>
          <w:sz w:val="18"/>
          <w:szCs w:val="18"/>
        </w:rPr>
        <w:t>）作业考核：考核工作页的完成、课后练习等情况；</w:t>
      </w:r>
    </w:p>
    <w:p w14:paraId="78802C48" w14:textId="77777777" w:rsidR="00B43DF7" w:rsidRDefault="00B43DF7">
      <w:pPr>
        <w:spacing w:line="114" w:lineRule="exact"/>
        <w:rPr>
          <w:sz w:val="20"/>
          <w:szCs w:val="20"/>
        </w:rPr>
      </w:pPr>
    </w:p>
    <w:p w14:paraId="682FCB87" w14:textId="77777777" w:rsidR="00B43DF7" w:rsidRDefault="00000000">
      <w:pPr>
        <w:spacing w:line="219" w:lineRule="exact"/>
        <w:ind w:left="180"/>
        <w:rPr>
          <w:sz w:val="20"/>
          <w:szCs w:val="20"/>
        </w:rPr>
      </w:pPr>
      <w:r>
        <w:rPr>
          <w:rFonts w:ascii="宋体" w:eastAsia="宋体" w:hAnsi="宋体" w:cs="宋体"/>
          <w:sz w:val="18"/>
          <w:szCs w:val="18"/>
        </w:rPr>
        <w:t>（</w:t>
      </w:r>
      <w:r>
        <w:rPr>
          <w:rFonts w:ascii="Arial" w:eastAsia="Arial" w:hAnsi="Arial" w:cs="Arial"/>
          <w:sz w:val="18"/>
          <w:szCs w:val="18"/>
        </w:rPr>
        <w:t>3</w:t>
      </w:r>
      <w:r>
        <w:rPr>
          <w:rFonts w:ascii="宋体" w:eastAsia="宋体" w:hAnsi="宋体" w:cs="宋体"/>
          <w:sz w:val="18"/>
          <w:szCs w:val="18"/>
        </w:rPr>
        <w:t>）阶段考核：可视情况采用纸笔测试、实操测试、口述测试、在线测试等形式。</w:t>
      </w:r>
    </w:p>
    <w:p w14:paraId="0C9FE02C" w14:textId="77777777" w:rsidR="00B43DF7" w:rsidRDefault="00B43DF7">
      <w:pPr>
        <w:spacing w:line="114" w:lineRule="exact"/>
        <w:rPr>
          <w:sz w:val="20"/>
          <w:szCs w:val="20"/>
        </w:rPr>
      </w:pPr>
    </w:p>
    <w:p w14:paraId="6C67C190"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终结性考核</w:t>
      </w:r>
    </w:p>
    <w:p w14:paraId="63799963" w14:textId="77777777" w:rsidR="00B43DF7" w:rsidRDefault="00B43DF7">
      <w:pPr>
        <w:spacing w:line="127" w:lineRule="exact"/>
        <w:rPr>
          <w:sz w:val="20"/>
          <w:szCs w:val="20"/>
        </w:rPr>
      </w:pPr>
    </w:p>
    <w:p w14:paraId="4AFE5058" w14:textId="77777777" w:rsidR="00B43DF7" w:rsidRDefault="00000000">
      <w:pPr>
        <w:spacing w:line="269" w:lineRule="exact"/>
        <w:ind w:left="80" w:right="100" w:firstLine="180"/>
        <w:rPr>
          <w:sz w:val="20"/>
          <w:szCs w:val="20"/>
        </w:rPr>
      </w:pPr>
      <w:r>
        <w:rPr>
          <w:rFonts w:ascii="宋体" w:eastAsia="宋体" w:hAnsi="宋体" w:cs="宋体"/>
          <w:sz w:val="18"/>
          <w:szCs w:val="18"/>
        </w:rPr>
        <w:t>学生根据任务情境中的要求，制定检修作业方案，并按照作业规范，在规定时间内完成具体车型汽车空调故障的检修作业任务，维修后的汽车性能要求达到行业规定的维修技术标准。</w:t>
      </w:r>
    </w:p>
    <w:p w14:paraId="195D1098" w14:textId="77777777" w:rsidR="00B43DF7" w:rsidRDefault="00B43DF7">
      <w:pPr>
        <w:spacing w:line="128" w:lineRule="exact"/>
        <w:rPr>
          <w:sz w:val="20"/>
          <w:szCs w:val="20"/>
        </w:rPr>
      </w:pPr>
    </w:p>
    <w:p w14:paraId="22525BC8" w14:textId="77777777" w:rsidR="00B43DF7" w:rsidRDefault="00000000">
      <w:pPr>
        <w:spacing w:line="206" w:lineRule="exact"/>
        <w:ind w:left="260"/>
        <w:rPr>
          <w:sz w:val="20"/>
          <w:szCs w:val="20"/>
        </w:rPr>
      </w:pPr>
      <w:r>
        <w:rPr>
          <w:rFonts w:ascii="宋体" w:eastAsia="宋体" w:hAnsi="宋体" w:cs="宋体"/>
          <w:sz w:val="18"/>
          <w:szCs w:val="18"/>
        </w:rPr>
        <w:t>考核任务案例：汽车空调不制冷故障检修</w:t>
      </w:r>
    </w:p>
    <w:p w14:paraId="4C97C2D9" w14:textId="77777777" w:rsidR="00B43DF7" w:rsidRDefault="00B43DF7">
      <w:pPr>
        <w:spacing w:line="127" w:lineRule="exact"/>
        <w:rPr>
          <w:sz w:val="20"/>
          <w:szCs w:val="20"/>
        </w:rPr>
      </w:pPr>
    </w:p>
    <w:p w14:paraId="751AEBB3" w14:textId="77777777" w:rsidR="00B43DF7" w:rsidRDefault="00000000">
      <w:pPr>
        <w:spacing w:line="206" w:lineRule="exact"/>
        <w:ind w:left="180"/>
        <w:rPr>
          <w:sz w:val="20"/>
          <w:szCs w:val="20"/>
        </w:rPr>
      </w:pPr>
      <w:r>
        <w:rPr>
          <w:rFonts w:ascii="宋体" w:eastAsia="宋体" w:hAnsi="宋体" w:cs="宋体"/>
          <w:sz w:val="18"/>
          <w:szCs w:val="18"/>
        </w:rPr>
        <w:t>【情境描述】</w:t>
      </w:r>
    </w:p>
    <w:p w14:paraId="24D12F4F" w14:textId="77777777" w:rsidR="00B43DF7" w:rsidRDefault="00B43DF7">
      <w:pPr>
        <w:spacing w:line="127" w:lineRule="exact"/>
        <w:rPr>
          <w:sz w:val="20"/>
          <w:szCs w:val="20"/>
        </w:rPr>
      </w:pPr>
    </w:p>
    <w:p w14:paraId="0810B827" w14:textId="77777777" w:rsidR="00B43DF7" w:rsidRDefault="00000000">
      <w:pPr>
        <w:spacing w:line="300" w:lineRule="exact"/>
        <w:ind w:left="80" w:firstLine="180"/>
        <w:jc w:val="both"/>
        <w:rPr>
          <w:sz w:val="20"/>
          <w:szCs w:val="20"/>
        </w:rPr>
      </w:pPr>
      <w:r>
        <w:rPr>
          <w:rFonts w:ascii="宋体" w:eastAsia="宋体" w:hAnsi="宋体" w:cs="宋体"/>
          <w:sz w:val="18"/>
          <w:szCs w:val="18"/>
        </w:rPr>
        <w:t>汽车</w:t>
      </w:r>
      <w:r>
        <w:rPr>
          <w:rFonts w:ascii="Arial" w:eastAsia="Arial" w:hAnsi="Arial" w:cs="Arial"/>
          <w:sz w:val="18"/>
          <w:szCs w:val="18"/>
        </w:rPr>
        <w:t xml:space="preserve"> 4S </w:t>
      </w:r>
      <w:r>
        <w:rPr>
          <w:rFonts w:ascii="宋体" w:eastAsia="宋体" w:hAnsi="宋体" w:cs="宋体"/>
          <w:sz w:val="18"/>
          <w:szCs w:val="18"/>
        </w:rPr>
        <w:t>店前台接待了车主吴先生，其座驾是</w:t>
      </w:r>
      <w:r>
        <w:rPr>
          <w:rFonts w:ascii="Arial" w:eastAsia="Arial" w:hAnsi="Arial" w:cs="Arial"/>
          <w:sz w:val="18"/>
          <w:szCs w:val="18"/>
        </w:rPr>
        <w:t xml:space="preserve"> 2015 </w:t>
      </w:r>
      <w:r>
        <w:rPr>
          <w:rFonts w:ascii="宋体" w:eastAsia="宋体" w:hAnsi="宋体" w:cs="宋体"/>
          <w:sz w:val="18"/>
          <w:szCs w:val="18"/>
        </w:rPr>
        <w:t>款日产骐达轿车，里程表显示已行驶了</w:t>
      </w:r>
      <w:r>
        <w:rPr>
          <w:rFonts w:ascii="Arial" w:eastAsia="Arial" w:hAnsi="Arial" w:cs="Arial"/>
          <w:sz w:val="18"/>
          <w:szCs w:val="18"/>
        </w:rPr>
        <w:t xml:space="preserve"> 100 000 km</w:t>
      </w:r>
      <w:r>
        <w:rPr>
          <w:rFonts w:ascii="宋体" w:eastAsia="宋体" w:hAnsi="宋体" w:cs="宋体"/>
          <w:sz w:val="18"/>
          <w:szCs w:val="18"/>
        </w:rPr>
        <w:t>。据车主反映，之前空调运行良好，但是昨天在跑长途的过程中发现空调突然不制冷，于是他将汽车开到维修厂进行检修。该车配置为手动空调，且仪表未出现异常故障报警情况。现在车间主管安排你完成该该车空调系统的检修任务。</w:t>
      </w:r>
    </w:p>
    <w:p w14:paraId="04756A77" w14:textId="77777777" w:rsidR="00B43DF7" w:rsidRDefault="00B43DF7">
      <w:pPr>
        <w:spacing w:line="130" w:lineRule="exact"/>
        <w:rPr>
          <w:sz w:val="20"/>
          <w:szCs w:val="20"/>
        </w:rPr>
      </w:pPr>
    </w:p>
    <w:p w14:paraId="278216D9" w14:textId="77777777" w:rsidR="00B43DF7" w:rsidRDefault="00000000">
      <w:pPr>
        <w:spacing w:line="206" w:lineRule="exact"/>
        <w:ind w:left="180"/>
        <w:rPr>
          <w:sz w:val="20"/>
          <w:szCs w:val="20"/>
        </w:rPr>
      </w:pPr>
      <w:r>
        <w:rPr>
          <w:rFonts w:ascii="宋体" w:eastAsia="宋体" w:hAnsi="宋体" w:cs="宋体"/>
          <w:sz w:val="18"/>
          <w:szCs w:val="18"/>
        </w:rPr>
        <w:t>【任务要求】</w:t>
      </w:r>
    </w:p>
    <w:p w14:paraId="44B33E7A" w14:textId="77777777" w:rsidR="00B43DF7" w:rsidRDefault="00B43DF7">
      <w:pPr>
        <w:spacing w:line="127" w:lineRule="exact"/>
        <w:rPr>
          <w:sz w:val="20"/>
          <w:szCs w:val="20"/>
        </w:rPr>
      </w:pPr>
    </w:p>
    <w:p w14:paraId="2B709847" w14:textId="77777777" w:rsidR="00B43DF7" w:rsidRDefault="00000000">
      <w:pPr>
        <w:spacing w:line="269" w:lineRule="exact"/>
        <w:ind w:left="80" w:right="100" w:firstLine="180"/>
        <w:rPr>
          <w:sz w:val="20"/>
          <w:szCs w:val="20"/>
        </w:rPr>
      </w:pPr>
      <w:r>
        <w:rPr>
          <w:rFonts w:ascii="宋体" w:eastAsia="宋体" w:hAnsi="宋体" w:cs="宋体"/>
          <w:sz w:val="18"/>
          <w:szCs w:val="18"/>
        </w:rPr>
        <w:t>请你根据任务情境描述，在规定的时间内，分别完成汽车空调不制冷检修的方案编制和故障检修的实施：</w:t>
      </w:r>
    </w:p>
    <w:p w14:paraId="198E99FC" w14:textId="77777777" w:rsidR="00B43DF7" w:rsidRDefault="00B43DF7">
      <w:pPr>
        <w:spacing w:line="20" w:lineRule="exact"/>
        <w:rPr>
          <w:sz w:val="20"/>
          <w:szCs w:val="20"/>
        </w:rPr>
      </w:pPr>
    </w:p>
    <w:p w14:paraId="0EB6293F" w14:textId="77777777" w:rsidR="00B43DF7" w:rsidRDefault="00B43DF7">
      <w:pPr>
        <w:spacing w:line="95" w:lineRule="exact"/>
        <w:rPr>
          <w:sz w:val="20"/>
          <w:szCs w:val="20"/>
        </w:rPr>
      </w:pPr>
    </w:p>
    <w:p w14:paraId="7D592169"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根据情境描述的故障现象，写出造成汽车空调不制冷的可能故障原因；</w:t>
      </w:r>
    </w:p>
    <w:p w14:paraId="5F63BCF1" w14:textId="77777777" w:rsidR="00B43DF7" w:rsidRDefault="00B43DF7">
      <w:pPr>
        <w:spacing w:line="114" w:lineRule="exact"/>
        <w:rPr>
          <w:sz w:val="20"/>
          <w:szCs w:val="20"/>
        </w:rPr>
      </w:pPr>
    </w:p>
    <w:p w14:paraId="105456E0"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根据情境描述的故障现象，查阅维修手册等资料，制定造成汽车空调不制冷的故障诊断流程；</w:t>
      </w:r>
    </w:p>
    <w:p w14:paraId="0E958361" w14:textId="77777777" w:rsidR="00B43DF7" w:rsidRDefault="00B43DF7">
      <w:pPr>
        <w:spacing w:line="114" w:lineRule="exact"/>
        <w:rPr>
          <w:sz w:val="20"/>
          <w:szCs w:val="20"/>
        </w:rPr>
      </w:pPr>
    </w:p>
    <w:p w14:paraId="18DDD5F7"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针对该故障车进行检修并排除故障，同时填写</w:t>
      </w:r>
      <w:r>
        <w:rPr>
          <w:rFonts w:ascii="Arial" w:eastAsia="Arial" w:hAnsi="Arial" w:cs="Arial"/>
          <w:sz w:val="18"/>
          <w:szCs w:val="18"/>
        </w:rPr>
        <w:t>“</w:t>
      </w:r>
      <w:r>
        <w:rPr>
          <w:rFonts w:ascii="宋体" w:eastAsia="宋体" w:hAnsi="宋体" w:cs="宋体"/>
          <w:sz w:val="18"/>
          <w:szCs w:val="18"/>
        </w:rPr>
        <w:t>维修作业记录表</w:t>
      </w:r>
      <w:r>
        <w:rPr>
          <w:rFonts w:ascii="Arial" w:eastAsia="Arial" w:hAnsi="Arial" w:cs="Arial"/>
          <w:sz w:val="18"/>
          <w:szCs w:val="18"/>
        </w:rPr>
        <w:t>”</w:t>
      </w:r>
      <w:r>
        <w:rPr>
          <w:rFonts w:ascii="宋体" w:eastAsia="宋体" w:hAnsi="宋体" w:cs="宋体"/>
          <w:sz w:val="18"/>
          <w:szCs w:val="18"/>
        </w:rPr>
        <w:t>；</w:t>
      </w:r>
    </w:p>
    <w:p w14:paraId="11662147" w14:textId="77777777" w:rsidR="00B43DF7" w:rsidRDefault="00B43DF7">
      <w:pPr>
        <w:spacing w:line="114" w:lineRule="exact"/>
        <w:rPr>
          <w:sz w:val="20"/>
          <w:szCs w:val="20"/>
        </w:rPr>
      </w:pPr>
    </w:p>
    <w:p w14:paraId="16174B48"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总结汽车空调的使用和保养建议。</w:t>
      </w:r>
    </w:p>
    <w:p w14:paraId="16AFBC43" w14:textId="77777777" w:rsidR="00B43DF7" w:rsidRDefault="00B43DF7">
      <w:pPr>
        <w:spacing w:line="127" w:lineRule="exact"/>
        <w:rPr>
          <w:sz w:val="20"/>
          <w:szCs w:val="20"/>
        </w:rPr>
      </w:pPr>
    </w:p>
    <w:p w14:paraId="6ED6052B" w14:textId="77777777" w:rsidR="00B43DF7" w:rsidRDefault="00000000">
      <w:pPr>
        <w:spacing w:line="206" w:lineRule="exact"/>
        <w:ind w:left="180"/>
        <w:rPr>
          <w:sz w:val="20"/>
          <w:szCs w:val="20"/>
        </w:rPr>
      </w:pPr>
      <w:r>
        <w:rPr>
          <w:rFonts w:ascii="宋体" w:eastAsia="宋体" w:hAnsi="宋体" w:cs="宋体"/>
          <w:sz w:val="18"/>
          <w:szCs w:val="18"/>
        </w:rPr>
        <w:t>【参考资料】</w:t>
      </w:r>
    </w:p>
    <w:p w14:paraId="2391309E" w14:textId="77777777" w:rsidR="00B43DF7" w:rsidRDefault="00B43DF7">
      <w:pPr>
        <w:spacing w:line="127" w:lineRule="exact"/>
        <w:rPr>
          <w:sz w:val="20"/>
          <w:szCs w:val="20"/>
        </w:rPr>
      </w:pPr>
    </w:p>
    <w:p w14:paraId="1402E9C1" w14:textId="77777777" w:rsidR="00B43DF7" w:rsidRDefault="00000000">
      <w:pPr>
        <w:spacing w:line="206" w:lineRule="exact"/>
        <w:ind w:left="260"/>
        <w:rPr>
          <w:sz w:val="20"/>
          <w:szCs w:val="20"/>
        </w:rPr>
      </w:pPr>
      <w:r>
        <w:rPr>
          <w:rFonts w:ascii="宋体" w:eastAsia="宋体" w:hAnsi="宋体" w:cs="宋体"/>
          <w:sz w:val="18"/>
          <w:szCs w:val="18"/>
        </w:rPr>
        <w:t>工作页、教材、维修手册、个人笔记、汽车使用说明书等。</w:t>
      </w:r>
    </w:p>
    <w:p w14:paraId="4ECE481C" w14:textId="77777777" w:rsidR="00B43DF7" w:rsidRDefault="00B43DF7">
      <w:pPr>
        <w:spacing w:line="127" w:lineRule="exact"/>
        <w:rPr>
          <w:sz w:val="20"/>
          <w:szCs w:val="20"/>
        </w:rPr>
      </w:pPr>
    </w:p>
    <w:p w14:paraId="5AB14073" w14:textId="77777777" w:rsidR="00B43DF7" w:rsidRDefault="00000000">
      <w:pPr>
        <w:spacing w:line="206" w:lineRule="exact"/>
        <w:ind w:left="180"/>
        <w:rPr>
          <w:sz w:val="20"/>
          <w:szCs w:val="20"/>
        </w:rPr>
      </w:pPr>
      <w:r>
        <w:rPr>
          <w:rFonts w:ascii="宋体" w:eastAsia="宋体" w:hAnsi="宋体" w:cs="宋体"/>
          <w:sz w:val="18"/>
          <w:szCs w:val="18"/>
        </w:rPr>
        <w:t>【考核要点】</w:t>
      </w:r>
    </w:p>
    <w:p w14:paraId="5D02534B" w14:textId="77777777" w:rsidR="00B43DF7" w:rsidRDefault="00B43DF7">
      <w:pPr>
        <w:spacing w:line="114" w:lineRule="exact"/>
        <w:rPr>
          <w:sz w:val="20"/>
          <w:szCs w:val="20"/>
        </w:rPr>
      </w:pPr>
    </w:p>
    <w:p w14:paraId="3D424414"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工单填写、记录是否规范，是否符合专业要求；</w:t>
      </w:r>
    </w:p>
    <w:p w14:paraId="323A9952" w14:textId="77777777" w:rsidR="00B43DF7" w:rsidRDefault="00B43DF7">
      <w:pPr>
        <w:spacing w:line="114" w:lineRule="exact"/>
        <w:rPr>
          <w:sz w:val="20"/>
          <w:szCs w:val="20"/>
        </w:rPr>
      </w:pPr>
    </w:p>
    <w:p w14:paraId="0D18A167"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是否正确选择和使用合适的技术信息；</w:t>
      </w:r>
    </w:p>
    <w:p w14:paraId="04F4B241" w14:textId="77777777" w:rsidR="00B43DF7" w:rsidRDefault="00B43DF7">
      <w:pPr>
        <w:spacing w:line="114" w:lineRule="exact"/>
        <w:rPr>
          <w:sz w:val="20"/>
          <w:szCs w:val="20"/>
        </w:rPr>
      </w:pPr>
    </w:p>
    <w:p w14:paraId="3A67262E"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检修更换的作业流程是否清晰、合理；</w:t>
      </w:r>
    </w:p>
    <w:p w14:paraId="22307FE4" w14:textId="77777777" w:rsidR="00B43DF7" w:rsidRDefault="00B43DF7">
      <w:pPr>
        <w:spacing w:line="114" w:lineRule="exact"/>
        <w:rPr>
          <w:sz w:val="20"/>
          <w:szCs w:val="20"/>
        </w:rPr>
      </w:pPr>
    </w:p>
    <w:p w14:paraId="39A704C0"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是否正确选择和使用合适的工具和设备；</w:t>
      </w:r>
    </w:p>
    <w:p w14:paraId="576E190F" w14:textId="77777777" w:rsidR="00B43DF7" w:rsidRDefault="00B43DF7">
      <w:pPr>
        <w:spacing w:line="114" w:lineRule="exact"/>
        <w:rPr>
          <w:sz w:val="20"/>
          <w:szCs w:val="20"/>
        </w:rPr>
      </w:pPr>
    </w:p>
    <w:p w14:paraId="35C43016"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检修操作是否规范标准；</w:t>
      </w:r>
    </w:p>
    <w:p w14:paraId="42759B73" w14:textId="77777777" w:rsidR="00B43DF7" w:rsidRDefault="00B43DF7">
      <w:pPr>
        <w:spacing w:line="114" w:lineRule="exact"/>
        <w:rPr>
          <w:sz w:val="20"/>
          <w:szCs w:val="20"/>
        </w:rPr>
      </w:pPr>
    </w:p>
    <w:p w14:paraId="34D9745A" w14:textId="77777777" w:rsidR="00B43DF7" w:rsidRDefault="00000000">
      <w:pPr>
        <w:spacing w:line="219" w:lineRule="exact"/>
        <w:ind w:left="260"/>
        <w:rPr>
          <w:sz w:val="20"/>
          <w:szCs w:val="20"/>
        </w:rPr>
      </w:pPr>
      <w:r>
        <w:rPr>
          <w:rFonts w:ascii="Arial" w:eastAsia="Arial" w:hAnsi="Arial" w:cs="Arial"/>
          <w:sz w:val="18"/>
          <w:szCs w:val="18"/>
        </w:rPr>
        <w:t xml:space="preserve">6.  </w:t>
      </w:r>
      <w:r>
        <w:rPr>
          <w:rFonts w:ascii="宋体" w:eastAsia="宋体" w:hAnsi="宋体" w:cs="宋体"/>
          <w:sz w:val="18"/>
          <w:szCs w:val="18"/>
        </w:rPr>
        <w:t>维修质量是否符合竣工要求；</w:t>
      </w:r>
    </w:p>
    <w:p w14:paraId="155177EA" w14:textId="77777777" w:rsidR="00B43DF7" w:rsidRDefault="00B43DF7">
      <w:pPr>
        <w:spacing w:line="114" w:lineRule="exact"/>
        <w:rPr>
          <w:sz w:val="20"/>
          <w:szCs w:val="20"/>
        </w:rPr>
      </w:pPr>
    </w:p>
    <w:p w14:paraId="71720FF7" w14:textId="77777777" w:rsidR="00B43DF7" w:rsidRDefault="00000000">
      <w:pPr>
        <w:spacing w:line="219" w:lineRule="exact"/>
        <w:ind w:left="260"/>
        <w:rPr>
          <w:sz w:val="20"/>
          <w:szCs w:val="20"/>
        </w:rPr>
      </w:pPr>
      <w:r>
        <w:rPr>
          <w:rFonts w:ascii="Arial" w:eastAsia="Arial" w:hAnsi="Arial" w:cs="Arial"/>
          <w:sz w:val="18"/>
          <w:szCs w:val="18"/>
        </w:rPr>
        <w:t xml:space="preserve">7.  </w:t>
      </w:r>
      <w:r>
        <w:rPr>
          <w:rFonts w:ascii="宋体" w:eastAsia="宋体" w:hAnsi="宋体" w:cs="宋体"/>
          <w:sz w:val="18"/>
          <w:szCs w:val="18"/>
        </w:rPr>
        <w:t>作业过程是否遵守健康、安全、环保等的相关要求和</w:t>
      </w:r>
      <w:r>
        <w:rPr>
          <w:rFonts w:ascii="Arial" w:eastAsia="Arial" w:hAnsi="Arial" w:cs="Arial"/>
          <w:sz w:val="18"/>
          <w:szCs w:val="18"/>
        </w:rPr>
        <w:t>“8S”</w:t>
      </w:r>
      <w:r>
        <w:rPr>
          <w:rFonts w:ascii="宋体" w:eastAsia="宋体" w:hAnsi="宋体" w:cs="宋体"/>
          <w:sz w:val="18"/>
          <w:szCs w:val="18"/>
        </w:rPr>
        <w:t>管理规定。</w:t>
      </w:r>
    </w:p>
    <w:p w14:paraId="3FDB6D44" w14:textId="77777777" w:rsidR="00B43DF7" w:rsidRDefault="00B43DF7">
      <w:pPr>
        <w:spacing w:line="20" w:lineRule="exact"/>
        <w:rPr>
          <w:sz w:val="20"/>
          <w:szCs w:val="20"/>
        </w:rPr>
      </w:pPr>
    </w:p>
    <w:p w14:paraId="5FFBB154" w14:textId="77777777" w:rsidR="00B43DF7" w:rsidRDefault="00B43DF7">
      <w:pPr>
        <w:spacing w:line="200" w:lineRule="exact"/>
        <w:rPr>
          <w:sz w:val="20"/>
          <w:szCs w:val="20"/>
        </w:rPr>
      </w:pPr>
    </w:p>
    <w:p w14:paraId="55CEC55F" w14:textId="77777777" w:rsidR="00B43DF7" w:rsidRDefault="00B43DF7">
      <w:pPr>
        <w:spacing w:line="298" w:lineRule="exact"/>
        <w:rPr>
          <w:sz w:val="20"/>
          <w:szCs w:val="20"/>
        </w:rPr>
      </w:pPr>
    </w:p>
    <w:p w14:paraId="7876AFE4" w14:textId="77777777" w:rsidR="00B43DF7" w:rsidRDefault="00000000">
      <w:pPr>
        <w:spacing w:line="274" w:lineRule="exact"/>
        <w:ind w:left="300"/>
        <w:outlineLvl w:val="1"/>
        <w:rPr>
          <w:sz w:val="20"/>
          <w:szCs w:val="20"/>
        </w:rPr>
      </w:pPr>
      <w:bookmarkStart w:id="66" w:name="_Toc17458"/>
      <w:r>
        <w:rPr>
          <w:rFonts w:ascii="宋体" w:eastAsia="宋体" w:hAnsi="宋体" w:cs="宋体"/>
          <w:sz w:val="24"/>
          <w:szCs w:val="24"/>
        </w:rPr>
        <w:t>（六）汽车发动机故障诊断与排除课程标准</w:t>
      </w:r>
      <w:bookmarkEnd w:id="66"/>
    </w:p>
    <w:p w14:paraId="7C46AA9F" w14:textId="77777777" w:rsidR="00B43DF7" w:rsidRDefault="00B43DF7">
      <w:pPr>
        <w:spacing w:line="27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280"/>
        <w:gridCol w:w="3120"/>
        <w:gridCol w:w="1700"/>
        <w:gridCol w:w="1300"/>
      </w:tblGrid>
      <w:tr w:rsidR="00B43DF7" w14:paraId="53AE78D9" w14:textId="77777777">
        <w:trPr>
          <w:trHeight w:val="341"/>
        </w:trPr>
        <w:tc>
          <w:tcPr>
            <w:tcW w:w="2280" w:type="dxa"/>
            <w:tcBorders>
              <w:top w:val="single" w:sz="8" w:space="0" w:color="auto"/>
              <w:right w:val="single" w:sz="8" w:space="0" w:color="auto"/>
            </w:tcBorders>
            <w:vAlign w:val="bottom"/>
          </w:tcPr>
          <w:p w14:paraId="3E0C8C13" w14:textId="77777777" w:rsidR="00B43DF7" w:rsidRDefault="00000000">
            <w:pPr>
              <w:spacing w:line="206" w:lineRule="exact"/>
              <w:ind w:left="500"/>
              <w:rPr>
                <w:sz w:val="20"/>
                <w:szCs w:val="20"/>
              </w:rPr>
            </w:pPr>
            <w:r>
              <w:rPr>
                <w:rFonts w:ascii="宋体" w:eastAsia="宋体" w:hAnsi="宋体" w:cs="宋体"/>
                <w:sz w:val="18"/>
                <w:szCs w:val="18"/>
              </w:rPr>
              <w:t>一体化课程名称</w:t>
            </w:r>
          </w:p>
        </w:tc>
        <w:tc>
          <w:tcPr>
            <w:tcW w:w="3120" w:type="dxa"/>
            <w:tcBorders>
              <w:top w:val="single" w:sz="8" w:space="0" w:color="auto"/>
              <w:right w:val="single" w:sz="8" w:space="0" w:color="auto"/>
            </w:tcBorders>
            <w:vAlign w:val="bottom"/>
          </w:tcPr>
          <w:p w14:paraId="0266878D" w14:textId="77777777" w:rsidR="00B43DF7" w:rsidRDefault="00000000">
            <w:pPr>
              <w:spacing w:line="206" w:lineRule="exact"/>
              <w:ind w:left="460"/>
              <w:rPr>
                <w:sz w:val="20"/>
                <w:szCs w:val="20"/>
              </w:rPr>
            </w:pPr>
            <w:r>
              <w:rPr>
                <w:rFonts w:ascii="宋体" w:eastAsia="宋体" w:hAnsi="宋体" w:cs="宋体"/>
                <w:sz w:val="18"/>
                <w:szCs w:val="18"/>
              </w:rPr>
              <w:t>汽车发动机故障诊断与排除</w:t>
            </w:r>
          </w:p>
        </w:tc>
        <w:tc>
          <w:tcPr>
            <w:tcW w:w="1700" w:type="dxa"/>
            <w:tcBorders>
              <w:top w:val="single" w:sz="8" w:space="0" w:color="auto"/>
              <w:right w:val="single" w:sz="8" w:space="0" w:color="auto"/>
            </w:tcBorders>
            <w:vAlign w:val="bottom"/>
          </w:tcPr>
          <w:p w14:paraId="326AED1D" w14:textId="77777777" w:rsidR="00B43DF7" w:rsidRDefault="00000000">
            <w:pPr>
              <w:spacing w:line="206" w:lineRule="exact"/>
              <w:ind w:left="480"/>
              <w:rPr>
                <w:sz w:val="20"/>
                <w:szCs w:val="20"/>
              </w:rPr>
            </w:pPr>
            <w:r>
              <w:rPr>
                <w:rFonts w:ascii="宋体" w:eastAsia="宋体" w:hAnsi="宋体" w:cs="宋体"/>
                <w:sz w:val="18"/>
                <w:szCs w:val="18"/>
              </w:rPr>
              <w:t>基准学时</w:t>
            </w:r>
          </w:p>
        </w:tc>
        <w:tc>
          <w:tcPr>
            <w:tcW w:w="1300" w:type="dxa"/>
            <w:tcBorders>
              <w:top w:val="single" w:sz="8" w:space="0" w:color="auto"/>
            </w:tcBorders>
            <w:vAlign w:val="bottom"/>
          </w:tcPr>
          <w:p w14:paraId="4B17308D" w14:textId="77777777" w:rsidR="00B43DF7" w:rsidRDefault="00000000">
            <w:pPr>
              <w:ind w:right="430"/>
              <w:jc w:val="right"/>
              <w:rPr>
                <w:sz w:val="20"/>
                <w:szCs w:val="20"/>
              </w:rPr>
            </w:pPr>
            <w:r>
              <w:rPr>
                <w:rFonts w:ascii="Arial" w:eastAsia="Arial" w:hAnsi="Arial" w:cs="Arial"/>
                <w:sz w:val="18"/>
                <w:szCs w:val="18"/>
              </w:rPr>
              <w:t>240</w:t>
            </w:r>
          </w:p>
        </w:tc>
      </w:tr>
      <w:tr w:rsidR="00B43DF7" w14:paraId="4AD4E99A" w14:textId="77777777">
        <w:trPr>
          <w:trHeight w:val="99"/>
        </w:trPr>
        <w:tc>
          <w:tcPr>
            <w:tcW w:w="2280" w:type="dxa"/>
            <w:tcBorders>
              <w:bottom w:val="single" w:sz="8" w:space="0" w:color="auto"/>
              <w:right w:val="single" w:sz="8" w:space="0" w:color="auto"/>
            </w:tcBorders>
            <w:vAlign w:val="bottom"/>
          </w:tcPr>
          <w:p w14:paraId="675EFEB0" w14:textId="77777777" w:rsidR="00B43DF7" w:rsidRDefault="00B43DF7">
            <w:pPr>
              <w:rPr>
                <w:sz w:val="8"/>
                <w:szCs w:val="8"/>
              </w:rPr>
            </w:pPr>
          </w:p>
        </w:tc>
        <w:tc>
          <w:tcPr>
            <w:tcW w:w="3120" w:type="dxa"/>
            <w:tcBorders>
              <w:bottom w:val="single" w:sz="8" w:space="0" w:color="auto"/>
              <w:right w:val="single" w:sz="8" w:space="0" w:color="auto"/>
            </w:tcBorders>
            <w:vAlign w:val="bottom"/>
          </w:tcPr>
          <w:p w14:paraId="425D8852" w14:textId="77777777" w:rsidR="00B43DF7" w:rsidRDefault="00B43DF7">
            <w:pPr>
              <w:rPr>
                <w:sz w:val="8"/>
                <w:szCs w:val="8"/>
              </w:rPr>
            </w:pPr>
          </w:p>
        </w:tc>
        <w:tc>
          <w:tcPr>
            <w:tcW w:w="1700" w:type="dxa"/>
            <w:tcBorders>
              <w:bottom w:val="single" w:sz="8" w:space="0" w:color="auto"/>
              <w:right w:val="single" w:sz="8" w:space="0" w:color="auto"/>
            </w:tcBorders>
            <w:vAlign w:val="bottom"/>
          </w:tcPr>
          <w:p w14:paraId="19437839" w14:textId="77777777" w:rsidR="00B43DF7" w:rsidRDefault="00B43DF7">
            <w:pPr>
              <w:rPr>
                <w:sz w:val="8"/>
                <w:szCs w:val="8"/>
              </w:rPr>
            </w:pPr>
          </w:p>
        </w:tc>
        <w:tc>
          <w:tcPr>
            <w:tcW w:w="1300" w:type="dxa"/>
            <w:tcBorders>
              <w:bottom w:val="single" w:sz="8" w:space="0" w:color="auto"/>
            </w:tcBorders>
            <w:vAlign w:val="bottom"/>
          </w:tcPr>
          <w:p w14:paraId="4C67F2A8" w14:textId="77777777" w:rsidR="00B43DF7" w:rsidRDefault="00B43DF7">
            <w:pPr>
              <w:rPr>
                <w:sz w:val="8"/>
                <w:szCs w:val="8"/>
              </w:rPr>
            </w:pPr>
          </w:p>
        </w:tc>
      </w:tr>
    </w:tbl>
    <w:p w14:paraId="6512993A" w14:textId="77777777" w:rsidR="00B43DF7" w:rsidRDefault="00B43DF7">
      <w:pPr>
        <w:spacing w:line="113" w:lineRule="exact"/>
        <w:rPr>
          <w:sz w:val="20"/>
          <w:szCs w:val="20"/>
        </w:rPr>
      </w:pPr>
    </w:p>
    <w:p w14:paraId="158D2F92" w14:textId="77777777" w:rsidR="00B43DF7" w:rsidRDefault="00000000">
      <w:pPr>
        <w:spacing w:line="206" w:lineRule="exact"/>
        <w:jc w:val="center"/>
        <w:rPr>
          <w:sz w:val="20"/>
          <w:szCs w:val="20"/>
        </w:rPr>
      </w:pPr>
      <w:r>
        <w:rPr>
          <w:rFonts w:ascii="宋体" w:eastAsia="宋体" w:hAnsi="宋体" w:cs="宋体"/>
          <w:sz w:val="18"/>
          <w:szCs w:val="18"/>
        </w:rPr>
        <w:t>典型工作任务描述</w:t>
      </w:r>
    </w:p>
    <w:p w14:paraId="6466C449"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96128" behindDoc="1" locked="0" layoutInCell="0" allowOverlap="1" wp14:anchorId="651ABFEB" wp14:editId="4E418EE2">
                <wp:simplePos x="0" y="0"/>
                <wp:positionH relativeFrom="column">
                  <wp:posOffset>0</wp:posOffset>
                </wp:positionH>
                <wp:positionV relativeFrom="paragraph">
                  <wp:posOffset>71120</wp:posOffset>
                </wp:positionV>
                <wp:extent cx="5328285" cy="0"/>
                <wp:effectExtent l="0" t="0" r="0" b="0"/>
                <wp:wrapNone/>
                <wp:docPr id="170" name="Shape 170"/>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1BC679EA" id="Shape 170" o:spid="_x0000_s1026" style="position:absolute;left:0;text-align:left;z-index:-251620352;visibility:visible;mso-wrap-style:square;mso-wrap-distance-left:9pt;mso-wrap-distance-top:0;mso-wrap-distance-right:9pt;mso-wrap-distance-bottom:0;mso-position-horizontal:absolute;mso-position-horizontal-relative:text;mso-position-vertical:absolute;mso-position-vertical-relative:text" from="0,5.6pt" to="419.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" o:allowincell="f" filled="t" strokeweight=".14992mm">
                <v:stroke joinstyle="miter"/>
              </v:line>
            </w:pict>
          </mc:Fallback>
        </mc:AlternateContent>
      </w:r>
    </w:p>
    <w:p w14:paraId="558512F6" w14:textId="77777777" w:rsidR="00B43DF7" w:rsidRDefault="00B43DF7">
      <w:pPr>
        <w:spacing w:line="267" w:lineRule="exact"/>
        <w:rPr>
          <w:sz w:val="20"/>
          <w:szCs w:val="20"/>
        </w:rPr>
      </w:pPr>
    </w:p>
    <w:p w14:paraId="6D355D87" w14:textId="77777777" w:rsidR="00B43DF7" w:rsidRDefault="00000000">
      <w:pPr>
        <w:spacing w:line="206" w:lineRule="exact"/>
        <w:ind w:left="260"/>
        <w:rPr>
          <w:sz w:val="20"/>
          <w:szCs w:val="20"/>
        </w:rPr>
      </w:pPr>
      <w:r>
        <w:rPr>
          <w:rFonts w:ascii="宋体" w:eastAsia="宋体" w:hAnsi="宋体" w:cs="宋体"/>
          <w:sz w:val="18"/>
          <w:szCs w:val="18"/>
        </w:rPr>
        <w:t>汽车发动机故障诊断与排除是指通过使用故障诊断仪，或者采用常规故障诊断思路和方法确定故障范</w:t>
      </w:r>
    </w:p>
    <w:p w14:paraId="3351EF0B"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97152" behindDoc="1" locked="0" layoutInCell="0" allowOverlap="1" wp14:anchorId="44135F40" wp14:editId="3639EA59">
                <wp:simplePos x="0" y="0"/>
                <wp:positionH relativeFrom="column">
                  <wp:posOffset>0</wp:posOffset>
                </wp:positionH>
                <wp:positionV relativeFrom="paragraph">
                  <wp:posOffset>120015</wp:posOffset>
                </wp:positionV>
                <wp:extent cx="5328285" cy="0"/>
                <wp:effectExtent l="0" t="0" r="0" b="0"/>
                <wp:wrapNone/>
                <wp:docPr id="171" name="Shape 171"/>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10795">
                          <a:solidFill>
                            <a:srgbClr val="000000"/>
                          </a:solidFill>
                          <a:miter lim="800000"/>
                        </a:ln>
                      </wps:spPr>
                      <wps:bodyPr/>
                    </wps:wsp>
                  </a:graphicData>
                </a:graphic>
              </wp:anchor>
            </w:drawing>
          </mc:Choice>
          <mc:Fallback>
            <w:pict>
              <v:line w14:anchorId="65B6E0BC" id="Shape 171" o:spid="_x0000_s1026" style="position:absolute;left:0;text-align:left;z-index:-251619328;visibility:visible;mso-wrap-style:square;mso-wrap-distance-left:9pt;mso-wrap-distance-top:0;mso-wrap-distance-right:9pt;mso-wrap-distance-bottom:0;mso-position-horizontal:absolute;mso-position-horizontal-relative:text;mso-position-vertical:absolute;mso-position-vertical-relative:text" from="0,9.45pt" to="419.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" o:allowincell="f" filled="t" strokeweight=".85pt">
                <v:stroke joinstyle="miter"/>
              </v:line>
            </w:pict>
          </mc:Fallback>
        </mc:AlternateContent>
      </w:r>
    </w:p>
    <w:p w14:paraId="694C3B28" w14:textId="77777777" w:rsidR="00B43DF7" w:rsidRDefault="00B43DF7">
      <w:pPr>
        <w:spacing w:line="200" w:lineRule="exact"/>
        <w:rPr>
          <w:sz w:val="20"/>
          <w:szCs w:val="20"/>
        </w:rPr>
      </w:pPr>
    </w:p>
    <w:p w14:paraId="2C865648" w14:textId="77777777" w:rsidR="00B43DF7" w:rsidRDefault="00B43DF7">
      <w:pPr>
        <w:spacing w:line="355" w:lineRule="exact"/>
        <w:rPr>
          <w:sz w:val="20"/>
          <w:szCs w:val="20"/>
        </w:rPr>
      </w:pPr>
    </w:p>
    <w:p w14:paraId="38A8DF73" w14:textId="77777777" w:rsidR="00B43DF7" w:rsidRDefault="00B43DF7">
      <w:pPr>
        <w:sectPr w:rsidR="00B43DF7" w:rsidSect="00E15760">
          <w:pgSz w:w="10440" w:h="14740"/>
          <w:pgMar w:top="1440" w:right="913" w:bottom="215" w:left="1020" w:header="0" w:footer="0" w:gutter="0"/>
          <w:cols w:space="0"/>
        </w:sectPr>
      </w:pPr>
    </w:p>
    <w:p w14:paraId="419109B5" w14:textId="77777777" w:rsidR="00B43DF7" w:rsidRDefault="00000000">
      <w:pPr>
        <w:spacing w:line="206" w:lineRule="exact"/>
        <w:ind w:left="7660"/>
        <w:rPr>
          <w:sz w:val="20"/>
          <w:szCs w:val="20"/>
        </w:rPr>
      </w:pPr>
      <w:bookmarkStart w:id="67" w:name="page51"/>
      <w:bookmarkEnd w:id="67"/>
      <w:r>
        <w:rPr>
          <w:rFonts w:ascii="宋体" w:eastAsia="宋体" w:hAnsi="宋体" w:cs="宋体"/>
          <w:sz w:val="18"/>
          <w:szCs w:val="18"/>
        </w:rPr>
        <w:lastRenderedPageBreak/>
        <w:t>续表</w:t>
      </w:r>
    </w:p>
    <w:p w14:paraId="742E30CE" w14:textId="77777777" w:rsidR="00B43DF7" w:rsidRDefault="00B43DF7">
      <w:pPr>
        <w:spacing w:line="277" w:lineRule="exact"/>
        <w:rPr>
          <w:sz w:val="20"/>
          <w:szCs w:val="20"/>
        </w:rPr>
      </w:pPr>
    </w:p>
    <w:p w14:paraId="2B1336B0" w14:textId="77777777" w:rsidR="00B43DF7" w:rsidRDefault="00000000">
      <w:pPr>
        <w:spacing w:line="269" w:lineRule="exact"/>
        <w:ind w:left="80" w:right="100"/>
        <w:rPr>
          <w:sz w:val="20"/>
          <w:szCs w:val="20"/>
        </w:rPr>
      </w:pPr>
      <w:r>
        <w:rPr>
          <w:rFonts w:ascii="宋体" w:eastAsia="宋体" w:hAnsi="宋体" w:cs="宋体"/>
          <w:sz w:val="18"/>
          <w:szCs w:val="18"/>
        </w:rPr>
        <w:t>围，对可疑部件进行拆检、数据分析确定故障点，并通过零部件更换、控制线路维修、发动机大修等作业方式，为恢复发动机系统性能而进行的技术作业。</w:t>
      </w:r>
    </w:p>
    <w:p w14:paraId="1B25CE7D" w14:textId="77777777" w:rsidR="00B43DF7" w:rsidRDefault="00B43DF7">
      <w:pPr>
        <w:spacing w:line="128" w:lineRule="exact"/>
        <w:rPr>
          <w:sz w:val="20"/>
          <w:szCs w:val="20"/>
        </w:rPr>
      </w:pPr>
    </w:p>
    <w:p w14:paraId="146F4F01" w14:textId="77777777" w:rsidR="00B43DF7" w:rsidRDefault="00000000">
      <w:pPr>
        <w:spacing w:line="269" w:lineRule="exact"/>
        <w:ind w:left="80" w:right="100" w:firstLine="180"/>
        <w:rPr>
          <w:sz w:val="20"/>
          <w:szCs w:val="20"/>
        </w:rPr>
      </w:pPr>
      <w:r>
        <w:rPr>
          <w:rFonts w:ascii="宋体" w:eastAsia="宋体" w:hAnsi="宋体" w:cs="宋体"/>
          <w:sz w:val="18"/>
          <w:szCs w:val="18"/>
        </w:rPr>
        <w:t>由于汽车行驶里程、运行时间的增加或使用、维护不当，发动机可能出现起动困难、加速抖动、怠速不稳和冒蓝烟等故障。为恢复其正常工作性能，需对发动机进行故障诊断与排除。</w:t>
      </w:r>
    </w:p>
    <w:p w14:paraId="0D3698AE" w14:textId="77777777" w:rsidR="00B43DF7" w:rsidRDefault="00B43DF7">
      <w:pPr>
        <w:spacing w:line="128" w:lineRule="exact"/>
        <w:rPr>
          <w:sz w:val="20"/>
          <w:szCs w:val="20"/>
        </w:rPr>
      </w:pPr>
    </w:p>
    <w:p w14:paraId="028C1159" w14:textId="77777777" w:rsidR="00B43DF7" w:rsidRDefault="00000000">
      <w:pPr>
        <w:spacing w:line="307" w:lineRule="exact"/>
        <w:ind w:left="80" w:firstLine="180"/>
        <w:jc w:val="both"/>
        <w:rPr>
          <w:sz w:val="20"/>
          <w:szCs w:val="20"/>
        </w:rPr>
      </w:pPr>
      <w:r>
        <w:rPr>
          <w:rFonts w:ascii="宋体" w:eastAsia="宋体" w:hAnsi="宋体" w:cs="宋体"/>
          <w:sz w:val="18"/>
          <w:szCs w:val="18"/>
        </w:rPr>
        <w:t>汽车维修工从服务顾问、车间主管或班组长处接受汽车维修任务，阅读维修工单，明确任务要求；确认发动机故障现象并实施基本检查，通过查阅维修手册、技术通报、维修案例、网络资源等资料；咨询技术顾问等方法，制定相应的故障诊断方案或相应的大修作业方案；采用各种检测仪器、设备对发动机性能进行综合检测，甚至需要对可疑故障部位进行拆检，记录并分析检测数据，确定故障点；制定经济、合理的修复方案，经客户同意后实施修复，自检合格后，交付班组长和质检员进行质量检验。</w:t>
      </w:r>
    </w:p>
    <w:p w14:paraId="52823768" w14:textId="77777777" w:rsidR="00B43DF7" w:rsidRDefault="00B43DF7">
      <w:pPr>
        <w:spacing w:line="131" w:lineRule="exact"/>
        <w:rPr>
          <w:sz w:val="20"/>
          <w:szCs w:val="20"/>
        </w:rPr>
      </w:pPr>
    </w:p>
    <w:p w14:paraId="689473D6" w14:textId="77777777" w:rsidR="00B43DF7" w:rsidRDefault="00000000">
      <w:pPr>
        <w:spacing w:line="269" w:lineRule="exact"/>
        <w:ind w:left="80" w:right="100" w:firstLine="180"/>
        <w:rPr>
          <w:sz w:val="20"/>
          <w:szCs w:val="20"/>
        </w:rPr>
      </w:pPr>
      <w:r>
        <w:rPr>
          <w:rFonts w:ascii="宋体" w:eastAsia="宋体" w:hAnsi="宋体" w:cs="宋体"/>
          <w:sz w:val="18"/>
          <w:szCs w:val="18"/>
        </w:rPr>
        <w:t>作业过程中，汽车维修工应严格遵守汽车生产厂家制定的操作规程、企业内部检验规范、安全生产制度、环保管理制度以及</w:t>
      </w:r>
      <w:r>
        <w:rPr>
          <w:rFonts w:ascii="Arial" w:eastAsia="Arial" w:hAnsi="Arial" w:cs="Arial"/>
          <w:sz w:val="18"/>
          <w:szCs w:val="18"/>
        </w:rPr>
        <w:t>“8S”</w:t>
      </w:r>
      <w:r>
        <w:rPr>
          <w:rFonts w:ascii="宋体" w:eastAsia="宋体" w:hAnsi="宋体" w:cs="宋体"/>
          <w:sz w:val="18"/>
          <w:szCs w:val="18"/>
        </w:rPr>
        <w:t>管理规定。</w:t>
      </w:r>
    </w:p>
    <w:p w14:paraId="222CCE88"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98176" behindDoc="1" locked="0" layoutInCell="0" allowOverlap="1" wp14:anchorId="66E038D6" wp14:editId="42F16825">
                <wp:simplePos x="0" y="0"/>
                <wp:positionH relativeFrom="column">
                  <wp:posOffset>0</wp:posOffset>
                </wp:positionH>
                <wp:positionV relativeFrom="paragraph">
                  <wp:posOffset>95250</wp:posOffset>
                </wp:positionV>
                <wp:extent cx="5328285" cy="0"/>
                <wp:effectExtent l="0" t="0" r="0" b="0"/>
                <wp:wrapNone/>
                <wp:docPr id="173" name="Shape 173"/>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23640EB4" id="Shape 173" o:spid="_x0000_s1026" style="position:absolute;left:0;text-align:left;z-index:-251618304;visibility:visible;mso-wrap-style:square;mso-wrap-distance-left:9pt;mso-wrap-distance-top:0;mso-wrap-distance-right:9pt;mso-wrap-distance-bottom:0;mso-position-horizontal:absolute;mso-position-horizontal-relative:text;mso-position-vertical:absolute;mso-position-vertical-relative:text" from="0,7.5pt" to="419.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" o:allowincell="f" filled="t" strokeweight=".14992mm">
                <v:stroke joinstyle="miter"/>
              </v:line>
            </w:pict>
          </mc:Fallback>
        </mc:AlternateContent>
      </w:r>
    </w:p>
    <w:p w14:paraId="2BFBFF90" w14:textId="77777777" w:rsidR="00B43DF7" w:rsidRDefault="00B43DF7">
      <w:pPr>
        <w:spacing w:line="276" w:lineRule="exact"/>
        <w:rPr>
          <w:sz w:val="20"/>
          <w:szCs w:val="20"/>
        </w:rPr>
      </w:pPr>
    </w:p>
    <w:p w14:paraId="7D880E13" w14:textId="77777777" w:rsidR="00B43DF7" w:rsidRDefault="00000000">
      <w:pPr>
        <w:spacing w:line="206" w:lineRule="exact"/>
        <w:jc w:val="center"/>
        <w:rPr>
          <w:sz w:val="20"/>
          <w:szCs w:val="20"/>
        </w:rPr>
      </w:pPr>
      <w:r>
        <w:rPr>
          <w:rFonts w:ascii="宋体" w:eastAsia="宋体" w:hAnsi="宋体" w:cs="宋体"/>
          <w:sz w:val="18"/>
          <w:szCs w:val="18"/>
        </w:rPr>
        <w:t>工作内容分析</w:t>
      </w:r>
    </w:p>
    <w:p w14:paraId="6790FC24" w14:textId="77777777" w:rsidR="00B43DF7" w:rsidRDefault="00B43DF7">
      <w:pPr>
        <w:spacing w:line="20" w:lineRule="exact"/>
        <w:rPr>
          <w:sz w:val="20"/>
          <w:szCs w:val="20"/>
        </w:rPr>
      </w:pPr>
    </w:p>
    <w:p w14:paraId="4025DA0E" w14:textId="77777777" w:rsidR="00B43DF7" w:rsidRDefault="00B43DF7">
      <w:pPr>
        <w:spacing w:line="9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40"/>
        <w:gridCol w:w="3520"/>
        <w:gridCol w:w="2940"/>
      </w:tblGrid>
      <w:tr w:rsidR="00B43DF7" w14:paraId="499D7617" w14:textId="77777777">
        <w:trPr>
          <w:trHeight w:val="365"/>
        </w:trPr>
        <w:tc>
          <w:tcPr>
            <w:tcW w:w="1940" w:type="dxa"/>
            <w:tcBorders>
              <w:top w:val="single" w:sz="8" w:space="0" w:color="auto"/>
              <w:right w:val="single" w:sz="8" w:space="0" w:color="auto"/>
            </w:tcBorders>
            <w:vAlign w:val="bottom"/>
          </w:tcPr>
          <w:p w14:paraId="072B10EC" w14:textId="77777777" w:rsidR="00B43DF7" w:rsidRDefault="00000000">
            <w:pPr>
              <w:spacing w:line="206" w:lineRule="exact"/>
              <w:ind w:left="260"/>
              <w:rPr>
                <w:sz w:val="20"/>
                <w:szCs w:val="20"/>
              </w:rPr>
            </w:pPr>
            <w:r>
              <w:rPr>
                <w:rFonts w:ascii="宋体" w:eastAsia="宋体" w:hAnsi="宋体" w:cs="宋体"/>
                <w:sz w:val="18"/>
                <w:szCs w:val="18"/>
              </w:rPr>
              <w:t>工作对象：</w:t>
            </w:r>
          </w:p>
        </w:tc>
        <w:tc>
          <w:tcPr>
            <w:tcW w:w="3520" w:type="dxa"/>
            <w:tcBorders>
              <w:top w:val="single" w:sz="8" w:space="0" w:color="auto"/>
              <w:right w:val="single" w:sz="8" w:space="0" w:color="auto"/>
            </w:tcBorders>
            <w:vAlign w:val="bottom"/>
          </w:tcPr>
          <w:p w14:paraId="1A34EC4D" w14:textId="77777777" w:rsidR="00B43DF7" w:rsidRDefault="00000000">
            <w:pPr>
              <w:spacing w:line="206" w:lineRule="exact"/>
              <w:ind w:left="260"/>
              <w:rPr>
                <w:sz w:val="20"/>
                <w:szCs w:val="20"/>
              </w:rPr>
            </w:pPr>
            <w:r>
              <w:rPr>
                <w:rFonts w:ascii="宋体" w:eastAsia="宋体" w:hAnsi="宋体" w:cs="宋体"/>
                <w:sz w:val="18"/>
                <w:szCs w:val="18"/>
              </w:rPr>
              <w:t>工具、材料、设备与资料：</w:t>
            </w:r>
          </w:p>
        </w:tc>
        <w:tc>
          <w:tcPr>
            <w:tcW w:w="2940" w:type="dxa"/>
            <w:tcBorders>
              <w:top w:val="single" w:sz="8" w:space="0" w:color="auto"/>
            </w:tcBorders>
            <w:vAlign w:val="bottom"/>
          </w:tcPr>
          <w:p w14:paraId="7B5A1325" w14:textId="77777777" w:rsidR="00B43DF7" w:rsidRDefault="00000000">
            <w:pPr>
              <w:spacing w:line="206" w:lineRule="exact"/>
              <w:ind w:left="240"/>
              <w:rPr>
                <w:sz w:val="20"/>
                <w:szCs w:val="20"/>
              </w:rPr>
            </w:pPr>
            <w:r>
              <w:rPr>
                <w:rFonts w:ascii="宋体" w:eastAsia="宋体" w:hAnsi="宋体" w:cs="宋体"/>
                <w:sz w:val="18"/>
                <w:szCs w:val="18"/>
              </w:rPr>
              <w:t>工作要求：</w:t>
            </w:r>
          </w:p>
        </w:tc>
      </w:tr>
      <w:tr w:rsidR="00B43DF7" w14:paraId="66524DA8" w14:textId="77777777">
        <w:trPr>
          <w:trHeight w:val="334"/>
        </w:trPr>
        <w:tc>
          <w:tcPr>
            <w:tcW w:w="1940" w:type="dxa"/>
            <w:tcBorders>
              <w:right w:val="single" w:sz="8" w:space="0" w:color="auto"/>
            </w:tcBorders>
            <w:vAlign w:val="bottom"/>
          </w:tcPr>
          <w:p w14:paraId="38C82FBD"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汽车维修工单的</w:t>
            </w:r>
          </w:p>
        </w:tc>
        <w:tc>
          <w:tcPr>
            <w:tcW w:w="3520" w:type="dxa"/>
            <w:tcBorders>
              <w:right w:val="single" w:sz="8" w:space="0" w:color="auto"/>
            </w:tcBorders>
            <w:vAlign w:val="bottom"/>
          </w:tcPr>
          <w:p w14:paraId="72DC4843"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工具：通用工具、汽车发动机维修专</w:t>
            </w:r>
          </w:p>
        </w:tc>
        <w:tc>
          <w:tcPr>
            <w:tcW w:w="2940" w:type="dxa"/>
            <w:vAlign w:val="bottom"/>
          </w:tcPr>
          <w:p w14:paraId="07CD340B" w14:textId="77777777" w:rsidR="00B43DF7" w:rsidRDefault="00000000">
            <w:pPr>
              <w:spacing w:line="219" w:lineRule="exact"/>
              <w:ind w:left="240"/>
              <w:rPr>
                <w:sz w:val="20"/>
                <w:szCs w:val="20"/>
              </w:rPr>
            </w:pPr>
            <w:r>
              <w:rPr>
                <w:rFonts w:ascii="Arial" w:eastAsia="Arial" w:hAnsi="Arial" w:cs="Arial"/>
                <w:sz w:val="18"/>
                <w:szCs w:val="18"/>
              </w:rPr>
              <w:t xml:space="preserve">1.  </w:t>
            </w:r>
            <w:r>
              <w:rPr>
                <w:rFonts w:ascii="宋体" w:eastAsia="宋体" w:hAnsi="宋体" w:cs="宋体"/>
                <w:sz w:val="18"/>
                <w:szCs w:val="18"/>
              </w:rPr>
              <w:t>根据维修工单，明确作业内容</w:t>
            </w:r>
          </w:p>
        </w:tc>
      </w:tr>
      <w:tr w:rsidR="00B43DF7" w14:paraId="1B8CC50F" w14:textId="77777777">
        <w:trPr>
          <w:trHeight w:val="332"/>
        </w:trPr>
        <w:tc>
          <w:tcPr>
            <w:tcW w:w="1940" w:type="dxa"/>
            <w:tcBorders>
              <w:right w:val="single" w:sz="8" w:space="0" w:color="auto"/>
            </w:tcBorders>
            <w:vAlign w:val="bottom"/>
          </w:tcPr>
          <w:p w14:paraId="7E7A00B1" w14:textId="77777777" w:rsidR="00B43DF7" w:rsidRDefault="00000000">
            <w:pPr>
              <w:spacing w:line="206" w:lineRule="exact"/>
              <w:ind w:left="80"/>
              <w:rPr>
                <w:sz w:val="20"/>
                <w:szCs w:val="20"/>
              </w:rPr>
            </w:pPr>
            <w:r>
              <w:rPr>
                <w:rFonts w:ascii="宋体" w:eastAsia="宋体" w:hAnsi="宋体" w:cs="宋体"/>
                <w:sz w:val="18"/>
                <w:szCs w:val="18"/>
              </w:rPr>
              <w:t>阅读分析；</w:t>
            </w:r>
          </w:p>
        </w:tc>
        <w:tc>
          <w:tcPr>
            <w:tcW w:w="3520" w:type="dxa"/>
            <w:tcBorders>
              <w:right w:val="single" w:sz="8" w:space="0" w:color="auto"/>
            </w:tcBorders>
            <w:vAlign w:val="bottom"/>
          </w:tcPr>
          <w:p w14:paraId="29797E43" w14:textId="77777777" w:rsidR="00B43DF7" w:rsidRDefault="00000000">
            <w:pPr>
              <w:spacing w:line="206" w:lineRule="exact"/>
              <w:ind w:left="80"/>
              <w:rPr>
                <w:sz w:val="20"/>
                <w:szCs w:val="20"/>
              </w:rPr>
            </w:pPr>
            <w:r>
              <w:rPr>
                <w:rFonts w:ascii="宋体" w:eastAsia="宋体" w:hAnsi="宋体" w:cs="宋体"/>
                <w:sz w:val="18"/>
                <w:szCs w:val="18"/>
              </w:rPr>
              <w:t>用工具（活塞环拆装工具、气门拆装工具</w:t>
            </w:r>
          </w:p>
        </w:tc>
        <w:tc>
          <w:tcPr>
            <w:tcW w:w="2940" w:type="dxa"/>
            <w:vAlign w:val="bottom"/>
          </w:tcPr>
          <w:p w14:paraId="34EDA2D6" w14:textId="77777777" w:rsidR="00B43DF7" w:rsidRDefault="00000000">
            <w:pPr>
              <w:spacing w:line="206" w:lineRule="exact"/>
              <w:ind w:left="60"/>
              <w:rPr>
                <w:sz w:val="20"/>
                <w:szCs w:val="20"/>
              </w:rPr>
            </w:pPr>
            <w:r>
              <w:rPr>
                <w:rFonts w:ascii="宋体" w:eastAsia="宋体" w:hAnsi="宋体" w:cs="宋体"/>
                <w:sz w:val="18"/>
                <w:szCs w:val="18"/>
              </w:rPr>
              <w:t>和要求，必要时进行规范有效的专</w:t>
            </w:r>
          </w:p>
        </w:tc>
      </w:tr>
      <w:tr w:rsidR="00B43DF7" w14:paraId="087AC3C4" w14:textId="77777777">
        <w:trPr>
          <w:trHeight w:val="332"/>
        </w:trPr>
        <w:tc>
          <w:tcPr>
            <w:tcW w:w="1940" w:type="dxa"/>
            <w:tcBorders>
              <w:right w:val="single" w:sz="8" w:space="0" w:color="auto"/>
            </w:tcBorders>
            <w:vAlign w:val="bottom"/>
          </w:tcPr>
          <w:p w14:paraId="027097B6"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汽车发动机故障</w:t>
            </w:r>
          </w:p>
        </w:tc>
        <w:tc>
          <w:tcPr>
            <w:tcW w:w="3520" w:type="dxa"/>
            <w:tcBorders>
              <w:right w:val="single" w:sz="8" w:space="0" w:color="auto"/>
            </w:tcBorders>
            <w:vAlign w:val="bottom"/>
          </w:tcPr>
          <w:p w14:paraId="3478CAA1" w14:textId="77777777" w:rsidR="00B43DF7" w:rsidRDefault="00000000">
            <w:pPr>
              <w:spacing w:line="206" w:lineRule="exact"/>
              <w:ind w:left="80"/>
              <w:rPr>
                <w:sz w:val="20"/>
                <w:szCs w:val="20"/>
              </w:rPr>
            </w:pPr>
            <w:r>
              <w:rPr>
                <w:rFonts w:ascii="宋体" w:eastAsia="宋体" w:hAnsi="宋体" w:cs="宋体"/>
                <w:sz w:val="18"/>
                <w:szCs w:val="18"/>
              </w:rPr>
              <w:t>等）、量具（万用表、真空表、气缸压力</w:t>
            </w:r>
          </w:p>
        </w:tc>
        <w:tc>
          <w:tcPr>
            <w:tcW w:w="2940" w:type="dxa"/>
            <w:vAlign w:val="bottom"/>
          </w:tcPr>
          <w:p w14:paraId="19024E19" w14:textId="77777777" w:rsidR="00B43DF7" w:rsidRDefault="00000000">
            <w:pPr>
              <w:spacing w:line="206" w:lineRule="exact"/>
              <w:ind w:left="60"/>
              <w:rPr>
                <w:sz w:val="20"/>
                <w:szCs w:val="20"/>
              </w:rPr>
            </w:pPr>
            <w:r>
              <w:rPr>
                <w:rFonts w:ascii="宋体" w:eastAsia="宋体" w:hAnsi="宋体" w:cs="宋体"/>
                <w:sz w:val="18"/>
                <w:szCs w:val="18"/>
              </w:rPr>
              <w:t>业问诊；</w:t>
            </w:r>
          </w:p>
        </w:tc>
      </w:tr>
      <w:tr w:rsidR="00B43DF7" w14:paraId="0C6DBCD5" w14:textId="77777777">
        <w:trPr>
          <w:trHeight w:val="332"/>
        </w:trPr>
        <w:tc>
          <w:tcPr>
            <w:tcW w:w="1940" w:type="dxa"/>
            <w:tcBorders>
              <w:right w:val="single" w:sz="8" w:space="0" w:color="auto"/>
            </w:tcBorders>
            <w:vAlign w:val="bottom"/>
          </w:tcPr>
          <w:p w14:paraId="68B4EFE5" w14:textId="77777777" w:rsidR="00B43DF7" w:rsidRDefault="00000000">
            <w:pPr>
              <w:spacing w:line="206" w:lineRule="exact"/>
              <w:ind w:left="80"/>
              <w:rPr>
                <w:sz w:val="20"/>
                <w:szCs w:val="20"/>
              </w:rPr>
            </w:pPr>
            <w:r>
              <w:rPr>
                <w:rFonts w:ascii="宋体" w:eastAsia="宋体" w:hAnsi="宋体" w:cs="宋体"/>
                <w:sz w:val="18"/>
                <w:szCs w:val="18"/>
              </w:rPr>
              <w:t>现象的确认；</w:t>
            </w:r>
          </w:p>
        </w:tc>
        <w:tc>
          <w:tcPr>
            <w:tcW w:w="3520" w:type="dxa"/>
            <w:tcBorders>
              <w:right w:val="single" w:sz="8" w:space="0" w:color="auto"/>
            </w:tcBorders>
            <w:vAlign w:val="bottom"/>
          </w:tcPr>
          <w:p w14:paraId="00641F27" w14:textId="77777777" w:rsidR="00B43DF7" w:rsidRDefault="00000000">
            <w:pPr>
              <w:spacing w:line="206" w:lineRule="exact"/>
              <w:ind w:left="80"/>
              <w:rPr>
                <w:sz w:val="20"/>
                <w:szCs w:val="20"/>
              </w:rPr>
            </w:pPr>
            <w:r>
              <w:rPr>
                <w:rFonts w:ascii="宋体" w:eastAsia="宋体" w:hAnsi="宋体" w:cs="宋体"/>
                <w:sz w:val="18"/>
                <w:szCs w:val="18"/>
              </w:rPr>
              <w:t>表、机油压力表、燃油压力表、三爪内径</w:t>
            </w:r>
          </w:p>
        </w:tc>
        <w:tc>
          <w:tcPr>
            <w:tcW w:w="2940" w:type="dxa"/>
            <w:vAlign w:val="bottom"/>
          </w:tcPr>
          <w:p w14:paraId="1C0BD16B" w14:textId="77777777" w:rsidR="00B43DF7" w:rsidRDefault="00000000">
            <w:pPr>
              <w:spacing w:line="219" w:lineRule="exact"/>
              <w:ind w:left="240"/>
              <w:rPr>
                <w:sz w:val="20"/>
                <w:szCs w:val="20"/>
              </w:rPr>
            </w:pPr>
            <w:r>
              <w:rPr>
                <w:rFonts w:ascii="Arial" w:eastAsia="Arial" w:hAnsi="Arial" w:cs="Arial"/>
                <w:sz w:val="18"/>
                <w:szCs w:val="18"/>
              </w:rPr>
              <w:t xml:space="preserve">2.  </w:t>
            </w:r>
            <w:r>
              <w:rPr>
                <w:rFonts w:ascii="宋体" w:eastAsia="宋体" w:hAnsi="宋体" w:cs="宋体"/>
                <w:sz w:val="18"/>
                <w:szCs w:val="18"/>
              </w:rPr>
              <w:t>能运用故障再现方法，确认故</w:t>
            </w:r>
          </w:p>
        </w:tc>
      </w:tr>
      <w:tr w:rsidR="00B43DF7" w14:paraId="4935423A" w14:textId="77777777">
        <w:trPr>
          <w:trHeight w:val="332"/>
        </w:trPr>
        <w:tc>
          <w:tcPr>
            <w:tcW w:w="1940" w:type="dxa"/>
            <w:tcBorders>
              <w:right w:val="single" w:sz="8" w:space="0" w:color="auto"/>
            </w:tcBorders>
            <w:vAlign w:val="bottom"/>
          </w:tcPr>
          <w:p w14:paraId="68F1F9C3"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与前台接待、工</w:t>
            </w:r>
          </w:p>
        </w:tc>
        <w:tc>
          <w:tcPr>
            <w:tcW w:w="3520" w:type="dxa"/>
            <w:tcBorders>
              <w:right w:val="single" w:sz="8" w:space="0" w:color="auto"/>
            </w:tcBorders>
            <w:vAlign w:val="bottom"/>
          </w:tcPr>
          <w:p w14:paraId="2607AB7F" w14:textId="77777777" w:rsidR="00B43DF7" w:rsidRDefault="00000000">
            <w:pPr>
              <w:spacing w:line="206" w:lineRule="exact"/>
              <w:ind w:left="80"/>
              <w:rPr>
                <w:sz w:val="20"/>
                <w:szCs w:val="20"/>
              </w:rPr>
            </w:pPr>
            <w:r>
              <w:rPr>
                <w:rFonts w:ascii="宋体" w:eastAsia="宋体" w:hAnsi="宋体" w:cs="宋体"/>
                <w:sz w:val="18"/>
                <w:szCs w:val="18"/>
              </w:rPr>
              <w:t>测量仪、量缸表、千分尺、游标卡尺、塞</w:t>
            </w:r>
          </w:p>
        </w:tc>
        <w:tc>
          <w:tcPr>
            <w:tcW w:w="2940" w:type="dxa"/>
            <w:vAlign w:val="bottom"/>
          </w:tcPr>
          <w:p w14:paraId="0F4AF211" w14:textId="77777777" w:rsidR="00B43DF7" w:rsidRDefault="00000000">
            <w:pPr>
              <w:spacing w:line="206" w:lineRule="exact"/>
              <w:ind w:left="60"/>
              <w:rPr>
                <w:sz w:val="20"/>
                <w:szCs w:val="20"/>
              </w:rPr>
            </w:pPr>
            <w:r>
              <w:rPr>
                <w:rFonts w:ascii="宋体" w:eastAsia="宋体" w:hAnsi="宋体" w:cs="宋体"/>
                <w:sz w:val="18"/>
                <w:szCs w:val="18"/>
              </w:rPr>
              <w:t>障现象；</w:t>
            </w:r>
          </w:p>
        </w:tc>
      </w:tr>
      <w:tr w:rsidR="00B43DF7" w14:paraId="76F17211" w14:textId="77777777">
        <w:trPr>
          <w:trHeight w:val="332"/>
        </w:trPr>
        <w:tc>
          <w:tcPr>
            <w:tcW w:w="1940" w:type="dxa"/>
            <w:tcBorders>
              <w:right w:val="single" w:sz="8" w:space="0" w:color="auto"/>
            </w:tcBorders>
            <w:vAlign w:val="bottom"/>
          </w:tcPr>
          <w:p w14:paraId="1B3A92EC" w14:textId="77777777" w:rsidR="00B43DF7" w:rsidRDefault="00000000">
            <w:pPr>
              <w:spacing w:line="206" w:lineRule="exact"/>
              <w:ind w:left="80"/>
              <w:rPr>
                <w:sz w:val="20"/>
                <w:szCs w:val="20"/>
              </w:rPr>
            </w:pPr>
            <w:r>
              <w:rPr>
                <w:rFonts w:ascii="宋体" w:eastAsia="宋体" w:hAnsi="宋体" w:cs="宋体"/>
                <w:sz w:val="18"/>
                <w:szCs w:val="18"/>
              </w:rPr>
              <w:t>具管理员、配件管理</w:t>
            </w:r>
          </w:p>
        </w:tc>
        <w:tc>
          <w:tcPr>
            <w:tcW w:w="3520" w:type="dxa"/>
            <w:tcBorders>
              <w:right w:val="single" w:sz="8" w:space="0" w:color="auto"/>
            </w:tcBorders>
            <w:vAlign w:val="bottom"/>
          </w:tcPr>
          <w:p w14:paraId="31233822" w14:textId="77777777" w:rsidR="00B43DF7" w:rsidRDefault="00000000">
            <w:pPr>
              <w:spacing w:line="206" w:lineRule="exact"/>
              <w:ind w:left="80"/>
              <w:rPr>
                <w:sz w:val="20"/>
                <w:szCs w:val="20"/>
              </w:rPr>
            </w:pPr>
            <w:r>
              <w:rPr>
                <w:rFonts w:ascii="宋体" w:eastAsia="宋体" w:hAnsi="宋体" w:cs="宋体"/>
                <w:sz w:val="18"/>
                <w:szCs w:val="18"/>
              </w:rPr>
              <w:t>尺、刀口尺等）；</w:t>
            </w:r>
          </w:p>
        </w:tc>
        <w:tc>
          <w:tcPr>
            <w:tcW w:w="2940" w:type="dxa"/>
            <w:vAlign w:val="bottom"/>
          </w:tcPr>
          <w:p w14:paraId="2F2D465F" w14:textId="77777777" w:rsidR="00B43DF7" w:rsidRDefault="00000000">
            <w:pPr>
              <w:spacing w:line="219" w:lineRule="exact"/>
              <w:ind w:left="240"/>
              <w:rPr>
                <w:sz w:val="20"/>
                <w:szCs w:val="20"/>
              </w:rPr>
            </w:pPr>
            <w:r>
              <w:rPr>
                <w:rFonts w:ascii="Arial" w:eastAsia="Arial" w:hAnsi="Arial" w:cs="Arial"/>
                <w:sz w:val="18"/>
                <w:szCs w:val="18"/>
              </w:rPr>
              <w:t xml:space="preserve">3.  </w:t>
            </w:r>
            <w:r>
              <w:rPr>
                <w:rFonts w:ascii="宋体" w:eastAsia="宋体" w:hAnsi="宋体" w:cs="宋体"/>
                <w:sz w:val="18"/>
                <w:szCs w:val="18"/>
              </w:rPr>
              <w:t>能根据故障现象，快速、准确</w:t>
            </w:r>
          </w:p>
        </w:tc>
      </w:tr>
      <w:tr w:rsidR="00B43DF7" w14:paraId="1B412013" w14:textId="77777777">
        <w:trPr>
          <w:trHeight w:val="332"/>
        </w:trPr>
        <w:tc>
          <w:tcPr>
            <w:tcW w:w="1940" w:type="dxa"/>
            <w:tcBorders>
              <w:right w:val="single" w:sz="8" w:space="0" w:color="auto"/>
            </w:tcBorders>
            <w:vAlign w:val="bottom"/>
          </w:tcPr>
          <w:p w14:paraId="27B1E1ED" w14:textId="77777777" w:rsidR="00B43DF7" w:rsidRDefault="00000000">
            <w:pPr>
              <w:spacing w:line="206" w:lineRule="exact"/>
              <w:ind w:left="80"/>
              <w:rPr>
                <w:sz w:val="20"/>
                <w:szCs w:val="20"/>
              </w:rPr>
            </w:pPr>
            <w:r>
              <w:rPr>
                <w:rFonts w:ascii="宋体" w:eastAsia="宋体" w:hAnsi="宋体" w:cs="宋体"/>
                <w:sz w:val="18"/>
                <w:szCs w:val="18"/>
              </w:rPr>
              <w:t>员、班组长和车间主</w:t>
            </w:r>
          </w:p>
        </w:tc>
        <w:tc>
          <w:tcPr>
            <w:tcW w:w="3520" w:type="dxa"/>
            <w:tcBorders>
              <w:right w:val="single" w:sz="8" w:space="0" w:color="auto"/>
            </w:tcBorders>
            <w:vAlign w:val="bottom"/>
          </w:tcPr>
          <w:p w14:paraId="6E34FC5D"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材料：防护用品、修理包、油（液</w:t>
            </w:r>
            <w:r>
              <w:rPr>
                <w:rFonts w:ascii="Arial" w:eastAsia="Arial" w:hAnsi="Arial" w:cs="Arial"/>
                <w:sz w:val="18"/>
                <w:szCs w:val="18"/>
              </w:rPr>
              <w:t xml:space="preserve"> /</w:t>
            </w:r>
          </w:p>
        </w:tc>
        <w:tc>
          <w:tcPr>
            <w:tcW w:w="2940" w:type="dxa"/>
            <w:vAlign w:val="bottom"/>
          </w:tcPr>
          <w:p w14:paraId="01C26FA1" w14:textId="77777777" w:rsidR="00B43DF7" w:rsidRDefault="00000000">
            <w:pPr>
              <w:spacing w:line="206" w:lineRule="exact"/>
              <w:ind w:left="60"/>
              <w:rPr>
                <w:sz w:val="20"/>
                <w:szCs w:val="20"/>
              </w:rPr>
            </w:pPr>
            <w:r>
              <w:rPr>
                <w:rFonts w:ascii="宋体" w:eastAsia="宋体" w:hAnsi="宋体" w:cs="宋体"/>
                <w:sz w:val="18"/>
                <w:szCs w:val="18"/>
              </w:rPr>
              <w:t>查阅维修资料，正确分析故障可能</w:t>
            </w:r>
          </w:p>
        </w:tc>
      </w:tr>
      <w:tr w:rsidR="00B43DF7" w14:paraId="763615D5" w14:textId="77777777">
        <w:trPr>
          <w:trHeight w:val="332"/>
        </w:trPr>
        <w:tc>
          <w:tcPr>
            <w:tcW w:w="1940" w:type="dxa"/>
            <w:tcBorders>
              <w:right w:val="single" w:sz="8" w:space="0" w:color="auto"/>
            </w:tcBorders>
            <w:vAlign w:val="bottom"/>
          </w:tcPr>
          <w:p w14:paraId="2C782F4E" w14:textId="77777777" w:rsidR="00B43DF7" w:rsidRDefault="00000000">
            <w:pPr>
              <w:spacing w:line="206" w:lineRule="exact"/>
              <w:ind w:left="80"/>
              <w:rPr>
                <w:sz w:val="20"/>
                <w:szCs w:val="20"/>
              </w:rPr>
            </w:pPr>
            <w:r>
              <w:rPr>
                <w:rFonts w:ascii="宋体" w:eastAsia="宋体" w:hAnsi="宋体" w:cs="宋体"/>
                <w:sz w:val="18"/>
                <w:szCs w:val="18"/>
              </w:rPr>
              <w:t>管等相关人员的沟通；</w:t>
            </w:r>
          </w:p>
        </w:tc>
        <w:tc>
          <w:tcPr>
            <w:tcW w:w="3520" w:type="dxa"/>
            <w:tcBorders>
              <w:right w:val="single" w:sz="8" w:space="0" w:color="auto"/>
            </w:tcBorders>
            <w:vAlign w:val="bottom"/>
          </w:tcPr>
          <w:p w14:paraId="19BB88DF" w14:textId="77777777" w:rsidR="00B43DF7" w:rsidRDefault="00000000">
            <w:pPr>
              <w:spacing w:line="206" w:lineRule="exact"/>
              <w:ind w:left="80"/>
              <w:rPr>
                <w:sz w:val="20"/>
                <w:szCs w:val="20"/>
              </w:rPr>
            </w:pPr>
            <w:r>
              <w:rPr>
                <w:rFonts w:ascii="宋体" w:eastAsia="宋体" w:hAnsi="宋体" w:cs="宋体"/>
                <w:sz w:val="18"/>
                <w:szCs w:val="18"/>
              </w:rPr>
              <w:t>脂）料、清洗剂、零配件等；</w:t>
            </w:r>
          </w:p>
        </w:tc>
        <w:tc>
          <w:tcPr>
            <w:tcW w:w="2940" w:type="dxa"/>
            <w:vAlign w:val="bottom"/>
          </w:tcPr>
          <w:p w14:paraId="4A7E9C11" w14:textId="77777777" w:rsidR="00B43DF7" w:rsidRDefault="00000000">
            <w:pPr>
              <w:spacing w:line="206" w:lineRule="exact"/>
              <w:ind w:left="60"/>
              <w:rPr>
                <w:sz w:val="20"/>
                <w:szCs w:val="20"/>
              </w:rPr>
            </w:pPr>
            <w:r>
              <w:rPr>
                <w:rFonts w:ascii="宋体" w:eastAsia="宋体" w:hAnsi="宋体" w:cs="宋体"/>
                <w:sz w:val="18"/>
                <w:szCs w:val="18"/>
              </w:rPr>
              <w:t>的原因，与相关人员沟通，并制定</w:t>
            </w:r>
          </w:p>
        </w:tc>
      </w:tr>
      <w:tr w:rsidR="00B43DF7" w14:paraId="4689F1AC" w14:textId="77777777">
        <w:trPr>
          <w:trHeight w:val="332"/>
        </w:trPr>
        <w:tc>
          <w:tcPr>
            <w:tcW w:w="1940" w:type="dxa"/>
            <w:tcBorders>
              <w:right w:val="single" w:sz="8" w:space="0" w:color="auto"/>
            </w:tcBorders>
            <w:vAlign w:val="bottom"/>
          </w:tcPr>
          <w:p w14:paraId="13F08E88" w14:textId="77777777" w:rsidR="00B43DF7" w:rsidRDefault="00000000">
            <w:pPr>
              <w:spacing w:line="219" w:lineRule="exact"/>
              <w:ind w:left="260"/>
              <w:rPr>
                <w:sz w:val="20"/>
                <w:szCs w:val="20"/>
              </w:rPr>
            </w:pPr>
            <w:r>
              <w:rPr>
                <w:rFonts w:ascii="Arial" w:eastAsia="Arial" w:hAnsi="Arial" w:cs="Arial"/>
                <w:w w:val="94"/>
                <w:sz w:val="18"/>
                <w:szCs w:val="18"/>
              </w:rPr>
              <w:t xml:space="preserve">4.  </w:t>
            </w:r>
            <w:r>
              <w:rPr>
                <w:rFonts w:ascii="宋体" w:eastAsia="宋体" w:hAnsi="宋体" w:cs="宋体"/>
                <w:w w:val="94"/>
                <w:sz w:val="18"/>
                <w:szCs w:val="18"/>
              </w:rPr>
              <w:t>维修资料的查阅；</w:t>
            </w:r>
          </w:p>
        </w:tc>
        <w:tc>
          <w:tcPr>
            <w:tcW w:w="3520" w:type="dxa"/>
            <w:tcBorders>
              <w:right w:val="single" w:sz="8" w:space="0" w:color="auto"/>
            </w:tcBorders>
            <w:vAlign w:val="bottom"/>
          </w:tcPr>
          <w:p w14:paraId="0E98BE84"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设备：举升机、故障诊 断仪、示波</w:t>
            </w:r>
          </w:p>
        </w:tc>
        <w:tc>
          <w:tcPr>
            <w:tcW w:w="2940" w:type="dxa"/>
            <w:vAlign w:val="bottom"/>
          </w:tcPr>
          <w:p w14:paraId="14D18FE5" w14:textId="77777777" w:rsidR="00B43DF7" w:rsidRDefault="00000000">
            <w:pPr>
              <w:spacing w:line="206" w:lineRule="exact"/>
              <w:ind w:left="60"/>
              <w:rPr>
                <w:sz w:val="20"/>
                <w:szCs w:val="20"/>
              </w:rPr>
            </w:pPr>
            <w:r>
              <w:rPr>
                <w:rFonts w:ascii="宋体" w:eastAsia="宋体" w:hAnsi="宋体" w:cs="宋体"/>
                <w:sz w:val="18"/>
                <w:szCs w:val="18"/>
              </w:rPr>
              <w:t>合理的故障诊断方案；</w:t>
            </w:r>
          </w:p>
        </w:tc>
      </w:tr>
      <w:tr w:rsidR="00B43DF7" w14:paraId="7A3A00C8" w14:textId="77777777">
        <w:trPr>
          <w:trHeight w:val="332"/>
        </w:trPr>
        <w:tc>
          <w:tcPr>
            <w:tcW w:w="1940" w:type="dxa"/>
            <w:tcBorders>
              <w:right w:val="single" w:sz="8" w:space="0" w:color="auto"/>
            </w:tcBorders>
            <w:vAlign w:val="bottom"/>
          </w:tcPr>
          <w:p w14:paraId="35093724"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工量具、耗材、</w:t>
            </w:r>
          </w:p>
        </w:tc>
        <w:tc>
          <w:tcPr>
            <w:tcW w:w="3520" w:type="dxa"/>
            <w:tcBorders>
              <w:right w:val="single" w:sz="8" w:space="0" w:color="auto"/>
            </w:tcBorders>
            <w:vAlign w:val="bottom"/>
          </w:tcPr>
          <w:p w14:paraId="3D9529E2" w14:textId="77777777" w:rsidR="00B43DF7" w:rsidRDefault="00000000">
            <w:pPr>
              <w:spacing w:line="206" w:lineRule="exact"/>
              <w:ind w:left="80"/>
              <w:rPr>
                <w:sz w:val="20"/>
                <w:szCs w:val="20"/>
              </w:rPr>
            </w:pPr>
            <w:r>
              <w:rPr>
                <w:rFonts w:ascii="宋体" w:eastAsia="宋体" w:hAnsi="宋体" w:cs="宋体"/>
                <w:sz w:val="18"/>
                <w:szCs w:val="18"/>
              </w:rPr>
              <w:t>器、废气分析仪和喷油器检测仪等；</w:t>
            </w:r>
          </w:p>
        </w:tc>
        <w:tc>
          <w:tcPr>
            <w:tcW w:w="2940" w:type="dxa"/>
            <w:vAlign w:val="bottom"/>
          </w:tcPr>
          <w:p w14:paraId="1E7499B9" w14:textId="77777777" w:rsidR="00B43DF7" w:rsidRDefault="00000000">
            <w:pPr>
              <w:spacing w:line="219" w:lineRule="exact"/>
              <w:ind w:left="240"/>
              <w:rPr>
                <w:sz w:val="20"/>
                <w:szCs w:val="20"/>
              </w:rPr>
            </w:pPr>
            <w:r>
              <w:rPr>
                <w:rFonts w:ascii="Arial" w:eastAsia="Arial" w:hAnsi="Arial" w:cs="Arial"/>
                <w:sz w:val="18"/>
                <w:szCs w:val="18"/>
              </w:rPr>
              <w:t xml:space="preserve">4.  </w:t>
            </w:r>
            <w:r>
              <w:rPr>
                <w:rFonts w:ascii="宋体" w:eastAsia="宋体" w:hAnsi="宋体" w:cs="宋体"/>
                <w:sz w:val="18"/>
                <w:szCs w:val="18"/>
              </w:rPr>
              <w:t>能根据作业项目、方案准备作</w:t>
            </w:r>
          </w:p>
        </w:tc>
      </w:tr>
      <w:tr w:rsidR="00B43DF7" w14:paraId="42BFD2EC" w14:textId="77777777">
        <w:trPr>
          <w:trHeight w:val="332"/>
        </w:trPr>
        <w:tc>
          <w:tcPr>
            <w:tcW w:w="1940" w:type="dxa"/>
            <w:tcBorders>
              <w:right w:val="single" w:sz="8" w:space="0" w:color="auto"/>
            </w:tcBorders>
            <w:vAlign w:val="bottom"/>
          </w:tcPr>
          <w:p w14:paraId="1E3CE9CD" w14:textId="77777777" w:rsidR="00B43DF7" w:rsidRDefault="00000000">
            <w:pPr>
              <w:spacing w:line="206" w:lineRule="exact"/>
              <w:ind w:left="80"/>
              <w:rPr>
                <w:sz w:val="20"/>
                <w:szCs w:val="20"/>
              </w:rPr>
            </w:pPr>
            <w:r>
              <w:rPr>
                <w:rFonts w:ascii="宋体" w:eastAsia="宋体" w:hAnsi="宋体" w:cs="宋体"/>
                <w:sz w:val="18"/>
                <w:szCs w:val="18"/>
              </w:rPr>
              <w:t>设备的准备；</w:t>
            </w:r>
          </w:p>
        </w:tc>
        <w:tc>
          <w:tcPr>
            <w:tcW w:w="3520" w:type="dxa"/>
            <w:tcBorders>
              <w:right w:val="single" w:sz="8" w:space="0" w:color="auto"/>
            </w:tcBorders>
            <w:vAlign w:val="bottom"/>
          </w:tcPr>
          <w:p w14:paraId="21E21BBD"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资料：技术通报、维修案例、维修手</w:t>
            </w:r>
          </w:p>
        </w:tc>
        <w:tc>
          <w:tcPr>
            <w:tcW w:w="2940" w:type="dxa"/>
            <w:vAlign w:val="bottom"/>
          </w:tcPr>
          <w:p w14:paraId="7A4EF953" w14:textId="77777777" w:rsidR="00B43DF7" w:rsidRDefault="00000000">
            <w:pPr>
              <w:spacing w:line="206" w:lineRule="exact"/>
              <w:ind w:left="60"/>
              <w:rPr>
                <w:sz w:val="20"/>
                <w:szCs w:val="20"/>
              </w:rPr>
            </w:pPr>
            <w:r>
              <w:rPr>
                <w:rFonts w:ascii="宋体" w:eastAsia="宋体" w:hAnsi="宋体" w:cs="宋体"/>
                <w:sz w:val="18"/>
                <w:szCs w:val="18"/>
              </w:rPr>
              <w:t>业所需诊断仪器、工量具等；</w:t>
            </w:r>
          </w:p>
        </w:tc>
      </w:tr>
      <w:tr w:rsidR="00B43DF7" w14:paraId="59E3866B" w14:textId="77777777">
        <w:trPr>
          <w:trHeight w:val="332"/>
        </w:trPr>
        <w:tc>
          <w:tcPr>
            <w:tcW w:w="1940" w:type="dxa"/>
            <w:tcBorders>
              <w:right w:val="single" w:sz="8" w:space="0" w:color="auto"/>
            </w:tcBorders>
            <w:vAlign w:val="bottom"/>
          </w:tcPr>
          <w:p w14:paraId="540B859E" w14:textId="77777777" w:rsidR="00B43DF7" w:rsidRDefault="00000000">
            <w:pPr>
              <w:spacing w:line="219" w:lineRule="exact"/>
              <w:ind w:left="260"/>
              <w:rPr>
                <w:sz w:val="20"/>
                <w:szCs w:val="20"/>
              </w:rPr>
            </w:pPr>
            <w:r>
              <w:rPr>
                <w:rFonts w:ascii="Arial" w:eastAsia="Arial" w:hAnsi="Arial" w:cs="Arial"/>
                <w:sz w:val="18"/>
                <w:szCs w:val="18"/>
              </w:rPr>
              <w:t xml:space="preserve">6.  </w:t>
            </w:r>
            <w:r>
              <w:rPr>
                <w:rFonts w:ascii="宋体" w:eastAsia="宋体" w:hAnsi="宋体" w:cs="宋体"/>
                <w:sz w:val="18"/>
                <w:szCs w:val="18"/>
              </w:rPr>
              <w:t>汽车发动机的故</w:t>
            </w:r>
          </w:p>
        </w:tc>
        <w:tc>
          <w:tcPr>
            <w:tcW w:w="3520" w:type="dxa"/>
            <w:tcBorders>
              <w:right w:val="single" w:sz="8" w:space="0" w:color="auto"/>
            </w:tcBorders>
            <w:vAlign w:val="bottom"/>
          </w:tcPr>
          <w:p w14:paraId="5911EF17" w14:textId="77777777" w:rsidR="00B43DF7" w:rsidRDefault="00000000">
            <w:pPr>
              <w:spacing w:line="206" w:lineRule="exact"/>
              <w:ind w:left="80"/>
              <w:rPr>
                <w:sz w:val="20"/>
                <w:szCs w:val="20"/>
              </w:rPr>
            </w:pPr>
            <w:r>
              <w:rPr>
                <w:rFonts w:ascii="宋体" w:eastAsia="宋体" w:hAnsi="宋体" w:cs="宋体"/>
                <w:sz w:val="18"/>
                <w:szCs w:val="18"/>
              </w:rPr>
              <w:t>册、网络资源等。</w:t>
            </w:r>
          </w:p>
        </w:tc>
        <w:tc>
          <w:tcPr>
            <w:tcW w:w="2940" w:type="dxa"/>
            <w:vAlign w:val="bottom"/>
          </w:tcPr>
          <w:p w14:paraId="200E2664" w14:textId="77777777" w:rsidR="00B43DF7" w:rsidRDefault="00000000">
            <w:pPr>
              <w:spacing w:line="219" w:lineRule="exact"/>
              <w:ind w:left="240"/>
              <w:rPr>
                <w:sz w:val="20"/>
                <w:szCs w:val="20"/>
              </w:rPr>
            </w:pPr>
            <w:r>
              <w:rPr>
                <w:rFonts w:ascii="Arial" w:eastAsia="Arial" w:hAnsi="Arial" w:cs="Arial"/>
                <w:sz w:val="18"/>
                <w:szCs w:val="18"/>
              </w:rPr>
              <w:t xml:space="preserve">5.  </w:t>
            </w:r>
            <w:r>
              <w:rPr>
                <w:rFonts w:ascii="宋体" w:eastAsia="宋体" w:hAnsi="宋体" w:cs="宋体"/>
                <w:sz w:val="18"/>
                <w:szCs w:val="18"/>
              </w:rPr>
              <w:t>能按故障诊断方案与规范在规</w:t>
            </w:r>
          </w:p>
        </w:tc>
      </w:tr>
      <w:tr w:rsidR="00B43DF7" w14:paraId="75ACA54F" w14:textId="77777777">
        <w:trPr>
          <w:trHeight w:val="332"/>
        </w:trPr>
        <w:tc>
          <w:tcPr>
            <w:tcW w:w="1940" w:type="dxa"/>
            <w:tcBorders>
              <w:right w:val="single" w:sz="8" w:space="0" w:color="auto"/>
            </w:tcBorders>
            <w:vAlign w:val="bottom"/>
          </w:tcPr>
          <w:p w14:paraId="08A8AAA4" w14:textId="77777777" w:rsidR="00B43DF7" w:rsidRDefault="00000000">
            <w:pPr>
              <w:spacing w:line="206" w:lineRule="exact"/>
              <w:ind w:left="80"/>
              <w:rPr>
                <w:sz w:val="20"/>
                <w:szCs w:val="20"/>
              </w:rPr>
            </w:pPr>
            <w:r>
              <w:rPr>
                <w:rFonts w:ascii="宋体" w:eastAsia="宋体" w:hAnsi="宋体" w:cs="宋体"/>
                <w:sz w:val="18"/>
                <w:szCs w:val="18"/>
              </w:rPr>
              <w:t>障诊断、零部件及线</w:t>
            </w:r>
          </w:p>
        </w:tc>
        <w:tc>
          <w:tcPr>
            <w:tcW w:w="3520" w:type="dxa"/>
            <w:tcBorders>
              <w:right w:val="single" w:sz="8" w:space="0" w:color="auto"/>
            </w:tcBorders>
            <w:vAlign w:val="bottom"/>
          </w:tcPr>
          <w:p w14:paraId="49A6FB0B" w14:textId="77777777" w:rsidR="00B43DF7" w:rsidRDefault="00000000">
            <w:pPr>
              <w:spacing w:line="206" w:lineRule="exact"/>
              <w:ind w:left="260"/>
              <w:rPr>
                <w:sz w:val="20"/>
                <w:szCs w:val="20"/>
              </w:rPr>
            </w:pPr>
            <w:r>
              <w:rPr>
                <w:rFonts w:ascii="宋体" w:eastAsia="宋体" w:hAnsi="宋体" w:cs="宋体"/>
                <w:sz w:val="18"/>
                <w:szCs w:val="18"/>
              </w:rPr>
              <w:t>工作方法：</w:t>
            </w:r>
          </w:p>
        </w:tc>
        <w:tc>
          <w:tcPr>
            <w:tcW w:w="2940" w:type="dxa"/>
            <w:vAlign w:val="bottom"/>
          </w:tcPr>
          <w:p w14:paraId="25F9A7F2" w14:textId="77777777" w:rsidR="00B43DF7" w:rsidRDefault="00000000">
            <w:pPr>
              <w:spacing w:line="206" w:lineRule="exact"/>
              <w:ind w:left="60"/>
              <w:rPr>
                <w:sz w:val="20"/>
                <w:szCs w:val="20"/>
              </w:rPr>
            </w:pPr>
            <w:r>
              <w:rPr>
                <w:rFonts w:ascii="宋体" w:eastAsia="宋体" w:hAnsi="宋体" w:cs="宋体"/>
                <w:sz w:val="18"/>
                <w:szCs w:val="18"/>
              </w:rPr>
              <w:t>定的时间内完成汽车发动机可疑部</w:t>
            </w:r>
          </w:p>
        </w:tc>
      </w:tr>
      <w:tr w:rsidR="00B43DF7" w14:paraId="76E5377D" w14:textId="77777777">
        <w:trPr>
          <w:trHeight w:val="332"/>
        </w:trPr>
        <w:tc>
          <w:tcPr>
            <w:tcW w:w="1940" w:type="dxa"/>
            <w:tcBorders>
              <w:right w:val="single" w:sz="8" w:space="0" w:color="auto"/>
            </w:tcBorders>
            <w:vAlign w:val="bottom"/>
          </w:tcPr>
          <w:p w14:paraId="7B4EC2F4" w14:textId="77777777" w:rsidR="00B43DF7" w:rsidRDefault="00000000">
            <w:pPr>
              <w:spacing w:line="206" w:lineRule="exact"/>
              <w:ind w:left="80"/>
              <w:rPr>
                <w:sz w:val="20"/>
                <w:szCs w:val="20"/>
              </w:rPr>
            </w:pPr>
            <w:r>
              <w:rPr>
                <w:rFonts w:ascii="宋体" w:eastAsia="宋体" w:hAnsi="宋体" w:cs="宋体"/>
                <w:sz w:val="18"/>
                <w:szCs w:val="18"/>
              </w:rPr>
              <w:t>路检测、故障点修复；</w:t>
            </w:r>
          </w:p>
        </w:tc>
        <w:tc>
          <w:tcPr>
            <w:tcW w:w="3520" w:type="dxa"/>
            <w:tcBorders>
              <w:right w:val="single" w:sz="8" w:space="0" w:color="auto"/>
            </w:tcBorders>
            <w:vAlign w:val="bottom"/>
          </w:tcPr>
          <w:p w14:paraId="179A0334" w14:textId="77777777" w:rsidR="00B43DF7" w:rsidRDefault="00000000">
            <w:pPr>
              <w:spacing w:line="206" w:lineRule="exact"/>
              <w:ind w:left="260"/>
              <w:rPr>
                <w:sz w:val="20"/>
                <w:szCs w:val="20"/>
              </w:rPr>
            </w:pPr>
            <w:r>
              <w:rPr>
                <w:rFonts w:ascii="宋体" w:eastAsia="宋体" w:hAnsi="宋体" w:cs="宋体"/>
                <w:w w:val="99"/>
                <w:sz w:val="18"/>
                <w:szCs w:val="18"/>
              </w:rPr>
              <w:t>故障问诊法、故障再现法、头脑风暴法、</w:t>
            </w:r>
          </w:p>
        </w:tc>
        <w:tc>
          <w:tcPr>
            <w:tcW w:w="2940" w:type="dxa"/>
            <w:vAlign w:val="bottom"/>
          </w:tcPr>
          <w:p w14:paraId="0A799F69" w14:textId="77777777" w:rsidR="00B43DF7" w:rsidRDefault="00000000">
            <w:pPr>
              <w:spacing w:line="206" w:lineRule="exact"/>
              <w:ind w:left="60"/>
              <w:rPr>
                <w:sz w:val="20"/>
                <w:szCs w:val="20"/>
              </w:rPr>
            </w:pPr>
            <w:r>
              <w:rPr>
                <w:rFonts w:ascii="宋体" w:eastAsia="宋体" w:hAnsi="宋体" w:cs="宋体"/>
                <w:sz w:val="18"/>
                <w:szCs w:val="18"/>
              </w:rPr>
              <w:t>件检测、检测数据记录、检测结果</w:t>
            </w:r>
          </w:p>
        </w:tc>
      </w:tr>
      <w:tr w:rsidR="00B43DF7" w14:paraId="114DB463" w14:textId="77777777">
        <w:trPr>
          <w:trHeight w:val="332"/>
        </w:trPr>
        <w:tc>
          <w:tcPr>
            <w:tcW w:w="1940" w:type="dxa"/>
            <w:tcBorders>
              <w:right w:val="single" w:sz="8" w:space="0" w:color="auto"/>
            </w:tcBorders>
            <w:vAlign w:val="bottom"/>
          </w:tcPr>
          <w:p w14:paraId="528EA707" w14:textId="77777777" w:rsidR="00B43DF7" w:rsidRDefault="00000000">
            <w:pPr>
              <w:spacing w:line="219" w:lineRule="exact"/>
              <w:ind w:left="260"/>
              <w:rPr>
                <w:sz w:val="20"/>
                <w:szCs w:val="20"/>
              </w:rPr>
            </w:pPr>
            <w:r>
              <w:rPr>
                <w:rFonts w:ascii="Arial" w:eastAsia="Arial" w:hAnsi="Arial" w:cs="Arial"/>
                <w:sz w:val="18"/>
                <w:szCs w:val="18"/>
              </w:rPr>
              <w:t xml:space="preserve">7.  </w:t>
            </w:r>
            <w:r>
              <w:rPr>
                <w:rFonts w:ascii="宋体" w:eastAsia="宋体" w:hAnsi="宋体" w:cs="宋体"/>
                <w:sz w:val="18"/>
                <w:szCs w:val="18"/>
              </w:rPr>
              <w:t>发动机总成的拆</w:t>
            </w:r>
          </w:p>
        </w:tc>
        <w:tc>
          <w:tcPr>
            <w:tcW w:w="3520" w:type="dxa"/>
            <w:tcBorders>
              <w:right w:val="single" w:sz="8" w:space="0" w:color="auto"/>
            </w:tcBorders>
            <w:vAlign w:val="bottom"/>
          </w:tcPr>
          <w:p w14:paraId="45AA91AF" w14:textId="77777777" w:rsidR="00B43DF7" w:rsidRDefault="00000000">
            <w:pPr>
              <w:spacing w:line="206" w:lineRule="exact"/>
              <w:ind w:left="80"/>
              <w:rPr>
                <w:sz w:val="20"/>
                <w:szCs w:val="20"/>
              </w:rPr>
            </w:pPr>
            <w:r>
              <w:rPr>
                <w:rFonts w:ascii="宋体" w:eastAsia="宋体" w:hAnsi="宋体" w:cs="宋体"/>
                <w:sz w:val="18"/>
                <w:szCs w:val="18"/>
              </w:rPr>
              <w:t>故障树与鱼骨图分析法、诊断流程图分析</w:t>
            </w:r>
          </w:p>
        </w:tc>
        <w:tc>
          <w:tcPr>
            <w:tcW w:w="2940" w:type="dxa"/>
            <w:vAlign w:val="bottom"/>
          </w:tcPr>
          <w:p w14:paraId="3BA3ADC2" w14:textId="77777777" w:rsidR="00B43DF7" w:rsidRDefault="00000000">
            <w:pPr>
              <w:spacing w:line="206" w:lineRule="exact"/>
              <w:ind w:left="60"/>
              <w:rPr>
                <w:sz w:val="20"/>
                <w:szCs w:val="20"/>
              </w:rPr>
            </w:pPr>
            <w:r>
              <w:rPr>
                <w:rFonts w:ascii="宋体" w:eastAsia="宋体" w:hAnsi="宋体" w:cs="宋体"/>
                <w:sz w:val="18"/>
                <w:szCs w:val="18"/>
              </w:rPr>
              <w:t>分析、故障点确认、故障修复方案</w:t>
            </w:r>
          </w:p>
        </w:tc>
      </w:tr>
      <w:tr w:rsidR="00B43DF7" w14:paraId="1BDABB4F" w14:textId="77777777">
        <w:trPr>
          <w:trHeight w:val="332"/>
        </w:trPr>
        <w:tc>
          <w:tcPr>
            <w:tcW w:w="1940" w:type="dxa"/>
            <w:tcBorders>
              <w:right w:val="single" w:sz="8" w:space="0" w:color="auto"/>
            </w:tcBorders>
            <w:vAlign w:val="bottom"/>
          </w:tcPr>
          <w:p w14:paraId="6D0DE353" w14:textId="77777777" w:rsidR="00B43DF7" w:rsidRDefault="00000000">
            <w:pPr>
              <w:spacing w:line="206" w:lineRule="exact"/>
              <w:ind w:left="80"/>
              <w:rPr>
                <w:sz w:val="20"/>
                <w:szCs w:val="20"/>
              </w:rPr>
            </w:pPr>
            <w:r>
              <w:rPr>
                <w:rFonts w:ascii="宋体" w:eastAsia="宋体" w:hAnsi="宋体" w:cs="宋体"/>
                <w:sz w:val="18"/>
                <w:szCs w:val="18"/>
              </w:rPr>
              <w:t>卸、分解、清洗、检</w:t>
            </w:r>
          </w:p>
        </w:tc>
        <w:tc>
          <w:tcPr>
            <w:tcW w:w="3520" w:type="dxa"/>
            <w:tcBorders>
              <w:right w:val="single" w:sz="8" w:space="0" w:color="auto"/>
            </w:tcBorders>
            <w:vAlign w:val="bottom"/>
          </w:tcPr>
          <w:p w14:paraId="48D6CB2E" w14:textId="77777777" w:rsidR="00B43DF7" w:rsidRDefault="00000000">
            <w:pPr>
              <w:spacing w:line="206" w:lineRule="exact"/>
              <w:ind w:left="80"/>
              <w:rPr>
                <w:sz w:val="20"/>
                <w:szCs w:val="20"/>
              </w:rPr>
            </w:pPr>
            <w:r>
              <w:rPr>
                <w:rFonts w:ascii="宋体" w:eastAsia="宋体" w:hAnsi="宋体" w:cs="宋体"/>
                <w:sz w:val="18"/>
                <w:szCs w:val="18"/>
              </w:rPr>
              <w:t>法、仪器设备诊断法、替换修理法、零部</w:t>
            </w:r>
          </w:p>
        </w:tc>
        <w:tc>
          <w:tcPr>
            <w:tcW w:w="2940" w:type="dxa"/>
            <w:vAlign w:val="bottom"/>
          </w:tcPr>
          <w:p w14:paraId="733D906E" w14:textId="77777777" w:rsidR="00B43DF7" w:rsidRDefault="00000000">
            <w:pPr>
              <w:spacing w:line="206" w:lineRule="exact"/>
              <w:ind w:left="60"/>
              <w:rPr>
                <w:sz w:val="20"/>
                <w:szCs w:val="20"/>
              </w:rPr>
            </w:pPr>
            <w:r>
              <w:rPr>
                <w:rFonts w:ascii="宋体" w:eastAsia="宋体" w:hAnsi="宋体" w:cs="宋体"/>
                <w:sz w:val="18"/>
                <w:szCs w:val="18"/>
              </w:rPr>
              <w:t>制定、故障点修复等作业项目，作</w:t>
            </w:r>
          </w:p>
        </w:tc>
      </w:tr>
      <w:tr w:rsidR="00B43DF7" w14:paraId="23953972" w14:textId="77777777">
        <w:trPr>
          <w:trHeight w:val="332"/>
        </w:trPr>
        <w:tc>
          <w:tcPr>
            <w:tcW w:w="1940" w:type="dxa"/>
            <w:tcBorders>
              <w:right w:val="single" w:sz="8" w:space="0" w:color="auto"/>
            </w:tcBorders>
            <w:vAlign w:val="bottom"/>
          </w:tcPr>
          <w:p w14:paraId="3150762E" w14:textId="77777777" w:rsidR="00B43DF7" w:rsidRDefault="00000000">
            <w:pPr>
              <w:spacing w:line="206" w:lineRule="exact"/>
              <w:ind w:left="80"/>
              <w:rPr>
                <w:sz w:val="20"/>
                <w:szCs w:val="20"/>
              </w:rPr>
            </w:pPr>
            <w:r>
              <w:rPr>
                <w:rFonts w:ascii="宋体" w:eastAsia="宋体" w:hAnsi="宋体" w:cs="宋体"/>
                <w:sz w:val="18"/>
                <w:szCs w:val="18"/>
              </w:rPr>
              <w:t>测、修复、装配、吊</w:t>
            </w:r>
          </w:p>
        </w:tc>
        <w:tc>
          <w:tcPr>
            <w:tcW w:w="3520" w:type="dxa"/>
            <w:tcBorders>
              <w:right w:val="single" w:sz="8" w:space="0" w:color="auto"/>
            </w:tcBorders>
            <w:vAlign w:val="bottom"/>
          </w:tcPr>
          <w:p w14:paraId="76D28A31" w14:textId="77777777" w:rsidR="00B43DF7" w:rsidRDefault="00000000">
            <w:pPr>
              <w:spacing w:line="206" w:lineRule="exact"/>
              <w:ind w:left="80"/>
              <w:rPr>
                <w:sz w:val="20"/>
                <w:szCs w:val="20"/>
              </w:rPr>
            </w:pPr>
            <w:r>
              <w:rPr>
                <w:rFonts w:ascii="宋体" w:eastAsia="宋体" w:hAnsi="宋体" w:cs="宋体"/>
                <w:sz w:val="18"/>
                <w:szCs w:val="18"/>
              </w:rPr>
              <w:t>件检验方法、汽车发动机性能检验方法等</w:t>
            </w:r>
          </w:p>
        </w:tc>
        <w:tc>
          <w:tcPr>
            <w:tcW w:w="2940" w:type="dxa"/>
            <w:vAlign w:val="bottom"/>
          </w:tcPr>
          <w:p w14:paraId="060C5E95" w14:textId="77777777" w:rsidR="00B43DF7" w:rsidRDefault="00000000">
            <w:pPr>
              <w:spacing w:line="206" w:lineRule="exact"/>
              <w:ind w:left="60"/>
              <w:rPr>
                <w:sz w:val="20"/>
                <w:szCs w:val="20"/>
              </w:rPr>
            </w:pPr>
            <w:r>
              <w:rPr>
                <w:rFonts w:ascii="宋体" w:eastAsia="宋体" w:hAnsi="宋体" w:cs="宋体"/>
                <w:w w:val="99"/>
                <w:sz w:val="18"/>
                <w:szCs w:val="18"/>
              </w:rPr>
              <w:t>业过程严格执行企业安全生产制度、</w:t>
            </w:r>
          </w:p>
        </w:tc>
      </w:tr>
      <w:tr w:rsidR="00B43DF7" w14:paraId="529CD38B" w14:textId="77777777">
        <w:trPr>
          <w:trHeight w:val="332"/>
        </w:trPr>
        <w:tc>
          <w:tcPr>
            <w:tcW w:w="1940" w:type="dxa"/>
            <w:tcBorders>
              <w:right w:val="single" w:sz="8" w:space="0" w:color="auto"/>
            </w:tcBorders>
            <w:vAlign w:val="bottom"/>
          </w:tcPr>
          <w:p w14:paraId="2EC9908C" w14:textId="77777777" w:rsidR="00B43DF7" w:rsidRDefault="00000000">
            <w:pPr>
              <w:spacing w:line="206" w:lineRule="exact"/>
              <w:ind w:left="80"/>
              <w:rPr>
                <w:sz w:val="20"/>
                <w:szCs w:val="20"/>
              </w:rPr>
            </w:pPr>
            <w:r>
              <w:rPr>
                <w:rFonts w:ascii="宋体" w:eastAsia="宋体" w:hAnsi="宋体" w:cs="宋体"/>
                <w:sz w:val="18"/>
                <w:szCs w:val="18"/>
              </w:rPr>
              <w:t>装和调试；</w:t>
            </w:r>
          </w:p>
        </w:tc>
        <w:tc>
          <w:tcPr>
            <w:tcW w:w="3520" w:type="dxa"/>
            <w:tcBorders>
              <w:right w:val="single" w:sz="8" w:space="0" w:color="auto"/>
            </w:tcBorders>
            <w:vAlign w:val="bottom"/>
          </w:tcPr>
          <w:p w14:paraId="05BB254D" w14:textId="77777777" w:rsidR="00B43DF7" w:rsidRDefault="00000000">
            <w:pPr>
              <w:spacing w:line="206" w:lineRule="exact"/>
              <w:ind w:left="260"/>
              <w:rPr>
                <w:sz w:val="20"/>
                <w:szCs w:val="20"/>
              </w:rPr>
            </w:pPr>
            <w:r>
              <w:rPr>
                <w:rFonts w:ascii="宋体" w:eastAsia="宋体" w:hAnsi="宋体" w:cs="宋体"/>
                <w:sz w:val="18"/>
                <w:szCs w:val="18"/>
              </w:rPr>
              <w:t>劳动组织方式：</w:t>
            </w:r>
          </w:p>
        </w:tc>
        <w:tc>
          <w:tcPr>
            <w:tcW w:w="2940" w:type="dxa"/>
            <w:vAlign w:val="bottom"/>
          </w:tcPr>
          <w:p w14:paraId="7792B7A9" w14:textId="77777777" w:rsidR="00B43DF7" w:rsidRDefault="00000000">
            <w:pPr>
              <w:spacing w:line="219" w:lineRule="exact"/>
              <w:ind w:left="60"/>
              <w:rPr>
                <w:sz w:val="20"/>
                <w:szCs w:val="20"/>
              </w:rPr>
            </w:pPr>
            <w:r>
              <w:rPr>
                <w:rFonts w:ascii="宋体" w:eastAsia="宋体" w:hAnsi="宋体" w:cs="宋体"/>
                <w:sz w:val="18"/>
                <w:szCs w:val="18"/>
              </w:rPr>
              <w:t>环保管理制度和</w:t>
            </w:r>
            <w:r>
              <w:rPr>
                <w:rFonts w:ascii="Arial" w:eastAsia="Arial" w:hAnsi="Arial" w:cs="Arial"/>
                <w:sz w:val="18"/>
                <w:szCs w:val="18"/>
              </w:rPr>
              <w:t>“8S”</w:t>
            </w:r>
            <w:r>
              <w:rPr>
                <w:rFonts w:ascii="宋体" w:eastAsia="宋体" w:hAnsi="宋体" w:cs="宋体"/>
                <w:sz w:val="18"/>
                <w:szCs w:val="18"/>
              </w:rPr>
              <w:t>管理规定；</w:t>
            </w:r>
          </w:p>
        </w:tc>
      </w:tr>
      <w:tr w:rsidR="00B43DF7" w14:paraId="59DC5F2A" w14:textId="77777777">
        <w:trPr>
          <w:trHeight w:val="332"/>
        </w:trPr>
        <w:tc>
          <w:tcPr>
            <w:tcW w:w="1940" w:type="dxa"/>
            <w:tcBorders>
              <w:right w:val="single" w:sz="8" w:space="0" w:color="auto"/>
            </w:tcBorders>
            <w:vAlign w:val="bottom"/>
          </w:tcPr>
          <w:p w14:paraId="656C4CCB" w14:textId="77777777" w:rsidR="00B43DF7" w:rsidRDefault="00B43DF7">
            <w:pPr>
              <w:rPr>
                <w:sz w:val="24"/>
                <w:szCs w:val="24"/>
              </w:rPr>
            </w:pPr>
          </w:p>
        </w:tc>
        <w:tc>
          <w:tcPr>
            <w:tcW w:w="3520" w:type="dxa"/>
            <w:tcBorders>
              <w:right w:val="single" w:sz="8" w:space="0" w:color="auto"/>
            </w:tcBorders>
            <w:vAlign w:val="bottom"/>
          </w:tcPr>
          <w:p w14:paraId="06CAE4A9" w14:textId="77777777" w:rsidR="00B43DF7" w:rsidRDefault="00000000">
            <w:pPr>
              <w:spacing w:line="206" w:lineRule="exact"/>
              <w:ind w:left="260"/>
              <w:rPr>
                <w:sz w:val="20"/>
                <w:szCs w:val="20"/>
              </w:rPr>
            </w:pPr>
            <w:r>
              <w:rPr>
                <w:rFonts w:ascii="宋体" w:eastAsia="宋体" w:hAnsi="宋体" w:cs="宋体"/>
                <w:sz w:val="18"/>
                <w:szCs w:val="18"/>
              </w:rPr>
              <w:t>以独立或小组合作的方式进行。从车间</w:t>
            </w:r>
          </w:p>
        </w:tc>
        <w:tc>
          <w:tcPr>
            <w:tcW w:w="2940" w:type="dxa"/>
            <w:vAlign w:val="bottom"/>
          </w:tcPr>
          <w:p w14:paraId="30B2E3DD" w14:textId="77777777" w:rsidR="00B43DF7" w:rsidRDefault="00000000">
            <w:pPr>
              <w:spacing w:line="219" w:lineRule="exact"/>
              <w:ind w:left="240"/>
              <w:rPr>
                <w:sz w:val="20"/>
                <w:szCs w:val="20"/>
              </w:rPr>
            </w:pPr>
            <w:r>
              <w:rPr>
                <w:rFonts w:ascii="Arial" w:eastAsia="Arial" w:hAnsi="Arial" w:cs="Arial"/>
                <w:sz w:val="18"/>
                <w:szCs w:val="18"/>
              </w:rPr>
              <w:t xml:space="preserve">6.  </w:t>
            </w:r>
            <w:r>
              <w:rPr>
                <w:rFonts w:ascii="宋体" w:eastAsia="宋体" w:hAnsi="宋体" w:cs="宋体"/>
                <w:sz w:val="18"/>
                <w:szCs w:val="18"/>
              </w:rPr>
              <w:t>能按企业内部检验规范对维修</w:t>
            </w:r>
          </w:p>
        </w:tc>
      </w:tr>
      <w:tr w:rsidR="00B43DF7" w14:paraId="1E2DB63B" w14:textId="77777777">
        <w:trPr>
          <w:trHeight w:val="332"/>
        </w:trPr>
        <w:tc>
          <w:tcPr>
            <w:tcW w:w="1940" w:type="dxa"/>
            <w:tcBorders>
              <w:right w:val="single" w:sz="8" w:space="0" w:color="auto"/>
            </w:tcBorders>
            <w:vAlign w:val="bottom"/>
          </w:tcPr>
          <w:p w14:paraId="763BABD7" w14:textId="77777777" w:rsidR="00B43DF7" w:rsidRDefault="00B43DF7">
            <w:pPr>
              <w:rPr>
                <w:sz w:val="24"/>
                <w:szCs w:val="24"/>
              </w:rPr>
            </w:pPr>
          </w:p>
        </w:tc>
        <w:tc>
          <w:tcPr>
            <w:tcW w:w="3520" w:type="dxa"/>
            <w:tcBorders>
              <w:right w:val="single" w:sz="8" w:space="0" w:color="auto"/>
            </w:tcBorders>
            <w:vAlign w:val="bottom"/>
          </w:tcPr>
          <w:p w14:paraId="6A3C5249" w14:textId="77777777" w:rsidR="00B43DF7" w:rsidRDefault="00000000">
            <w:pPr>
              <w:spacing w:line="206" w:lineRule="exact"/>
              <w:ind w:left="80"/>
              <w:rPr>
                <w:sz w:val="20"/>
                <w:szCs w:val="20"/>
              </w:rPr>
            </w:pPr>
            <w:r>
              <w:rPr>
                <w:rFonts w:ascii="宋体" w:eastAsia="宋体" w:hAnsi="宋体" w:cs="宋体"/>
                <w:sz w:val="18"/>
                <w:szCs w:val="18"/>
              </w:rPr>
              <w:t>主管或班组长处领取工作任务，从技术资</w:t>
            </w:r>
          </w:p>
        </w:tc>
        <w:tc>
          <w:tcPr>
            <w:tcW w:w="2940" w:type="dxa"/>
            <w:vAlign w:val="bottom"/>
          </w:tcPr>
          <w:p w14:paraId="272DAC0A" w14:textId="77777777" w:rsidR="00B43DF7" w:rsidRDefault="00000000">
            <w:pPr>
              <w:spacing w:line="206" w:lineRule="exact"/>
              <w:ind w:left="60"/>
              <w:rPr>
                <w:sz w:val="20"/>
                <w:szCs w:val="20"/>
              </w:rPr>
            </w:pPr>
            <w:r>
              <w:rPr>
                <w:rFonts w:ascii="宋体" w:eastAsia="宋体" w:hAnsi="宋体" w:cs="宋体"/>
                <w:sz w:val="18"/>
                <w:szCs w:val="18"/>
              </w:rPr>
              <w:t>质量进行自检；</w:t>
            </w:r>
          </w:p>
        </w:tc>
      </w:tr>
      <w:tr w:rsidR="00B43DF7" w14:paraId="2C44749D" w14:textId="77777777">
        <w:trPr>
          <w:trHeight w:val="332"/>
        </w:trPr>
        <w:tc>
          <w:tcPr>
            <w:tcW w:w="1940" w:type="dxa"/>
            <w:tcBorders>
              <w:right w:val="single" w:sz="8" w:space="0" w:color="auto"/>
            </w:tcBorders>
            <w:vAlign w:val="bottom"/>
          </w:tcPr>
          <w:p w14:paraId="5AB4AA8E" w14:textId="77777777" w:rsidR="00B43DF7" w:rsidRDefault="00B43DF7">
            <w:pPr>
              <w:rPr>
                <w:sz w:val="24"/>
                <w:szCs w:val="24"/>
              </w:rPr>
            </w:pPr>
          </w:p>
        </w:tc>
        <w:tc>
          <w:tcPr>
            <w:tcW w:w="3520" w:type="dxa"/>
            <w:tcBorders>
              <w:right w:val="single" w:sz="8" w:space="0" w:color="auto"/>
            </w:tcBorders>
            <w:vAlign w:val="bottom"/>
          </w:tcPr>
          <w:p w14:paraId="60000178" w14:textId="77777777" w:rsidR="00B43DF7" w:rsidRDefault="00000000">
            <w:pPr>
              <w:spacing w:line="206" w:lineRule="exact"/>
              <w:ind w:left="80"/>
              <w:rPr>
                <w:sz w:val="20"/>
                <w:szCs w:val="20"/>
              </w:rPr>
            </w:pPr>
            <w:r>
              <w:rPr>
                <w:rFonts w:ascii="宋体" w:eastAsia="宋体" w:hAnsi="宋体" w:cs="宋体"/>
                <w:sz w:val="18"/>
                <w:szCs w:val="18"/>
              </w:rPr>
              <w:t>料管理部门借阅维修资料，到配件部门领</w:t>
            </w:r>
          </w:p>
        </w:tc>
        <w:tc>
          <w:tcPr>
            <w:tcW w:w="2940" w:type="dxa"/>
            <w:vAlign w:val="bottom"/>
          </w:tcPr>
          <w:p w14:paraId="7B454A68" w14:textId="77777777" w:rsidR="00B43DF7" w:rsidRDefault="00000000">
            <w:pPr>
              <w:spacing w:line="219" w:lineRule="exact"/>
              <w:ind w:left="240"/>
              <w:rPr>
                <w:sz w:val="20"/>
                <w:szCs w:val="20"/>
              </w:rPr>
            </w:pPr>
            <w:r>
              <w:rPr>
                <w:rFonts w:ascii="Arial" w:eastAsia="Arial" w:hAnsi="Arial" w:cs="Arial"/>
                <w:sz w:val="18"/>
                <w:szCs w:val="18"/>
              </w:rPr>
              <w:t xml:space="preserve">7.  </w:t>
            </w:r>
            <w:r>
              <w:rPr>
                <w:rFonts w:ascii="宋体" w:eastAsia="宋体" w:hAnsi="宋体" w:cs="宋体"/>
                <w:sz w:val="18"/>
                <w:szCs w:val="18"/>
              </w:rPr>
              <w:t>能按企业内部要求，在维修工</w:t>
            </w:r>
          </w:p>
        </w:tc>
      </w:tr>
      <w:tr w:rsidR="00B43DF7" w14:paraId="4A536C3C" w14:textId="77777777">
        <w:trPr>
          <w:trHeight w:val="119"/>
        </w:trPr>
        <w:tc>
          <w:tcPr>
            <w:tcW w:w="1940" w:type="dxa"/>
            <w:tcBorders>
              <w:bottom w:val="single" w:sz="8" w:space="0" w:color="auto"/>
              <w:right w:val="single" w:sz="8" w:space="0" w:color="auto"/>
            </w:tcBorders>
            <w:vAlign w:val="bottom"/>
          </w:tcPr>
          <w:p w14:paraId="593A7630" w14:textId="77777777" w:rsidR="00B43DF7" w:rsidRDefault="00B43DF7">
            <w:pPr>
              <w:rPr>
                <w:sz w:val="10"/>
                <w:szCs w:val="10"/>
              </w:rPr>
            </w:pPr>
          </w:p>
        </w:tc>
        <w:tc>
          <w:tcPr>
            <w:tcW w:w="3520" w:type="dxa"/>
            <w:tcBorders>
              <w:bottom w:val="single" w:sz="8" w:space="0" w:color="auto"/>
              <w:right w:val="single" w:sz="8" w:space="0" w:color="auto"/>
            </w:tcBorders>
            <w:vAlign w:val="bottom"/>
          </w:tcPr>
          <w:p w14:paraId="32D4F065" w14:textId="77777777" w:rsidR="00B43DF7" w:rsidRDefault="00B43DF7">
            <w:pPr>
              <w:rPr>
                <w:sz w:val="10"/>
                <w:szCs w:val="10"/>
              </w:rPr>
            </w:pPr>
          </w:p>
        </w:tc>
        <w:tc>
          <w:tcPr>
            <w:tcW w:w="2940" w:type="dxa"/>
            <w:tcBorders>
              <w:bottom w:val="single" w:sz="8" w:space="0" w:color="auto"/>
            </w:tcBorders>
            <w:vAlign w:val="bottom"/>
          </w:tcPr>
          <w:p w14:paraId="2E172E2E" w14:textId="77777777" w:rsidR="00B43DF7" w:rsidRDefault="00B43DF7">
            <w:pPr>
              <w:rPr>
                <w:sz w:val="10"/>
                <w:szCs w:val="10"/>
              </w:rPr>
            </w:pPr>
          </w:p>
        </w:tc>
      </w:tr>
    </w:tbl>
    <w:p w14:paraId="7D6C053F" w14:textId="77777777" w:rsidR="00B43DF7" w:rsidRDefault="00B43DF7">
      <w:pPr>
        <w:spacing w:line="20" w:lineRule="exact"/>
        <w:rPr>
          <w:sz w:val="20"/>
          <w:szCs w:val="20"/>
        </w:rPr>
      </w:pPr>
    </w:p>
    <w:p w14:paraId="34123EB8" w14:textId="77777777" w:rsidR="00B43DF7" w:rsidRDefault="00B43DF7">
      <w:pPr>
        <w:spacing w:line="200" w:lineRule="exact"/>
        <w:rPr>
          <w:sz w:val="20"/>
          <w:szCs w:val="20"/>
        </w:rPr>
      </w:pPr>
    </w:p>
    <w:p w14:paraId="3AFCE3FF" w14:textId="77777777" w:rsidR="00B43DF7" w:rsidRDefault="00B43DF7">
      <w:pPr>
        <w:spacing w:line="230" w:lineRule="exact"/>
        <w:rPr>
          <w:sz w:val="20"/>
          <w:szCs w:val="20"/>
        </w:rPr>
      </w:pPr>
    </w:p>
    <w:p w14:paraId="12C38E99" w14:textId="77777777" w:rsidR="00B43DF7" w:rsidRDefault="00B43DF7">
      <w:pPr>
        <w:spacing w:line="230" w:lineRule="exact"/>
        <w:rPr>
          <w:sz w:val="20"/>
          <w:szCs w:val="20"/>
        </w:rPr>
      </w:pPr>
    </w:p>
    <w:p w14:paraId="734238B4" w14:textId="77777777" w:rsidR="00B43DF7" w:rsidRDefault="00B43DF7">
      <w:pPr>
        <w:spacing w:line="230" w:lineRule="exact"/>
        <w:rPr>
          <w:sz w:val="20"/>
          <w:szCs w:val="20"/>
        </w:rPr>
      </w:pPr>
    </w:p>
    <w:p w14:paraId="4E864946" w14:textId="77777777" w:rsidR="00B43DF7" w:rsidRDefault="00B43DF7">
      <w:pPr>
        <w:spacing w:line="230" w:lineRule="exact"/>
        <w:rPr>
          <w:sz w:val="20"/>
          <w:szCs w:val="20"/>
        </w:rPr>
      </w:pPr>
    </w:p>
    <w:p w14:paraId="10B5F440" w14:textId="77777777" w:rsidR="00B43DF7" w:rsidRDefault="00000000">
      <w:pPr>
        <w:spacing w:line="206" w:lineRule="exact"/>
        <w:ind w:left="7660"/>
        <w:rPr>
          <w:sz w:val="20"/>
          <w:szCs w:val="20"/>
        </w:rPr>
      </w:pPr>
      <w:bookmarkStart w:id="68" w:name="page52"/>
      <w:bookmarkEnd w:id="68"/>
      <w:r>
        <w:rPr>
          <w:rFonts w:ascii="宋体" w:eastAsia="宋体" w:hAnsi="宋体" w:cs="宋体"/>
          <w:sz w:val="18"/>
          <w:szCs w:val="18"/>
        </w:rPr>
        <w:t>续表</w:t>
      </w:r>
    </w:p>
    <w:p w14:paraId="2F67EB5B" w14:textId="77777777" w:rsidR="00B43DF7" w:rsidRDefault="00B43DF7">
      <w:pPr>
        <w:spacing w:line="6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40"/>
        <w:gridCol w:w="3520"/>
        <w:gridCol w:w="2940"/>
      </w:tblGrid>
      <w:tr w:rsidR="00B43DF7" w14:paraId="1F352EF2" w14:textId="77777777">
        <w:trPr>
          <w:trHeight w:val="318"/>
        </w:trPr>
        <w:tc>
          <w:tcPr>
            <w:tcW w:w="1940" w:type="dxa"/>
            <w:tcBorders>
              <w:top w:val="single" w:sz="8" w:space="0" w:color="auto"/>
              <w:right w:val="single" w:sz="8" w:space="0" w:color="auto"/>
            </w:tcBorders>
            <w:vAlign w:val="bottom"/>
          </w:tcPr>
          <w:p w14:paraId="40BCCD10" w14:textId="77777777" w:rsidR="00B43DF7" w:rsidRDefault="00000000">
            <w:pPr>
              <w:spacing w:line="219" w:lineRule="exact"/>
              <w:ind w:right="10"/>
              <w:jc w:val="right"/>
              <w:rPr>
                <w:sz w:val="20"/>
                <w:szCs w:val="20"/>
              </w:rPr>
            </w:pPr>
            <w:r>
              <w:rPr>
                <w:rFonts w:ascii="Arial" w:eastAsia="Arial" w:hAnsi="Arial" w:cs="Arial"/>
                <w:sz w:val="18"/>
                <w:szCs w:val="18"/>
              </w:rPr>
              <w:t xml:space="preserve">8.  </w:t>
            </w:r>
            <w:r>
              <w:rPr>
                <w:rFonts w:ascii="宋体" w:eastAsia="宋体" w:hAnsi="宋体" w:cs="宋体"/>
                <w:sz w:val="18"/>
                <w:szCs w:val="18"/>
              </w:rPr>
              <w:t>汽车发动机维修</w:t>
            </w:r>
          </w:p>
        </w:tc>
        <w:tc>
          <w:tcPr>
            <w:tcW w:w="3520" w:type="dxa"/>
            <w:tcBorders>
              <w:top w:val="single" w:sz="8" w:space="0" w:color="auto"/>
              <w:right w:val="single" w:sz="8" w:space="0" w:color="auto"/>
            </w:tcBorders>
            <w:vAlign w:val="bottom"/>
          </w:tcPr>
          <w:p w14:paraId="2613B1D6" w14:textId="77777777" w:rsidR="00B43DF7" w:rsidRDefault="00000000">
            <w:pPr>
              <w:spacing w:line="206" w:lineRule="exact"/>
              <w:ind w:left="80"/>
              <w:rPr>
                <w:sz w:val="20"/>
                <w:szCs w:val="20"/>
              </w:rPr>
            </w:pPr>
            <w:r>
              <w:rPr>
                <w:rFonts w:ascii="宋体" w:eastAsia="宋体" w:hAnsi="宋体" w:cs="宋体"/>
                <w:sz w:val="18"/>
                <w:szCs w:val="18"/>
              </w:rPr>
              <w:t>取零配件和辅料，到工具管理部门领取专</w:t>
            </w:r>
          </w:p>
        </w:tc>
        <w:tc>
          <w:tcPr>
            <w:tcW w:w="2940" w:type="dxa"/>
            <w:tcBorders>
              <w:top w:val="single" w:sz="8" w:space="0" w:color="auto"/>
            </w:tcBorders>
            <w:vAlign w:val="bottom"/>
          </w:tcPr>
          <w:p w14:paraId="5C9A1C1B" w14:textId="77777777" w:rsidR="00B43DF7" w:rsidRDefault="00000000">
            <w:pPr>
              <w:spacing w:line="206" w:lineRule="exact"/>
              <w:ind w:left="60"/>
              <w:rPr>
                <w:sz w:val="20"/>
                <w:szCs w:val="20"/>
              </w:rPr>
            </w:pPr>
            <w:r>
              <w:rPr>
                <w:rFonts w:ascii="宋体" w:eastAsia="宋体" w:hAnsi="宋体" w:cs="宋体"/>
                <w:sz w:val="18"/>
                <w:szCs w:val="18"/>
              </w:rPr>
              <w:t>单上正确填写完成时间、自检结</w:t>
            </w:r>
          </w:p>
        </w:tc>
      </w:tr>
      <w:tr w:rsidR="00B43DF7" w14:paraId="2C2A7280" w14:textId="77777777">
        <w:trPr>
          <w:trHeight w:val="332"/>
        </w:trPr>
        <w:tc>
          <w:tcPr>
            <w:tcW w:w="1940" w:type="dxa"/>
            <w:tcBorders>
              <w:right w:val="single" w:sz="8" w:space="0" w:color="auto"/>
            </w:tcBorders>
            <w:vAlign w:val="bottom"/>
          </w:tcPr>
          <w:p w14:paraId="5656CC69" w14:textId="77777777" w:rsidR="00B43DF7" w:rsidRDefault="00000000">
            <w:pPr>
              <w:spacing w:line="206" w:lineRule="exact"/>
              <w:ind w:right="10"/>
              <w:jc w:val="right"/>
              <w:rPr>
                <w:sz w:val="20"/>
                <w:szCs w:val="20"/>
              </w:rPr>
            </w:pPr>
            <w:r>
              <w:rPr>
                <w:rFonts w:ascii="宋体" w:eastAsia="宋体" w:hAnsi="宋体" w:cs="宋体"/>
                <w:sz w:val="18"/>
                <w:szCs w:val="18"/>
              </w:rPr>
              <w:t>质量、安全性、经济</w:t>
            </w:r>
          </w:p>
        </w:tc>
        <w:tc>
          <w:tcPr>
            <w:tcW w:w="3520" w:type="dxa"/>
            <w:tcBorders>
              <w:right w:val="single" w:sz="8" w:space="0" w:color="auto"/>
            </w:tcBorders>
            <w:vAlign w:val="bottom"/>
          </w:tcPr>
          <w:p w14:paraId="5AECB175" w14:textId="77777777" w:rsidR="00B43DF7" w:rsidRDefault="00000000">
            <w:pPr>
              <w:spacing w:line="206" w:lineRule="exact"/>
              <w:ind w:left="80"/>
              <w:rPr>
                <w:sz w:val="20"/>
                <w:szCs w:val="20"/>
              </w:rPr>
            </w:pPr>
            <w:r>
              <w:rPr>
                <w:rFonts w:ascii="宋体" w:eastAsia="宋体" w:hAnsi="宋体" w:cs="宋体"/>
                <w:sz w:val="18"/>
                <w:szCs w:val="18"/>
              </w:rPr>
              <w:t>用工量具及检测设备，必要时与班组长、</w:t>
            </w:r>
          </w:p>
        </w:tc>
        <w:tc>
          <w:tcPr>
            <w:tcW w:w="2940" w:type="dxa"/>
            <w:vAlign w:val="bottom"/>
          </w:tcPr>
          <w:p w14:paraId="4560C320" w14:textId="77777777" w:rsidR="00B43DF7" w:rsidRDefault="00000000">
            <w:pPr>
              <w:spacing w:line="206" w:lineRule="exact"/>
              <w:ind w:left="60"/>
              <w:rPr>
                <w:sz w:val="20"/>
                <w:szCs w:val="20"/>
              </w:rPr>
            </w:pPr>
            <w:r>
              <w:rPr>
                <w:rFonts w:ascii="宋体" w:eastAsia="宋体" w:hAnsi="宋体" w:cs="宋体"/>
                <w:sz w:val="18"/>
                <w:szCs w:val="18"/>
              </w:rPr>
              <w:t>果、建议等内容；</w:t>
            </w:r>
          </w:p>
        </w:tc>
      </w:tr>
      <w:tr w:rsidR="00B43DF7" w14:paraId="47E7E8C6" w14:textId="77777777">
        <w:trPr>
          <w:trHeight w:val="332"/>
        </w:trPr>
        <w:tc>
          <w:tcPr>
            <w:tcW w:w="1940" w:type="dxa"/>
            <w:tcBorders>
              <w:right w:val="single" w:sz="8" w:space="0" w:color="auto"/>
            </w:tcBorders>
            <w:vAlign w:val="bottom"/>
          </w:tcPr>
          <w:p w14:paraId="7377641A" w14:textId="77777777" w:rsidR="00B43DF7" w:rsidRDefault="00000000">
            <w:pPr>
              <w:spacing w:line="206" w:lineRule="exact"/>
              <w:ind w:right="150"/>
              <w:jc w:val="right"/>
              <w:rPr>
                <w:sz w:val="20"/>
                <w:szCs w:val="20"/>
              </w:rPr>
            </w:pPr>
            <w:r>
              <w:rPr>
                <w:rFonts w:ascii="宋体" w:eastAsia="宋体" w:hAnsi="宋体" w:cs="宋体"/>
                <w:sz w:val="18"/>
                <w:szCs w:val="18"/>
              </w:rPr>
              <w:t>性和环保性等评估。</w:t>
            </w:r>
          </w:p>
        </w:tc>
        <w:tc>
          <w:tcPr>
            <w:tcW w:w="3520" w:type="dxa"/>
            <w:tcBorders>
              <w:right w:val="single" w:sz="8" w:space="0" w:color="auto"/>
            </w:tcBorders>
            <w:vAlign w:val="bottom"/>
          </w:tcPr>
          <w:p w14:paraId="46481DD9" w14:textId="77777777" w:rsidR="00B43DF7" w:rsidRDefault="00000000">
            <w:pPr>
              <w:spacing w:line="206" w:lineRule="exact"/>
              <w:ind w:left="80"/>
              <w:rPr>
                <w:sz w:val="20"/>
                <w:szCs w:val="20"/>
              </w:rPr>
            </w:pPr>
            <w:r>
              <w:rPr>
                <w:rFonts w:ascii="宋体" w:eastAsia="宋体" w:hAnsi="宋体" w:cs="宋体"/>
                <w:w w:val="99"/>
                <w:sz w:val="18"/>
                <w:szCs w:val="18"/>
              </w:rPr>
              <w:t>服务顾问或技术顾问进行维修情况的沟通；</w:t>
            </w:r>
          </w:p>
        </w:tc>
        <w:tc>
          <w:tcPr>
            <w:tcW w:w="2940" w:type="dxa"/>
            <w:vAlign w:val="bottom"/>
          </w:tcPr>
          <w:p w14:paraId="57ADF6F5" w14:textId="77777777" w:rsidR="00B43DF7" w:rsidRDefault="00000000">
            <w:pPr>
              <w:spacing w:line="219" w:lineRule="exact"/>
              <w:ind w:left="240"/>
              <w:rPr>
                <w:sz w:val="20"/>
                <w:szCs w:val="20"/>
              </w:rPr>
            </w:pPr>
            <w:r>
              <w:rPr>
                <w:rFonts w:ascii="Arial" w:eastAsia="Arial" w:hAnsi="Arial" w:cs="Arial"/>
                <w:sz w:val="18"/>
                <w:szCs w:val="18"/>
              </w:rPr>
              <w:t xml:space="preserve">8.  </w:t>
            </w:r>
            <w:r>
              <w:rPr>
                <w:rFonts w:ascii="宋体" w:eastAsia="宋体" w:hAnsi="宋体" w:cs="宋体"/>
                <w:sz w:val="18"/>
                <w:szCs w:val="18"/>
              </w:rPr>
              <w:t>在维修过程中注重自主学习与</w:t>
            </w:r>
          </w:p>
        </w:tc>
      </w:tr>
      <w:tr w:rsidR="00B43DF7" w14:paraId="13E31028" w14:textId="77777777">
        <w:trPr>
          <w:trHeight w:val="332"/>
        </w:trPr>
        <w:tc>
          <w:tcPr>
            <w:tcW w:w="1940" w:type="dxa"/>
            <w:tcBorders>
              <w:right w:val="single" w:sz="8" w:space="0" w:color="auto"/>
            </w:tcBorders>
            <w:vAlign w:val="bottom"/>
          </w:tcPr>
          <w:p w14:paraId="26D9D09E" w14:textId="77777777" w:rsidR="00B43DF7" w:rsidRDefault="00B43DF7">
            <w:pPr>
              <w:rPr>
                <w:sz w:val="24"/>
                <w:szCs w:val="24"/>
              </w:rPr>
            </w:pPr>
          </w:p>
        </w:tc>
        <w:tc>
          <w:tcPr>
            <w:tcW w:w="3520" w:type="dxa"/>
            <w:tcBorders>
              <w:right w:val="single" w:sz="8" w:space="0" w:color="auto"/>
            </w:tcBorders>
            <w:vAlign w:val="bottom"/>
          </w:tcPr>
          <w:p w14:paraId="0D250B54" w14:textId="77777777" w:rsidR="00B43DF7" w:rsidRDefault="00000000">
            <w:pPr>
              <w:spacing w:line="206" w:lineRule="exact"/>
              <w:ind w:left="80"/>
              <w:rPr>
                <w:sz w:val="20"/>
                <w:szCs w:val="20"/>
              </w:rPr>
            </w:pPr>
            <w:r>
              <w:rPr>
                <w:rFonts w:ascii="宋体" w:eastAsia="宋体" w:hAnsi="宋体" w:cs="宋体"/>
                <w:sz w:val="18"/>
                <w:szCs w:val="18"/>
              </w:rPr>
              <w:t>自检合格后，交付班组长或质检员（车间</w:t>
            </w:r>
          </w:p>
        </w:tc>
        <w:tc>
          <w:tcPr>
            <w:tcW w:w="2940" w:type="dxa"/>
            <w:vAlign w:val="bottom"/>
          </w:tcPr>
          <w:p w14:paraId="61304565" w14:textId="77777777" w:rsidR="00B43DF7" w:rsidRDefault="00000000">
            <w:pPr>
              <w:spacing w:line="206" w:lineRule="exact"/>
              <w:ind w:left="60"/>
              <w:rPr>
                <w:sz w:val="20"/>
                <w:szCs w:val="20"/>
              </w:rPr>
            </w:pPr>
            <w:r>
              <w:rPr>
                <w:rFonts w:ascii="宋体" w:eastAsia="宋体" w:hAnsi="宋体" w:cs="宋体"/>
                <w:sz w:val="18"/>
                <w:szCs w:val="18"/>
              </w:rPr>
              <w:t>提升，具备良好的团队合作和岗位</w:t>
            </w:r>
          </w:p>
        </w:tc>
      </w:tr>
      <w:tr w:rsidR="00B43DF7" w14:paraId="542184A5" w14:textId="77777777">
        <w:trPr>
          <w:trHeight w:val="332"/>
        </w:trPr>
        <w:tc>
          <w:tcPr>
            <w:tcW w:w="1940" w:type="dxa"/>
            <w:tcBorders>
              <w:right w:val="single" w:sz="8" w:space="0" w:color="auto"/>
            </w:tcBorders>
            <w:vAlign w:val="bottom"/>
          </w:tcPr>
          <w:p w14:paraId="08EF878E" w14:textId="77777777" w:rsidR="00B43DF7" w:rsidRDefault="00B43DF7">
            <w:pPr>
              <w:rPr>
                <w:sz w:val="24"/>
                <w:szCs w:val="24"/>
              </w:rPr>
            </w:pPr>
          </w:p>
        </w:tc>
        <w:tc>
          <w:tcPr>
            <w:tcW w:w="3520" w:type="dxa"/>
            <w:tcBorders>
              <w:right w:val="single" w:sz="8" w:space="0" w:color="auto"/>
            </w:tcBorders>
            <w:vAlign w:val="bottom"/>
          </w:tcPr>
          <w:p w14:paraId="68300ED3" w14:textId="77777777" w:rsidR="00B43DF7" w:rsidRDefault="00000000">
            <w:pPr>
              <w:spacing w:line="206" w:lineRule="exact"/>
              <w:ind w:left="80"/>
              <w:rPr>
                <w:sz w:val="20"/>
                <w:szCs w:val="20"/>
              </w:rPr>
            </w:pPr>
            <w:r>
              <w:rPr>
                <w:rFonts w:ascii="宋体" w:eastAsia="宋体" w:hAnsi="宋体" w:cs="宋体"/>
                <w:sz w:val="18"/>
                <w:szCs w:val="18"/>
              </w:rPr>
              <w:t>质检部门）进行质量检验。</w:t>
            </w:r>
          </w:p>
        </w:tc>
        <w:tc>
          <w:tcPr>
            <w:tcW w:w="2940" w:type="dxa"/>
            <w:vAlign w:val="bottom"/>
          </w:tcPr>
          <w:p w14:paraId="16B5B65B" w14:textId="77777777" w:rsidR="00B43DF7" w:rsidRDefault="00000000">
            <w:pPr>
              <w:spacing w:line="206" w:lineRule="exact"/>
              <w:ind w:left="60"/>
              <w:rPr>
                <w:sz w:val="20"/>
                <w:szCs w:val="20"/>
              </w:rPr>
            </w:pPr>
            <w:r>
              <w:rPr>
                <w:rFonts w:ascii="宋体" w:eastAsia="宋体" w:hAnsi="宋体" w:cs="宋体"/>
                <w:sz w:val="18"/>
                <w:szCs w:val="18"/>
              </w:rPr>
              <w:t>责任意识。</w:t>
            </w:r>
          </w:p>
        </w:tc>
      </w:tr>
      <w:tr w:rsidR="00B43DF7" w14:paraId="043C71E2" w14:textId="77777777">
        <w:trPr>
          <w:trHeight w:val="75"/>
        </w:trPr>
        <w:tc>
          <w:tcPr>
            <w:tcW w:w="1940" w:type="dxa"/>
            <w:tcBorders>
              <w:bottom w:val="single" w:sz="8" w:space="0" w:color="auto"/>
              <w:right w:val="single" w:sz="8" w:space="0" w:color="auto"/>
            </w:tcBorders>
            <w:vAlign w:val="bottom"/>
          </w:tcPr>
          <w:p w14:paraId="24EA81A3" w14:textId="77777777" w:rsidR="00B43DF7" w:rsidRDefault="00B43DF7">
            <w:pPr>
              <w:rPr>
                <w:sz w:val="6"/>
                <w:szCs w:val="6"/>
              </w:rPr>
            </w:pPr>
          </w:p>
        </w:tc>
        <w:tc>
          <w:tcPr>
            <w:tcW w:w="3520" w:type="dxa"/>
            <w:tcBorders>
              <w:bottom w:val="single" w:sz="8" w:space="0" w:color="auto"/>
              <w:right w:val="single" w:sz="8" w:space="0" w:color="auto"/>
            </w:tcBorders>
            <w:vAlign w:val="bottom"/>
          </w:tcPr>
          <w:p w14:paraId="537C1FEF" w14:textId="77777777" w:rsidR="00B43DF7" w:rsidRDefault="00B43DF7">
            <w:pPr>
              <w:rPr>
                <w:sz w:val="6"/>
                <w:szCs w:val="6"/>
              </w:rPr>
            </w:pPr>
          </w:p>
        </w:tc>
        <w:tc>
          <w:tcPr>
            <w:tcW w:w="2940" w:type="dxa"/>
            <w:tcBorders>
              <w:bottom w:val="single" w:sz="8" w:space="0" w:color="auto"/>
            </w:tcBorders>
            <w:vAlign w:val="bottom"/>
          </w:tcPr>
          <w:p w14:paraId="5BE1E5DF" w14:textId="77777777" w:rsidR="00B43DF7" w:rsidRDefault="00B43DF7">
            <w:pPr>
              <w:rPr>
                <w:sz w:val="6"/>
                <w:szCs w:val="6"/>
              </w:rPr>
            </w:pPr>
          </w:p>
        </w:tc>
      </w:tr>
    </w:tbl>
    <w:p w14:paraId="1DE9A4B9" w14:textId="77777777" w:rsidR="00B43DF7" w:rsidRDefault="00B43DF7">
      <w:pPr>
        <w:spacing w:line="91" w:lineRule="exact"/>
        <w:rPr>
          <w:sz w:val="20"/>
          <w:szCs w:val="20"/>
        </w:rPr>
      </w:pPr>
    </w:p>
    <w:p w14:paraId="27611AD6" w14:textId="77777777" w:rsidR="00B43DF7" w:rsidRDefault="00000000">
      <w:pPr>
        <w:spacing w:line="206" w:lineRule="exact"/>
        <w:jc w:val="center"/>
        <w:rPr>
          <w:sz w:val="20"/>
          <w:szCs w:val="20"/>
        </w:rPr>
      </w:pPr>
      <w:r>
        <w:rPr>
          <w:rFonts w:ascii="宋体" w:eastAsia="宋体" w:hAnsi="宋体" w:cs="宋体"/>
          <w:sz w:val="18"/>
          <w:szCs w:val="18"/>
        </w:rPr>
        <w:t>课程目标</w:t>
      </w:r>
    </w:p>
    <w:p w14:paraId="534F3E1C"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699200" behindDoc="1" locked="0" layoutInCell="0" allowOverlap="1" wp14:anchorId="42353DB1" wp14:editId="0F8C7882">
                <wp:simplePos x="0" y="0"/>
                <wp:positionH relativeFrom="column">
                  <wp:posOffset>0</wp:posOffset>
                </wp:positionH>
                <wp:positionV relativeFrom="paragraph">
                  <wp:posOffset>56515</wp:posOffset>
                </wp:positionV>
                <wp:extent cx="5328285" cy="0"/>
                <wp:effectExtent l="0" t="0" r="0" b="0"/>
                <wp:wrapNone/>
                <wp:docPr id="177" name="Shape 177"/>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53BC32A1" id="Shape 177" o:spid="_x0000_s1026" style="position:absolute;left:0;text-align:left;z-index:-251617280;visibility:visible;mso-wrap-style:square;mso-wrap-distance-left:9pt;mso-wrap-distance-top:0;mso-wrap-distance-right:9pt;mso-wrap-distance-bottom:0;mso-position-horizontal:absolute;mso-position-horizontal-relative:text;mso-position-vertical:absolute;mso-position-vertical-relative:text" from="0,4.45pt" to="419.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" o:allowincell="f" filled="t" strokeweight=".14992mm">
                <v:stroke joinstyle="miter"/>
              </v:line>
            </w:pict>
          </mc:Fallback>
        </mc:AlternateContent>
      </w:r>
    </w:p>
    <w:p w14:paraId="220EA51F" w14:textId="77777777" w:rsidR="00B43DF7" w:rsidRDefault="00B43DF7">
      <w:pPr>
        <w:spacing w:line="244" w:lineRule="exact"/>
        <w:rPr>
          <w:sz w:val="20"/>
          <w:szCs w:val="20"/>
        </w:rPr>
      </w:pPr>
    </w:p>
    <w:p w14:paraId="26E14DC9" w14:textId="77777777" w:rsidR="00B43DF7" w:rsidRDefault="00000000">
      <w:pPr>
        <w:spacing w:line="300" w:lineRule="exact"/>
        <w:ind w:left="80" w:firstLine="180"/>
        <w:jc w:val="both"/>
        <w:rPr>
          <w:sz w:val="20"/>
          <w:szCs w:val="20"/>
        </w:rPr>
      </w:pPr>
      <w:r>
        <w:rPr>
          <w:rFonts w:ascii="宋体" w:eastAsia="宋体" w:hAnsi="宋体" w:cs="宋体"/>
          <w:sz w:val="18"/>
          <w:szCs w:val="18"/>
        </w:rPr>
        <w:t>学习完本课程后，学生应当能够胜任常见车型发动机故障诊断与排除和发动机总成大修工作，作业过程中可参照世赛汽车技术项目发动机模块标准，并严格执行行业安全环保管理制度和</w:t>
      </w:r>
      <w:r>
        <w:rPr>
          <w:rFonts w:ascii="Arial" w:eastAsia="Arial" w:hAnsi="Arial" w:cs="Arial"/>
          <w:sz w:val="18"/>
          <w:szCs w:val="18"/>
        </w:rPr>
        <w:t>“8S”</w:t>
      </w:r>
      <w:r>
        <w:rPr>
          <w:rFonts w:ascii="宋体" w:eastAsia="宋体" w:hAnsi="宋体" w:cs="宋体"/>
          <w:sz w:val="18"/>
          <w:szCs w:val="18"/>
        </w:rPr>
        <w:t>管理规定，具备独立分析与解决非常规性专业问题的能力，并且养成崇尚实践、严谨耐心、专注坚持的工作态度。具体目标为：</w:t>
      </w:r>
    </w:p>
    <w:p w14:paraId="2C71E25A" w14:textId="77777777" w:rsidR="00B43DF7" w:rsidRDefault="00B43DF7">
      <w:pPr>
        <w:spacing w:line="117" w:lineRule="exact"/>
        <w:rPr>
          <w:sz w:val="20"/>
          <w:szCs w:val="20"/>
        </w:rPr>
      </w:pPr>
    </w:p>
    <w:p w14:paraId="2805515E"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能按维修接待工作规范和专业问诊法与客户进行有效的沟通，通过获取有效故障信息，结合所学知</w:t>
      </w:r>
    </w:p>
    <w:p w14:paraId="6F0F3F3D" w14:textId="77777777" w:rsidR="00B43DF7" w:rsidRDefault="00B43DF7">
      <w:pPr>
        <w:spacing w:line="127" w:lineRule="exact"/>
        <w:rPr>
          <w:sz w:val="20"/>
          <w:szCs w:val="20"/>
        </w:rPr>
      </w:pPr>
    </w:p>
    <w:p w14:paraId="36F9FAED" w14:textId="77777777" w:rsidR="00B43DF7" w:rsidRDefault="00000000">
      <w:pPr>
        <w:spacing w:line="206" w:lineRule="exact"/>
        <w:ind w:left="80"/>
        <w:rPr>
          <w:sz w:val="20"/>
          <w:szCs w:val="20"/>
        </w:rPr>
      </w:pPr>
      <w:r>
        <w:rPr>
          <w:rFonts w:ascii="宋体" w:eastAsia="宋体" w:hAnsi="宋体" w:cs="宋体"/>
          <w:sz w:val="18"/>
          <w:szCs w:val="18"/>
        </w:rPr>
        <w:t>识和经验，采用故障再现方法，确认起动困难、加速抖动、怠速不稳、冒蓝烟等故障现象；</w:t>
      </w:r>
    </w:p>
    <w:p w14:paraId="2F1C2200" w14:textId="77777777" w:rsidR="00B43DF7" w:rsidRDefault="00B43DF7">
      <w:pPr>
        <w:spacing w:line="114" w:lineRule="exact"/>
        <w:rPr>
          <w:sz w:val="20"/>
          <w:szCs w:val="20"/>
        </w:rPr>
      </w:pPr>
    </w:p>
    <w:p w14:paraId="655133E9"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能参照维修手册和前期获取的相关信息和大修作业对象的位置及安装特点，通过故障树、鱼骨图、</w:t>
      </w:r>
    </w:p>
    <w:p w14:paraId="774170A5" w14:textId="77777777" w:rsidR="00B43DF7" w:rsidRDefault="00B43DF7">
      <w:pPr>
        <w:spacing w:line="20" w:lineRule="exact"/>
        <w:rPr>
          <w:sz w:val="20"/>
          <w:szCs w:val="20"/>
        </w:rPr>
      </w:pPr>
    </w:p>
    <w:p w14:paraId="248B6593" w14:textId="77777777" w:rsidR="00B43DF7" w:rsidRDefault="00B43DF7">
      <w:pPr>
        <w:spacing w:line="107" w:lineRule="exact"/>
        <w:rPr>
          <w:sz w:val="20"/>
          <w:szCs w:val="20"/>
        </w:rPr>
      </w:pPr>
    </w:p>
    <w:p w14:paraId="12C48728" w14:textId="77777777" w:rsidR="00B43DF7" w:rsidRDefault="00000000">
      <w:pPr>
        <w:spacing w:line="291" w:lineRule="exact"/>
        <w:ind w:left="80" w:right="100"/>
        <w:jc w:val="both"/>
        <w:rPr>
          <w:sz w:val="20"/>
          <w:szCs w:val="20"/>
        </w:rPr>
      </w:pPr>
      <w:r>
        <w:rPr>
          <w:rFonts w:ascii="宋体" w:eastAsia="宋体" w:hAnsi="宋体" w:cs="宋体"/>
          <w:sz w:val="18"/>
          <w:szCs w:val="18"/>
        </w:rPr>
        <w:t>诊断流程图等方法，综合分析故障原因；从满足客户对汽车维修质量、经济性、维修时间等需求的角度制定故障诊断方案或大修作业方案，并与资料管理员、工具管理员、配件管理员、班组长和车间主管等相关人员进行有效沟通，做好作业前的准备；</w:t>
      </w:r>
    </w:p>
    <w:p w14:paraId="1881B957" w14:textId="77777777" w:rsidR="00B43DF7" w:rsidRDefault="00B43DF7">
      <w:pPr>
        <w:spacing w:line="127" w:lineRule="exact"/>
        <w:rPr>
          <w:sz w:val="20"/>
          <w:szCs w:val="20"/>
        </w:rPr>
      </w:pPr>
    </w:p>
    <w:p w14:paraId="43AFEDBC" w14:textId="77777777" w:rsidR="00B43DF7" w:rsidRDefault="00000000">
      <w:pPr>
        <w:spacing w:line="301" w:lineRule="exact"/>
        <w:ind w:left="80" w:right="100" w:firstLine="180"/>
        <w:jc w:val="both"/>
        <w:rPr>
          <w:sz w:val="20"/>
          <w:szCs w:val="20"/>
        </w:rPr>
      </w:pPr>
      <w:r>
        <w:rPr>
          <w:rFonts w:ascii="Arial" w:eastAsia="Arial" w:hAnsi="Arial" w:cs="Arial"/>
          <w:sz w:val="18"/>
          <w:szCs w:val="18"/>
        </w:rPr>
        <w:t xml:space="preserve">3.  </w:t>
      </w:r>
      <w:r>
        <w:rPr>
          <w:rFonts w:ascii="宋体" w:eastAsia="宋体" w:hAnsi="宋体" w:cs="宋体"/>
          <w:sz w:val="18"/>
          <w:szCs w:val="18"/>
        </w:rPr>
        <w:t>能按故障诊断技术规范标准，借助维修手册，查阅维修资料，正确使用检测设备仪器，通过经验诊断、仪器设备诊断、替换诊断等方式方法，准确分析检测数据，在规定的时间内完成发动机故障点的查找及故障修复方案的制定，在客户确认修复方案后，实施修复作业，并且养成崇尚实践、严谨耐心、专注坚持的工作态度，坚信技术创新源于多层次实践过程的凝练；</w:t>
      </w:r>
    </w:p>
    <w:p w14:paraId="4F4028CD" w14:textId="77777777" w:rsidR="00B43DF7" w:rsidRDefault="00B43DF7">
      <w:pPr>
        <w:spacing w:line="127" w:lineRule="exact"/>
        <w:rPr>
          <w:sz w:val="20"/>
          <w:szCs w:val="20"/>
        </w:rPr>
      </w:pPr>
    </w:p>
    <w:p w14:paraId="6B6A22B4" w14:textId="77777777" w:rsidR="00B43DF7" w:rsidRDefault="00000000">
      <w:pPr>
        <w:spacing w:line="301" w:lineRule="exact"/>
        <w:ind w:left="80" w:right="100" w:firstLine="180"/>
        <w:jc w:val="both"/>
        <w:rPr>
          <w:sz w:val="20"/>
          <w:szCs w:val="20"/>
        </w:rPr>
      </w:pPr>
      <w:r>
        <w:rPr>
          <w:rFonts w:ascii="Arial" w:eastAsia="Arial" w:hAnsi="Arial" w:cs="Arial"/>
          <w:sz w:val="18"/>
          <w:szCs w:val="18"/>
        </w:rPr>
        <w:t xml:space="preserve">4.  </w:t>
      </w:r>
      <w:r>
        <w:rPr>
          <w:rFonts w:ascii="宋体" w:eastAsia="宋体" w:hAnsi="宋体" w:cs="宋体"/>
          <w:sz w:val="18"/>
          <w:szCs w:val="18"/>
        </w:rPr>
        <w:t>能根据大修作业方案，按照发动机总成大修的作业流程及规范，在规定的时间内完成发动机大修任务的总成拆卸、分解、清洗、检验，制定故障修复方案、修复、装配、吊装、调试等作业步骤，并填写维修记录，在修复过程中严格遵守汽车生产厂家制定的操作规程、企业内部检验规范、安全环保管理制度以及</w:t>
      </w:r>
      <w:r>
        <w:rPr>
          <w:rFonts w:ascii="Arial" w:eastAsia="Arial" w:hAnsi="Arial" w:cs="Arial"/>
          <w:sz w:val="18"/>
          <w:szCs w:val="18"/>
        </w:rPr>
        <w:t>“8S”</w:t>
      </w:r>
      <w:r>
        <w:rPr>
          <w:rFonts w:ascii="宋体" w:eastAsia="宋体" w:hAnsi="宋体" w:cs="宋体"/>
          <w:sz w:val="18"/>
          <w:szCs w:val="18"/>
        </w:rPr>
        <w:t>管理规定；</w:t>
      </w:r>
    </w:p>
    <w:p w14:paraId="61C23240" w14:textId="77777777" w:rsidR="00B43DF7" w:rsidRDefault="00B43DF7">
      <w:pPr>
        <w:spacing w:line="117" w:lineRule="exact"/>
        <w:rPr>
          <w:sz w:val="20"/>
          <w:szCs w:val="20"/>
        </w:rPr>
      </w:pPr>
    </w:p>
    <w:p w14:paraId="720E9996"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能根据发动机运行相关性能要求，按行业检验标准对维修作业质量进行自检，在维修工单上填写自</w:t>
      </w:r>
    </w:p>
    <w:p w14:paraId="3527159D" w14:textId="77777777" w:rsidR="00B43DF7" w:rsidRDefault="00B43DF7">
      <w:pPr>
        <w:spacing w:line="127" w:lineRule="exact"/>
        <w:rPr>
          <w:sz w:val="20"/>
          <w:szCs w:val="20"/>
        </w:rPr>
      </w:pPr>
    </w:p>
    <w:p w14:paraId="37750745" w14:textId="77777777" w:rsidR="00B43DF7" w:rsidRDefault="00000000">
      <w:pPr>
        <w:spacing w:line="206" w:lineRule="exact"/>
        <w:ind w:left="80"/>
        <w:rPr>
          <w:sz w:val="20"/>
          <w:szCs w:val="20"/>
        </w:rPr>
      </w:pPr>
      <w:r>
        <w:rPr>
          <w:rFonts w:ascii="宋体" w:eastAsia="宋体" w:hAnsi="宋体" w:cs="宋体"/>
          <w:sz w:val="18"/>
          <w:szCs w:val="18"/>
        </w:rPr>
        <w:t>检结果、检修建议等信息并签字确认后，交付班组长和质检员检验；</w:t>
      </w:r>
    </w:p>
    <w:p w14:paraId="1FA4B6BD" w14:textId="77777777" w:rsidR="00B43DF7" w:rsidRDefault="00B43DF7">
      <w:pPr>
        <w:spacing w:line="114" w:lineRule="exact"/>
        <w:rPr>
          <w:sz w:val="20"/>
          <w:szCs w:val="20"/>
        </w:rPr>
      </w:pPr>
    </w:p>
    <w:p w14:paraId="0D032DE1" w14:textId="77777777" w:rsidR="00B43DF7" w:rsidRDefault="00000000">
      <w:pPr>
        <w:spacing w:line="219" w:lineRule="exact"/>
        <w:ind w:left="260"/>
        <w:rPr>
          <w:sz w:val="20"/>
          <w:szCs w:val="20"/>
        </w:rPr>
      </w:pPr>
      <w:r>
        <w:rPr>
          <w:rFonts w:ascii="Arial" w:eastAsia="Arial" w:hAnsi="Arial" w:cs="Arial"/>
          <w:sz w:val="18"/>
          <w:szCs w:val="18"/>
        </w:rPr>
        <w:t xml:space="preserve">6.  </w:t>
      </w:r>
      <w:r>
        <w:rPr>
          <w:rFonts w:ascii="宋体" w:eastAsia="宋体" w:hAnsi="宋体" w:cs="宋体"/>
          <w:sz w:val="18"/>
          <w:szCs w:val="18"/>
        </w:rPr>
        <w:t>能根据故障诊断与排除的技术要点，总结工作经验，分析不足，提出改进措施。</w:t>
      </w:r>
    </w:p>
    <w:p w14:paraId="4E03D393"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00224" behindDoc="1" locked="0" layoutInCell="0" allowOverlap="1" wp14:anchorId="1AF7D877" wp14:editId="3137FA6A">
                <wp:simplePos x="0" y="0"/>
                <wp:positionH relativeFrom="column">
                  <wp:posOffset>0</wp:posOffset>
                </wp:positionH>
                <wp:positionV relativeFrom="paragraph">
                  <wp:posOffset>93345</wp:posOffset>
                </wp:positionV>
                <wp:extent cx="5328285" cy="0"/>
                <wp:effectExtent l="0" t="0" r="0" b="0"/>
                <wp:wrapNone/>
                <wp:docPr id="179" name="Shape 179"/>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0A497A89" id="Shape 179" o:spid="_x0000_s1026" style="position:absolute;left:0;text-align:left;z-index:-251616256;visibility:visible;mso-wrap-style:square;mso-wrap-distance-left:9pt;mso-wrap-distance-top:0;mso-wrap-distance-right:9pt;mso-wrap-distance-bottom:0;mso-position-horizontal:absolute;mso-position-horizontal-relative:text;mso-position-vertical:absolute;mso-position-vertical-relative:text" from="0,7.35pt" to="419.5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" o:allowincell="f" filled="t" strokeweight=".14992mm">
                <v:stroke joinstyle="miter"/>
              </v:line>
            </w:pict>
          </mc:Fallback>
        </mc:AlternateContent>
      </w:r>
    </w:p>
    <w:p w14:paraId="03D88925" w14:textId="77777777" w:rsidR="00B43DF7" w:rsidRDefault="00B43DF7">
      <w:pPr>
        <w:spacing w:line="217" w:lineRule="exact"/>
        <w:rPr>
          <w:sz w:val="20"/>
          <w:szCs w:val="20"/>
        </w:rPr>
      </w:pPr>
    </w:p>
    <w:p w14:paraId="251202A5" w14:textId="77777777" w:rsidR="00B43DF7" w:rsidRDefault="00000000">
      <w:pPr>
        <w:spacing w:line="206" w:lineRule="exact"/>
        <w:jc w:val="center"/>
        <w:rPr>
          <w:sz w:val="20"/>
          <w:szCs w:val="20"/>
        </w:rPr>
      </w:pPr>
      <w:r>
        <w:rPr>
          <w:rFonts w:ascii="宋体" w:eastAsia="宋体" w:hAnsi="宋体" w:cs="宋体"/>
          <w:sz w:val="18"/>
          <w:szCs w:val="18"/>
        </w:rPr>
        <w:t>学习内容</w:t>
      </w:r>
    </w:p>
    <w:p w14:paraId="3EFC423E" w14:textId="77777777" w:rsidR="00B43DF7" w:rsidRDefault="00B43DF7">
      <w:pPr>
        <w:spacing w:line="20" w:lineRule="exact"/>
        <w:rPr>
          <w:sz w:val="20"/>
          <w:szCs w:val="20"/>
        </w:rPr>
      </w:pPr>
    </w:p>
    <w:p w14:paraId="6E86173E" w14:textId="77777777" w:rsidR="00B43DF7" w:rsidRDefault="00B43DF7">
      <w:pPr>
        <w:spacing w:line="238" w:lineRule="exact"/>
        <w:rPr>
          <w:sz w:val="20"/>
          <w:szCs w:val="20"/>
        </w:rPr>
      </w:pPr>
    </w:p>
    <w:p w14:paraId="293693BF" w14:textId="77777777" w:rsidR="00B43DF7" w:rsidRDefault="00000000">
      <w:pPr>
        <w:spacing w:line="206" w:lineRule="exact"/>
        <w:ind w:left="260"/>
        <w:rPr>
          <w:sz w:val="20"/>
          <w:szCs w:val="20"/>
        </w:rPr>
      </w:pPr>
      <w:r>
        <w:rPr>
          <w:rFonts w:ascii="宋体" w:eastAsia="宋体" w:hAnsi="宋体" w:cs="宋体"/>
          <w:sz w:val="18"/>
          <w:szCs w:val="18"/>
        </w:rPr>
        <w:t>本课程的主要学习内容包括：</w:t>
      </w:r>
    </w:p>
    <w:p w14:paraId="2DCEC15B" w14:textId="77777777" w:rsidR="00B43DF7" w:rsidRDefault="00B43DF7">
      <w:pPr>
        <w:spacing w:line="114" w:lineRule="exact"/>
        <w:rPr>
          <w:sz w:val="20"/>
          <w:szCs w:val="20"/>
        </w:rPr>
      </w:pPr>
    </w:p>
    <w:p w14:paraId="6FDC9806" w14:textId="77777777" w:rsidR="00B43DF7" w:rsidRDefault="00000000">
      <w:pPr>
        <w:spacing w:line="219" w:lineRule="exact"/>
        <w:ind w:left="260"/>
        <w:outlineLvl w:val="2"/>
        <w:rPr>
          <w:sz w:val="20"/>
          <w:szCs w:val="20"/>
        </w:rPr>
      </w:pPr>
      <w:r>
        <w:rPr>
          <w:rFonts w:ascii="Arial" w:eastAsia="Arial" w:hAnsi="Arial" w:cs="Arial"/>
          <w:sz w:val="18"/>
          <w:szCs w:val="18"/>
        </w:rPr>
        <w:t xml:space="preserve">1.  </w:t>
      </w:r>
      <w:r>
        <w:rPr>
          <w:rFonts w:ascii="宋体" w:eastAsia="宋体" w:hAnsi="宋体" w:cs="宋体"/>
          <w:sz w:val="18"/>
          <w:szCs w:val="18"/>
        </w:rPr>
        <w:t>汽车发动机故障现象的确认</w:t>
      </w:r>
    </w:p>
    <w:p w14:paraId="7CC10175" w14:textId="77777777" w:rsidR="00B43DF7" w:rsidRDefault="00B43DF7">
      <w:pPr>
        <w:spacing w:line="127" w:lineRule="exact"/>
        <w:rPr>
          <w:sz w:val="20"/>
          <w:szCs w:val="20"/>
        </w:rPr>
      </w:pPr>
    </w:p>
    <w:p w14:paraId="1361D945" w14:textId="77777777" w:rsidR="00B43DF7" w:rsidRDefault="00000000">
      <w:pPr>
        <w:spacing w:line="206" w:lineRule="exact"/>
        <w:ind w:left="260"/>
        <w:rPr>
          <w:sz w:val="20"/>
          <w:szCs w:val="20"/>
        </w:rPr>
      </w:pPr>
      <w:r>
        <w:rPr>
          <w:rFonts w:ascii="宋体" w:eastAsia="宋体" w:hAnsi="宋体" w:cs="宋体"/>
          <w:sz w:val="18"/>
          <w:szCs w:val="18"/>
        </w:rPr>
        <w:t>与顾客有效沟通的技巧，故障现象的再现方法，故障现象的确认。</w:t>
      </w:r>
    </w:p>
    <w:p w14:paraId="2BD8F7F8" w14:textId="77777777" w:rsidR="00B43DF7" w:rsidRDefault="00B43DF7">
      <w:pPr>
        <w:spacing w:line="114" w:lineRule="exact"/>
        <w:rPr>
          <w:sz w:val="20"/>
          <w:szCs w:val="20"/>
        </w:rPr>
      </w:pPr>
    </w:p>
    <w:p w14:paraId="3DADBF02"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汽车发动机故障诊断方案的制定</w:t>
      </w:r>
    </w:p>
    <w:p w14:paraId="4D85885E" w14:textId="77777777" w:rsidR="00B43DF7" w:rsidRDefault="00B43DF7">
      <w:pPr>
        <w:spacing w:line="127" w:lineRule="exact"/>
        <w:rPr>
          <w:sz w:val="20"/>
          <w:szCs w:val="20"/>
        </w:rPr>
      </w:pPr>
    </w:p>
    <w:p w14:paraId="16CD536B" w14:textId="77777777" w:rsidR="00B43DF7" w:rsidRDefault="00000000">
      <w:pPr>
        <w:spacing w:line="206" w:lineRule="exact"/>
        <w:ind w:left="260"/>
        <w:rPr>
          <w:sz w:val="20"/>
          <w:szCs w:val="20"/>
        </w:rPr>
      </w:pPr>
      <w:r>
        <w:rPr>
          <w:rFonts w:ascii="宋体" w:eastAsia="宋体" w:hAnsi="宋体" w:cs="宋体"/>
          <w:sz w:val="18"/>
          <w:szCs w:val="18"/>
        </w:rPr>
        <w:t>世赛汽车技术项目发动机模块的作业规范要求和评价标准</w:t>
      </w:r>
    </w:p>
    <w:p w14:paraId="5E05FE78" w14:textId="77777777" w:rsidR="00B43DF7" w:rsidRDefault="00B43DF7">
      <w:pPr>
        <w:spacing w:line="127" w:lineRule="exact"/>
        <w:rPr>
          <w:sz w:val="20"/>
          <w:szCs w:val="20"/>
        </w:rPr>
      </w:pPr>
    </w:p>
    <w:p w14:paraId="27003031" w14:textId="77777777" w:rsidR="00B43DF7" w:rsidRDefault="00000000">
      <w:pPr>
        <w:spacing w:line="206" w:lineRule="exact"/>
        <w:ind w:left="260"/>
        <w:rPr>
          <w:sz w:val="20"/>
          <w:szCs w:val="20"/>
        </w:rPr>
      </w:pPr>
      <w:r>
        <w:rPr>
          <w:rFonts w:ascii="宋体" w:eastAsia="宋体" w:hAnsi="宋体" w:cs="宋体"/>
          <w:sz w:val="18"/>
          <w:szCs w:val="18"/>
        </w:rPr>
        <w:t>思维导图、故障树、鱼骨图、诊断流程图等分析工具的运用，故障诊断方案的制定。</w:t>
      </w:r>
    </w:p>
    <w:p w14:paraId="4D457F2C"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01248" behindDoc="1" locked="0" layoutInCell="0" allowOverlap="1" wp14:anchorId="4B8E7C4A" wp14:editId="3442FD2C">
                <wp:simplePos x="0" y="0"/>
                <wp:positionH relativeFrom="column">
                  <wp:posOffset>0</wp:posOffset>
                </wp:positionH>
                <wp:positionV relativeFrom="paragraph">
                  <wp:posOffset>120650</wp:posOffset>
                </wp:positionV>
                <wp:extent cx="5328285" cy="0"/>
                <wp:effectExtent l="0" t="0" r="0" b="0"/>
                <wp:wrapNone/>
                <wp:docPr id="181" name="Shape 181"/>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10795">
                          <a:solidFill>
                            <a:srgbClr val="000000"/>
                          </a:solidFill>
                          <a:miter lim="800000"/>
                        </a:ln>
                      </wps:spPr>
                      <wps:bodyPr/>
                    </wps:wsp>
                  </a:graphicData>
                </a:graphic>
              </wp:anchor>
            </w:drawing>
          </mc:Choice>
          <mc:Fallback>
            <w:pict>
              <v:line w14:anchorId="282CEC32" id="Shape 181" o:spid="_x0000_s1026" style="position:absolute;left:0;text-align:left;z-index:-251615232;visibility:visible;mso-wrap-style:square;mso-wrap-distance-left:9pt;mso-wrap-distance-top:0;mso-wrap-distance-right:9pt;mso-wrap-distance-bottom:0;mso-position-horizontal:absolute;mso-position-horizontal-relative:text;mso-position-vertical:absolute;mso-position-vertical-relative:text" from="0,9.5pt" to="419.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" o:allowincell="f" filled="t" strokeweight=".85pt">
                <v:stroke joinstyle="miter"/>
              </v:line>
            </w:pict>
          </mc:Fallback>
        </mc:AlternateContent>
      </w:r>
    </w:p>
    <w:p w14:paraId="7E2C9DBD" w14:textId="77777777" w:rsidR="00B43DF7" w:rsidRDefault="00B43DF7">
      <w:pPr>
        <w:spacing w:line="200" w:lineRule="exact"/>
        <w:rPr>
          <w:sz w:val="20"/>
          <w:szCs w:val="20"/>
        </w:rPr>
      </w:pPr>
    </w:p>
    <w:p w14:paraId="10AC44F0" w14:textId="77777777" w:rsidR="00B43DF7" w:rsidRDefault="00B43DF7">
      <w:pPr>
        <w:spacing w:line="355" w:lineRule="exact"/>
        <w:rPr>
          <w:sz w:val="20"/>
          <w:szCs w:val="20"/>
        </w:rPr>
      </w:pPr>
    </w:p>
    <w:p w14:paraId="3BDD669B" w14:textId="77777777" w:rsidR="00B43DF7" w:rsidRDefault="00B43DF7">
      <w:pPr>
        <w:sectPr w:rsidR="00B43DF7" w:rsidSect="00E15760">
          <w:pgSz w:w="10440" w:h="14740"/>
          <w:pgMar w:top="1440" w:right="913" w:bottom="215" w:left="1020" w:header="0" w:footer="0" w:gutter="0"/>
          <w:cols w:space="0"/>
        </w:sectPr>
      </w:pPr>
    </w:p>
    <w:p w14:paraId="37B623B9" w14:textId="77777777" w:rsidR="00B43DF7" w:rsidRDefault="00000000">
      <w:pPr>
        <w:spacing w:line="206" w:lineRule="exact"/>
        <w:ind w:left="7660"/>
        <w:rPr>
          <w:sz w:val="20"/>
          <w:szCs w:val="20"/>
        </w:rPr>
      </w:pPr>
      <w:bookmarkStart w:id="69" w:name="page53"/>
      <w:bookmarkEnd w:id="69"/>
      <w:r>
        <w:rPr>
          <w:rFonts w:ascii="宋体" w:eastAsia="宋体" w:hAnsi="宋体" w:cs="宋体"/>
          <w:sz w:val="18"/>
          <w:szCs w:val="18"/>
        </w:rPr>
        <w:lastRenderedPageBreak/>
        <w:t>续表</w:t>
      </w:r>
    </w:p>
    <w:p w14:paraId="61853AC2" w14:textId="77777777" w:rsidR="00B43DF7" w:rsidRDefault="00B43DF7">
      <w:pPr>
        <w:spacing w:line="264" w:lineRule="exact"/>
        <w:rPr>
          <w:sz w:val="20"/>
          <w:szCs w:val="20"/>
        </w:rPr>
      </w:pPr>
    </w:p>
    <w:p w14:paraId="4F2C1A6A"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发动机性能的检测与分析</w:t>
      </w:r>
    </w:p>
    <w:p w14:paraId="69FE2A99" w14:textId="77777777" w:rsidR="00B43DF7" w:rsidRDefault="00B43DF7">
      <w:pPr>
        <w:spacing w:line="117" w:lineRule="exact"/>
        <w:rPr>
          <w:sz w:val="20"/>
          <w:szCs w:val="20"/>
        </w:rPr>
      </w:pPr>
    </w:p>
    <w:p w14:paraId="56B52478" w14:textId="77777777" w:rsidR="00B43DF7" w:rsidRDefault="00000000">
      <w:pPr>
        <w:spacing w:line="284" w:lineRule="exact"/>
        <w:ind w:left="80" w:firstLine="180"/>
        <w:rPr>
          <w:sz w:val="20"/>
          <w:szCs w:val="20"/>
        </w:rPr>
      </w:pPr>
      <w:r>
        <w:rPr>
          <w:rFonts w:ascii="宋体" w:eastAsia="宋体" w:hAnsi="宋体" w:cs="宋体"/>
          <w:sz w:val="18"/>
          <w:szCs w:val="18"/>
        </w:rPr>
        <w:t>发动机总成的主要性能指标的检测；故障诊断仪、喷油器检测仪、废气分析仪、排气背压表、万用表、燃油压力表、缸压表、气缸测漏仪、机油压力表、真空表、测功机、示波器、发动机综合分析仪等设备的使用与检测数据的分析。</w:t>
      </w:r>
    </w:p>
    <w:p w14:paraId="7E44F737" w14:textId="77777777" w:rsidR="00B43DF7" w:rsidRDefault="00B43DF7">
      <w:pPr>
        <w:spacing w:line="105" w:lineRule="exact"/>
        <w:rPr>
          <w:sz w:val="20"/>
          <w:szCs w:val="20"/>
        </w:rPr>
      </w:pPr>
    </w:p>
    <w:p w14:paraId="36CD0133"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发动机总成大修方案的制定</w:t>
      </w:r>
    </w:p>
    <w:p w14:paraId="71B3E40E" w14:textId="77777777" w:rsidR="00B43DF7" w:rsidRDefault="00B43DF7">
      <w:pPr>
        <w:spacing w:line="117" w:lineRule="exact"/>
        <w:rPr>
          <w:sz w:val="20"/>
          <w:szCs w:val="20"/>
        </w:rPr>
      </w:pPr>
    </w:p>
    <w:p w14:paraId="1D40E7D2" w14:textId="77777777" w:rsidR="00B43DF7" w:rsidRDefault="00000000">
      <w:pPr>
        <w:spacing w:line="206" w:lineRule="exact"/>
        <w:ind w:left="260"/>
        <w:rPr>
          <w:sz w:val="20"/>
          <w:szCs w:val="20"/>
        </w:rPr>
      </w:pPr>
      <w:r>
        <w:rPr>
          <w:rFonts w:ascii="宋体" w:eastAsia="宋体" w:hAnsi="宋体" w:cs="宋体"/>
          <w:sz w:val="18"/>
          <w:szCs w:val="18"/>
        </w:rPr>
        <w:t>技术标准的查阅、大修工艺的制定。</w:t>
      </w:r>
    </w:p>
    <w:p w14:paraId="5E0A2B25" w14:textId="77777777" w:rsidR="00B43DF7" w:rsidRDefault="00B43DF7">
      <w:pPr>
        <w:spacing w:line="104" w:lineRule="exact"/>
        <w:rPr>
          <w:sz w:val="20"/>
          <w:szCs w:val="20"/>
        </w:rPr>
      </w:pPr>
    </w:p>
    <w:p w14:paraId="47260BB3"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汽车发动机故障的诊断</w:t>
      </w:r>
    </w:p>
    <w:p w14:paraId="199BA307" w14:textId="77777777" w:rsidR="00B43DF7" w:rsidRDefault="00B43DF7">
      <w:pPr>
        <w:spacing w:line="117" w:lineRule="exact"/>
        <w:rPr>
          <w:sz w:val="20"/>
          <w:szCs w:val="20"/>
        </w:rPr>
      </w:pPr>
    </w:p>
    <w:p w14:paraId="02CA0496" w14:textId="77777777" w:rsidR="00B43DF7" w:rsidRDefault="00000000">
      <w:pPr>
        <w:spacing w:line="264" w:lineRule="exact"/>
        <w:ind w:left="80" w:right="100" w:firstLine="180"/>
        <w:rPr>
          <w:sz w:val="20"/>
          <w:szCs w:val="20"/>
        </w:rPr>
      </w:pPr>
      <w:r>
        <w:rPr>
          <w:rFonts w:ascii="宋体" w:eastAsia="宋体" w:hAnsi="宋体" w:cs="宋体"/>
          <w:sz w:val="18"/>
          <w:szCs w:val="18"/>
        </w:rPr>
        <w:t>分析汽车发动机故障诊断与排除案例，突出崇尚实践、严谨耐心、专注坚持的工作态度，培养技术创新源于多层次实践过程凝练的理念。</w:t>
      </w:r>
    </w:p>
    <w:p w14:paraId="1B1E9515" w14:textId="77777777" w:rsidR="00B43DF7" w:rsidRDefault="00B43DF7">
      <w:pPr>
        <w:spacing w:line="118" w:lineRule="exact"/>
        <w:rPr>
          <w:sz w:val="20"/>
          <w:szCs w:val="20"/>
        </w:rPr>
      </w:pPr>
    </w:p>
    <w:p w14:paraId="7F4A0F02" w14:textId="77777777" w:rsidR="00B43DF7" w:rsidRDefault="00000000">
      <w:pPr>
        <w:spacing w:line="264" w:lineRule="exact"/>
        <w:ind w:left="80" w:right="100" w:firstLine="180"/>
        <w:rPr>
          <w:sz w:val="20"/>
          <w:szCs w:val="20"/>
        </w:rPr>
      </w:pPr>
      <w:r>
        <w:rPr>
          <w:rFonts w:ascii="宋体" w:eastAsia="宋体" w:hAnsi="宋体" w:cs="宋体"/>
          <w:sz w:val="18"/>
          <w:szCs w:val="18"/>
        </w:rPr>
        <w:t>汽车汽油发动机起动困难故障诊断与排除任务的主要学习内容：起动机、燃油泵、喷油器及管路、控制线路、进气控制、排放控制等部件的检测、数据分析。</w:t>
      </w:r>
    </w:p>
    <w:p w14:paraId="572EC267" w14:textId="77777777" w:rsidR="00B43DF7" w:rsidRDefault="00B43DF7">
      <w:pPr>
        <w:spacing w:line="118" w:lineRule="exact"/>
        <w:rPr>
          <w:sz w:val="20"/>
          <w:szCs w:val="20"/>
        </w:rPr>
      </w:pPr>
    </w:p>
    <w:p w14:paraId="37E4BADE" w14:textId="77777777" w:rsidR="00B43DF7" w:rsidRDefault="00000000">
      <w:pPr>
        <w:spacing w:line="264" w:lineRule="exact"/>
        <w:ind w:right="100" w:firstLine="270"/>
        <w:rPr>
          <w:sz w:val="20"/>
          <w:szCs w:val="20"/>
        </w:rPr>
      </w:pPr>
      <w:r>
        <w:rPr>
          <w:rFonts w:ascii="宋体" w:eastAsia="宋体" w:hAnsi="宋体" w:cs="宋体"/>
          <w:sz w:val="18"/>
          <w:szCs w:val="18"/>
        </w:rPr>
        <w:t>汽车柴油发动机起动困难故障诊断与排除任务的主要学习内容：燃油控制电磁阀、喷油器及输油管（含空气排放）、进气控制、排放控制、柴油高压泵、控制线路等部件的检测、数据分析。</w:t>
      </w:r>
    </w:p>
    <w:p w14:paraId="5CE19B22" w14:textId="77777777" w:rsidR="00B43DF7" w:rsidRDefault="00B43DF7">
      <w:pPr>
        <w:spacing w:line="20" w:lineRule="exact"/>
        <w:rPr>
          <w:sz w:val="20"/>
          <w:szCs w:val="20"/>
        </w:rPr>
      </w:pPr>
    </w:p>
    <w:p w14:paraId="560941F0" w14:textId="77777777" w:rsidR="00B43DF7" w:rsidRDefault="00B43DF7">
      <w:pPr>
        <w:spacing w:line="98" w:lineRule="exact"/>
        <w:rPr>
          <w:sz w:val="20"/>
          <w:szCs w:val="20"/>
        </w:rPr>
      </w:pPr>
    </w:p>
    <w:p w14:paraId="3C33852E" w14:textId="77777777" w:rsidR="00B43DF7" w:rsidRDefault="00000000">
      <w:pPr>
        <w:spacing w:line="264" w:lineRule="exact"/>
        <w:ind w:left="80" w:right="100" w:firstLine="180"/>
        <w:rPr>
          <w:sz w:val="20"/>
          <w:szCs w:val="20"/>
        </w:rPr>
      </w:pPr>
      <w:r>
        <w:rPr>
          <w:rFonts w:ascii="宋体" w:eastAsia="宋体" w:hAnsi="宋体" w:cs="宋体"/>
          <w:sz w:val="18"/>
          <w:szCs w:val="18"/>
        </w:rPr>
        <w:t>汽车发动机加速抖动故障诊断与排除任务的主要学习内容：点火模块（线圈）、火花塞、喷油器、节气门、高低压线路、控制线路等部件的检测、数据分析。</w:t>
      </w:r>
    </w:p>
    <w:p w14:paraId="1F890C41" w14:textId="77777777" w:rsidR="00B43DF7" w:rsidRDefault="00B43DF7">
      <w:pPr>
        <w:spacing w:line="118" w:lineRule="exact"/>
        <w:rPr>
          <w:sz w:val="20"/>
          <w:szCs w:val="20"/>
        </w:rPr>
      </w:pPr>
    </w:p>
    <w:p w14:paraId="67A7EB95" w14:textId="77777777" w:rsidR="00B43DF7" w:rsidRDefault="00000000">
      <w:pPr>
        <w:spacing w:line="264" w:lineRule="exact"/>
        <w:ind w:left="80" w:right="100" w:firstLine="180"/>
        <w:rPr>
          <w:sz w:val="20"/>
          <w:szCs w:val="20"/>
        </w:rPr>
      </w:pPr>
      <w:r>
        <w:rPr>
          <w:rFonts w:ascii="宋体" w:eastAsia="宋体" w:hAnsi="宋体" w:cs="宋体"/>
          <w:sz w:val="18"/>
          <w:szCs w:val="18"/>
        </w:rPr>
        <w:t>汽车发动机怠速不稳故障诊断与排除任务的主要学习内容：油门控制部件、空气流量计、节气门位置传感器、怠速控制（含电子节气门）、控制线路等部件的检测、数据分析。</w:t>
      </w:r>
    </w:p>
    <w:p w14:paraId="3005A865" w14:textId="77777777" w:rsidR="00B43DF7" w:rsidRDefault="00B43DF7">
      <w:pPr>
        <w:spacing w:line="118" w:lineRule="exact"/>
        <w:rPr>
          <w:sz w:val="20"/>
          <w:szCs w:val="20"/>
        </w:rPr>
      </w:pPr>
    </w:p>
    <w:p w14:paraId="6419E86E" w14:textId="77777777" w:rsidR="00B43DF7" w:rsidRDefault="00000000">
      <w:pPr>
        <w:spacing w:line="264" w:lineRule="exact"/>
        <w:ind w:left="80" w:firstLine="180"/>
        <w:rPr>
          <w:sz w:val="20"/>
          <w:szCs w:val="20"/>
        </w:rPr>
      </w:pPr>
      <w:r>
        <w:rPr>
          <w:rFonts w:ascii="宋体" w:eastAsia="宋体" w:hAnsi="宋体" w:cs="宋体"/>
          <w:sz w:val="18"/>
          <w:szCs w:val="18"/>
        </w:rPr>
        <w:t>汽车发动机冒蓝烟故障诊断与排除任务的主要学习内容：发动机的拆卸、分解、清洗，发动机机体组、曲轴飞轮组、活塞连杆组、配气机构、冷却系统、润滑系统等零部件的检测与分析。</w:t>
      </w:r>
    </w:p>
    <w:p w14:paraId="50F6B793" w14:textId="77777777" w:rsidR="00B43DF7" w:rsidRDefault="00B43DF7">
      <w:pPr>
        <w:spacing w:line="105" w:lineRule="exact"/>
        <w:rPr>
          <w:sz w:val="20"/>
          <w:szCs w:val="20"/>
        </w:rPr>
      </w:pPr>
    </w:p>
    <w:p w14:paraId="23ED66A9" w14:textId="77777777" w:rsidR="00B43DF7" w:rsidRDefault="00000000">
      <w:pPr>
        <w:spacing w:line="219" w:lineRule="exact"/>
        <w:ind w:left="260"/>
        <w:rPr>
          <w:sz w:val="20"/>
          <w:szCs w:val="20"/>
        </w:rPr>
      </w:pPr>
      <w:r>
        <w:rPr>
          <w:rFonts w:ascii="Arial" w:eastAsia="Arial" w:hAnsi="Arial" w:cs="Arial"/>
          <w:sz w:val="18"/>
          <w:szCs w:val="18"/>
        </w:rPr>
        <w:t xml:space="preserve">6.  </w:t>
      </w:r>
      <w:r>
        <w:rPr>
          <w:rFonts w:ascii="宋体" w:eastAsia="宋体" w:hAnsi="宋体" w:cs="宋体"/>
          <w:sz w:val="18"/>
          <w:szCs w:val="18"/>
        </w:rPr>
        <w:t>修复方案的制定，维修工艺卡的编写，配件更换清单和外部委托维修单的编写</w:t>
      </w:r>
    </w:p>
    <w:p w14:paraId="65881638" w14:textId="77777777" w:rsidR="00B43DF7" w:rsidRDefault="00B43DF7">
      <w:pPr>
        <w:spacing w:line="104" w:lineRule="exact"/>
        <w:rPr>
          <w:sz w:val="20"/>
          <w:szCs w:val="20"/>
        </w:rPr>
      </w:pPr>
    </w:p>
    <w:p w14:paraId="30C93E5B" w14:textId="77777777" w:rsidR="00B43DF7" w:rsidRDefault="00000000">
      <w:pPr>
        <w:spacing w:line="219" w:lineRule="exact"/>
        <w:ind w:left="260"/>
        <w:rPr>
          <w:sz w:val="20"/>
          <w:szCs w:val="20"/>
        </w:rPr>
      </w:pPr>
      <w:r>
        <w:rPr>
          <w:rFonts w:ascii="Arial" w:eastAsia="Arial" w:hAnsi="Arial" w:cs="Arial"/>
          <w:sz w:val="18"/>
          <w:szCs w:val="18"/>
        </w:rPr>
        <w:t xml:space="preserve">7.  </w:t>
      </w:r>
      <w:r>
        <w:rPr>
          <w:rFonts w:ascii="宋体" w:eastAsia="宋体" w:hAnsi="宋体" w:cs="宋体"/>
          <w:sz w:val="18"/>
          <w:szCs w:val="18"/>
        </w:rPr>
        <w:t>故障的修复及发动机总成的修复、装配、吊装和调试</w:t>
      </w:r>
    </w:p>
    <w:p w14:paraId="336A04FF" w14:textId="77777777" w:rsidR="00B43DF7" w:rsidRDefault="00B43DF7">
      <w:pPr>
        <w:spacing w:line="104" w:lineRule="exact"/>
        <w:rPr>
          <w:sz w:val="20"/>
          <w:szCs w:val="20"/>
        </w:rPr>
      </w:pPr>
    </w:p>
    <w:p w14:paraId="054E7F9C" w14:textId="77777777" w:rsidR="00B43DF7" w:rsidRDefault="00000000">
      <w:pPr>
        <w:spacing w:line="219" w:lineRule="exact"/>
        <w:ind w:left="260"/>
        <w:rPr>
          <w:sz w:val="20"/>
          <w:szCs w:val="20"/>
        </w:rPr>
      </w:pPr>
      <w:r>
        <w:rPr>
          <w:rFonts w:ascii="Arial" w:eastAsia="Arial" w:hAnsi="Arial" w:cs="Arial"/>
          <w:sz w:val="18"/>
          <w:szCs w:val="18"/>
        </w:rPr>
        <w:t xml:space="preserve">8.  </w:t>
      </w:r>
      <w:r>
        <w:rPr>
          <w:rFonts w:ascii="宋体" w:eastAsia="宋体" w:hAnsi="宋体" w:cs="宋体"/>
          <w:sz w:val="18"/>
          <w:szCs w:val="18"/>
        </w:rPr>
        <w:t>修复作业质量检验、评估及维修报告的撰写</w:t>
      </w:r>
    </w:p>
    <w:p w14:paraId="2F823666" w14:textId="77777777" w:rsidR="00B43DF7" w:rsidRDefault="00B43DF7">
      <w:pPr>
        <w:spacing w:line="117" w:lineRule="exact"/>
        <w:rPr>
          <w:sz w:val="20"/>
          <w:szCs w:val="20"/>
        </w:rPr>
      </w:pPr>
    </w:p>
    <w:p w14:paraId="316DBFC5" w14:textId="77777777" w:rsidR="00B43DF7" w:rsidRDefault="00000000">
      <w:pPr>
        <w:spacing w:line="206" w:lineRule="exact"/>
        <w:ind w:left="260"/>
        <w:rPr>
          <w:sz w:val="20"/>
          <w:szCs w:val="20"/>
        </w:rPr>
      </w:pPr>
      <w:r>
        <w:rPr>
          <w:rFonts w:ascii="宋体" w:eastAsia="宋体" w:hAnsi="宋体" w:cs="宋体"/>
          <w:sz w:val="18"/>
          <w:szCs w:val="18"/>
        </w:rPr>
        <w:t>发动机总成大修质量标准的查阅及大修质量的检验与评估。</w:t>
      </w:r>
    </w:p>
    <w:p w14:paraId="5A62C4CD"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02272" behindDoc="1" locked="0" layoutInCell="0" allowOverlap="1" wp14:anchorId="08F7561B" wp14:editId="13AF0A7A">
                <wp:simplePos x="0" y="0"/>
                <wp:positionH relativeFrom="column">
                  <wp:posOffset>0</wp:posOffset>
                </wp:positionH>
                <wp:positionV relativeFrom="paragraph">
                  <wp:posOffset>95250</wp:posOffset>
                </wp:positionV>
                <wp:extent cx="5328285" cy="0"/>
                <wp:effectExtent l="0" t="0" r="0" b="0"/>
                <wp:wrapNone/>
                <wp:docPr id="184" name="Shape 184"/>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7F0A3F02" id="Shape 184" o:spid="_x0000_s1026" style="position:absolute;left:0;text-align:left;z-index:-251614208;visibility:visible;mso-wrap-style:square;mso-wrap-distance-left:9pt;mso-wrap-distance-top:0;mso-wrap-distance-right:9pt;mso-wrap-distance-bottom:0;mso-position-horizontal:absolute;mso-position-horizontal-relative:text;mso-position-vertical:absolute;mso-position-vertical-relative:text" from="0,7.5pt" to="419.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" o:allowincell="f" filled="t" strokeweight=".14992mm">
                <v:stroke joinstyle="miter"/>
              </v:line>
            </w:pict>
          </mc:Fallback>
        </mc:AlternateContent>
      </w:r>
    </w:p>
    <w:p w14:paraId="1A24DD51" w14:textId="77777777" w:rsidR="00B43DF7" w:rsidRDefault="00B43DF7">
      <w:pPr>
        <w:spacing w:line="196" w:lineRule="exact"/>
        <w:rPr>
          <w:sz w:val="20"/>
          <w:szCs w:val="20"/>
        </w:rPr>
      </w:pPr>
    </w:p>
    <w:p w14:paraId="134B3509" w14:textId="77777777" w:rsidR="00B43DF7" w:rsidRDefault="00000000">
      <w:pPr>
        <w:spacing w:line="206" w:lineRule="exact"/>
        <w:jc w:val="center"/>
        <w:rPr>
          <w:sz w:val="20"/>
          <w:szCs w:val="20"/>
        </w:rPr>
      </w:pPr>
      <w:r>
        <w:rPr>
          <w:rFonts w:ascii="宋体" w:eastAsia="宋体" w:hAnsi="宋体" w:cs="宋体"/>
          <w:sz w:val="18"/>
          <w:szCs w:val="18"/>
        </w:rPr>
        <w:t>参考性学习任务</w:t>
      </w:r>
    </w:p>
    <w:p w14:paraId="473E4E1F" w14:textId="77777777" w:rsidR="00B43DF7" w:rsidRDefault="00B43DF7">
      <w:pPr>
        <w:spacing w:line="3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80"/>
        <w:gridCol w:w="1080"/>
        <w:gridCol w:w="5840"/>
        <w:gridCol w:w="900"/>
        <w:gridCol w:w="20"/>
      </w:tblGrid>
      <w:tr w:rsidR="00B43DF7" w14:paraId="3FB69E62" w14:textId="77777777">
        <w:trPr>
          <w:trHeight w:val="285"/>
        </w:trPr>
        <w:tc>
          <w:tcPr>
            <w:tcW w:w="580" w:type="dxa"/>
            <w:tcBorders>
              <w:top w:val="single" w:sz="8" w:space="0" w:color="auto"/>
              <w:right w:val="single" w:sz="8" w:space="0" w:color="auto"/>
            </w:tcBorders>
            <w:vAlign w:val="bottom"/>
          </w:tcPr>
          <w:p w14:paraId="3C47C96A" w14:textId="77777777" w:rsidR="00B43DF7" w:rsidRDefault="00000000">
            <w:pPr>
              <w:spacing w:line="206" w:lineRule="exact"/>
              <w:jc w:val="center"/>
              <w:rPr>
                <w:sz w:val="20"/>
                <w:szCs w:val="20"/>
              </w:rPr>
            </w:pPr>
            <w:r>
              <w:rPr>
                <w:rFonts w:ascii="宋体" w:eastAsia="宋体" w:hAnsi="宋体" w:cs="宋体"/>
                <w:w w:val="99"/>
                <w:sz w:val="18"/>
                <w:szCs w:val="18"/>
              </w:rPr>
              <w:t>序号</w:t>
            </w:r>
          </w:p>
        </w:tc>
        <w:tc>
          <w:tcPr>
            <w:tcW w:w="1080" w:type="dxa"/>
            <w:tcBorders>
              <w:top w:val="single" w:sz="8" w:space="0" w:color="auto"/>
              <w:right w:val="single" w:sz="8" w:space="0" w:color="auto"/>
            </w:tcBorders>
            <w:vAlign w:val="bottom"/>
          </w:tcPr>
          <w:p w14:paraId="2906AC4B" w14:textId="77777777" w:rsidR="00B43DF7" w:rsidRDefault="00000000">
            <w:pPr>
              <w:spacing w:line="206" w:lineRule="exact"/>
              <w:ind w:right="290"/>
              <w:jc w:val="right"/>
              <w:rPr>
                <w:sz w:val="20"/>
                <w:szCs w:val="20"/>
              </w:rPr>
            </w:pPr>
            <w:r>
              <w:rPr>
                <w:rFonts w:ascii="宋体" w:eastAsia="宋体" w:hAnsi="宋体" w:cs="宋体"/>
                <w:sz w:val="18"/>
                <w:szCs w:val="18"/>
              </w:rPr>
              <w:t>名称</w:t>
            </w:r>
          </w:p>
        </w:tc>
        <w:tc>
          <w:tcPr>
            <w:tcW w:w="5840" w:type="dxa"/>
            <w:tcBorders>
              <w:top w:val="single" w:sz="8" w:space="0" w:color="auto"/>
              <w:right w:val="single" w:sz="8" w:space="0" w:color="auto"/>
            </w:tcBorders>
            <w:vAlign w:val="bottom"/>
          </w:tcPr>
          <w:p w14:paraId="000C8959" w14:textId="77777777" w:rsidR="00B43DF7" w:rsidRDefault="00000000">
            <w:pPr>
              <w:spacing w:line="206" w:lineRule="exact"/>
              <w:ind w:right="2310"/>
              <w:jc w:val="right"/>
              <w:rPr>
                <w:sz w:val="20"/>
                <w:szCs w:val="20"/>
              </w:rPr>
            </w:pPr>
            <w:r>
              <w:rPr>
                <w:rFonts w:ascii="宋体" w:eastAsia="宋体" w:hAnsi="宋体" w:cs="宋体"/>
                <w:sz w:val="18"/>
                <w:szCs w:val="18"/>
              </w:rPr>
              <w:t>学习任务描述</w:t>
            </w:r>
          </w:p>
        </w:tc>
        <w:tc>
          <w:tcPr>
            <w:tcW w:w="900" w:type="dxa"/>
            <w:tcBorders>
              <w:top w:val="single" w:sz="8" w:space="0" w:color="auto"/>
            </w:tcBorders>
            <w:vAlign w:val="bottom"/>
          </w:tcPr>
          <w:p w14:paraId="7BFDD579" w14:textId="77777777" w:rsidR="00B43DF7" w:rsidRDefault="00000000">
            <w:pPr>
              <w:spacing w:line="206" w:lineRule="exact"/>
              <w:ind w:right="5"/>
              <w:jc w:val="right"/>
              <w:rPr>
                <w:sz w:val="20"/>
                <w:szCs w:val="20"/>
              </w:rPr>
            </w:pPr>
            <w:r>
              <w:rPr>
                <w:rFonts w:ascii="宋体" w:eastAsia="宋体" w:hAnsi="宋体" w:cs="宋体"/>
                <w:sz w:val="18"/>
                <w:szCs w:val="18"/>
              </w:rPr>
              <w:t>参考学时</w:t>
            </w:r>
          </w:p>
        </w:tc>
        <w:tc>
          <w:tcPr>
            <w:tcW w:w="0" w:type="dxa"/>
            <w:vAlign w:val="bottom"/>
          </w:tcPr>
          <w:p w14:paraId="53F3815D" w14:textId="77777777" w:rsidR="00B43DF7" w:rsidRDefault="00B43DF7">
            <w:pPr>
              <w:rPr>
                <w:sz w:val="1"/>
                <w:szCs w:val="1"/>
              </w:rPr>
            </w:pPr>
          </w:p>
        </w:tc>
      </w:tr>
      <w:tr w:rsidR="00B43DF7" w14:paraId="7A40BCE1" w14:textId="77777777">
        <w:trPr>
          <w:trHeight w:val="48"/>
        </w:trPr>
        <w:tc>
          <w:tcPr>
            <w:tcW w:w="580" w:type="dxa"/>
            <w:tcBorders>
              <w:bottom w:val="single" w:sz="8" w:space="0" w:color="auto"/>
              <w:right w:val="single" w:sz="8" w:space="0" w:color="auto"/>
            </w:tcBorders>
            <w:vAlign w:val="bottom"/>
          </w:tcPr>
          <w:p w14:paraId="5BE6E805" w14:textId="77777777" w:rsidR="00B43DF7" w:rsidRDefault="00B43DF7">
            <w:pPr>
              <w:rPr>
                <w:sz w:val="4"/>
                <w:szCs w:val="4"/>
              </w:rPr>
            </w:pPr>
          </w:p>
        </w:tc>
        <w:tc>
          <w:tcPr>
            <w:tcW w:w="1080" w:type="dxa"/>
            <w:tcBorders>
              <w:bottom w:val="single" w:sz="8" w:space="0" w:color="auto"/>
              <w:right w:val="single" w:sz="8" w:space="0" w:color="auto"/>
            </w:tcBorders>
            <w:vAlign w:val="bottom"/>
          </w:tcPr>
          <w:p w14:paraId="44600087" w14:textId="77777777" w:rsidR="00B43DF7" w:rsidRDefault="00B43DF7">
            <w:pPr>
              <w:rPr>
                <w:sz w:val="4"/>
                <w:szCs w:val="4"/>
              </w:rPr>
            </w:pPr>
          </w:p>
        </w:tc>
        <w:tc>
          <w:tcPr>
            <w:tcW w:w="5840" w:type="dxa"/>
            <w:tcBorders>
              <w:bottom w:val="single" w:sz="8" w:space="0" w:color="auto"/>
              <w:right w:val="single" w:sz="8" w:space="0" w:color="auto"/>
            </w:tcBorders>
            <w:vAlign w:val="bottom"/>
          </w:tcPr>
          <w:p w14:paraId="3201066C" w14:textId="77777777" w:rsidR="00B43DF7" w:rsidRDefault="00B43DF7">
            <w:pPr>
              <w:rPr>
                <w:sz w:val="4"/>
                <w:szCs w:val="4"/>
              </w:rPr>
            </w:pPr>
          </w:p>
        </w:tc>
        <w:tc>
          <w:tcPr>
            <w:tcW w:w="900" w:type="dxa"/>
            <w:tcBorders>
              <w:bottom w:val="single" w:sz="8" w:space="0" w:color="auto"/>
            </w:tcBorders>
            <w:vAlign w:val="bottom"/>
          </w:tcPr>
          <w:p w14:paraId="6C602CBB" w14:textId="77777777" w:rsidR="00B43DF7" w:rsidRDefault="00B43DF7">
            <w:pPr>
              <w:rPr>
                <w:sz w:val="4"/>
                <w:szCs w:val="4"/>
              </w:rPr>
            </w:pPr>
          </w:p>
        </w:tc>
        <w:tc>
          <w:tcPr>
            <w:tcW w:w="0" w:type="dxa"/>
            <w:vAlign w:val="bottom"/>
          </w:tcPr>
          <w:p w14:paraId="40A0F76C" w14:textId="77777777" w:rsidR="00B43DF7" w:rsidRDefault="00B43DF7">
            <w:pPr>
              <w:rPr>
                <w:sz w:val="1"/>
                <w:szCs w:val="1"/>
              </w:rPr>
            </w:pPr>
          </w:p>
        </w:tc>
      </w:tr>
      <w:tr w:rsidR="00B43DF7" w14:paraId="7F5B11CA" w14:textId="77777777">
        <w:trPr>
          <w:trHeight w:val="266"/>
        </w:trPr>
        <w:tc>
          <w:tcPr>
            <w:tcW w:w="580" w:type="dxa"/>
            <w:tcBorders>
              <w:right w:val="single" w:sz="8" w:space="0" w:color="auto"/>
            </w:tcBorders>
            <w:vAlign w:val="bottom"/>
          </w:tcPr>
          <w:p w14:paraId="209AEAFE" w14:textId="77777777" w:rsidR="00B43DF7" w:rsidRDefault="00B43DF7">
            <w:pPr>
              <w:rPr>
                <w:sz w:val="23"/>
                <w:szCs w:val="23"/>
              </w:rPr>
            </w:pPr>
          </w:p>
        </w:tc>
        <w:tc>
          <w:tcPr>
            <w:tcW w:w="1080" w:type="dxa"/>
            <w:tcBorders>
              <w:right w:val="single" w:sz="8" w:space="0" w:color="auto"/>
            </w:tcBorders>
            <w:vAlign w:val="bottom"/>
          </w:tcPr>
          <w:p w14:paraId="7235D16F" w14:textId="77777777" w:rsidR="00B43DF7" w:rsidRDefault="00B43DF7">
            <w:pPr>
              <w:rPr>
                <w:sz w:val="23"/>
                <w:szCs w:val="23"/>
              </w:rPr>
            </w:pPr>
          </w:p>
        </w:tc>
        <w:tc>
          <w:tcPr>
            <w:tcW w:w="5840" w:type="dxa"/>
            <w:tcBorders>
              <w:right w:val="single" w:sz="8" w:space="0" w:color="auto"/>
            </w:tcBorders>
            <w:vAlign w:val="bottom"/>
          </w:tcPr>
          <w:p w14:paraId="15B09440" w14:textId="77777777" w:rsidR="00B43DF7" w:rsidRDefault="00000000">
            <w:pPr>
              <w:spacing w:line="206" w:lineRule="exact"/>
              <w:ind w:right="10"/>
              <w:jc w:val="right"/>
              <w:rPr>
                <w:sz w:val="20"/>
                <w:szCs w:val="20"/>
              </w:rPr>
            </w:pPr>
            <w:r>
              <w:rPr>
                <w:rFonts w:ascii="宋体" w:eastAsia="宋体" w:hAnsi="宋体" w:cs="宋体"/>
                <w:sz w:val="18"/>
                <w:szCs w:val="18"/>
              </w:rPr>
              <w:t>一辆汽车进厂维修，客户反映汽车冷起动时，出现起动困难现象，需</w:t>
            </w:r>
          </w:p>
        </w:tc>
        <w:tc>
          <w:tcPr>
            <w:tcW w:w="900" w:type="dxa"/>
            <w:vAlign w:val="bottom"/>
          </w:tcPr>
          <w:p w14:paraId="323417B8" w14:textId="77777777" w:rsidR="00B43DF7" w:rsidRDefault="00B43DF7">
            <w:pPr>
              <w:rPr>
                <w:sz w:val="23"/>
                <w:szCs w:val="23"/>
              </w:rPr>
            </w:pPr>
          </w:p>
        </w:tc>
        <w:tc>
          <w:tcPr>
            <w:tcW w:w="0" w:type="dxa"/>
            <w:vAlign w:val="bottom"/>
          </w:tcPr>
          <w:p w14:paraId="137EB7BA" w14:textId="77777777" w:rsidR="00B43DF7" w:rsidRDefault="00B43DF7">
            <w:pPr>
              <w:rPr>
                <w:sz w:val="1"/>
                <w:szCs w:val="1"/>
              </w:rPr>
            </w:pPr>
          </w:p>
        </w:tc>
      </w:tr>
      <w:tr w:rsidR="00B43DF7" w14:paraId="7D6AAF23" w14:textId="77777777">
        <w:trPr>
          <w:trHeight w:val="326"/>
        </w:trPr>
        <w:tc>
          <w:tcPr>
            <w:tcW w:w="580" w:type="dxa"/>
            <w:tcBorders>
              <w:right w:val="single" w:sz="8" w:space="0" w:color="auto"/>
            </w:tcBorders>
            <w:vAlign w:val="bottom"/>
          </w:tcPr>
          <w:p w14:paraId="63C66D90" w14:textId="77777777" w:rsidR="00B43DF7" w:rsidRDefault="00B43DF7">
            <w:pPr>
              <w:rPr>
                <w:sz w:val="24"/>
                <w:szCs w:val="24"/>
              </w:rPr>
            </w:pPr>
          </w:p>
        </w:tc>
        <w:tc>
          <w:tcPr>
            <w:tcW w:w="1080" w:type="dxa"/>
            <w:tcBorders>
              <w:right w:val="single" w:sz="8" w:space="0" w:color="auto"/>
            </w:tcBorders>
            <w:vAlign w:val="bottom"/>
          </w:tcPr>
          <w:p w14:paraId="4E661ED4" w14:textId="77777777" w:rsidR="00B43DF7" w:rsidRDefault="00B43DF7">
            <w:pPr>
              <w:rPr>
                <w:sz w:val="24"/>
                <w:szCs w:val="24"/>
              </w:rPr>
            </w:pPr>
          </w:p>
        </w:tc>
        <w:tc>
          <w:tcPr>
            <w:tcW w:w="5840" w:type="dxa"/>
            <w:tcBorders>
              <w:right w:val="single" w:sz="8" w:space="0" w:color="auto"/>
            </w:tcBorders>
            <w:vAlign w:val="bottom"/>
          </w:tcPr>
          <w:p w14:paraId="3EB98BF9" w14:textId="77777777" w:rsidR="00B43DF7" w:rsidRDefault="00000000">
            <w:pPr>
              <w:spacing w:line="206" w:lineRule="exact"/>
              <w:ind w:left="60"/>
              <w:rPr>
                <w:sz w:val="20"/>
                <w:szCs w:val="20"/>
              </w:rPr>
            </w:pPr>
            <w:r>
              <w:rPr>
                <w:rFonts w:ascii="宋体" w:eastAsia="宋体" w:hAnsi="宋体" w:cs="宋体"/>
                <w:sz w:val="18"/>
                <w:szCs w:val="18"/>
              </w:rPr>
              <w:t>对其进行故障诊断与排除。</w:t>
            </w:r>
          </w:p>
        </w:tc>
        <w:tc>
          <w:tcPr>
            <w:tcW w:w="900" w:type="dxa"/>
            <w:vAlign w:val="bottom"/>
          </w:tcPr>
          <w:p w14:paraId="6F3BAAF1" w14:textId="77777777" w:rsidR="00B43DF7" w:rsidRDefault="00B43DF7">
            <w:pPr>
              <w:rPr>
                <w:sz w:val="24"/>
                <w:szCs w:val="24"/>
              </w:rPr>
            </w:pPr>
          </w:p>
        </w:tc>
        <w:tc>
          <w:tcPr>
            <w:tcW w:w="0" w:type="dxa"/>
            <w:vAlign w:val="bottom"/>
          </w:tcPr>
          <w:p w14:paraId="5F19D76F" w14:textId="77777777" w:rsidR="00B43DF7" w:rsidRDefault="00B43DF7">
            <w:pPr>
              <w:rPr>
                <w:sz w:val="1"/>
                <w:szCs w:val="1"/>
              </w:rPr>
            </w:pPr>
          </w:p>
        </w:tc>
      </w:tr>
      <w:tr w:rsidR="00B43DF7" w14:paraId="446D7ED3" w14:textId="77777777">
        <w:trPr>
          <w:trHeight w:val="326"/>
        </w:trPr>
        <w:tc>
          <w:tcPr>
            <w:tcW w:w="580" w:type="dxa"/>
            <w:tcBorders>
              <w:right w:val="single" w:sz="8" w:space="0" w:color="auto"/>
            </w:tcBorders>
            <w:vAlign w:val="bottom"/>
          </w:tcPr>
          <w:p w14:paraId="00CDCE8D" w14:textId="77777777" w:rsidR="00B43DF7" w:rsidRDefault="00B43DF7">
            <w:pPr>
              <w:rPr>
                <w:sz w:val="24"/>
                <w:szCs w:val="24"/>
              </w:rPr>
            </w:pPr>
          </w:p>
        </w:tc>
        <w:tc>
          <w:tcPr>
            <w:tcW w:w="1080" w:type="dxa"/>
            <w:tcBorders>
              <w:right w:val="single" w:sz="8" w:space="0" w:color="auto"/>
            </w:tcBorders>
            <w:vAlign w:val="bottom"/>
          </w:tcPr>
          <w:p w14:paraId="72799C02" w14:textId="77777777" w:rsidR="00B43DF7" w:rsidRDefault="00B43DF7">
            <w:pPr>
              <w:rPr>
                <w:sz w:val="24"/>
                <w:szCs w:val="24"/>
              </w:rPr>
            </w:pPr>
          </w:p>
        </w:tc>
        <w:tc>
          <w:tcPr>
            <w:tcW w:w="5840" w:type="dxa"/>
            <w:tcBorders>
              <w:right w:val="single" w:sz="8" w:space="0" w:color="auto"/>
            </w:tcBorders>
            <w:vAlign w:val="bottom"/>
          </w:tcPr>
          <w:p w14:paraId="3E63000C" w14:textId="77777777" w:rsidR="00B43DF7" w:rsidRDefault="00000000">
            <w:pPr>
              <w:spacing w:line="206" w:lineRule="exact"/>
              <w:ind w:right="10"/>
              <w:jc w:val="right"/>
              <w:rPr>
                <w:sz w:val="20"/>
                <w:szCs w:val="20"/>
              </w:rPr>
            </w:pPr>
            <w:r>
              <w:rPr>
                <w:rFonts w:ascii="宋体" w:eastAsia="宋体" w:hAnsi="宋体" w:cs="宋体"/>
                <w:sz w:val="18"/>
                <w:szCs w:val="18"/>
              </w:rPr>
              <w:t>学生从服务顾问、车间主管或班组长（教师或学生扮演）处接受汽车</w:t>
            </w:r>
          </w:p>
        </w:tc>
        <w:tc>
          <w:tcPr>
            <w:tcW w:w="900" w:type="dxa"/>
            <w:vAlign w:val="bottom"/>
          </w:tcPr>
          <w:p w14:paraId="7705B362" w14:textId="77777777" w:rsidR="00B43DF7" w:rsidRDefault="00B43DF7">
            <w:pPr>
              <w:rPr>
                <w:sz w:val="24"/>
                <w:szCs w:val="24"/>
              </w:rPr>
            </w:pPr>
          </w:p>
        </w:tc>
        <w:tc>
          <w:tcPr>
            <w:tcW w:w="0" w:type="dxa"/>
            <w:vAlign w:val="bottom"/>
          </w:tcPr>
          <w:p w14:paraId="30BFAD70" w14:textId="77777777" w:rsidR="00B43DF7" w:rsidRDefault="00B43DF7">
            <w:pPr>
              <w:rPr>
                <w:sz w:val="1"/>
                <w:szCs w:val="1"/>
              </w:rPr>
            </w:pPr>
          </w:p>
        </w:tc>
      </w:tr>
      <w:tr w:rsidR="00B43DF7" w14:paraId="3795CF3A" w14:textId="77777777">
        <w:trPr>
          <w:trHeight w:val="326"/>
        </w:trPr>
        <w:tc>
          <w:tcPr>
            <w:tcW w:w="580" w:type="dxa"/>
            <w:tcBorders>
              <w:right w:val="single" w:sz="8" w:space="0" w:color="auto"/>
            </w:tcBorders>
            <w:vAlign w:val="bottom"/>
          </w:tcPr>
          <w:p w14:paraId="37A73606" w14:textId="77777777" w:rsidR="00B43DF7" w:rsidRDefault="00B43DF7">
            <w:pPr>
              <w:rPr>
                <w:sz w:val="24"/>
                <w:szCs w:val="24"/>
              </w:rPr>
            </w:pPr>
          </w:p>
        </w:tc>
        <w:tc>
          <w:tcPr>
            <w:tcW w:w="1080" w:type="dxa"/>
            <w:vMerge w:val="restart"/>
            <w:tcBorders>
              <w:right w:val="single" w:sz="8" w:space="0" w:color="auto"/>
            </w:tcBorders>
            <w:vAlign w:val="bottom"/>
          </w:tcPr>
          <w:p w14:paraId="24D06810" w14:textId="77777777" w:rsidR="00B43DF7" w:rsidRDefault="00000000">
            <w:pPr>
              <w:spacing w:line="206" w:lineRule="exact"/>
              <w:ind w:right="10"/>
              <w:jc w:val="right"/>
              <w:rPr>
                <w:sz w:val="20"/>
                <w:szCs w:val="20"/>
              </w:rPr>
            </w:pPr>
            <w:r>
              <w:rPr>
                <w:rFonts w:ascii="宋体" w:eastAsia="宋体" w:hAnsi="宋体" w:cs="宋体"/>
                <w:sz w:val="18"/>
                <w:szCs w:val="18"/>
              </w:rPr>
              <w:t>汽车汽油</w:t>
            </w:r>
          </w:p>
        </w:tc>
        <w:tc>
          <w:tcPr>
            <w:tcW w:w="5840" w:type="dxa"/>
            <w:tcBorders>
              <w:right w:val="single" w:sz="8" w:space="0" w:color="auto"/>
            </w:tcBorders>
            <w:vAlign w:val="bottom"/>
          </w:tcPr>
          <w:p w14:paraId="6A34E628" w14:textId="77777777" w:rsidR="00B43DF7" w:rsidRDefault="00000000">
            <w:pPr>
              <w:spacing w:line="206" w:lineRule="exact"/>
              <w:ind w:right="10"/>
              <w:jc w:val="right"/>
              <w:rPr>
                <w:sz w:val="20"/>
                <w:szCs w:val="20"/>
              </w:rPr>
            </w:pPr>
            <w:r>
              <w:rPr>
                <w:rFonts w:ascii="宋体" w:eastAsia="宋体" w:hAnsi="宋体" w:cs="宋体"/>
                <w:sz w:val="18"/>
                <w:szCs w:val="18"/>
              </w:rPr>
              <w:t>维修任务，阅读维修工单，明确任务要求，确认故障现象，查阅维修手</w:t>
            </w:r>
          </w:p>
        </w:tc>
        <w:tc>
          <w:tcPr>
            <w:tcW w:w="900" w:type="dxa"/>
            <w:vAlign w:val="bottom"/>
          </w:tcPr>
          <w:p w14:paraId="0A6E7D27" w14:textId="77777777" w:rsidR="00B43DF7" w:rsidRDefault="00B43DF7">
            <w:pPr>
              <w:rPr>
                <w:sz w:val="24"/>
                <w:szCs w:val="24"/>
              </w:rPr>
            </w:pPr>
          </w:p>
        </w:tc>
        <w:tc>
          <w:tcPr>
            <w:tcW w:w="0" w:type="dxa"/>
            <w:vAlign w:val="bottom"/>
          </w:tcPr>
          <w:p w14:paraId="4BC3F4DE" w14:textId="77777777" w:rsidR="00B43DF7" w:rsidRDefault="00B43DF7">
            <w:pPr>
              <w:rPr>
                <w:sz w:val="1"/>
                <w:szCs w:val="1"/>
              </w:rPr>
            </w:pPr>
          </w:p>
        </w:tc>
      </w:tr>
      <w:tr w:rsidR="00B43DF7" w14:paraId="2A3130B6" w14:textId="77777777">
        <w:trPr>
          <w:trHeight w:val="154"/>
        </w:trPr>
        <w:tc>
          <w:tcPr>
            <w:tcW w:w="580" w:type="dxa"/>
            <w:tcBorders>
              <w:right w:val="single" w:sz="8" w:space="0" w:color="auto"/>
            </w:tcBorders>
            <w:vAlign w:val="bottom"/>
          </w:tcPr>
          <w:p w14:paraId="093BB11A" w14:textId="77777777" w:rsidR="00B43DF7" w:rsidRDefault="00B43DF7">
            <w:pPr>
              <w:rPr>
                <w:sz w:val="13"/>
                <w:szCs w:val="13"/>
              </w:rPr>
            </w:pPr>
          </w:p>
        </w:tc>
        <w:tc>
          <w:tcPr>
            <w:tcW w:w="1080" w:type="dxa"/>
            <w:vMerge/>
            <w:tcBorders>
              <w:right w:val="single" w:sz="8" w:space="0" w:color="auto"/>
            </w:tcBorders>
            <w:vAlign w:val="bottom"/>
          </w:tcPr>
          <w:p w14:paraId="5205DB6E" w14:textId="77777777" w:rsidR="00B43DF7" w:rsidRDefault="00B43DF7">
            <w:pPr>
              <w:rPr>
                <w:sz w:val="13"/>
                <w:szCs w:val="13"/>
              </w:rPr>
            </w:pPr>
          </w:p>
        </w:tc>
        <w:tc>
          <w:tcPr>
            <w:tcW w:w="5840" w:type="dxa"/>
            <w:vMerge w:val="restart"/>
            <w:tcBorders>
              <w:right w:val="single" w:sz="8" w:space="0" w:color="auto"/>
            </w:tcBorders>
            <w:vAlign w:val="bottom"/>
          </w:tcPr>
          <w:p w14:paraId="45BFF283" w14:textId="77777777" w:rsidR="00B43DF7" w:rsidRDefault="00000000">
            <w:pPr>
              <w:spacing w:line="206" w:lineRule="exact"/>
              <w:ind w:right="10"/>
              <w:jc w:val="right"/>
              <w:rPr>
                <w:sz w:val="20"/>
                <w:szCs w:val="20"/>
              </w:rPr>
            </w:pPr>
            <w:r>
              <w:rPr>
                <w:rFonts w:ascii="宋体" w:eastAsia="宋体" w:hAnsi="宋体" w:cs="宋体"/>
                <w:sz w:val="18"/>
                <w:szCs w:val="18"/>
              </w:rPr>
              <w:t>册，制定故障诊断的方案；然后在规定工期内，借助诊断仪、压力表等</w:t>
            </w:r>
          </w:p>
        </w:tc>
        <w:tc>
          <w:tcPr>
            <w:tcW w:w="900" w:type="dxa"/>
            <w:vAlign w:val="bottom"/>
          </w:tcPr>
          <w:p w14:paraId="6FC7667A" w14:textId="77777777" w:rsidR="00B43DF7" w:rsidRDefault="00B43DF7">
            <w:pPr>
              <w:rPr>
                <w:sz w:val="13"/>
                <w:szCs w:val="13"/>
              </w:rPr>
            </w:pPr>
          </w:p>
        </w:tc>
        <w:tc>
          <w:tcPr>
            <w:tcW w:w="0" w:type="dxa"/>
            <w:vAlign w:val="bottom"/>
          </w:tcPr>
          <w:p w14:paraId="4FB33CD2" w14:textId="77777777" w:rsidR="00B43DF7" w:rsidRDefault="00B43DF7">
            <w:pPr>
              <w:rPr>
                <w:sz w:val="1"/>
                <w:szCs w:val="1"/>
              </w:rPr>
            </w:pPr>
          </w:p>
        </w:tc>
      </w:tr>
      <w:tr w:rsidR="00B43DF7" w14:paraId="6258EFC6" w14:textId="77777777">
        <w:trPr>
          <w:trHeight w:val="172"/>
        </w:trPr>
        <w:tc>
          <w:tcPr>
            <w:tcW w:w="580" w:type="dxa"/>
            <w:tcBorders>
              <w:right w:val="single" w:sz="8" w:space="0" w:color="auto"/>
            </w:tcBorders>
            <w:vAlign w:val="bottom"/>
          </w:tcPr>
          <w:p w14:paraId="3C268996" w14:textId="77777777" w:rsidR="00B43DF7" w:rsidRDefault="00B43DF7">
            <w:pPr>
              <w:rPr>
                <w:sz w:val="14"/>
                <w:szCs w:val="14"/>
              </w:rPr>
            </w:pPr>
          </w:p>
        </w:tc>
        <w:tc>
          <w:tcPr>
            <w:tcW w:w="1080" w:type="dxa"/>
            <w:vMerge w:val="restart"/>
            <w:tcBorders>
              <w:right w:val="single" w:sz="8" w:space="0" w:color="auto"/>
            </w:tcBorders>
            <w:vAlign w:val="bottom"/>
          </w:tcPr>
          <w:p w14:paraId="2D7926AB" w14:textId="77777777" w:rsidR="00B43DF7" w:rsidRDefault="00000000">
            <w:pPr>
              <w:spacing w:line="206" w:lineRule="exact"/>
              <w:ind w:right="10"/>
              <w:jc w:val="right"/>
              <w:rPr>
                <w:sz w:val="20"/>
                <w:szCs w:val="20"/>
              </w:rPr>
            </w:pPr>
            <w:r>
              <w:rPr>
                <w:rFonts w:ascii="宋体" w:eastAsia="宋体" w:hAnsi="宋体" w:cs="宋体"/>
                <w:sz w:val="18"/>
                <w:szCs w:val="18"/>
              </w:rPr>
              <w:t>发动机起动</w:t>
            </w:r>
          </w:p>
        </w:tc>
        <w:tc>
          <w:tcPr>
            <w:tcW w:w="5840" w:type="dxa"/>
            <w:vMerge/>
            <w:tcBorders>
              <w:right w:val="single" w:sz="8" w:space="0" w:color="auto"/>
            </w:tcBorders>
            <w:vAlign w:val="bottom"/>
          </w:tcPr>
          <w:p w14:paraId="1BCD4C89" w14:textId="77777777" w:rsidR="00B43DF7" w:rsidRDefault="00B43DF7">
            <w:pPr>
              <w:rPr>
                <w:sz w:val="14"/>
                <w:szCs w:val="14"/>
              </w:rPr>
            </w:pPr>
          </w:p>
        </w:tc>
        <w:tc>
          <w:tcPr>
            <w:tcW w:w="900" w:type="dxa"/>
            <w:vAlign w:val="bottom"/>
          </w:tcPr>
          <w:p w14:paraId="2DFDD227" w14:textId="77777777" w:rsidR="00B43DF7" w:rsidRDefault="00B43DF7">
            <w:pPr>
              <w:rPr>
                <w:sz w:val="14"/>
                <w:szCs w:val="14"/>
              </w:rPr>
            </w:pPr>
          </w:p>
        </w:tc>
        <w:tc>
          <w:tcPr>
            <w:tcW w:w="0" w:type="dxa"/>
            <w:vAlign w:val="bottom"/>
          </w:tcPr>
          <w:p w14:paraId="7D73E659" w14:textId="77777777" w:rsidR="00B43DF7" w:rsidRDefault="00B43DF7">
            <w:pPr>
              <w:rPr>
                <w:sz w:val="1"/>
                <w:szCs w:val="1"/>
              </w:rPr>
            </w:pPr>
          </w:p>
        </w:tc>
      </w:tr>
      <w:tr w:rsidR="00B43DF7" w14:paraId="3C32ED97" w14:textId="77777777">
        <w:trPr>
          <w:trHeight w:val="160"/>
        </w:trPr>
        <w:tc>
          <w:tcPr>
            <w:tcW w:w="580" w:type="dxa"/>
            <w:vMerge w:val="restart"/>
            <w:tcBorders>
              <w:right w:val="single" w:sz="8" w:space="0" w:color="auto"/>
            </w:tcBorders>
            <w:vAlign w:val="bottom"/>
          </w:tcPr>
          <w:p w14:paraId="08F35A1F" w14:textId="77777777" w:rsidR="00B43DF7" w:rsidRDefault="00000000">
            <w:pPr>
              <w:ind w:right="170"/>
              <w:jc w:val="right"/>
              <w:rPr>
                <w:sz w:val="20"/>
                <w:szCs w:val="20"/>
              </w:rPr>
            </w:pPr>
            <w:r>
              <w:rPr>
                <w:rFonts w:ascii="Arial" w:eastAsia="Arial" w:hAnsi="Arial" w:cs="Arial"/>
                <w:sz w:val="18"/>
                <w:szCs w:val="18"/>
              </w:rPr>
              <w:t>1</w:t>
            </w:r>
          </w:p>
        </w:tc>
        <w:tc>
          <w:tcPr>
            <w:tcW w:w="1080" w:type="dxa"/>
            <w:vMerge/>
            <w:tcBorders>
              <w:right w:val="single" w:sz="8" w:space="0" w:color="auto"/>
            </w:tcBorders>
            <w:vAlign w:val="bottom"/>
          </w:tcPr>
          <w:p w14:paraId="7AD50CE8" w14:textId="77777777" w:rsidR="00B43DF7" w:rsidRDefault="00B43DF7">
            <w:pPr>
              <w:rPr>
                <w:sz w:val="13"/>
                <w:szCs w:val="13"/>
              </w:rPr>
            </w:pPr>
          </w:p>
        </w:tc>
        <w:tc>
          <w:tcPr>
            <w:tcW w:w="5840" w:type="dxa"/>
            <w:vMerge w:val="restart"/>
            <w:tcBorders>
              <w:right w:val="single" w:sz="8" w:space="0" w:color="auto"/>
            </w:tcBorders>
            <w:vAlign w:val="bottom"/>
          </w:tcPr>
          <w:p w14:paraId="5A5D2295" w14:textId="77777777" w:rsidR="00B43DF7" w:rsidRDefault="00000000">
            <w:pPr>
              <w:spacing w:line="206" w:lineRule="exact"/>
              <w:ind w:right="10"/>
              <w:jc w:val="right"/>
              <w:rPr>
                <w:sz w:val="20"/>
                <w:szCs w:val="20"/>
              </w:rPr>
            </w:pPr>
            <w:r>
              <w:rPr>
                <w:rFonts w:ascii="宋体" w:eastAsia="宋体" w:hAnsi="宋体" w:cs="宋体"/>
                <w:sz w:val="18"/>
                <w:szCs w:val="18"/>
              </w:rPr>
              <w:t>检测设备完成燃油泵、喷油器、管路、控制线路、进气控制和排放控制</w:t>
            </w:r>
          </w:p>
        </w:tc>
        <w:tc>
          <w:tcPr>
            <w:tcW w:w="900" w:type="dxa"/>
            <w:vMerge w:val="restart"/>
            <w:vAlign w:val="bottom"/>
          </w:tcPr>
          <w:p w14:paraId="4204832C" w14:textId="77777777" w:rsidR="00B43DF7" w:rsidRDefault="00000000">
            <w:pPr>
              <w:ind w:right="285"/>
              <w:jc w:val="right"/>
              <w:rPr>
                <w:sz w:val="20"/>
                <w:szCs w:val="20"/>
              </w:rPr>
            </w:pPr>
            <w:r>
              <w:rPr>
                <w:rFonts w:ascii="Arial" w:eastAsia="Arial" w:hAnsi="Arial" w:cs="Arial"/>
                <w:sz w:val="18"/>
                <w:szCs w:val="18"/>
              </w:rPr>
              <w:t>48</w:t>
            </w:r>
          </w:p>
        </w:tc>
        <w:tc>
          <w:tcPr>
            <w:tcW w:w="0" w:type="dxa"/>
            <w:vAlign w:val="bottom"/>
          </w:tcPr>
          <w:p w14:paraId="42290F0B" w14:textId="77777777" w:rsidR="00B43DF7" w:rsidRDefault="00B43DF7">
            <w:pPr>
              <w:rPr>
                <w:sz w:val="1"/>
                <w:szCs w:val="1"/>
              </w:rPr>
            </w:pPr>
          </w:p>
        </w:tc>
      </w:tr>
      <w:tr w:rsidR="00B43DF7" w14:paraId="5828E81D" w14:textId="77777777">
        <w:trPr>
          <w:trHeight w:val="166"/>
        </w:trPr>
        <w:tc>
          <w:tcPr>
            <w:tcW w:w="580" w:type="dxa"/>
            <w:vMerge/>
            <w:tcBorders>
              <w:right w:val="single" w:sz="8" w:space="0" w:color="auto"/>
            </w:tcBorders>
            <w:vAlign w:val="bottom"/>
          </w:tcPr>
          <w:p w14:paraId="08D19678" w14:textId="77777777" w:rsidR="00B43DF7" w:rsidRDefault="00B43DF7">
            <w:pPr>
              <w:rPr>
                <w:sz w:val="14"/>
                <w:szCs w:val="14"/>
              </w:rPr>
            </w:pPr>
          </w:p>
        </w:tc>
        <w:tc>
          <w:tcPr>
            <w:tcW w:w="1080" w:type="dxa"/>
            <w:vMerge w:val="restart"/>
            <w:tcBorders>
              <w:right w:val="single" w:sz="8" w:space="0" w:color="auto"/>
            </w:tcBorders>
            <w:vAlign w:val="bottom"/>
          </w:tcPr>
          <w:p w14:paraId="6B86408C" w14:textId="77777777" w:rsidR="00B43DF7" w:rsidRDefault="00000000">
            <w:pPr>
              <w:spacing w:line="206" w:lineRule="exact"/>
              <w:ind w:right="10"/>
              <w:jc w:val="right"/>
              <w:rPr>
                <w:sz w:val="20"/>
                <w:szCs w:val="20"/>
              </w:rPr>
            </w:pPr>
            <w:r>
              <w:rPr>
                <w:rFonts w:ascii="宋体" w:eastAsia="宋体" w:hAnsi="宋体" w:cs="宋体"/>
                <w:sz w:val="18"/>
                <w:szCs w:val="18"/>
              </w:rPr>
              <w:t>困难故障诊</w:t>
            </w:r>
          </w:p>
        </w:tc>
        <w:tc>
          <w:tcPr>
            <w:tcW w:w="5840" w:type="dxa"/>
            <w:vMerge/>
            <w:tcBorders>
              <w:right w:val="single" w:sz="8" w:space="0" w:color="auto"/>
            </w:tcBorders>
            <w:vAlign w:val="bottom"/>
          </w:tcPr>
          <w:p w14:paraId="18673B97" w14:textId="77777777" w:rsidR="00B43DF7" w:rsidRDefault="00B43DF7">
            <w:pPr>
              <w:rPr>
                <w:sz w:val="14"/>
                <w:szCs w:val="14"/>
              </w:rPr>
            </w:pPr>
          </w:p>
        </w:tc>
        <w:tc>
          <w:tcPr>
            <w:tcW w:w="900" w:type="dxa"/>
            <w:vMerge/>
            <w:vAlign w:val="bottom"/>
          </w:tcPr>
          <w:p w14:paraId="4B65C5BB" w14:textId="77777777" w:rsidR="00B43DF7" w:rsidRDefault="00B43DF7">
            <w:pPr>
              <w:rPr>
                <w:sz w:val="14"/>
                <w:szCs w:val="14"/>
              </w:rPr>
            </w:pPr>
          </w:p>
        </w:tc>
        <w:tc>
          <w:tcPr>
            <w:tcW w:w="0" w:type="dxa"/>
            <w:vAlign w:val="bottom"/>
          </w:tcPr>
          <w:p w14:paraId="1A5F616A" w14:textId="77777777" w:rsidR="00B43DF7" w:rsidRDefault="00B43DF7">
            <w:pPr>
              <w:rPr>
                <w:sz w:val="1"/>
                <w:szCs w:val="1"/>
              </w:rPr>
            </w:pPr>
          </w:p>
        </w:tc>
      </w:tr>
      <w:tr w:rsidR="00B43DF7" w14:paraId="76BBDA9F" w14:textId="77777777">
        <w:trPr>
          <w:trHeight w:val="166"/>
        </w:trPr>
        <w:tc>
          <w:tcPr>
            <w:tcW w:w="580" w:type="dxa"/>
            <w:tcBorders>
              <w:right w:val="single" w:sz="8" w:space="0" w:color="auto"/>
            </w:tcBorders>
            <w:vAlign w:val="bottom"/>
          </w:tcPr>
          <w:p w14:paraId="345D7AC0" w14:textId="77777777" w:rsidR="00B43DF7" w:rsidRDefault="00B43DF7">
            <w:pPr>
              <w:rPr>
                <w:sz w:val="14"/>
                <w:szCs w:val="14"/>
              </w:rPr>
            </w:pPr>
          </w:p>
        </w:tc>
        <w:tc>
          <w:tcPr>
            <w:tcW w:w="1080" w:type="dxa"/>
            <w:vMerge/>
            <w:tcBorders>
              <w:right w:val="single" w:sz="8" w:space="0" w:color="auto"/>
            </w:tcBorders>
            <w:vAlign w:val="bottom"/>
          </w:tcPr>
          <w:p w14:paraId="013AE5E8" w14:textId="77777777" w:rsidR="00B43DF7" w:rsidRDefault="00B43DF7">
            <w:pPr>
              <w:rPr>
                <w:sz w:val="14"/>
                <w:szCs w:val="14"/>
              </w:rPr>
            </w:pPr>
          </w:p>
        </w:tc>
        <w:tc>
          <w:tcPr>
            <w:tcW w:w="5840" w:type="dxa"/>
            <w:vMerge w:val="restart"/>
            <w:tcBorders>
              <w:right w:val="single" w:sz="8" w:space="0" w:color="auto"/>
            </w:tcBorders>
            <w:vAlign w:val="bottom"/>
          </w:tcPr>
          <w:p w14:paraId="4B9293B4" w14:textId="77777777" w:rsidR="00B43DF7" w:rsidRDefault="00000000">
            <w:pPr>
              <w:spacing w:line="206" w:lineRule="exact"/>
              <w:ind w:right="10"/>
              <w:jc w:val="right"/>
              <w:rPr>
                <w:sz w:val="20"/>
                <w:szCs w:val="20"/>
              </w:rPr>
            </w:pPr>
            <w:r>
              <w:rPr>
                <w:rFonts w:ascii="宋体" w:eastAsia="宋体" w:hAnsi="宋体" w:cs="宋体"/>
                <w:sz w:val="18"/>
                <w:szCs w:val="18"/>
              </w:rPr>
              <w:t>等部件的检查；确认故障部位，借助维修手册，咨询技术顾问，制定相</w:t>
            </w:r>
          </w:p>
        </w:tc>
        <w:tc>
          <w:tcPr>
            <w:tcW w:w="900" w:type="dxa"/>
            <w:vAlign w:val="bottom"/>
          </w:tcPr>
          <w:p w14:paraId="5139307D" w14:textId="77777777" w:rsidR="00B43DF7" w:rsidRDefault="00B43DF7">
            <w:pPr>
              <w:rPr>
                <w:sz w:val="14"/>
                <w:szCs w:val="14"/>
              </w:rPr>
            </w:pPr>
          </w:p>
        </w:tc>
        <w:tc>
          <w:tcPr>
            <w:tcW w:w="0" w:type="dxa"/>
            <w:vAlign w:val="bottom"/>
          </w:tcPr>
          <w:p w14:paraId="1A061762" w14:textId="77777777" w:rsidR="00B43DF7" w:rsidRDefault="00B43DF7">
            <w:pPr>
              <w:rPr>
                <w:sz w:val="1"/>
                <w:szCs w:val="1"/>
              </w:rPr>
            </w:pPr>
          </w:p>
        </w:tc>
      </w:tr>
      <w:tr w:rsidR="00B43DF7" w14:paraId="100C7E33" w14:textId="77777777">
        <w:trPr>
          <w:trHeight w:val="160"/>
        </w:trPr>
        <w:tc>
          <w:tcPr>
            <w:tcW w:w="580" w:type="dxa"/>
            <w:tcBorders>
              <w:right w:val="single" w:sz="8" w:space="0" w:color="auto"/>
            </w:tcBorders>
            <w:vAlign w:val="bottom"/>
          </w:tcPr>
          <w:p w14:paraId="1FBF05AB" w14:textId="77777777" w:rsidR="00B43DF7" w:rsidRDefault="00B43DF7">
            <w:pPr>
              <w:rPr>
                <w:sz w:val="13"/>
                <w:szCs w:val="13"/>
              </w:rPr>
            </w:pPr>
          </w:p>
        </w:tc>
        <w:tc>
          <w:tcPr>
            <w:tcW w:w="1080" w:type="dxa"/>
            <w:vMerge w:val="restart"/>
            <w:tcBorders>
              <w:right w:val="single" w:sz="8" w:space="0" w:color="auto"/>
            </w:tcBorders>
            <w:vAlign w:val="bottom"/>
          </w:tcPr>
          <w:p w14:paraId="7E4926FE" w14:textId="77777777" w:rsidR="00B43DF7" w:rsidRDefault="00000000">
            <w:pPr>
              <w:spacing w:line="206" w:lineRule="exact"/>
              <w:ind w:right="190"/>
              <w:jc w:val="right"/>
              <w:rPr>
                <w:sz w:val="20"/>
                <w:szCs w:val="20"/>
              </w:rPr>
            </w:pPr>
            <w:r>
              <w:rPr>
                <w:rFonts w:ascii="宋体" w:eastAsia="宋体" w:hAnsi="宋体" w:cs="宋体"/>
                <w:sz w:val="18"/>
                <w:szCs w:val="18"/>
              </w:rPr>
              <w:t>断与排除</w:t>
            </w:r>
          </w:p>
        </w:tc>
        <w:tc>
          <w:tcPr>
            <w:tcW w:w="5840" w:type="dxa"/>
            <w:vMerge/>
            <w:tcBorders>
              <w:right w:val="single" w:sz="8" w:space="0" w:color="auto"/>
            </w:tcBorders>
            <w:vAlign w:val="bottom"/>
          </w:tcPr>
          <w:p w14:paraId="5769CF1D" w14:textId="77777777" w:rsidR="00B43DF7" w:rsidRDefault="00B43DF7">
            <w:pPr>
              <w:rPr>
                <w:sz w:val="13"/>
                <w:szCs w:val="13"/>
              </w:rPr>
            </w:pPr>
          </w:p>
        </w:tc>
        <w:tc>
          <w:tcPr>
            <w:tcW w:w="900" w:type="dxa"/>
            <w:vAlign w:val="bottom"/>
          </w:tcPr>
          <w:p w14:paraId="113B7AA8" w14:textId="77777777" w:rsidR="00B43DF7" w:rsidRDefault="00B43DF7">
            <w:pPr>
              <w:rPr>
                <w:sz w:val="13"/>
                <w:szCs w:val="13"/>
              </w:rPr>
            </w:pPr>
          </w:p>
        </w:tc>
        <w:tc>
          <w:tcPr>
            <w:tcW w:w="0" w:type="dxa"/>
            <w:vAlign w:val="bottom"/>
          </w:tcPr>
          <w:p w14:paraId="31DD40D2" w14:textId="77777777" w:rsidR="00B43DF7" w:rsidRDefault="00B43DF7">
            <w:pPr>
              <w:rPr>
                <w:sz w:val="1"/>
                <w:szCs w:val="1"/>
              </w:rPr>
            </w:pPr>
          </w:p>
        </w:tc>
      </w:tr>
      <w:tr w:rsidR="00B43DF7" w14:paraId="475D7462" w14:textId="77777777">
        <w:trPr>
          <w:trHeight w:val="173"/>
        </w:trPr>
        <w:tc>
          <w:tcPr>
            <w:tcW w:w="580" w:type="dxa"/>
            <w:tcBorders>
              <w:right w:val="single" w:sz="8" w:space="0" w:color="auto"/>
            </w:tcBorders>
            <w:vAlign w:val="bottom"/>
          </w:tcPr>
          <w:p w14:paraId="4A52300F" w14:textId="77777777" w:rsidR="00B43DF7" w:rsidRDefault="00B43DF7">
            <w:pPr>
              <w:rPr>
                <w:sz w:val="15"/>
                <w:szCs w:val="15"/>
              </w:rPr>
            </w:pPr>
          </w:p>
        </w:tc>
        <w:tc>
          <w:tcPr>
            <w:tcW w:w="1080" w:type="dxa"/>
            <w:vMerge/>
            <w:tcBorders>
              <w:right w:val="single" w:sz="8" w:space="0" w:color="auto"/>
            </w:tcBorders>
            <w:vAlign w:val="bottom"/>
          </w:tcPr>
          <w:p w14:paraId="4E0A9EDE" w14:textId="77777777" w:rsidR="00B43DF7" w:rsidRDefault="00B43DF7">
            <w:pPr>
              <w:rPr>
                <w:sz w:val="15"/>
                <w:szCs w:val="15"/>
              </w:rPr>
            </w:pPr>
          </w:p>
        </w:tc>
        <w:tc>
          <w:tcPr>
            <w:tcW w:w="5840" w:type="dxa"/>
            <w:vMerge w:val="restart"/>
            <w:tcBorders>
              <w:right w:val="single" w:sz="8" w:space="0" w:color="auto"/>
            </w:tcBorders>
            <w:vAlign w:val="bottom"/>
          </w:tcPr>
          <w:p w14:paraId="087D8850" w14:textId="77777777" w:rsidR="00B43DF7" w:rsidRDefault="00000000">
            <w:pPr>
              <w:spacing w:line="206" w:lineRule="exact"/>
              <w:ind w:right="10"/>
              <w:jc w:val="right"/>
              <w:rPr>
                <w:sz w:val="20"/>
                <w:szCs w:val="20"/>
              </w:rPr>
            </w:pPr>
            <w:r>
              <w:rPr>
                <w:rFonts w:ascii="宋体" w:eastAsia="宋体" w:hAnsi="宋体" w:cs="宋体"/>
                <w:sz w:val="18"/>
                <w:szCs w:val="18"/>
              </w:rPr>
              <w:t>应的修复方案，对相关故障零部件进行修复或更换，使汽车恢复正常使</w:t>
            </w:r>
          </w:p>
        </w:tc>
        <w:tc>
          <w:tcPr>
            <w:tcW w:w="900" w:type="dxa"/>
            <w:vAlign w:val="bottom"/>
          </w:tcPr>
          <w:p w14:paraId="52E31A7C" w14:textId="77777777" w:rsidR="00B43DF7" w:rsidRDefault="00B43DF7">
            <w:pPr>
              <w:rPr>
                <w:sz w:val="15"/>
                <w:szCs w:val="15"/>
              </w:rPr>
            </w:pPr>
          </w:p>
        </w:tc>
        <w:tc>
          <w:tcPr>
            <w:tcW w:w="0" w:type="dxa"/>
            <w:vAlign w:val="bottom"/>
          </w:tcPr>
          <w:p w14:paraId="6D7BF471" w14:textId="77777777" w:rsidR="00B43DF7" w:rsidRDefault="00B43DF7">
            <w:pPr>
              <w:rPr>
                <w:sz w:val="1"/>
                <w:szCs w:val="1"/>
              </w:rPr>
            </w:pPr>
          </w:p>
        </w:tc>
      </w:tr>
      <w:tr w:rsidR="00B43DF7" w14:paraId="2B613CDE" w14:textId="77777777">
        <w:trPr>
          <w:trHeight w:val="154"/>
        </w:trPr>
        <w:tc>
          <w:tcPr>
            <w:tcW w:w="580" w:type="dxa"/>
            <w:tcBorders>
              <w:right w:val="single" w:sz="8" w:space="0" w:color="auto"/>
            </w:tcBorders>
            <w:vAlign w:val="bottom"/>
          </w:tcPr>
          <w:p w14:paraId="6746ABA4" w14:textId="77777777" w:rsidR="00B43DF7" w:rsidRDefault="00B43DF7">
            <w:pPr>
              <w:rPr>
                <w:sz w:val="13"/>
                <w:szCs w:val="13"/>
              </w:rPr>
            </w:pPr>
          </w:p>
        </w:tc>
        <w:tc>
          <w:tcPr>
            <w:tcW w:w="1080" w:type="dxa"/>
            <w:tcBorders>
              <w:right w:val="single" w:sz="8" w:space="0" w:color="auto"/>
            </w:tcBorders>
            <w:vAlign w:val="bottom"/>
          </w:tcPr>
          <w:p w14:paraId="1D339CD4" w14:textId="77777777" w:rsidR="00B43DF7" w:rsidRDefault="00B43DF7">
            <w:pPr>
              <w:rPr>
                <w:sz w:val="13"/>
                <w:szCs w:val="13"/>
              </w:rPr>
            </w:pPr>
          </w:p>
        </w:tc>
        <w:tc>
          <w:tcPr>
            <w:tcW w:w="5840" w:type="dxa"/>
            <w:vMerge/>
            <w:tcBorders>
              <w:right w:val="single" w:sz="8" w:space="0" w:color="auto"/>
            </w:tcBorders>
            <w:vAlign w:val="bottom"/>
          </w:tcPr>
          <w:p w14:paraId="60143A38" w14:textId="77777777" w:rsidR="00B43DF7" w:rsidRDefault="00B43DF7">
            <w:pPr>
              <w:rPr>
                <w:sz w:val="13"/>
                <w:szCs w:val="13"/>
              </w:rPr>
            </w:pPr>
          </w:p>
        </w:tc>
        <w:tc>
          <w:tcPr>
            <w:tcW w:w="900" w:type="dxa"/>
            <w:vAlign w:val="bottom"/>
          </w:tcPr>
          <w:p w14:paraId="030A61F2" w14:textId="77777777" w:rsidR="00B43DF7" w:rsidRDefault="00B43DF7">
            <w:pPr>
              <w:rPr>
                <w:sz w:val="13"/>
                <w:szCs w:val="13"/>
              </w:rPr>
            </w:pPr>
          </w:p>
        </w:tc>
        <w:tc>
          <w:tcPr>
            <w:tcW w:w="0" w:type="dxa"/>
            <w:vAlign w:val="bottom"/>
          </w:tcPr>
          <w:p w14:paraId="405C2E19" w14:textId="77777777" w:rsidR="00B43DF7" w:rsidRDefault="00B43DF7">
            <w:pPr>
              <w:rPr>
                <w:sz w:val="1"/>
                <w:szCs w:val="1"/>
              </w:rPr>
            </w:pPr>
          </w:p>
        </w:tc>
      </w:tr>
      <w:tr w:rsidR="00B43DF7" w14:paraId="59B887FF" w14:textId="77777777">
        <w:trPr>
          <w:trHeight w:val="326"/>
        </w:trPr>
        <w:tc>
          <w:tcPr>
            <w:tcW w:w="580" w:type="dxa"/>
            <w:tcBorders>
              <w:right w:val="single" w:sz="8" w:space="0" w:color="auto"/>
            </w:tcBorders>
            <w:vAlign w:val="bottom"/>
          </w:tcPr>
          <w:p w14:paraId="4C68DB94" w14:textId="77777777" w:rsidR="00B43DF7" w:rsidRDefault="00B43DF7">
            <w:pPr>
              <w:rPr>
                <w:sz w:val="24"/>
                <w:szCs w:val="24"/>
              </w:rPr>
            </w:pPr>
          </w:p>
        </w:tc>
        <w:tc>
          <w:tcPr>
            <w:tcW w:w="1080" w:type="dxa"/>
            <w:tcBorders>
              <w:right w:val="single" w:sz="8" w:space="0" w:color="auto"/>
            </w:tcBorders>
            <w:vAlign w:val="bottom"/>
          </w:tcPr>
          <w:p w14:paraId="6DBC88D1" w14:textId="77777777" w:rsidR="00B43DF7" w:rsidRDefault="00B43DF7">
            <w:pPr>
              <w:rPr>
                <w:sz w:val="24"/>
                <w:szCs w:val="24"/>
              </w:rPr>
            </w:pPr>
          </w:p>
        </w:tc>
        <w:tc>
          <w:tcPr>
            <w:tcW w:w="5840" w:type="dxa"/>
            <w:tcBorders>
              <w:right w:val="single" w:sz="8" w:space="0" w:color="auto"/>
            </w:tcBorders>
            <w:vAlign w:val="bottom"/>
          </w:tcPr>
          <w:p w14:paraId="74D9A1C6" w14:textId="77777777" w:rsidR="00B43DF7" w:rsidRDefault="00000000">
            <w:pPr>
              <w:spacing w:line="206" w:lineRule="exact"/>
              <w:ind w:right="10"/>
              <w:jc w:val="right"/>
              <w:rPr>
                <w:sz w:val="20"/>
                <w:szCs w:val="20"/>
              </w:rPr>
            </w:pPr>
            <w:r>
              <w:rPr>
                <w:rFonts w:ascii="宋体" w:eastAsia="宋体" w:hAnsi="宋体" w:cs="宋体"/>
                <w:sz w:val="18"/>
                <w:szCs w:val="18"/>
              </w:rPr>
              <w:t>用性能；自检合格后，填写维修工单并交付班组长或质检员（教师或学</w:t>
            </w:r>
          </w:p>
        </w:tc>
        <w:tc>
          <w:tcPr>
            <w:tcW w:w="900" w:type="dxa"/>
            <w:vAlign w:val="bottom"/>
          </w:tcPr>
          <w:p w14:paraId="5C201FD7" w14:textId="77777777" w:rsidR="00B43DF7" w:rsidRDefault="00B43DF7">
            <w:pPr>
              <w:rPr>
                <w:sz w:val="24"/>
                <w:szCs w:val="24"/>
              </w:rPr>
            </w:pPr>
          </w:p>
        </w:tc>
        <w:tc>
          <w:tcPr>
            <w:tcW w:w="0" w:type="dxa"/>
            <w:vAlign w:val="bottom"/>
          </w:tcPr>
          <w:p w14:paraId="57725F22" w14:textId="77777777" w:rsidR="00B43DF7" w:rsidRDefault="00B43DF7">
            <w:pPr>
              <w:rPr>
                <w:sz w:val="1"/>
                <w:szCs w:val="1"/>
              </w:rPr>
            </w:pPr>
          </w:p>
        </w:tc>
      </w:tr>
      <w:tr w:rsidR="00B43DF7" w14:paraId="58221AD7" w14:textId="77777777">
        <w:trPr>
          <w:trHeight w:val="326"/>
        </w:trPr>
        <w:tc>
          <w:tcPr>
            <w:tcW w:w="580" w:type="dxa"/>
            <w:tcBorders>
              <w:right w:val="single" w:sz="8" w:space="0" w:color="auto"/>
            </w:tcBorders>
            <w:vAlign w:val="bottom"/>
          </w:tcPr>
          <w:p w14:paraId="17462A04" w14:textId="77777777" w:rsidR="00B43DF7" w:rsidRDefault="00B43DF7">
            <w:pPr>
              <w:rPr>
                <w:sz w:val="24"/>
                <w:szCs w:val="24"/>
              </w:rPr>
            </w:pPr>
          </w:p>
        </w:tc>
        <w:tc>
          <w:tcPr>
            <w:tcW w:w="1080" w:type="dxa"/>
            <w:tcBorders>
              <w:right w:val="single" w:sz="8" w:space="0" w:color="auto"/>
            </w:tcBorders>
            <w:vAlign w:val="bottom"/>
          </w:tcPr>
          <w:p w14:paraId="79C68FE6" w14:textId="77777777" w:rsidR="00B43DF7" w:rsidRDefault="00B43DF7">
            <w:pPr>
              <w:rPr>
                <w:sz w:val="24"/>
                <w:szCs w:val="24"/>
              </w:rPr>
            </w:pPr>
          </w:p>
        </w:tc>
        <w:tc>
          <w:tcPr>
            <w:tcW w:w="5840" w:type="dxa"/>
            <w:tcBorders>
              <w:right w:val="single" w:sz="8" w:space="0" w:color="auto"/>
            </w:tcBorders>
            <w:vAlign w:val="bottom"/>
          </w:tcPr>
          <w:p w14:paraId="518B7073" w14:textId="77777777" w:rsidR="00B43DF7" w:rsidRDefault="00000000">
            <w:pPr>
              <w:spacing w:line="206" w:lineRule="exact"/>
              <w:ind w:right="10"/>
              <w:jc w:val="right"/>
              <w:rPr>
                <w:sz w:val="20"/>
                <w:szCs w:val="20"/>
              </w:rPr>
            </w:pPr>
            <w:r>
              <w:rPr>
                <w:rFonts w:ascii="宋体" w:eastAsia="宋体" w:hAnsi="宋体" w:cs="宋体"/>
                <w:sz w:val="18"/>
                <w:szCs w:val="18"/>
              </w:rPr>
              <w:t>生扮演）进行质量检验；最后学生应评估和反思任务完成过程，并完善</w:t>
            </w:r>
          </w:p>
        </w:tc>
        <w:tc>
          <w:tcPr>
            <w:tcW w:w="900" w:type="dxa"/>
            <w:vAlign w:val="bottom"/>
          </w:tcPr>
          <w:p w14:paraId="6D65DC64" w14:textId="77777777" w:rsidR="00B43DF7" w:rsidRDefault="00B43DF7">
            <w:pPr>
              <w:rPr>
                <w:sz w:val="24"/>
                <w:szCs w:val="24"/>
              </w:rPr>
            </w:pPr>
          </w:p>
        </w:tc>
        <w:tc>
          <w:tcPr>
            <w:tcW w:w="0" w:type="dxa"/>
            <w:vAlign w:val="bottom"/>
          </w:tcPr>
          <w:p w14:paraId="77C4E8C1" w14:textId="77777777" w:rsidR="00B43DF7" w:rsidRDefault="00B43DF7">
            <w:pPr>
              <w:rPr>
                <w:sz w:val="1"/>
                <w:szCs w:val="1"/>
              </w:rPr>
            </w:pPr>
          </w:p>
        </w:tc>
      </w:tr>
      <w:tr w:rsidR="00B43DF7" w14:paraId="0ADE6C71" w14:textId="77777777">
        <w:trPr>
          <w:trHeight w:val="326"/>
        </w:trPr>
        <w:tc>
          <w:tcPr>
            <w:tcW w:w="580" w:type="dxa"/>
            <w:tcBorders>
              <w:right w:val="single" w:sz="8" w:space="0" w:color="auto"/>
            </w:tcBorders>
            <w:vAlign w:val="bottom"/>
          </w:tcPr>
          <w:p w14:paraId="2F6C8525" w14:textId="77777777" w:rsidR="00B43DF7" w:rsidRDefault="00B43DF7">
            <w:pPr>
              <w:rPr>
                <w:sz w:val="24"/>
                <w:szCs w:val="24"/>
              </w:rPr>
            </w:pPr>
          </w:p>
        </w:tc>
        <w:tc>
          <w:tcPr>
            <w:tcW w:w="1080" w:type="dxa"/>
            <w:tcBorders>
              <w:right w:val="single" w:sz="8" w:space="0" w:color="auto"/>
            </w:tcBorders>
            <w:vAlign w:val="bottom"/>
          </w:tcPr>
          <w:p w14:paraId="713CAA84" w14:textId="77777777" w:rsidR="00B43DF7" w:rsidRDefault="00B43DF7">
            <w:pPr>
              <w:rPr>
                <w:sz w:val="24"/>
                <w:szCs w:val="24"/>
              </w:rPr>
            </w:pPr>
          </w:p>
        </w:tc>
        <w:tc>
          <w:tcPr>
            <w:tcW w:w="5840" w:type="dxa"/>
            <w:tcBorders>
              <w:right w:val="single" w:sz="8" w:space="0" w:color="auto"/>
            </w:tcBorders>
            <w:vAlign w:val="bottom"/>
          </w:tcPr>
          <w:p w14:paraId="3F666E22" w14:textId="77777777" w:rsidR="00B43DF7" w:rsidRDefault="00000000">
            <w:pPr>
              <w:spacing w:line="219" w:lineRule="exact"/>
              <w:ind w:left="60"/>
              <w:rPr>
                <w:sz w:val="20"/>
                <w:szCs w:val="20"/>
              </w:rPr>
            </w:pPr>
            <w:r>
              <w:rPr>
                <w:rFonts w:ascii="宋体" w:eastAsia="宋体" w:hAnsi="宋体" w:cs="宋体"/>
                <w:sz w:val="18"/>
                <w:szCs w:val="18"/>
              </w:rPr>
              <w:t>故障诊断与排除方案。学习过程中遵循</w:t>
            </w:r>
            <w:r>
              <w:rPr>
                <w:rFonts w:ascii="Arial" w:eastAsia="Arial" w:hAnsi="Arial" w:cs="Arial"/>
                <w:sz w:val="18"/>
                <w:szCs w:val="18"/>
              </w:rPr>
              <w:t>“8S”</w:t>
            </w:r>
            <w:r>
              <w:rPr>
                <w:rFonts w:ascii="宋体" w:eastAsia="宋体" w:hAnsi="宋体" w:cs="宋体"/>
                <w:sz w:val="18"/>
                <w:szCs w:val="18"/>
              </w:rPr>
              <w:t>管理规定。</w:t>
            </w:r>
          </w:p>
        </w:tc>
        <w:tc>
          <w:tcPr>
            <w:tcW w:w="900" w:type="dxa"/>
            <w:vAlign w:val="bottom"/>
          </w:tcPr>
          <w:p w14:paraId="579BE2A5" w14:textId="77777777" w:rsidR="00B43DF7" w:rsidRDefault="00B43DF7">
            <w:pPr>
              <w:rPr>
                <w:sz w:val="24"/>
                <w:szCs w:val="24"/>
              </w:rPr>
            </w:pPr>
          </w:p>
        </w:tc>
        <w:tc>
          <w:tcPr>
            <w:tcW w:w="0" w:type="dxa"/>
            <w:vAlign w:val="bottom"/>
          </w:tcPr>
          <w:p w14:paraId="1252BB0C" w14:textId="77777777" w:rsidR="00B43DF7" w:rsidRDefault="00B43DF7">
            <w:pPr>
              <w:rPr>
                <w:sz w:val="1"/>
                <w:szCs w:val="1"/>
              </w:rPr>
            </w:pPr>
          </w:p>
        </w:tc>
      </w:tr>
      <w:tr w:rsidR="00B43DF7" w14:paraId="302FB634" w14:textId="77777777">
        <w:trPr>
          <w:trHeight w:val="44"/>
        </w:trPr>
        <w:tc>
          <w:tcPr>
            <w:tcW w:w="580" w:type="dxa"/>
            <w:tcBorders>
              <w:bottom w:val="single" w:sz="8" w:space="0" w:color="auto"/>
              <w:right w:val="single" w:sz="8" w:space="0" w:color="auto"/>
            </w:tcBorders>
            <w:vAlign w:val="bottom"/>
          </w:tcPr>
          <w:p w14:paraId="11F2DD8E" w14:textId="77777777" w:rsidR="00B43DF7" w:rsidRDefault="00B43DF7">
            <w:pPr>
              <w:rPr>
                <w:sz w:val="3"/>
                <w:szCs w:val="3"/>
              </w:rPr>
            </w:pPr>
          </w:p>
        </w:tc>
        <w:tc>
          <w:tcPr>
            <w:tcW w:w="1080" w:type="dxa"/>
            <w:tcBorders>
              <w:bottom w:val="single" w:sz="8" w:space="0" w:color="auto"/>
              <w:right w:val="single" w:sz="8" w:space="0" w:color="auto"/>
            </w:tcBorders>
            <w:vAlign w:val="bottom"/>
          </w:tcPr>
          <w:p w14:paraId="2D2A5466" w14:textId="77777777" w:rsidR="00B43DF7" w:rsidRDefault="00B43DF7">
            <w:pPr>
              <w:rPr>
                <w:sz w:val="3"/>
                <w:szCs w:val="3"/>
              </w:rPr>
            </w:pPr>
          </w:p>
        </w:tc>
        <w:tc>
          <w:tcPr>
            <w:tcW w:w="5840" w:type="dxa"/>
            <w:tcBorders>
              <w:bottom w:val="single" w:sz="8" w:space="0" w:color="auto"/>
              <w:right w:val="single" w:sz="8" w:space="0" w:color="auto"/>
            </w:tcBorders>
            <w:vAlign w:val="bottom"/>
          </w:tcPr>
          <w:p w14:paraId="4BF48F4A" w14:textId="77777777" w:rsidR="00B43DF7" w:rsidRDefault="00B43DF7">
            <w:pPr>
              <w:rPr>
                <w:sz w:val="3"/>
                <w:szCs w:val="3"/>
              </w:rPr>
            </w:pPr>
          </w:p>
        </w:tc>
        <w:tc>
          <w:tcPr>
            <w:tcW w:w="900" w:type="dxa"/>
            <w:tcBorders>
              <w:bottom w:val="single" w:sz="8" w:space="0" w:color="auto"/>
            </w:tcBorders>
            <w:vAlign w:val="bottom"/>
          </w:tcPr>
          <w:p w14:paraId="0029F99B" w14:textId="77777777" w:rsidR="00B43DF7" w:rsidRDefault="00B43DF7">
            <w:pPr>
              <w:rPr>
                <w:sz w:val="3"/>
                <w:szCs w:val="3"/>
              </w:rPr>
            </w:pPr>
          </w:p>
        </w:tc>
        <w:tc>
          <w:tcPr>
            <w:tcW w:w="0" w:type="dxa"/>
            <w:vAlign w:val="bottom"/>
          </w:tcPr>
          <w:p w14:paraId="65595C1D" w14:textId="77777777" w:rsidR="00B43DF7" w:rsidRDefault="00B43DF7">
            <w:pPr>
              <w:rPr>
                <w:sz w:val="1"/>
                <w:szCs w:val="1"/>
              </w:rPr>
            </w:pPr>
          </w:p>
        </w:tc>
      </w:tr>
      <w:tr w:rsidR="00B43DF7" w14:paraId="09805EC7" w14:textId="77777777">
        <w:trPr>
          <w:trHeight w:val="621"/>
        </w:trPr>
        <w:tc>
          <w:tcPr>
            <w:tcW w:w="580" w:type="dxa"/>
            <w:vAlign w:val="bottom"/>
          </w:tcPr>
          <w:p w14:paraId="316DBFCF" w14:textId="77777777" w:rsidR="00B43DF7" w:rsidRDefault="00B43DF7">
            <w:pPr>
              <w:rPr>
                <w:sz w:val="24"/>
                <w:szCs w:val="24"/>
              </w:rPr>
            </w:pPr>
          </w:p>
        </w:tc>
        <w:tc>
          <w:tcPr>
            <w:tcW w:w="1080" w:type="dxa"/>
            <w:vAlign w:val="bottom"/>
          </w:tcPr>
          <w:p w14:paraId="5A6436A6" w14:textId="77777777" w:rsidR="00B43DF7" w:rsidRDefault="00B43DF7">
            <w:pPr>
              <w:rPr>
                <w:sz w:val="24"/>
                <w:szCs w:val="24"/>
              </w:rPr>
            </w:pPr>
          </w:p>
        </w:tc>
        <w:tc>
          <w:tcPr>
            <w:tcW w:w="5840" w:type="dxa"/>
            <w:vAlign w:val="bottom"/>
          </w:tcPr>
          <w:p w14:paraId="51915EF6" w14:textId="77777777" w:rsidR="00B43DF7" w:rsidRDefault="00B43DF7">
            <w:pPr>
              <w:rPr>
                <w:sz w:val="24"/>
                <w:szCs w:val="24"/>
              </w:rPr>
            </w:pPr>
          </w:p>
        </w:tc>
        <w:tc>
          <w:tcPr>
            <w:tcW w:w="900" w:type="dxa"/>
            <w:vAlign w:val="bottom"/>
          </w:tcPr>
          <w:p w14:paraId="50F4E958" w14:textId="77777777" w:rsidR="00B43DF7" w:rsidRDefault="00B43DF7">
            <w:pPr>
              <w:ind w:right="5"/>
              <w:jc w:val="right"/>
              <w:rPr>
                <w:sz w:val="20"/>
                <w:szCs w:val="20"/>
              </w:rPr>
            </w:pPr>
          </w:p>
        </w:tc>
        <w:tc>
          <w:tcPr>
            <w:tcW w:w="0" w:type="dxa"/>
            <w:vAlign w:val="bottom"/>
          </w:tcPr>
          <w:p w14:paraId="5EA8B6F9" w14:textId="77777777" w:rsidR="00B43DF7" w:rsidRDefault="00B43DF7">
            <w:pPr>
              <w:rPr>
                <w:sz w:val="1"/>
                <w:szCs w:val="1"/>
              </w:rPr>
            </w:pPr>
          </w:p>
        </w:tc>
      </w:tr>
    </w:tbl>
    <w:p w14:paraId="1CC0B67C" w14:textId="77777777" w:rsidR="00B43DF7" w:rsidRDefault="00B43DF7">
      <w:pPr>
        <w:spacing w:line="20" w:lineRule="exact"/>
        <w:rPr>
          <w:sz w:val="20"/>
          <w:szCs w:val="20"/>
        </w:rPr>
      </w:pPr>
    </w:p>
    <w:p w14:paraId="282583BF" w14:textId="77777777" w:rsidR="00B43DF7" w:rsidRDefault="00B43DF7">
      <w:pPr>
        <w:sectPr w:rsidR="00B43DF7" w:rsidSect="00E15760">
          <w:pgSz w:w="10440" w:h="14740"/>
          <w:pgMar w:top="1440" w:right="913" w:bottom="215" w:left="1020" w:header="0" w:footer="0" w:gutter="0"/>
          <w:cols w:space="0"/>
        </w:sectPr>
      </w:pPr>
    </w:p>
    <w:p w14:paraId="423C01EA" w14:textId="77777777" w:rsidR="00B43DF7" w:rsidRDefault="00000000">
      <w:pPr>
        <w:spacing w:line="206" w:lineRule="exact"/>
        <w:ind w:left="7660"/>
        <w:rPr>
          <w:sz w:val="20"/>
          <w:szCs w:val="20"/>
        </w:rPr>
      </w:pPr>
      <w:bookmarkStart w:id="70" w:name="page54"/>
      <w:bookmarkEnd w:id="70"/>
      <w:r>
        <w:rPr>
          <w:rFonts w:ascii="宋体" w:eastAsia="宋体" w:hAnsi="宋体" w:cs="宋体"/>
          <w:sz w:val="18"/>
          <w:szCs w:val="18"/>
        </w:rPr>
        <w:lastRenderedPageBreak/>
        <w:t>续表</w:t>
      </w:r>
    </w:p>
    <w:p w14:paraId="13224B72" w14:textId="77777777" w:rsidR="00B43DF7" w:rsidRDefault="00B43DF7">
      <w:pPr>
        <w:spacing w:line="6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80"/>
        <w:gridCol w:w="1080"/>
        <w:gridCol w:w="5840"/>
        <w:gridCol w:w="160"/>
        <w:gridCol w:w="740"/>
        <w:gridCol w:w="20"/>
      </w:tblGrid>
      <w:tr w:rsidR="00B43DF7" w14:paraId="428400AC" w14:textId="77777777">
        <w:trPr>
          <w:trHeight w:val="378"/>
        </w:trPr>
        <w:tc>
          <w:tcPr>
            <w:tcW w:w="580" w:type="dxa"/>
            <w:tcBorders>
              <w:top w:val="single" w:sz="8" w:space="0" w:color="auto"/>
              <w:right w:val="single" w:sz="8" w:space="0" w:color="auto"/>
            </w:tcBorders>
            <w:vAlign w:val="bottom"/>
          </w:tcPr>
          <w:p w14:paraId="25B51B4C" w14:textId="77777777" w:rsidR="00B43DF7" w:rsidRDefault="00B43DF7">
            <w:pPr>
              <w:rPr>
                <w:sz w:val="24"/>
                <w:szCs w:val="24"/>
              </w:rPr>
            </w:pPr>
          </w:p>
        </w:tc>
        <w:tc>
          <w:tcPr>
            <w:tcW w:w="1080" w:type="dxa"/>
            <w:tcBorders>
              <w:top w:val="single" w:sz="8" w:space="0" w:color="auto"/>
              <w:right w:val="single" w:sz="8" w:space="0" w:color="auto"/>
            </w:tcBorders>
            <w:vAlign w:val="bottom"/>
          </w:tcPr>
          <w:p w14:paraId="2FE50602" w14:textId="77777777" w:rsidR="00B43DF7" w:rsidRDefault="00B43DF7">
            <w:pPr>
              <w:rPr>
                <w:sz w:val="24"/>
                <w:szCs w:val="24"/>
              </w:rPr>
            </w:pPr>
          </w:p>
        </w:tc>
        <w:tc>
          <w:tcPr>
            <w:tcW w:w="5840" w:type="dxa"/>
            <w:tcBorders>
              <w:top w:val="single" w:sz="8" w:space="0" w:color="auto"/>
              <w:right w:val="single" w:sz="8" w:space="0" w:color="auto"/>
            </w:tcBorders>
            <w:vAlign w:val="bottom"/>
          </w:tcPr>
          <w:p w14:paraId="00243493" w14:textId="77777777" w:rsidR="00B43DF7" w:rsidRDefault="00000000">
            <w:pPr>
              <w:spacing w:line="206" w:lineRule="exact"/>
              <w:ind w:left="240"/>
              <w:rPr>
                <w:sz w:val="20"/>
                <w:szCs w:val="20"/>
              </w:rPr>
            </w:pPr>
            <w:r>
              <w:rPr>
                <w:rFonts w:ascii="宋体" w:eastAsia="宋体" w:hAnsi="宋体" w:cs="宋体"/>
                <w:sz w:val="18"/>
                <w:szCs w:val="18"/>
              </w:rPr>
              <w:t>一辆柴油汽车通过救援进厂维修，车主反映发动机起动困难，需对其</w:t>
            </w:r>
          </w:p>
        </w:tc>
        <w:tc>
          <w:tcPr>
            <w:tcW w:w="160" w:type="dxa"/>
            <w:tcBorders>
              <w:top w:val="single" w:sz="8" w:space="0" w:color="auto"/>
            </w:tcBorders>
            <w:vAlign w:val="bottom"/>
          </w:tcPr>
          <w:p w14:paraId="0801A793" w14:textId="77777777" w:rsidR="00B43DF7" w:rsidRDefault="00B43DF7">
            <w:pPr>
              <w:rPr>
                <w:sz w:val="24"/>
                <w:szCs w:val="24"/>
              </w:rPr>
            </w:pPr>
          </w:p>
        </w:tc>
        <w:tc>
          <w:tcPr>
            <w:tcW w:w="740" w:type="dxa"/>
            <w:tcBorders>
              <w:top w:val="single" w:sz="8" w:space="0" w:color="auto"/>
            </w:tcBorders>
            <w:vAlign w:val="bottom"/>
          </w:tcPr>
          <w:p w14:paraId="42866069" w14:textId="77777777" w:rsidR="00B43DF7" w:rsidRDefault="00B43DF7">
            <w:pPr>
              <w:rPr>
                <w:sz w:val="24"/>
                <w:szCs w:val="24"/>
              </w:rPr>
            </w:pPr>
          </w:p>
        </w:tc>
        <w:tc>
          <w:tcPr>
            <w:tcW w:w="0" w:type="dxa"/>
            <w:vAlign w:val="bottom"/>
          </w:tcPr>
          <w:p w14:paraId="382D723B" w14:textId="77777777" w:rsidR="00B43DF7" w:rsidRDefault="00B43DF7">
            <w:pPr>
              <w:rPr>
                <w:sz w:val="1"/>
                <w:szCs w:val="1"/>
              </w:rPr>
            </w:pPr>
          </w:p>
        </w:tc>
      </w:tr>
      <w:tr w:rsidR="00B43DF7" w14:paraId="55771851" w14:textId="77777777">
        <w:trPr>
          <w:trHeight w:val="332"/>
        </w:trPr>
        <w:tc>
          <w:tcPr>
            <w:tcW w:w="580" w:type="dxa"/>
            <w:tcBorders>
              <w:right w:val="single" w:sz="8" w:space="0" w:color="auto"/>
            </w:tcBorders>
            <w:vAlign w:val="bottom"/>
          </w:tcPr>
          <w:p w14:paraId="5D1AAC03" w14:textId="77777777" w:rsidR="00B43DF7" w:rsidRDefault="00B43DF7">
            <w:pPr>
              <w:rPr>
                <w:sz w:val="24"/>
                <w:szCs w:val="24"/>
              </w:rPr>
            </w:pPr>
          </w:p>
        </w:tc>
        <w:tc>
          <w:tcPr>
            <w:tcW w:w="1080" w:type="dxa"/>
            <w:tcBorders>
              <w:right w:val="single" w:sz="8" w:space="0" w:color="auto"/>
            </w:tcBorders>
            <w:vAlign w:val="bottom"/>
          </w:tcPr>
          <w:p w14:paraId="6345CDA6" w14:textId="77777777" w:rsidR="00B43DF7" w:rsidRDefault="00B43DF7">
            <w:pPr>
              <w:rPr>
                <w:sz w:val="24"/>
                <w:szCs w:val="24"/>
              </w:rPr>
            </w:pPr>
          </w:p>
        </w:tc>
        <w:tc>
          <w:tcPr>
            <w:tcW w:w="5840" w:type="dxa"/>
            <w:tcBorders>
              <w:right w:val="single" w:sz="8" w:space="0" w:color="auto"/>
            </w:tcBorders>
            <w:vAlign w:val="bottom"/>
          </w:tcPr>
          <w:p w14:paraId="07EF3BFD" w14:textId="77777777" w:rsidR="00B43DF7" w:rsidRDefault="00000000">
            <w:pPr>
              <w:spacing w:line="206" w:lineRule="exact"/>
              <w:ind w:left="60"/>
              <w:rPr>
                <w:sz w:val="20"/>
                <w:szCs w:val="20"/>
              </w:rPr>
            </w:pPr>
            <w:r>
              <w:rPr>
                <w:rFonts w:ascii="宋体" w:eastAsia="宋体" w:hAnsi="宋体" w:cs="宋体"/>
                <w:sz w:val="18"/>
                <w:szCs w:val="18"/>
              </w:rPr>
              <w:t>进行故障诊断与排除。</w:t>
            </w:r>
          </w:p>
        </w:tc>
        <w:tc>
          <w:tcPr>
            <w:tcW w:w="160" w:type="dxa"/>
            <w:vAlign w:val="bottom"/>
          </w:tcPr>
          <w:p w14:paraId="7FDD14D9" w14:textId="77777777" w:rsidR="00B43DF7" w:rsidRDefault="00B43DF7">
            <w:pPr>
              <w:rPr>
                <w:sz w:val="24"/>
                <w:szCs w:val="24"/>
              </w:rPr>
            </w:pPr>
          </w:p>
        </w:tc>
        <w:tc>
          <w:tcPr>
            <w:tcW w:w="740" w:type="dxa"/>
            <w:vAlign w:val="bottom"/>
          </w:tcPr>
          <w:p w14:paraId="5F75D505" w14:textId="77777777" w:rsidR="00B43DF7" w:rsidRDefault="00B43DF7">
            <w:pPr>
              <w:rPr>
                <w:sz w:val="24"/>
                <w:szCs w:val="24"/>
              </w:rPr>
            </w:pPr>
          </w:p>
        </w:tc>
        <w:tc>
          <w:tcPr>
            <w:tcW w:w="0" w:type="dxa"/>
            <w:vAlign w:val="bottom"/>
          </w:tcPr>
          <w:p w14:paraId="467A1B53" w14:textId="77777777" w:rsidR="00B43DF7" w:rsidRDefault="00B43DF7">
            <w:pPr>
              <w:rPr>
                <w:sz w:val="1"/>
                <w:szCs w:val="1"/>
              </w:rPr>
            </w:pPr>
          </w:p>
        </w:tc>
      </w:tr>
      <w:tr w:rsidR="00B43DF7" w14:paraId="036B5BB8" w14:textId="77777777">
        <w:trPr>
          <w:trHeight w:val="332"/>
        </w:trPr>
        <w:tc>
          <w:tcPr>
            <w:tcW w:w="580" w:type="dxa"/>
            <w:tcBorders>
              <w:right w:val="single" w:sz="8" w:space="0" w:color="auto"/>
            </w:tcBorders>
            <w:vAlign w:val="bottom"/>
          </w:tcPr>
          <w:p w14:paraId="54ECBB1C" w14:textId="77777777" w:rsidR="00B43DF7" w:rsidRDefault="00B43DF7">
            <w:pPr>
              <w:rPr>
                <w:sz w:val="24"/>
                <w:szCs w:val="24"/>
              </w:rPr>
            </w:pPr>
          </w:p>
        </w:tc>
        <w:tc>
          <w:tcPr>
            <w:tcW w:w="1080" w:type="dxa"/>
            <w:tcBorders>
              <w:right w:val="single" w:sz="8" w:space="0" w:color="auto"/>
            </w:tcBorders>
            <w:vAlign w:val="bottom"/>
          </w:tcPr>
          <w:p w14:paraId="18D2F94A" w14:textId="77777777" w:rsidR="00B43DF7" w:rsidRDefault="00B43DF7">
            <w:pPr>
              <w:rPr>
                <w:sz w:val="24"/>
                <w:szCs w:val="24"/>
              </w:rPr>
            </w:pPr>
          </w:p>
        </w:tc>
        <w:tc>
          <w:tcPr>
            <w:tcW w:w="5840" w:type="dxa"/>
            <w:tcBorders>
              <w:right w:val="single" w:sz="8" w:space="0" w:color="auto"/>
            </w:tcBorders>
            <w:vAlign w:val="bottom"/>
          </w:tcPr>
          <w:p w14:paraId="70B256BC" w14:textId="77777777" w:rsidR="00B43DF7" w:rsidRDefault="00000000">
            <w:pPr>
              <w:spacing w:line="206" w:lineRule="exact"/>
              <w:ind w:left="240"/>
              <w:rPr>
                <w:sz w:val="20"/>
                <w:szCs w:val="20"/>
              </w:rPr>
            </w:pPr>
            <w:r>
              <w:rPr>
                <w:rFonts w:ascii="宋体" w:eastAsia="宋体" w:hAnsi="宋体" w:cs="宋体"/>
                <w:sz w:val="18"/>
                <w:szCs w:val="18"/>
              </w:rPr>
              <w:t>学生从服务顾问、车间主管或班组长（教师或学生扮演）处接受汽车</w:t>
            </w:r>
          </w:p>
        </w:tc>
        <w:tc>
          <w:tcPr>
            <w:tcW w:w="160" w:type="dxa"/>
            <w:vAlign w:val="bottom"/>
          </w:tcPr>
          <w:p w14:paraId="04B655BF" w14:textId="77777777" w:rsidR="00B43DF7" w:rsidRDefault="00B43DF7">
            <w:pPr>
              <w:rPr>
                <w:sz w:val="24"/>
                <w:szCs w:val="24"/>
              </w:rPr>
            </w:pPr>
          </w:p>
        </w:tc>
        <w:tc>
          <w:tcPr>
            <w:tcW w:w="740" w:type="dxa"/>
            <w:vAlign w:val="bottom"/>
          </w:tcPr>
          <w:p w14:paraId="62044625" w14:textId="77777777" w:rsidR="00B43DF7" w:rsidRDefault="00B43DF7">
            <w:pPr>
              <w:rPr>
                <w:sz w:val="24"/>
                <w:szCs w:val="24"/>
              </w:rPr>
            </w:pPr>
          </w:p>
        </w:tc>
        <w:tc>
          <w:tcPr>
            <w:tcW w:w="0" w:type="dxa"/>
            <w:vAlign w:val="bottom"/>
          </w:tcPr>
          <w:p w14:paraId="5903D766" w14:textId="77777777" w:rsidR="00B43DF7" w:rsidRDefault="00B43DF7">
            <w:pPr>
              <w:rPr>
                <w:sz w:val="1"/>
                <w:szCs w:val="1"/>
              </w:rPr>
            </w:pPr>
          </w:p>
        </w:tc>
      </w:tr>
      <w:tr w:rsidR="00B43DF7" w14:paraId="0BB4C397" w14:textId="77777777">
        <w:trPr>
          <w:trHeight w:val="332"/>
        </w:trPr>
        <w:tc>
          <w:tcPr>
            <w:tcW w:w="580" w:type="dxa"/>
            <w:tcBorders>
              <w:right w:val="single" w:sz="8" w:space="0" w:color="auto"/>
            </w:tcBorders>
            <w:vAlign w:val="bottom"/>
          </w:tcPr>
          <w:p w14:paraId="48AA5864" w14:textId="77777777" w:rsidR="00B43DF7" w:rsidRDefault="00B43DF7">
            <w:pPr>
              <w:rPr>
                <w:sz w:val="24"/>
                <w:szCs w:val="24"/>
              </w:rPr>
            </w:pPr>
          </w:p>
        </w:tc>
        <w:tc>
          <w:tcPr>
            <w:tcW w:w="1080" w:type="dxa"/>
            <w:tcBorders>
              <w:right w:val="single" w:sz="8" w:space="0" w:color="auto"/>
            </w:tcBorders>
            <w:vAlign w:val="bottom"/>
          </w:tcPr>
          <w:p w14:paraId="4A0DD729" w14:textId="77777777" w:rsidR="00B43DF7" w:rsidRDefault="00B43DF7">
            <w:pPr>
              <w:rPr>
                <w:sz w:val="24"/>
                <w:szCs w:val="24"/>
              </w:rPr>
            </w:pPr>
          </w:p>
        </w:tc>
        <w:tc>
          <w:tcPr>
            <w:tcW w:w="5840" w:type="dxa"/>
            <w:tcBorders>
              <w:right w:val="single" w:sz="8" w:space="0" w:color="auto"/>
            </w:tcBorders>
            <w:vAlign w:val="bottom"/>
          </w:tcPr>
          <w:p w14:paraId="100409C7" w14:textId="77777777" w:rsidR="00B43DF7" w:rsidRDefault="00000000">
            <w:pPr>
              <w:spacing w:line="206" w:lineRule="exact"/>
              <w:ind w:left="60"/>
              <w:rPr>
                <w:sz w:val="20"/>
                <w:szCs w:val="20"/>
              </w:rPr>
            </w:pPr>
            <w:r>
              <w:rPr>
                <w:rFonts w:ascii="宋体" w:eastAsia="宋体" w:hAnsi="宋体" w:cs="宋体"/>
                <w:sz w:val="18"/>
                <w:szCs w:val="18"/>
              </w:rPr>
              <w:t>维修任务，阅读维修工单，明确任务要求，确认故障现象，查阅维修手</w:t>
            </w:r>
          </w:p>
        </w:tc>
        <w:tc>
          <w:tcPr>
            <w:tcW w:w="160" w:type="dxa"/>
            <w:vAlign w:val="bottom"/>
          </w:tcPr>
          <w:p w14:paraId="05F7CE85" w14:textId="77777777" w:rsidR="00B43DF7" w:rsidRDefault="00B43DF7">
            <w:pPr>
              <w:rPr>
                <w:sz w:val="24"/>
                <w:szCs w:val="24"/>
              </w:rPr>
            </w:pPr>
          </w:p>
        </w:tc>
        <w:tc>
          <w:tcPr>
            <w:tcW w:w="740" w:type="dxa"/>
            <w:vAlign w:val="bottom"/>
          </w:tcPr>
          <w:p w14:paraId="0EBA72C6" w14:textId="77777777" w:rsidR="00B43DF7" w:rsidRDefault="00B43DF7">
            <w:pPr>
              <w:rPr>
                <w:sz w:val="24"/>
                <w:szCs w:val="24"/>
              </w:rPr>
            </w:pPr>
          </w:p>
        </w:tc>
        <w:tc>
          <w:tcPr>
            <w:tcW w:w="0" w:type="dxa"/>
            <w:vAlign w:val="bottom"/>
          </w:tcPr>
          <w:p w14:paraId="21D1E116" w14:textId="77777777" w:rsidR="00B43DF7" w:rsidRDefault="00B43DF7">
            <w:pPr>
              <w:rPr>
                <w:sz w:val="1"/>
                <w:szCs w:val="1"/>
              </w:rPr>
            </w:pPr>
          </w:p>
        </w:tc>
      </w:tr>
      <w:tr w:rsidR="00B43DF7" w14:paraId="414AAABA" w14:textId="77777777">
        <w:trPr>
          <w:trHeight w:val="332"/>
        </w:trPr>
        <w:tc>
          <w:tcPr>
            <w:tcW w:w="580" w:type="dxa"/>
            <w:tcBorders>
              <w:right w:val="single" w:sz="8" w:space="0" w:color="auto"/>
            </w:tcBorders>
            <w:vAlign w:val="bottom"/>
          </w:tcPr>
          <w:p w14:paraId="30C02CFB" w14:textId="77777777" w:rsidR="00B43DF7" w:rsidRDefault="00B43DF7">
            <w:pPr>
              <w:rPr>
                <w:sz w:val="24"/>
                <w:szCs w:val="24"/>
              </w:rPr>
            </w:pPr>
          </w:p>
        </w:tc>
        <w:tc>
          <w:tcPr>
            <w:tcW w:w="1080" w:type="dxa"/>
            <w:tcBorders>
              <w:right w:val="single" w:sz="8" w:space="0" w:color="auto"/>
            </w:tcBorders>
            <w:vAlign w:val="bottom"/>
          </w:tcPr>
          <w:p w14:paraId="578A6AB4" w14:textId="77777777" w:rsidR="00B43DF7" w:rsidRDefault="00000000">
            <w:pPr>
              <w:spacing w:line="206" w:lineRule="exact"/>
              <w:ind w:right="10"/>
              <w:jc w:val="right"/>
              <w:rPr>
                <w:sz w:val="20"/>
                <w:szCs w:val="20"/>
              </w:rPr>
            </w:pPr>
            <w:r>
              <w:rPr>
                <w:rFonts w:ascii="宋体" w:eastAsia="宋体" w:hAnsi="宋体" w:cs="宋体"/>
                <w:sz w:val="18"/>
                <w:szCs w:val="18"/>
              </w:rPr>
              <w:t>汽车柴油</w:t>
            </w:r>
          </w:p>
        </w:tc>
        <w:tc>
          <w:tcPr>
            <w:tcW w:w="5840" w:type="dxa"/>
            <w:tcBorders>
              <w:right w:val="single" w:sz="8" w:space="0" w:color="auto"/>
            </w:tcBorders>
            <w:vAlign w:val="bottom"/>
          </w:tcPr>
          <w:p w14:paraId="742C6D34" w14:textId="77777777" w:rsidR="00B43DF7" w:rsidRDefault="00000000">
            <w:pPr>
              <w:spacing w:line="206" w:lineRule="exact"/>
              <w:ind w:left="60"/>
              <w:rPr>
                <w:sz w:val="20"/>
                <w:szCs w:val="20"/>
              </w:rPr>
            </w:pPr>
            <w:r>
              <w:rPr>
                <w:rFonts w:ascii="宋体" w:eastAsia="宋体" w:hAnsi="宋体" w:cs="宋体"/>
                <w:sz w:val="18"/>
                <w:szCs w:val="18"/>
              </w:rPr>
              <w:t>册，制定故障诊断的方案；在规定工期内，借助诊断仪、试验台、压力</w:t>
            </w:r>
          </w:p>
        </w:tc>
        <w:tc>
          <w:tcPr>
            <w:tcW w:w="160" w:type="dxa"/>
            <w:vAlign w:val="bottom"/>
          </w:tcPr>
          <w:p w14:paraId="676660B8" w14:textId="77777777" w:rsidR="00B43DF7" w:rsidRDefault="00B43DF7">
            <w:pPr>
              <w:rPr>
                <w:sz w:val="24"/>
                <w:szCs w:val="24"/>
              </w:rPr>
            </w:pPr>
          </w:p>
        </w:tc>
        <w:tc>
          <w:tcPr>
            <w:tcW w:w="740" w:type="dxa"/>
            <w:vAlign w:val="bottom"/>
          </w:tcPr>
          <w:p w14:paraId="5D99645C" w14:textId="77777777" w:rsidR="00B43DF7" w:rsidRDefault="00B43DF7">
            <w:pPr>
              <w:rPr>
                <w:sz w:val="24"/>
                <w:szCs w:val="24"/>
              </w:rPr>
            </w:pPr>
          </w:p>
        </w:tc>
        <w:tc>
          <w:tcPr>
            <w:tcW w:w="0" w:type="dxa"/>
            <w:vAlign w:val="bottom"/>
          </w:tcPr>
          <w:p w14:paraId="60ABFE61" w14:textId="77777777" w:rsidR="00B43DF7" w:rsidRDefault="00B43DF7">
            <w:pPr>
              <w:rPr>
                <w:sz w:val="1"/>
                <w:szCs w:val="1"/>
              </w:rPr>
            </w:pPr>
          </w:p>
        </w:tc>
      </w:tr>
      <w:tr w:rsidR="00B43DF7" w14:paraId="7096145A" w14:textId="77777777">
        <w:trPr>
          <w:trHeight w:val="332"/>
        </w:trPr>
        <w:tc>
          <w:tcPr>
            <w:tcW w:w="580" w:type="dxa"/>
            <w:vMerge w:val="restart"/>
            <w:tcBorders>
              <w:right w:val="single" w:sz="8" w:space="0" w:color="auto"/>
            </w:tcBorders>
            <w:vAlign w:val="bottom"/>
          </w:tcPr>
          <w:p w14:paraId="68847317" w14:textId="77777777" w:rsidR="00B43DF7" w:rsidRDefault="00000000">
            <w:pPr>
              <w:ind w:right="170"/>
              <w:jc w:val="right"/>
              <w:rPr>
                <w:sz w:val="20"/>
                <w:szCs w:val="20"/>
              </w:rPr>
            </w:pPr>
            <w:r>
              <w:rPr>
                <w:rFonts w:ascii="Arial" w:eastAsia="Arial" w:hAnsi="Arial" w:cs="Arial"/>
                <w:sz w:val="18"/>
                <w:szCs w:val="18"/>
              </w:rPr>
              <w:t>2</w:t>
            </w:r>
          </w:p>
        </w:tc>
        <w:tc>
          <w:tcPr>
            <w:tcW w:w="1080" w:type="dxa"/>
            <w:tcBorders>
              <w:right w:val="single" w:sz="8" w:space="0" w:color="auto"/>
            </w:tcBorders>
            <w:vAlign w:val="bottom"/>
          </w:tcPr>
          <w:p w14:paraId="3C402B2C" w14:textId="77777777" w:rsidR="00B43DF7" w:rsidRDefault="00000000">
            <w:pPr>
              <w:spacing w:line="206" w:lineRule="exact"/>
              <w:ind w:right="10"/>
              <w:jc w:val="right"/>
              <w:rPr>
                <w:sz w:val="20"/>
                <w:szCs w:val="20"/>
              </w:rPr>
            </w:pPr>
            <w:r>
              <w:rPr>
                <w:rFonts w:ascii="宋体" w:eastAsia="宋体" w:hAnsi="宋体" w:cs="宋体"/>
                <w:sz w:val="18"/>
                <w:szCs w:val="18"/>
              </w:rPr>
              <w:t>发动机起动</w:t>
            </w:r>
          </w:p>
        </w:tc>
        <w:tc>
          <w:tcPr>
            <w:tcW w:w="5840" w:type="dxa"/>
            <w:tcBorders>
              <w:right w:val="single" w:sz="8" w:space="0" w:color="auto"/>
            </w:tcBorders>
            <w:vAlign w:val="bottom"/>
          </w:tcPr>
          <w:p w14:paraId="04C50D75" w14:textId="77777777" w:rsidR="00B43DF7" w:rsidRDefault="00000000">
            <w:pPr>
              <w:spacing w:line="206" w:lineRule="exact"/>
              <w:ind w:left="60"/>
              <w:rPr>
                <w:sz w:val="20"/>
                <w:szCs w:val="20"/>
              </w:rPr>
            </w:pPr>
            <w:r>
              <w:rPr>
                <w:rFonts w:ascii="宋体" w:eastAsia="宋体" w:hAnsi="宋体" w:cs="宋体"/>
                <w:w w:val="99"/>
                <w:sz w:val="18"/>
                <w:szCs w:val="18"/>
              </w:rPr>
              <w:t>表等检测设备完成输油泵（排放空气）、燃油滤清器、管路（含滤网）、</w:t>
            </w:r>
          </w:p>
        </w:tc>
        <w:tc>
          <w:tcPr>
            <w:tcW w:w="160" w:type="dxa"/>
            <w:vAlign w:val="bottom"/>
          </w:tcPr>
          <w:p w14:paraId="16A1E626" w14:textId="77777777" w:rsidR="00B43DF7" w:rsidRDefault="00B43DF7">
            <w:pPr>
              <w:rPr>
                <w:sz w:val="24"/>
                <w:szCs w:val="24"/>
              </w:rPr>
            </w:pPr>
          </w:p>
        </w:tc>
        <w:tc>
          <w:tcPr>
            <w:tcW w:w="740" w:type="dxa"/>
            <w:vMerge w:val="restart"/>
            <w:vAlign w:val="bottom"/>
          </w:tcPr>
          <w:p w14:paraId="5C06EC76" w14:textId="77777777" w:rsidR="00B43DF7" w:rsidRDefault="00000000">
            <w:pPr>
              <w:ind w:right="290"/>
              <w:jc w:val="right"/>
              <w:rPr>
                <w:sz w:val="20"/>
                <w:szCs w:val="20"/>
              </w:rPr>
            </w:pPr>
            <w:r>
              <w:rPr>
                <w:rFonts w:ascii="Arial" w:eastAsia="Arial" w:hAnsi="Arial" w:cs="Arial"/>
                <w:sz w:val="18"/>
                <w:szCs w:val="18"/>
              </w:rPr>
              <w:t>48</w:t>
            </w:r>
          </w:p>
        </w:tc>
        <w:tc>
          <w:tcPr>
            <w:tcW w:w="0" w:type="dxa"/>
            <w:vAlign w:val="bottom"/>
          </w:tcPr>
          <w:p w14:paraId="10AA4E9A" w14:textId="77777777" w:rsidR="00B43DF7" w:rsidRDefault="00B43DF7">
            <w:pPr>
              <w:rPr>
                <w:sz w:val="1"/>
                <w:szCs w:val="1"/>
              </w:rPr>
            </w:pPr>
          </w:p>
        </w:tc>
      </w:tr>
      <w:tr w:rsidR="00B43DF7" w14:paraId="3952727A" w14:textId="77777777">
        <w:trPr>
          <w:trHeight w:val="167"/>
        </w:trPr>
        <w:tc>
          <w:tcPr>
            <w:tcW w:w="580" w:type="dxa"/>
            <w:vMerge/>
            <w:tcBorders>
              <w:right w:val="single" w:sz="8" w:space="0" w:color="auto"/>
            </w:tcBorders>
            <w:vAlign w:val="bottom"/>
          </w:tcPr>
          <w:p w14:paraId="4897B98E" w14:textId="77777777" w:rsidR="00B43DF7" w:rsidRDefault="00B43DF7">
            <w:pPr>
              <w:rPr>
                <w:sz w:val="14"/>
                <w:szCs w:val="14"/>
              </w:rPr>
            </w:pPr>
          </w:p>
        </w:tc>
        <w:tc>
          <w:tcPr>
            <w:tcW w:w="1080" w:type="dxa"/>
            <w:vMerge w:val="restart"/>
            <w:tcBorders>
              <w:right w:val="single" w:sz="8" w:space="0" w:color="auto"/>
            </w:tcBorders>
            <w:vAlign w:val="bottom"/>
          </w:tcPr>
          <w:p w14:paraId="7FB655F9" w14:textId="77777777" w:rsidR="00B43DF7" w:rsidRDefault="00000000">
            <w:pPr>
              <w:spacing w:line="206" w:lineRule="exact"/>
              <w:ind w:right="10"/>
              <w:jc w:val="right"/>
              <w:rPr>
                <w:sz w:val="20"/>
                <w:szCs w:val="20"/>
              </w:rPr>
            </w:pPr>
            <w:r>
              <w:rPr>
                <w:rFonts w:ascii="宋体" w:eastAsia="宋体" w:hAnsi="宋体" w:cs="宋体"/>
                <w:sz w:val="18"/>
                <w:szCs w:val="18"/>
              </w:rPr>
              <w:t>困难故障诊</w:t>
            </w:r>
          </w:p>
        </w:tc>
        <w:tc>
          <w:tcPr>
            <w:tcW w:w="5840" w:type="dxa"/>
            <w:vMerge w:val="restart"/>
            <w:tcBorders>
              <w:right w:val="single" w:sz="8" w:space="0" w:color="auto"/>
            </w:tcBorders>
            <w:vAlign w:val="bottom"/>
          </w:tcPr>
          <w:p w14:paraId="110D260C" w14:textId="77777777" w:rsidR="00B43DF7" w:rsidRDefault="00000000">
            <w:pPr>
              <w:spacing w:line="206" w:lineRule="exact"/>
              <w:ind w:left="60"/>
              <w:rPr>
                <w:sz w:val="20"/>
                <w:szCs w:val="20"/>
              </w:rPr>
            </w:pPr>
            <w:r>
              <w:rPr>
                <w:rFonts w:ascii="宋体" w:eastAsia="宋体" w:hAnsi="宋体" w:cs="宋体"/>
                <w:sz w:val="18"/>
                <w:szCs w:val="18"/>
              </w:rPr>
              <w:t>燃油供给切断电磁阀、喷油器、柴油高压泵和控制线路等部件的检查；</w:t>
            </w:r>
          </w:p>
        </w:tc>
        <w:tc>
          <w:tcPr>
            <w:tcW w:w="160" w:type="dxa"/>
            <w:vAlign w:val="bottom"/>
          </w:tcPr>
          <w:p w14:paraId="4079661D" w14:textId="77777777" w:rsidR="00B43DF7" w:rsidRDefault="00B43DF7">
            <w:pPr>
              <w:rPr>
                <w:sz w:val="14"/>
                <w:szCs w:val="14"/>
              </w:rPr>
            </w:pPr>
          </w:p>
        </w:tc>
        <w:tc>
          <w:tcPr>
            <w:tcW w:w="740" w:type="dxa"/>
            <w:vMerge/>
            <w:vAlign w:val="bottom"/>
          </w:tcPr>
          <w:p w14:paraId="0C4F3284" w14:textId="77777777" w:rsidR="00B43DF7" w:rsidRDefault="00B43DF7">
            <w:pPr>
              <w:rPr>
                <w:sz w:val="14"/>
                <w:szCs w:val="14"/>
              </w:rPr>
            </w:pPr>
          </w:p>
        </w:tc>
        <w:tc>
          <w:tcPr>
            <w:tcW w:w="0" w:type="dxa"/>
            <w:vAlign w:val="bottom"/>
          </w:tcPr>
          <w:p w14:paraId="5551AC79" w14:textId="77777777" w:rsidR="00B43DF7" w:rsidRDefault="00B43DF7">
            <w:pPr>
              <w:rPr>
                <w:sz w:val="1"/>
                <w:szCs w:val="1"/>
              </w:rPr>
            </w:pPr>
          </w:p>
        </w:tc>
      </w:tr>
      <w:tr w:rsidR="00B43DF7" w14:paraId="7FC3FC08" w14:textId="77777777">
        <w:trPr>
          <w:trHeight w:val="166"/>
        </w:trPr>
        <w:tc>
          <w:tcPr>
            <w:tcW w:w="580" w:type="dxa"/>
            <w:tcBorders>
              <w:right w:val="single" w:sz="8" w:space="0" w:color="auto"/>
            </w:tcBorders>
            <w:vAlign w:val="bottom"/>
          </w:tcPr>
          <w:p w14:paraId="2AFE87F7" w14:textId="77777777" w:rsidR="00B43DF7" w:rsidRDefault="00B43DF7">
            <w:pPr>
              <w:rPr>
                <w:sz w:val="14"/>
                <w:szCs w:val="14"/>
              </w:rPr>
            </w:pPr>
          </w:p>
        </w:tc>
        <w:tc>
          <w:tcPr>
            <w:tcW w:w="1080" w:type="dxa"/>
            <w:vMerge/>
            <w:tcBorders>
              <w:right w:val="single" w:sz="8" w:space="0" w:color="auto"/>
            </w:tcBorders>
            <w:vAlign w:val="bottom"/>
          </w:tcPr>
          <w:p w14:paraId="01B2D9D0" w14:textId="77777777" w:rsidR="00B43DF7" w:rsidRDefault="00B43DF7">
            <w:pPr>
              <w:rPr>
                <w:sz w:val="14"/>
                <w:szCs w:val="14"/>
              </w:rPr>
            </w:pPr>
          </w:p>
        </w:tc>
        <w:tc>
          <w:tcPr>
            <w:tcW w:w="5840" w:type="dxa"/>
            <w:vMerge/>
            <w:tcBorders>
              <w:right w:val="single" w:sz="8" w:space="0" w:color="auto"/>
            </w:tcBorders>
            <w:vAlign w:val="bottom"/>
          </w:tcPr>
          <w:p w14:paraId="455AB430" w14:textId="77777777" w:rsidR="00B43DF7" w:rsidRDefault="00B43DF7">
            <w:pPr>
              <w:rPr>
                <w:sz w:val="14"/>
                <w:szCs w:val="14"/>
              </w:rPr>
            </w:pPr>
          </w:p>
        </w:tc>
        <w:tc>
          <w:tcPr>
            <w:tcW w:w="160" w:type="dxa"/>
            <w:vAlign w:val="bottom"/>
          </w:tcPr>
          <w:p w14:paraId="43BF750C" w14:textId="77777777" w:rsidR="00B43DF7" w:rsidRDefault="00B43DF7">
            <w:pPr>
              <w:rPr>
                <w:sz w:val="14"/>
                <w:szCs w:val="14"/>
              </w:rPr>
            </w:pPr>
          </w:p>
        </w:tc>
        <w:tc>
          <w:tcPr>
            <w:tcW w:w="740" w:type="dxa"/>
            <w:vAlign w:val="bottom"/>
          </w:tcPr>
          <w:p w14:paraId="22FA3583" w14:textId="77777777" w:rsidR="00B43DF7" w:rsidRDefault="00B43DF7">
            <w:pPr>
              <w:rPr>
                <w:sz w:val="14"/>
                <w:szCs w:val="14"/>
              </w:rPr>
            </w:pPr>
          </w:p>
        </w:tc>
        <w:tc>
          <w:tcPr>
            <w:tcW w:w="0" w:type="dxa"/>
            <w:vAlign w:val="bottom"/>
          </w:tcPr>
          <w:p w14:paraId="73E3A87F" w14:textId="77777777" w:rsidR="00B43DF7" w:rsidRDefault="00B43DF7">
            <w:pPr>
              <w:rPr>
                <w:sz w:val="1"/>
                <w:szCs w:val="1"/>
              </w:rPr>
            </w:pPr>
          </w:p>
        </w:tc>
      </w:tr>
      <w:tr w:rsidR="00B43DF7" w14:paraId="435E924A" w14:textId="77777777">
        <w:trPr>
          <w:trHeight w:val="332"/>
        </w:trPr>
        <w:tc>
          <w:tcPr>
            <w:tcW w:w="580" w:type="dxa"/>
            <w:tcBorders>
              <w:right w:val="single" w:sz="8" w:space="0" w:color="auto"/>
            </w:tcBorders>
            <w:vAlign w:val="bottom"/>
          </w:tcPr>
          <w:p w14:paraId="1CA8AE54" w14:textId="77777777" w:rsidR="00B43DF7" w:rsidRDefault="00B43DF7">
            <w:pPr>
              <w:rPr>
                <w:sz w:val="24"/>
                <w:szCs w:val="24"/>
              </w:rPr>
            </w:pPr>
          </w:p>
        </w:tc>
        <w:tc>
          <w:tcPr>
            <w:tcW w:w="1080" w:type="dxa"/>
            <w:tcBorders>
              <w:right w:val="single" w:sz="8" w:space="0" w:color="auto"/>
            </w:tcBorders>
            <w:vAlign w:val="bottom"/>
          </w:tcPr>
          <w:p w14:paraId="0E3483E4" w14:textId="77777777" w:rsidR="00B43DF7" w:rsidRDefault="00000000">
            <w:pPr>
              <w:spacing w:line="206" w:lineRule="exact"/>
              <w:ind w:left="80"/>
              <w:rPr>
                <w:sz w:val="20"/>
                <w:szCs w:val="20"/>
              </w:rPr>
            </w:pPr>
            <w:r>
              <w:rPr>
                <w:rFonts w:ascii="宋体" w:eastAsia="宋体" w:hAnsi="宋体" w:cs="宋体"/>
                <w:sz w:val="18"/>
                <w:szCs w:val="18"/>
              </w:rPr>
              <w:t>断与排除</w:t>
            </w:r>
          </w:p>
        </w:tc>
        <w:tc>
          <w:tcPr>
            <w:tcW w:w="5840" w:type="dxa"/>
            <w:tcBorders>
              <w:right w:val="single" w:sz="8" w:space="0" w:color="auto"/>
            </w:tcBorders>
            <w:vAlign w:val="bottom"/>
          </w:tcPr>
          <w:p w14:paraId="0FB47E39" w14:textId="77777777" w:rsidR="00B43DF7" w:rsidRDefault="00000000">
            <w:pPr>
              <w:spacing w:line="206" w:lineRule="exact"/>
              <w:ind w:left="60"/>
              <w:rPr>
                <w:sz w:val="20"/>
                <w:szCs w:val="20"/>
              </w:rPr>
            </w:pPr>
            <w:r>
              <w:rPr>
                <w:rFonts w:ascii="宋体" w:eastAsia="宋体" w:hAnsi="宋体" w:cs="宋体"/>
                <w:sz w:val="18"/>
                <w:szCs w:val="18"/>
              </w:rPr>
              <w:t>确认故障部位，借助维修手册，咨询技术顾问，制定相应的修复方案，</w:t>
            </w:r>
          </w:p>
        </w:tc>
        <w:tc>
          <w:tcPr>
            <w:tcW w:w="160" w:type="dxa"/>
            <w:vAlign w:val="bottom"/>
          </w:tcPr>
          <w:p w14:paraId="1A5B139F" w14:textId="77777777" w:rsidR="00B43DF7" w:rsidRDefault="00B43DF7">
            <w:pPr>
              <w:rPr>
                <w:sz w:val="24"/>
                <w:szCs w:val="24"/>
              </w:rPr>
            </w:pPr>
          </w:p>
        </w:tc>
        <w:tc>
          <w:tcPr>
            <w:tcW w:w="740" w:type="dxa"/>
            <w:vAlign w:val="bottom"/>
          </w:tcPr>
          <w:p w14:paraId="330C761B" w14:textId="77777777" w:rsidR="00B43DF7" w:rsidRDefault="00B43DF7">
            <w:pPr>
              <w:rPr>
                <w:sz w:val="24"/>
                <w:szCs w:val="24"/>
              </w:rPr>
            </w:pPr>
          </w:p>
        </w:tc>
        <w:tc>
          <w:tcPr>
            <w:tcW w:w="0" w:type="dxa"/>
            <w:vAlign w:val="bottom"/>
          </w:tcPr>
          <w:p w14:paraId="001BBE42" w14:textId="77777777" w:rsidR="00B43DF7" w:rsidRDefault="00B43DF7">
            <w:pPr>
              <w:rPr>
                <w:sz w:val="1"/>
                <w:szCs w:val="1"/>
              </w:rPr>
            </w:pPr>
          </w:p>
        </w:tc>
      </w:tr>
      <w:tr w:rsidR="00B43DF7" w14:paraId="7DDC6C6A" w14:textId="77777777">
        <w:trPr>
          <w:trHeight w:val="332"/>
        </w:trPr>
        <w:tc>
          <w:tcPr>
            <w:tcW w:w="580" w:type="dxa"/>
            <w:tcBorders>
              <w:right w:val="single" w:sz="8" w:space="0" w:color="auto"/>
            </w:tcBorders>
            <w:vAlign w:val="bottom"/>
          </w:tcPr>
          <w:p w14:paraId="1E1EF016" w14:textId="77777777" w:rsidR="00B43DF7" w:rsidRDefault="00B43DF7">
            <w:pPr>
              <w:rPr>
                <w:sz w:val="24"/>
                <w:szCs w:val="24"/>
              </w:rPr>
            </w:pPr>
          </w:p>
        </w:tc>
        <w:tc>
          <w:tcPr>
            <w:tcW w:w="1080" w:type="dxa"/>
            <w:tcBorders>
              <w:right w:val="single" w:sz="8" w:space="0" w:color="auto"/>
            </w:tcBorders>
            <w:vAlign w:val="bottom"/>
          </w:tcPr>
          <w:p w14:paraId="23ED3DA2" w14:textId="77777777" w:rsidR="00B43DF7" w:rsidRDefault="00B43DF7">
            <w:pPr>
              <w:rPr>
                <w:sz w:val="24"/>
                <w:szCs w:val="24"/>
              </w:rPr>
            </w:pPr>
          </w:p>
        </w:tc>
        <w:tc>
          <w:tcPr>
            <w:tcW w:w="5840" w:type="dxa"/>
            <w:tcBorders>
              <w:right w:val="single" w:sz="8" w:space="0" w:color="auto"/>
            </w:tcBorders>
            <w:vAlign w:val="bottom"/>
          </w:tcPr>
          <w:p w14:paraId="5F6227D2" w14:textId="77777777" w:rsidR="00B43DF7" w:rsidRDefault="00000000">
            <w:pPr>
              <w:spacing w:line="206" w:lineRule="exact"/>
              <w:ind w:left="60"/>
              <w:rPr>
                <w:sz w:val="20"/>
                <w:szCs w:val="20"/>
              </w:rPr>
            </w:pPr>
            <w:r>
              <w:rPr>
                <w:rFonts w:ascii="宋体" w:eastAsia="宋体" w:hAnsi="宋体" w:cs="宋体"/>
                <w:sz w:val="18"/>
                <w:szCs w:val="18"/>
              </w:rPr>
              <w:t>对相关故障零部件进行修复或更换，使汽车恢复正常使用性能；自检合</w:t>
            </w:r>
          </w:p>
        </w:tc>
        <w:tc>
          <w:tcPr>
            <w:tcW w:w="160" w:type="dxa"/>
            <w:vAlign w:val="bottom"/>
          </w:tcPr>
          <w:p w14:paraId="539E976D" w14:textId="77777777" w:rsidR="00B43DF7" w:rsidRDefault="00B43DF7">
            <w:pPr>
              <w:rPr>
                <w:sz w:val="24"/>
                <w:szCs w:val="24"/>
              </w:rPr>
            </w:pPr>
          </w:p>
        </w:tc>
        <w:tc>
          <w:tcPr>
            <w:tcW w:w="740" w:type="dxa"/>
            <w:vAlign w:val="bottom"/>
          </w:tcPr>
          <w:p w14:paraId="06241F45" w14:textId="77777777" w:rsidR="00B43DF7" w:rsidRDefault="00B43DF7">
            <w:pPr>
              <w:rPr>
                <w:sz w:val="24"/>
                <w:szCs w:val="24"/>
              </w:rPr>
            </w:pPr>
          </w:p>
        </w:tc>
        <w:tc>
          <w:tcPr>
            <w:tcW w:w="0" w:type="dxa"/>
            <w:vAlign w:val="bottom"/>
          </w:tcPr>
          <w:p w14:paraId="32D05868" w14:textId="77777777" w:rsidR="00B43DF7" w:rsidRDefault="00B43DF7">
            <w:pPr>
              <w:rPr>
                <w:sz w:val="1"/>
                <w:szCs w:val="1"/>
              </w:rPr>
            </w:pPr>
          </w:p>
        </w:tc>
      </w:tr>
      <w:tr w:rsidR="00B43DF7" w14:paraId="4C367F57" w14:textId="77777777">
        <w:trPr>
          <w:trHeight w:val="332"/>
        </w:trPr>
        <w:tc>
          <w:tcPr>
            <w:tcW w:w="580" w:type="dxa"/>
            <w:tcBorders>
              <w:right w:val="single" w:sz="8" w:space="0" w:color="auto"/>
            </w:tcBorders>
            <w:vAlign w:val="bottom"/>
          </w:tcPr>
          <w:p w14:paraId="0C380829" w14:textId="77777777" w:rsidR="00B43DF7" w:rsidRDefault="00B43DF7">
            <w:pPr>
              <w:rPr>
                <w:sz w:val="24"/>
                <w:szCs w:val="24"/>
              </w:rPr>
            </w:pPr>
          </w:p>
        </w:tc>
        <w:tc>
          <w:tcPr>
            <w:tcW w:w="1080" w:type="dxa"/>
            <w:tcBorders>
              <w:right w:val="single" w:sz="8" w:space="0" w:color="auto"/>
            </w:tcBorders>
            <w:vAlign w:val="bottom"/>
          </w:tcPr>
          <w:p w14:paraId="5C9DC4DD" w14:textId="77777777" w:rsidR="00B43DF7" w:rsidRDefault="00B43DF7">
            <w:pPr>
              <w:rPr>
                <w:sz w:val="24"/>
                <w:szCs w:val="24"/>
              </w:rPr>
            </w:pPr>
          </w:p>
        </w:tc>
        <w:tc>
          <w:tcPr>
            <w:tcW w:w="5840" w:type="dxa"/>
            <w:tcBorders>
              <w:right w:val="single" w:sz="8" w:space="0" w:color="auto"/>
            </w:tcBorders>
            <w:vAlign w:val="bottom"/>
          </w:tcPr>
          <w:p w14:paraId="2B96466D" w14:textId="77777777" w:rsidR="00B43DF7" w:rsidRDefault="00000000">
            <w:pPr>
              <w:spacing w:line="206" w:lineRule="exact"/>
              <w:ind w:left="60"/>
              <w:rPr>
                <w:sz w:val="20"/>
                <w:szCs w:val="20"/>
              </w:rPr>
            </w:pPr>
            <w:r>
              <w:rPr>
                <w:rFonts w:ascii="宋体" w:eastAsia="宋体" w:hAnsi="宋体" w:cs="宋体"/>
                <w:sz w:val="18"/>
                <w:szCs w:val="18"/>
              </w:rPr>
              <w:t>格后，填写维修工单并交付班组长或质检员（教师或学生扮演）进行质</w:t>
            </w:r>
          </w:p>
        </w:tc>
        <w:tc>
          <w:tcPr>
            <w:tcW w:w="160" w:type="dxa"/>
            <w:vAlign w:val="bottom"/>
          </w:tcPr>
          <w:p w14:paraId="3F188BE7" w14:textId="77777777" w:rsidR="00B43DF7" w:rsidRDefault="00B43DF7">
            <w:pPr>
              <w:rPr>
                <w:sz w:val="24"/>
                <w:szCs w:val="24"/>
              </w:rPr>
            </w:pPr>
          </w:p>
        </w:tc>
        <w:tc>
          <w:tcPr>
            <w:tcW w:w="740" w:type="dxa"/>
            <w:vAlign w:val="bottom"/>
          </w:tcPr>
          <w:p w14:paraId="2BBC01A0" w14:textId="77777777" w:rsidR="00B43DF7" w:rsidRDefault="00B43DF7">
            <w:pPr>
              <w:rPr>
                <w:sz w:val="24"/>
                <w:szCs w:val="24"/>
              </w:rPr>
            </w:pPr>
          </w:p>
        </w:tc>
        <w:tc>
          <w:tcPr>
            <w:tcW w:w="0" w:type="dxa"/>
            <w:vAlign w:val="bottom"/>
          </w:tcPr>
          <w:p w14:paraId="66970F65" w14:textId="77777777" w:rsidR="00B43DF7" w:rsidRDefault="00B43DF7">
            <w:pPr>
              <w:rPr>
                <w:sz w:val="1"/>
                <w:szCs w:val="1"/>
              </w:rPr>
            </w:pPr>
          </w:p>
        </w:tc>
      </w:tr>
      <w:tr w:rsidR="00B43DF7" w14:paraId="50BDD256" w14:textId="77777777">
        <w:trPr>
          <w:trHeight w:val="332"/>
        </w:trPr>
        <w:tc>
          <w:tcPr>
            <w:tcW w:w="580" w:type="dxa"/>
            <w:tcBorders>
              <w:right w:val="single" w:sz="8" w:space="0" w:color="auto"/>
            </w:tcBorders>
            <w:vAlign w:val="bottom"/>
          </w:tcPr>
          <w:p w14:paraId="61C00ACA" w14:textId="77777777" w:rsidR="00B43DF7" w:rsidRDefault="00B43DF7">
            <w:pPr>
              <w:rPr>
                <w:sz w:val="24"/>
                <w:szCs w:val="24"/>
              </w:rPr>
            </w:pPr>
          </w:p>
        </w:tc>
        <w:tc>
          <w:tcPr>
            <w:tcW w:w="1080" w:type="dxa"/>
            <w:tcBorders>
              <w:right w:val="single" w:sz="8" w:space="0" w:color="auto"/>
            </w:tcBorders>
            <w:vAlign w:val="bottom"/>
          </w:tcPr>
          <w:p w14:paraId="1F6ACD96" w14:textId="77777777" w:rsidR="00B43DF7" w:rsidRDefault="00B43DF7">
            <w:pPr>
              <w:rPr>
                <w:sz w:val="24"/>
                <w:szCs w:val="24"/>
              </w:rPr>
            </w:pPr>
          </w:p>
        </w:tc>
        <w:tc>
          <w:tcPr>
            <w:tcW w:w="5840" w:type="dxa"/>
            <w:tcBorders>
              <w:right w:val="single" w:sz="8" w:space="0" w:color="auto"/>
            </w:tcBorders>
            <w:vAlign w:val="bottom"/>
          </w:tcPr>
          <w:p w14:paraId="5F5DC40A" w14:textId="77777777" w:rsidR="00B43DF7" w:rsidRDefault="00000000">
            <w:pPr>
              <w:spacing w:line="206" w:lineRule="exact"/>
              <w:ind w:left="60"/>
              <w:rPr>
                <w:sz w:val="20"/>
                <w:szCs w:val="20"/>
              </w:rPr>
            </w:pPr>
            <w:r>
              <w:rPr>
                <w:rFonts w:ascii="宋体" w:eastAsia="宋体" w:hAnsi="宋体" w:cs="宋体"/>
                <w:sz w:val="18"/>
                <w:szCs w:val="18"/>
              </w:rPr>
              <w:t>量检验；最后学生应评估和反思任务完成过程，并完善故障诊断与排除</w:t>
            </w:r>
          </w:p>
        </w:tc>
        <w:tc>
          <w:tcPr>
            <w:tcW w:w="160" w:type="dxa"/>
            <w:vAlign w:val="bottom"/>
          </w:tcPr>
          <w:p w14:paraId="2B369797" w14:textId="77777777" w:rsidR="00B43DF7" w:rsidRDefault="00B43DF7">
            <w:pPr>
              <w:rPr>
                <w:sz w:val="24"/>
                <w:szCs w:val="24"/>
              </w:rPr>
            </w:pPr>
          </w:p>
        </w:tc>
        <w:tc>
          <w:tcPr>
            <w:tcW w:w="740" w:type="dxa"/>
            <w:vAlign w:val="bottom"/>
          </w:tcPr>
          <w:p w14:paraId="68623B2B" w14:textId="77777777" w:rsidR="00B43DF7" w:rsidRDefault="00B43DF7">
            <w:pPr>
              <w:rPr>
                <w:sz w:val="24"/>
                <w:szCs w:val="24"/>
              </w:rPr>
            </w:pPr>
          </w:p>
        </w:tc>
        <w:tc>
          <w:tcPr>
            <w:tcW w:w="0" w:type="dxa"/>
            <w:vAlign w:val="bottom"/>
          </w:tcPr>
          <w:p w14:paraId="1B84CD1F" w14:textId="77777777" w:rsidR="00B43DF7" w:rsidRDefault="00B43DF7">
            <w:pPr>
              <w:rPr>
                <w:sz w:val="1"/>
                <w:szCs w:val="1"/>
              </w:rPr>
            </w:pPr>
          </w:p>
        </w:tc>
      </w:tr>
      <w:tr w:rsidR="00B43DF7" w14:paraId="093EDC0A" w14:textId="77777777">
        <w:trPr>
          <w:trHeight w:val="332"/>
        </w:trPr>
        <w:tc>
          <w:tcPr>
            <w:tcW w:w="580" w:type="dxa"/>
            <w:tcBorders>
              <w:right w:val="single" w:sz="8" w:space="0" w:color="auto"/>
            </w:tcBorders>
            <w:vAlign w:val="bottom"/>
          </w:tcPr>
          <w:p w14:paraId="1D3B104D" w14:textId="77777777" w:rsidR="00B43DF7" w:rsidRDefault="00B43DF7">
            <w:pPr>
              <w:rPr>
                <w:sz w:val="24"/>
                <w:szCs w:val="24"/>
              </w:rPr>
            </w:pPr>
          </w:p>
        </w:tc>
        <w:tc>
          <w:tcPr>
            <w:tcW w:w="1080" w:type="dxa"/>
            <w:tcBorders>
              <w:right w:val="single" w:sz="8" w:space="0" w:color="auto"/>
            </w:tcBorders>
            <w:vAlign w:val="bottom"/>
          </w:tcPr>
          <w:p w14:paraId="7DED1264" w14:textId="77777777" w:rsidR="00B43DF7" w:rsidRDefault="00B43DF7">
            <w:pPr>
              <w:rPr>
                <w:sz w:val="24"/>
                <w:szCs w:val="24"/>
              </w:rPr>
            </w:pPr>
          </w:p>
        </w:tc>
        <w:tc>
          <w:tcPr>
            <w:tcW w:w="5840" w:type="dxa"/>
            <w:tcBorders>
              <w:right w:val="single" w:sz="8" w:space="0" w:color="auto"/>
            </w:tcBorders>
            <w:vAlign w:val="bottom"/>
          </w:tcPr>
          <w:p w14:paraId="0AE77DEB" w14:textId="77777777" w:rsidR="00B43DF7" w:rsidRDefault="00000000">
            <w:pPr>
              <w:spacing w:line="219" w:lineRule="exact"/>
              <w:ind w:left="60"/>
              <w:rPr>
                <w:sz w:val="20"/>
                <w:szCs w:val="20"/>
              </w:rPr>
            </w:pPr>
            <w:r>
              <w:rPr>
                <w:rFonts w:ascii="宋体" w:eastAsia="宋体" w:hAnsi="宋体" w:cs="宋体"/>
                <w:sz w:val="18"/>
                <w:szCs w:val="18"/>
              </w:rPr>
              <w:t>方案。学习过程中遵循</w:t>
            </w:r>
            <w:r>
              <w:rPr>
                <w:rFonts w:ascii="Arial" w:eastAsia="Arial" w:hAnsi="Arial" w:cs="Arial"/>
                <w:sz w:val="18"/>
                <w:szCs w:val="18"/>
              </w:rPr>
              <w:t>“8S”</w:t>
            </w:r>
            <w:r>
              <w:rPr>
                <w:rFonts w:ascii="宋体" w:eastAsia="宋体" w:hAnsi="宋体" w:cs="宋体"/>
                <w:sz w:val="18"/>
                <w:szCs w:val="18"/>
              </w:rPr>
              <w:t>管理规定。</w:t>
            </w:r>
          </w:p>
        </w:tc>
        <w:tc>
          <w:tcPr>
            <w:tcW w:w="160" w:type="dxa"/>
            <w:vAlign w:val="bottom"/>
          </w:tcPr>
          <w:p w14:paraId="6DD64FF3" w14:textId="77777777" w:rsidR="00B43DF7" w:rsidRDefault="00B43DF7">
            <w:pPr>
              <w:rPr>
                <w:sz w:val="24"/>
                <w:szCs w:val="24"/>
              </w:rPr>
            </w:pPr>
          </w:p>
        </w:tc>
        <w:tc>
          <w:tcPr>
            <w:tcW w:w="740" w:type="dxa"/>
            <w:vAlign w:val="bottom"/>
          </w:tcPr>
          <w:p w14:paraId="51C6043A" w14:textId="77777777" w:rsidR="00B43DF7" w:rsidRDefault="00B43DF7">
            <w:pPr>
              <w:rPr>
                <w:sz w:val="24"/>
                <w:szCs w:val="24"/>
              </w:rPr>
            </w:pPr>
          </w:p>
        </w:tc>
        <w:tc>
          <w:tcPr>
            <w:tcW w:w="0" w:type="dxa"/>
            <w:vAlign w:val="bottom"/>
          </w:tcPr>
          <w:p w14:paraId="349D1517" w14:textId="77777777" w:rsidR="00B43DF7" w:rsidRDefault="00B43DF7">
            <w:pPr>
              <w:rPr>
                <w:sz w:val="1"/>
                <w:szCs w:val="1"/>
              </w:rPr>
            </w:pPr>
          </w:p>
        </w:tc>
      </w:tr>
      <w:tr w:rsidR="00B43DF7" w14:paraId="7D4940FC" w14:textId="77777777">
        <w:trPr>
          <w:trHeight w:val="135"/>
        </w:trPr>
        <w:tc>
          <w:tcPr>
            <w:tcW w:w="580" w:type="dxa"/>
            <w:tcBorders>
              <w:bottom w:val="single" w:sz="8" w:space="0" w:color="auto"/>
              <w:right w:val="single" w:sz="8" w:space="0" w:color="auto"/>
            </w:tcBorders>
            <w:vAlign w:val="bottom"/>
          </w:tcPr>
          <w:p w14:paraId="4B8C2673" w14:textId="77777777" w:rsidR="00B43DF7" w:rsidRDefault="00B43DF7">
            <w:pPr>
              <w:rPr>
                <w:sz w:val="11"/>
                <w:szCs w:val="11"/>
              </w:rPr>
            </w:pPr>
          </w:p>
        </w:tc>
        <w:tc>
          <w:tcPr>
            <w:tcW w:w="1080" w:type="dxa"/>
            <w:tcBorders>
              <w:bottom w:val="single" w:sz="8" w:space="0" w:color="auto"/>
              <w:right w:val="single" w:sz="8" w:space="0" w:color="auto"/>
            </w:tcBorders>
            <w:vAlign w:val="bottom"/>
          </w:tcPr>
          <w:p w14:paraId="5AABFA2B" w14:textId="77777777" w:rsidR="00B43DF7" w:rsidRDefault="00B43DF7">
            <w:pPr>
              <w:rPr>
                <w:sz w:val="11"/>
                <w:szCs w:val="11"/>
              </w:rPr>
            </w:pPr>
          </w:p>
        </w:tc>
        <w:tc>
          <w:tcPr>
            <w:tcW w:w="5840" w:type="dxa"/>
            <w:tcBorders>
              <w:bottom w:val="single" w:sz="8" w:space="0" w:color="auto"/>
              <w:right w:val="single" w:sz="8" w:space="0" w:color="auto"/>
            </w:tcBorders>
            <w:vAlign w:val="bottom"/>
          </w:tcPr>
          <w:p w14:paraId="12A92F25" w14:textId="77777777" w:rsidR="00B43DF7" w:rsidRDefault="00B43DF7">
            <w:pPr>
              <w:rPr>
                <w:sz w:val="11"/>
                <w:szCs w:val="11"/>
              </w:rPr>
            </w:pPr>
          </w:p>
        </w:tc>
        <w:tc>
          <w:tcPr>
            <w:tcW w:w="160" w:type="dxa"/>
            <w:tcBorders>
              <w:bottom w:val="single" w:sz="8" w:space="0" w:color="auto"/>
            </w:tcBorders>
            <w:vAlign w:val="bottom"/>
          </w:tcPr>
          <w:p w14:paraId="7F826B04" w14:textId="77777777" w:rsidR="00B43DF7" w:rsidRDefault="00B43DF7">
            <w:pPr>
              <w:rPr>
                <w:sz w:val="11"/>
                <w:szCs w:val="11"/>
              </w:rPr>
            </w:pPr>
          </w:p>
        </w:tc>
        <w:tc>
          <w:tcPr>
            <w:tcW w:w="740" w:type="dxa"/>
            <w:tcBorders>
              <w:bottom w:val="single" w:sz="8" w:space="0" w:color="auto"/>
            </w:tcBorders>
            <w:vAlign w:val="bottom"/>
          </w:tcPr>
          <w:p w14:paraId="49506AB8" w14:textId="77777777" w:rsidR="00B43DF7" w:rsidRDefault="00B43DF7">
            <w:pPr>
              <w:rPr>
                <w:sz w:val="11"/>
                <w:szCs w:val="11"/>
              </w:rPr>
            </w:pPr>
          </w:p>
        </w:tc>
        <w:tc>
          <w:tcPr>
            <w:tcW w:w="0" w:type="dxa"/>
            <w:vAlign w:val="bottom"/>
          </w:tcPr>
          <w:p w14:paraId="2D1AEED6" w14:textId="77777777" w:rsidR="00B43DF7" w:rsidRDefault="00B43DF7">
            <w:pPr>
              <w:rPr>
                <w:sz w:val="1"/>
                <w:szCs w:val="1"/>
              </w:rPr>
            </w:pPr>
          </w:p>
        </w:tc>
      </w:tr>
      <w:tr w:rsidR="00B43DF7" w14:paraId="0D834224" w14:textId="77777777">
        <w:trPr>
          <w:trHeight w:val="354"/>
        </w:trPr>
        <w:tc>
          <w:tcPr>
            <w:tcW w:w="580" w:type="dxa"/>
            <w:tcBorders>
              <w:right w:val="single" w:sz="8" w:space="0" w:color="auto"/>
            </w:tcBorders>
            <w:vAlign w:val="bottom"/>
          </w:tcPr>
          <w:p w14:paraId="7E4EFB0E" w14:textId="77777777" w:rsidR="00B43DF7" w:rsidRDefault="00B43DF7">
            <w:pPr>
              <w:rPr>
                <w:sz w:val="24"/>
                <w:szCs w:val="24"/>
              </w:rPr>
            </w:pPr>
          </w:p>
        </w:tc>
        <w:tc>
          <w:tcPr>
            <w:tcW w:w="1080" w:type="dxa"/>
            <w:tcBorders>
              <w:right w:val="single" w:sz="8" w:space="0" w:color="auto"/>
            </w:tcBorders>
            <w:vAlign w:val="bottom"/>
          </w:tcPr>
          <w:p w14:paraId="37023D80" w14:textId="77777777" w:rsidR="00B43DF7" w:rsidRDefault="00B43DF7">
            <w:pPr>
              <w:rPr>
                <w:sz w:val="24"/>
                <w:szCs w:val="24"/>
              </w:rPr>
            </w:pPr>
          </w:p>
        </w:tc>
        <w:tc>
          <w:tcPr>
            <w:tcW w:w="5840" w:type="dxa"/>
            <w:tcBorders>
              <w:right w:val="single" w:sz="8" w:space="0" w:color="auto"/>
            </w:tcBorders>
            <w:vAlign w:val="bottom"/>
          </w:tcPr>
          <w:p w14:paraId="6BFE2340" w14:textId="77777777" w:rsidR="00B43DF7" w:rsidRDefault="00000000">
            <w:pPr>
              <w:spacing w:line="206" w:lineRule="exact"/>
              <w:ind w:left="240"/>
              <w:rPr>
                <w:sz w:val="20"/>
                <w:szCs w:val="20"/>
              </w:rPr>
            </w:pPr>
            <w:r>
              <w:rPr>
                <w:rFonts w:ascii="宋体" w:eastAsia="宋体" w:hAnsi="宋体" w:cs="宋体"/>
                <w:sz w:val="18"/>
                <w:szCs w:val="18"/>
              </w:rPr>
              <w:t>一辆汽车进厂维修，客户反映发动机怠速运转时有抖动现象，急加速</w:t>
            </w:r>
          </w:p>
        </w:tc>
        <w:tc>
          <w:tcPr>
            <w:tcW w:w="160" w:type="dxa"/>
            <w:vAlign w:val="bottom"/>
          </w:tcPr>
          <w:p w14:paraId="0F9B4098" w14:textId="77777777" w:rsidR="00B43DF7" w:rsidRDefault="00B43DF7">
            <w:pPr>
              <w:rPr>
                <w:sz w:val="24"/>
                <w:szCs w:val="24"/>
              </w:rPr>
            </w:pPr>
          </w:p>
        </w:tc>
        <w:tc>
          <w:tcPr>
            <w:tcW w:w="740" w:type="dxa"/>
            <w:vAlign w:val="bottom"/>
          </w:tcPr>
          <w:p w14:paraId="5209C1E3" w14:textId="77777777" w:rsidR="00B43DF7" w:rsidRDefault="00B43DF7">
            <w:pPr>
              <w:rPr>
                <w:sz w:val="24"/>
                <w:szCs w:val="24"/>
              </w:rPr>
            </w:pPr>
          </w:p>
        </w:tc>
        <w:tc>
          <w:tcPr>
            <w:tcW w:w="0" w:type="dxa"/>
            <w:vAlign w:val="bottom"/>
          </w:tcPr>
          <w:p w14:paraId="5B6003EB" w14:textId="77777777" w:rsidR="00B43DF7" w:rsidRDefault="00B43DF7">
            <w:pPr>
              <w:rPr>
                <w:sz w:val="1"/>
                <w:szCs w:val="1"/>
              </w:rPr>
            </w:pPr>
          </w:p>
        </w:tc>
      </w:tr>
      <w:tr w:rsidR="00B43DF7" w14:paraId="29EBB29A" w14:textId="77777777">
        <w:trPr>
          <w:trHeight w:val="332"/>
        </w:trPr>
        <w:tc>
          <w:tcPr>
            <w:tcW w:w="580" w:type="dxa"/>
            <w:tcBorders>
              <w:right w:val="single" w:sz="8" w:space="0" w:color="auto"/>
            </w:tcBorders>
            <w:vAlign w:val="bottom"/>
          </w:tcPr>
          <w:p w14:paraId="7F8D048A" w14:textId="77777777" w:rsidR="00B43DF7" w:rsidRDefault="00B43DF7">
            <w:pPr>
              <w:rPr>
                <w:sz w:val="24"/>
                <w:szCs w:val="24"/>
              </w:rPr>
            </w:pPr>
          </w:p>
        </w:tc>
        <w:tc>
          <w:tcPr>
            <w:tcW w:w="1080" w:type="dxa"/>
            <w:tcBorders>
              <w:right w:val="single" w:sz="8" w:space="0" w:color="auto"/>
            </w:tcBorders>
            <w:vAlign w:val="bottom"/>
          </w:tcPr>
          <w:p w14:paraId="5FF41B71" w14:textId="77777777" w:rsidR="00B43DF7" w:rsidRDefault="00B43DF7">
            <w:pPr>
              <w:rPr>
                <w:sz w:val="24"/>
                <w:szCs w:val="24"/>
              </w:rPr>
            </w:pPr>
          </w:p>
        </w:tc>
        <w:tc>
          <w:tcPr>
            <w:tcW w:w="5840" w:type="dxa"/>
            <w:tcBorders>
              <w:right w:val="single" w:sz="8" w:space="0" w:color="auto"/>
            </w:tcBorders>
            <w:vAlign w:val="bottom"/>
          </w:tcPr>
          <w:p w14:paraId="32CD9AE3" w14:textId="77777777" w:rsidR="00B43DF7" w:rsidRDefault="00000000">
            <w:pPr>
              <w:spacing w:line="206" w:lineRule="exact"/>
              <w:ind w:left="60"/>
              <w:rPr>
                <w:sz w:val="20"/>
                <w:szCs w:val="20"/>
              </w:rPr>
            </w:pPr>
            <w:r>
              <w:rPr>
                <w:rFonts w:ascii="宋体" w:eastAsia="宋体" w:hAnsi="宋体" w:cs="宋体"/>
                <w:sz w:val="18"/>
                <w:szCs w:val="18"/>
              </w:rPr>
              <w:t>时抖动变明显，需对其进行故障诊断与排除。</w:t>
            </w:r>
          </w:p>
        </w:tc>
        <w:tc>
          <w:tcPr>
            <w:tcW w:w="160" w:type="dxa"/>
            <w:vAlign w:val="bottom"/>
          </w:tcPr>
          <w:p w14:paraId="14BBD254" w14:textId="77777777" w:rsidR="00B43DF7" w:rsidRDefault="00B43DF7">
            <w:pPr>
              <w:rPr>
                <w:sz w:val="24"/>
                <w:szCs w:val="24"/>
              </w:rPr>
            </w:pPr>
          </w:p>
        </w:tc>
        <w:tc>
          <w:tcPr>
            <w:tcW w:w="740" w:type="dxa"/>
            <w:vAlign w:val="bottom"/>
          </w:tcPr>
          <w:p w14:paraId="0480AE85" w14:textId="77777777" w:rsidR="00B43DF7" w:rsidRDefault="00B43DF7">
            <w:pPr>
              <w:rPr>
                <w:sz w:val="24"/>
                <w:szCs w:val="24"/>
              </w:rPr>
            </w:pPr>
          </w:p>
        </w:tc>
        <w:tc>
          <w:tcPr>
            <w:tcW w:w="0" w:type="dxa"/>
            <w:vAlign w:val="bottom"/>
          </w:tcPr>
          <w:p w14:paraId="57B3DB2A" w14:textId="77777777" w:rsidR="00B43DF7" w:rsidRDefault="00B43DF7">
            <w:pPr>
              <w:rPr>
                <w:sz w:val="1"/>
                <w:szCs w:val="1"/>
              </w:rPr>
            </w:pPr>
          </w:p>
        </w:tc>
      </w:tr>
      <w:tr w:rsidR="00B43DF7" w14:paraId="7591246D" w14:textId="77777777">
        <w:trPr>
          <w:trHeight w:val="332"/>
        </w:trPr>
        <w:tc>
          <w:tcPr>
            <w:tcW w:w="580" w:type="dxa"/>
            <w:tcBorders>
              <w:right w:val="single" w:sz="8" w:space="0" w:color="auto"/>
            </w:tcBorders>
            <w:vAlign w:val="bottom"/>
          </w:tcPr>
          <w:p w14:paraId="522F7757" w14:textId="77777777" w:rsidR="00B43DF7" w:rsidRDefault="00B43DF7">
            <w:pPr>
              <w:rPr>
                <w:sz w:val="24"/>
                <w:szCs w:val="24"/>
              </w:rPr>
            </w:pPr>
          </w:p>
        </w:tc>
        <w:tc>
          <w:tcPr>
            <w:tcW w:w="1080" w:type="dxa"/>
            <w:tcBorders>
              <w:right w:val="single" w:sz="8" w:space="0" w:color="auto"/>
            </w:tcBorders>
            <w:vAlign w:val="bottom"/>
          </w:tcPr>
          <w:p w14:paraId="020223B2" w14:textId="77777777" w:rsidR="00B43DF7" w:rsidRDefault="00B43DF7">
            <w:pPr>
              <w:rPr>
                <w:sz w:val="24"/>
                <w:szCs w:val="24"/>
              </w:rPr>
            </w:pPr>
          </w:p>
        </w:tc>
        <w:tc>
          <w:tcPr>
            <w:tcW w:w="5840" w:type="dxa"/>
            <w:tcBorders>
              <w:right w:val="single" w:sz="8" w:space="0" w:color="auto"/>
            </w:tcBorders>
            <w:vAlign w:val="bottom"/>
          </w:tcPr>
          <w:p w14:paraId="27200409" w14:textId="77777777" w:rsidR="00B43DF7" w:rsidRDefault="00000000">
            <w:pPr>
              <w:spacing w:line="206" w:lineRule="exact"/>
              <w:ind w:left="240"/>
              <w:rPr>
                <w:sz w:val="20"/>
                <w:szCs w:val="20"/>
              </w:rPr>
            </w:pPr>
            <w:r>
              <w:rPr>
                <w:rFonts w:ascii="宋体" w:eastAsia="宋体" w:hAnsi="宋体" w:cs="宋体"/>
                <w:sz w:val="18"/>
                <w:szCs w:val="18"/>
              </w:rPr>
              <w:t>学生从服务顾问、车间主管或班组长（教师或学生扮演）处接受汽车</w:t>
            </w:r>
          </w:p>
        </w:tc>
        <w:tc>
          <w:tcPr>
            <w:tcW w:w="160" w:type="dxa"/>
            <w:vAlign w:val="bottom"/>
          </w:tcPr>
          <w:p w14:paraId="124792BC" w14:textId="77777777" w:rsidR="00B43DF7" w:rsidRDefault="00B43DF7">
            <w:pPr>
              <w:rPr>
                <w:sz w:val="24"/>
                <w:szCs w:val="24"/>
              </w:rPr>
            </w:pPr>
          </w:p>
        </w:tc>
        <w:tc>
          <w:tcPr>
            <w:tcW w:w="740" w:type="dxa"/>
            <w:vAlign w:val="bottom"/>
          </w:tcPr>
          <w:p w14:paraId="5ED4E906" w14:textId="77777777" w:rsidR="00B43DF7" w:rsidRDefault="00B43DF7">
            <w:pPr>
              <w:rPr>
                <w:sz w:val="24"/>
                <w:szCs w:val="24"/>
              </w:rPr>
            </w:pPr>
          </w:p>
        </w:tc>
        <w:tc>
          <w:tcPr>
            <w:tcW w:w="0" w:type="dxa"/>
            <w:vAlign w:val="bottom"/>
          </w:tcPr>
          <w:p w14:paraId="28FC63E6" w14:textId="77777777" w:rsidR="00B43DF7" w:rsidRDefault="00B43DF7">
            <w:pPr>
              <w:rPr>
                <w:sz w:val="1"/>
                <w:szCs w:val="1"/>
              </w:rPr>
            </w:pPr>
          </w:p>
        </w:tc>
      </w:tr>
      <w:tr w:rsidR="00B43DF7" w14:paraId="071A936B" w14:textId="77777777">
        <w:trPr>
          <w:trHeight w:val="332"/>
        </w:trPr>
        <w:tc>
          <w:tcPr>
            <w:tcW w:w="580" w:type="dxa"/>
            <w:tcBorders>
              <w:right w:val="single" w:sz="8" w:space="0" w:color="auto"/>
            </w:tcBorders>
            <w:vAlign w:val="bottom"/>
          </w:tcPr>
          <w:p w14:paraId="5C2F5A70" w14:textId="77777777" w:rsidR="00B43DF7" w:rsidRDefault="00B43DF7">
            <w:pPr>
              <w:rPr>
                <w:sz w:val="24"/>
                <w:szCs w:val="24"/>
              </w:rPr>
            </w:pPr>
          </w:p>
        </w:tc>
        <w:tc>
          <w:tcPr>
            <w:tcW w:w="1080" w:type="dxa"/>
            <w:vMerge w:val="restart"/>
            <w:tcBorders>
              <w:right w:val="single" w:sz="8" w:space="0" w:color="auto"/>
            </w:tcBorders>
            <w:vAlign w:val="bottom"/>
          </w:tcPr>
          <w:p w14:paraId="1FAD69CF" w14:textId="77777777" w:rsidR="00B43DF7" w:rsidRDefault="00000000">
            <w:pPr>
              <w:spacing w:line="206" w:lineRule="exact"/>
              <w:ind w:right="10"/>
              <w:jc w:val="right"/>
              <w:rPr>
                <w:sz w:val="20"/>
                <w:szCs w:val="20"/>
              </w:rPr>
            </w:pPr>
            <w:r>
              <w:rPr>
                <w:rFonts w:ascii="宋体" w:eastAsia="宋体" w:hAnsi="宋体" w:cs="宋体"/>
                <w:sz w:val="18"/>
                <w:szCs w:val="18"/>
              </w:rPr>
              <w:t>汽车发动</w:t>
            </w:r>
          </w:p>
        </w:tc>
        <w:tc>
          <w:tcPr>
            <w:tcW w:w="5840" w:type="dxa"/>
            <w:tcBorders>
              <w:right w:val="single" w:sz="8" w:space="0" w:color="auto"/>
            </w:tcBorders>
            <w:vAlign w:val="bottom"/>
          </w:tcPr>
          <w:p w14:paraId="5AC0EBFC" w14:textId="77777777" w:rsidR="00B43DF7" w:rsidRDefault="00000000">
            <w:pPr>
              <w:spacing w:line="206" w:lineRule="exact"/>
              <w:ind w:left="60"/>
              <w:rPr>
                <w:sz w:val="20"/>
                <w:szCs w:val="20"/>
              </w:rPr>
            </w:pPr>
            <w:r>
              <w:rPr>
                <w:rFonts w:ascii="宋体" w:eastAsia="宋体" w:hAnsi="宋体" w:cs="宋体"/>
                <w:sz w:val="18"/>
                <w:szCs w:val="18"/>
              </w:rPr>
              <w:t>维修任务，阅读维修工单，明确任务要求，确认故障现象，查阅维修手</w:t>
            </w:r>
          </w:p>
        </w:tc>
        <w:tc>
          <w:tcPr>
            <w:tcW w:w="160" w:type="dxa"/>
            <w:vAlign w:val="bottom"/>
          </w:tcPr>
          <w:p w14:paraId="362A0ED2" w14:textId="77777777" w:rsidR="00B43DF7" w:rsidRDefault="00B43DF7">
            <w:pPr>
              <w:rPr>
                <w:sz w:val="24"/>
                <w:szCs w:val="24"/>
              </w:rPr>
            </w:pPr>
          </w:p>
        </w:tc>
        <w:tc>
          <w:tcPr>
            <w:tcW w:w="740" w:type="dxa"/>
            <w:vAlign w:val="bottom"/>
          </w:tcPr>
          <w:p w14:paraId="068753D4" w14:textId="77777777" w:rsidR="00B43DF7" w:rsidRDefault="00B43DF7">
            <w:pPr>
              <w:rPr>
                <w:sz w:val="24"/>
                <w:szCs w:val="24"/>
              </w:rPr>
            </w:pPr>
          </w:p>
        </w:tc>
        <w:tc>
          <w:tcPr>
            <w:tcW w:w="0" w:type="dxa"/>
            <w:vAlign w:val="bottom"/>
          </w:tcPr>
          <w:p w14:paraId="10A78EB6" w14:textId="77777777" w:rsidR="00B43DF7" w:rsidRDefault="00B43DF7">
            <w:pPr>
              <w:rPr>
                <w:sz w:val="1"/>
                <w:szCs w:val="1"/>
              </w:rPr>
            </w:pPr>
          </w:p>
        </w:tc>
      </w:tr>
      <w:tr w:rsidR="00B43DF7" w14:paraId="39902FD3" w14:textId="77777777">
        <w:trPr>
          <w:trHeight w:val="166"/>
        </w:trPr>
        <w:tc>
          <w:tcPr>
            <w:tcW w:w="580" w:type="dxa"/>
            <w:tcBorders>
              <w:right w:val="single" w:sz="8" w:space="0" w:color="auto"/>
            </w:tcBorders>
            <w:vAlign w:val="bottom"/>
          </w:tcPr>
          <w:p w14:paraId="2196254C" w14:textId="77777777" w:rsidR="00B43DF7" w:rsidRDefault="00B43DF7">
            <w:pPr>
              <w:rPr>
                <w:sz w:val="14"/>
                <w:szCs w:val="14"/>
              </w:rPr>
            </w:pPr>
          </w:p>
        </w:tc>
        <w:tc>
          <w:tcPr>
            <w:tcW w:w="1080" w:type="dxa"/>
            <w:vMerge/>
            <w:tcBorders>
              <w:right w:val="single" w:sz="8" w:space="0" w:color="auto"/>
            </w:tcBorders>
            <w:vAlign w:val="bottom"/>
          </w:tcPr>
          <w:p w14:paraId="18219BA5" w14:textId="77777777" w:rsidR="00B43DF7" w:rsidRDefault="00B43DF7">
            <w:pPr>
              <w:rPr>
                <w:sz w:val="14"/>
                <w:szCs w:val="14"/>
              </w:rPr>
            </w:pPr>
          </w:p>
        </w:tc>
        <w:tc>
          <w:tcPr>
            <w:tcW w:w="5840" w:type="dxa"/>
            <w:vMerge w:val="restart"/>
            <w:tcBorders>
              <w:right w:val="single" w:sz="8" w:space="0" w:color="auto"/>
            </w:tcBorders>
            <w:vAlign w:val="bottom"/>
          </w:tcPr>
          <w:p w14:paraId="5C5CC3E9" w14:textId="77777777" w:rsidR="00B43DF7" w:rsidRDefault="00000000">
            <w:pPr>
              <w:spacing w:line="206" w:lineRule="exact"/>
              <w:ind w:left="60"/>
              <w:rPr>
                <w:sz w:val="20"/>
                <w:szCs w:val="20"/>
              </w:rPr>
            </w:pPr>
            <w:r>
              <w:rPr>
                <w:rFonts w:ascii="宋体" w:eastAsia="宋体" w:hAnsi="宋体" w:cs="宋体"/>
                <w:sz w:val="18"/>
                <w:szCs w:val="18"/>
              </w:rPr>
              <w:t>册，制定故障诊断的方案；在规定工期内，借助诊断仪等检测设备完成</w:t>
            </w:r>
          </w:p>
        </w:tc>
        <w:tc>
          <w:tcPr>
            <w:tcW w:w="160" w:type="dxa"/>
            <w:vAlign w:val="bottom"/>
          </w:tcPr>
          <w:p w14:paraId="6DD4999C" w14:textId="77777777" w:rsidR="00B43DF7" w:rsidRDefault="00B43DF7">
            <w:pPr>
              <w:rPr>
                <w:sz w:val="14"/>
                <w:szCs w:val="14"/>
              </w:rPr>
            </w:pPr>
          </w:p>
        </w:tc>
        <w:tc>
          <w:tcPr>
            <w:tcW w:w="740" w:type="dxa"/>
            <w:vAlign w:val="bottom"/>
          </w:tcPr>
          <w:p w14:paraId="1015D8F5" w14:textId="77777777" w:rsidR="00B43DF7" w:rsidRDefault="00B43DF7">
            <w:pPr>
              <w:rPr>
                <w:sz w:val="14"/>
                <w:szCs w:val="14"/>
              </w:rPr>
            </w:pPr>
          </w:p>
        </w:tc>
        <w:tc>
          <w:tcPr>
            <w:tcW w:w="0" w:type="dxa"/>
            <w:vAlign w:val="bottom"/>
          </w:tcPr>
          <w:p w14:paraId="3130D60B" w14:textId="77777777" w:rsidR="00B43DF7" w:rsidRDefault="00B43DF7">
            <w:pPr>
              <w:rPr>
                <w:sz w:val="1"/>
                <w:szCs w:val="1"/>
              </w:rPr>
            </w:pPr>
          </w:p>
        </w:tc>
      </w:tr>
      <w:tr w:rsidR="00B43DF7" w14:paraId="7FA8A813" w14:textId="77777777">
        <w:trPr>
          <w:trHeight w:val="167"/>
        </w:trPr>
        <w:tc>
          <w:tcPr>
            <w:tcW w:w="580" w:type="dxa"/>
            <w:tcBorders>
              <w:right w:val="single" w:sz="8" w:space="0" w:color="auto"/>
            </w:tcBorders>
            <w:vAlign w:val="bottom"/>
          </w:tcPr>
          <w:p w14:paraId="6B878498" w14:textId="77777777" w:rsidR="00B43DF7" w:rsidRDefault="00B43DF7">
            <w:pPr>
              <w:rPr>
                <w:sz w:val="14"/>
                <w:szCs w:val="14"/>
              </w:rPr>
            </w:pPr>
          </w:p>
        </w:tc>
        <w:tc>
          <w:tcPr>
            <w:tcW w:w="1080" w:type="dxa"/>
            <w:vMerge w:val="restart"/>
            <w:tcBorders>
              <w:right w:val="single" w:sz="8" w:space="0" w:color="auto"/>
            </w:tcBorders>
            <w:vAlign w:val="bottom"/>
          </w:tcPr>
          <w:p w14:paraId="48F6BE58" w14:textId="77777777" w:rsidR="00B43DF7" w:rsidRDefault="00000000">
            <w:pPr>
              <w:spacing w:line="206" w:lineRule="exact"/>
              <w:ind w:right="10"/>
              <w:jc w:val="right"/>
              <w:rPr>
                <w:sz w:val="20"/>
                <w:szCs w:val="20"/>
              </w:rPr>
            </w:pPr>
            <w:r>
              <w:rPr>
                <w:rFonts w:ascii="宋体" w:eastAsia="宋体" w:hAnsi="宋体" w:cs="宋体"/>
                <w:sz w:val="18"/>
                <w:szCs w:val="18"/>
              </w:rPr>
              <w:t>机加速抖动</w:t>
            </w:r>
          </w:p>
        </w:tc>
        <w:tc>
          <w:tcPr>
            <w:tcW w:w="5840" w:type="dxa"/>
            <w:vMerge/>
            <w:tcBorders>
              <w:right w:val="single" w:sz="8" w:space="0" w:color="auto"/>
            </w:tcBorders>
            <w:vAlign w:val="bottom"/>
          </w:tcPr>
          <w:p w14:paraId="3CF10B03" w14:textId="77777777" w:rsidR="00B43DF7" w:rsidRDefault="00B43DF7">
            <w:pPr>
              <w:rPr>
                <w:sz w:val="14"/>
                <w:szCs w:val="14"/>
              </w:rPr>
            </w:pPr>
          </w:p>
        </w:tc>
        <w:tc>
          <w:tcPr>
            <w:tcW w:w="160" w:type="dxa"/>
            <w:vAlign w:val="bottom"/>
          </w:tcPr>
          <w:p w14:paraId="06405227" w14:textId="77777777" w:rsidR="00B43DF7" w:rsidRDefault="00B43DF7">
            <w:pPr>
              <w:rPr>
                <w:sz w:val="14"/>
                <w:szCs w:val="14"/>
              </w:rPr>
            </w:pPr>
          </w:p>
        </w:tc>
        <w:tc>
          <w:tcPr>
            <w:tcW w:w="740" w:type="dxa"/>
            <w:vAlign w:val="bottom"/>
          </w:tcPr>
          <w:p w14:paraId="6C9C5065" w14:textId="77777777" w:rsidR="00B43DF7" w:rsidRDefault="00B43DF7">
            <w:pPr>
              <w:rPr>
                <w:sz w:val="14"/>
                <w:szCs w:val="14"/>
              </w:rPr>
            </w:pPr>
          </w:p>
        </w:tc>
        <w:tc>
          <w:tcPr>
            <w:tcW w:w="0" w:type="dxa"/>
            <w:vAlign w:val="bottom"/>
          </w:tcPr>
          <w:p w14:paraId="43C535AB" w14:textId="77777777" w:rsidR="00B43DF7" w:rsidRDefault="00B43DF7">
            <w:pPr>
              <w:rPr>
                <w:sz w:val="1"/>
                <w:szCs w:val="1"/>
              </w:rPr>
            </w:pPr>
          </w:p>
        </w:tc>
      </w:tr>
      <w:tr w:rsidR="00B43DF7" w14:paraId="72D7BAC6" w14:textId="77777777">
        <w:trPr>
          <w:trHeight w:val="166"/>
        </w:trPr>
        <w:tc>
          <w:tcPr>
            <w:tcW w:w="580" w:type="dxa"/>
            <w:vMerge w:val="restart"/>
            <w:tcBorders>
              <w:right w:val="single" w:sz="8" w:space="0" w:color="auto"/>
            </w:tcBorders>
            <w:vAlign w:val="bottom"/>
          </w:tcPr>
          <w:p w14:paraId="0444E1A2" w14:textId="77777777" w:rsidR="00B43DF7" w:rsidRDefault="00000000">
            <w:pPr>
              <w:ind w:right="170"/>
              <w:jc w:val="right"/>
              <w:rPr>
                <w:sz w:val="20"/>
                <w:szCs w:val="20"/>
              </w:rPr>
            </w:pPr>
            <w:r>
              <w:rPr>
                <w:rFonts w:ascii="Arial" w:eastAsia="Arial" w:hAnsi="Arial" w:cs="Arial"/>
                <w:sz w:val="18"/>
                <w:szCs w:val="18"/>
              </w:rPr>
              <w:t>3</w:t>
            </w:r>
          </w:p>
        </w:tc>
        <w:tc>
          <w:tcPr>
            <w:tcW w:w="1080" w:type="dxa"/>
            <w:vMerge/>
            <w:tcBorders>
              <w:right w:val="single" w:sz="8" w:space="0" w:color="auto"/>
            </w:tcBorders>
            <w:vAlign w:val="bottom"/>
          </w:tcPr>
          <w:p w14:paraId="6190B9B9" w14:textId="77777777" w:rsidR="00B43DF7" w:rsidRDefault="00B43DF7">
            <w:pPr>
              <w:rPr>
                <w:sz w:val="14"/>
                <w:szCs w:val="14"/>
              </w:rPr>
            </w:pPr>
          </w:p>
        </w:tc>
        <w:tc>
          <w:tcPr>
            <w:tcW w:w="5840" w:type="dxa"/>
            <w:vMerge w:val="restart"/>
            <w:tcBorders>
              <w:right w:val="single" w:sz="8" w:space="0" w:color="auto"/>
            </w:tcBorders>
            <w:vAlign w:val="bottom"/>
          </w:tcPr>
          <w:p w14:paraId="0831DF0E" w14:textId="77777777" w:rsidR="00B43DF7" w:rsidRDefault="00000000">
            <w:pPr>
              <w:spacing w:line="206" w:lineRule="exact"/>
              <w:ind w:left="60"/>
              <w:rPr>
                <w:sz w:val="20"/>
                <w:szCs w:val="20"/>
              </w:rPr>
            </w:pPr>
            <w:r>
              <w:rPr>
                <w:rFonts w:ascii="宋体" w:eastAsia="宋体" w:hAnsi="宋体" w:cs="宋体"/>
                <w:w w:val="99"/>
                <w:sz w:val="18"/>
                <w:szCs w:val="18"/>
              </w:rPr>
              <w:t>点火模块（线圈）、火花塞、高低压线路和控制线路等部件的检查；确认</w:t>
            </w:r>
          </w:p>
        </w:tc>
        <w:tc>
          <w:tcPr>
            <w:tcW w:w="160" w:type="dxa"/>
            <w:vAlign w:val="bottom"/>
          </w:tcPr>
          <w:p w14:paraId="7C46BE53" w14:textId="77777777" w:rsidR="00B43DF7" w:rsidRDefault="00B43DF7">
            <w:pPr>
              <w:rPr>
                <w:sz w:val="14"/>
                <w:szCs w:val="14"/>
              </w:rPr>
            </w:pPr>
          </w:p>
        </w:tc>
        <w:tc>
          <w:tcPr>
            <w:tcW w:w="740" w:type="dxa"/>
            <w:vMerge w:val="restart"/>
            <w:vAlign w:val="bottom"/>
          </w:tcPr>
          <w:p w14:paraId="410076BB" w14:textId="77777777" w:rsidR="00B43DF7" w:rsidRDefault="00000000">
            <w:pPr>
              <w:ind w:right="290"/>
              <w:jc w:val="right"/>
              <w:rPr>
                <w:sz w:val="20"/>
                <w:szCs w:val="20"/>
              </w:rPr>
            </w:pPr>
            <w:r>
              <w:rPr>
                <w:rFonts w:ascii="Arial" w:eastAsia="Arial" w:hAnsi="Arial" w:cs="Arial"/>
                <w:sz w:val="18"/>
                <w:szCs w:val="18"/>
              </w:rPr>
              <w:t>48</w:t>
            </w:r>
          </w:p>
        </w:tc>
        <w:tc>
          <w:tcPr>
            <w:tcW w:w="0" w:type="dxa"/>
            <w:vAlign w:val="bottom"/>
          </w:tcPr>
          <w:p w14:paraId="49D7B215" w14:textId="77777777" w:rsidR="00B43DF7" w:rsidRDefault="00B43DF7">
            <w:pPr>
              <w:rPr>
                <w:sz w:val="1"/>
                <w:szCs w:val="1"/>
              </w:rPr>
            </w:pPr>
          </w:p>
        </w:tc>
      </w:tr>
      <w:tr w:rsidR="00B43DF7" w14:paraId="4A786865" w14:textId="77777777">
        <w:trPr>
          <w:trHeight w:val="167"/>
        </w:trPr>
        <w:tc>
          <w:tcPr>
            <w:tcW w:w="580" w:type="dxa"/>
            <w:vMerge/>
            <w:tcBorders>
              <w:right w:val="single" w:sz="8" w:space="0" w:color="auto"/>
            </w:tcBorders>
            <w:vAlign w:val="bottom"/>
          </w:tcPr>
          <w:p w14:paraId="59253464" w14:textId="77777777" w:rsidR="00B43DF7" w:rsidRDefault="00B43DF7">
            <w:pPr>
              <w:rPr>
                <w:sz w:val="14"/>
                <w:szCs w:val="14"/>
              </w:rPr>
            </w:pPr>
          </w:p>
        </w:tc>
        <w:tc>
          <w:tcPr>
            <w:tcW w:w="1080" w:type="dxa"/>
            <w:vMerge w:val="restart"/>
            <w:tcBorders>
              <w:right w:val="single" w:sz="8" w:space="0" w:color="auto"/>
            </w:tcBorders>
            <w:vAlign w:val="bottom"/>
          </w:tcPr>
          <w:p w14:paraId="0357C0EA" w14:textId="77777777" w:rsidR="00B43DF7" w:rsidRDefault="00000000">
            <w:pPr>
              <w:spacing w:line="206" w:lineRule="exact"/>
              <w:ind w:right="10"/>
              <w:jc w:val="right"/>
              <w:rPr>
                <w:sz w:val="20"/>
                <w:szCs w:val="20"/>
              </w:rPr>
            </w:pPr>
            <w:r>
              <w:rPr>
                <w:rFonts w:ascii="宋体" w:eastAsia="宋体" w:hAnsi="宋体" w:cs="宋体"/>
                <w:sz w:val="18"/>
                <w:szCs w:val="18"/>
              </w:rPr>
              <w:t>故障诊断与</w:t>
            </w:r>
          </w:p>
        </w:tc>
        <w:tc>
          <w:tcPr>
            <w:tcW w:w="5840" w:type="dxa"/>
            <w:vMerge/>
            <w:tcBorders>
              <w:right w:val="single" w:sz="8" w:space="0" w:color="auto"/>
            </w:tcBorders>
            <w:vAlign w:val="bottom"/>
          </w:tcPr>
          <w:p w14:paraId="589089A7" w14:textId="77777777" w:rsidR="00B43DF7" w:rsidRDefault="00B43DF7">
            <w:pPr>
              <w:rPr>
                <w:sz w:val="14"/>
                <w:szCs w:val="14"/>
              </w:rPr>
            </w:pPr>
          </w:p>
        </w:tc>
        <w:tc>
          <w:tcPr>
            <w:tcW w:w="160" w:type="dxa"/>
            <w:vAlign w:val="bottom"/>
          </w:tcPr>
          <w:p w14:paraId="3BFDB1CC" w14:textId="77777777" w:rsidR="00B43DF7" w:rsidRDefault="00B43DF7">
            <w:pPr>
              <w:rPr>
                <w:sz w:val="14"/>
                <w:szCs w:val="14"/>
              </w:rPr>
            </w:pPr>
          </w:p>
        </w:tc>
        <w:tc>
          <w:tcPr>
            <w:tcW w:w="740" w:type="dxa"/>
            <w:vMerge/>
            <w:vAlign w:val="bottom"/>
          </w:tcPr>
          <w:p w14:paraId="0E9AA8B1" w14:textId="77777777" w:rsidR="00B43DF7" w:rsidRDefault="00B43DF7">
            <w:pPr>
              <w:rPr>
                <w:sz w:val="14"/>
                <w:szCs w:val="14"/>
              </w:rPr>
            </w:pPr>
          </w:p>
        </w:tc>
        <w:tc>
          <w:tcPr>
            <w:tcW w:w="0" w:type="dxa"/>
            <w:vAlign w:val="bottom"/>
          </w:tcPr>
          <w:p w14:paraId="5E465003" w14:textId="77777777" w:rsidR="00B43DF7" w:rsidRDefault="00B43DF7">
            <w:pPr>
              <w:rPr>
                <w:sz w:val="1"/>
                <w:szCs w:val="1"/>
              </w:rPr>
            </w:pPr>
          </w:p>
        </w:tc>
      </w:tr>
      <w:tr w:rsidR="00B43DF7" w14:paraId="0BDB982B" w14:textId="77777777">
        <w:trPr>
          <w:trHeight w:val="165"/>
        </w:trPr>
        <w:tc>
          <w:tcPr>
            <w:tcW w:w="580" w:type="dxa"/>
            <w:tcBorders>
              <w:right w:val="single" w:sz="8" w:space="0" w:color="auto"/>
            </w:tcBorders>
            <w:vAlign w:val="bottom"/>
          </w:tcPr>
          <w:p w14:paraId="0849B45A" w14:textId="77777777" w:rsidR="00B43DF7" w:rsidRDefault="00B43DF7">
            <w:pPr>
              <w:rPr>
                <w:sz w:val="14"/>
                <w:szCs w:val="14"/>
              </w:rPr>
            </w:pPr>
          </w:p>
        </w:tc>
        <w:tc>
          <w:tcPr>
            <w:tcW w:w="1080" w:type="dxa"/>
            <w:vMerge/>
            <w:tcBorders>
              <w:right w:val="single" w:sz="8" w:space="0" w:color="auto"/>
            </w:tcBorders>
            <w:vAlign w:val="bottom"/>
          </w:tcPr>
          <w:p w14:paraId="0E988304" w14:textId="77777777" w:rsidR="00B43DF7" w:rsidRDefault="00B43DF7">
            <w:pPr>
              <w:rPr>
                <w:sz w:val="14"/>
                <w:szCs w:val="14"/>
              </w:rPr>
            </w:pPr>
          </w:p>
        </w:tc>
        <w:tc>
          <w:tcPr>
            <w:tcW w:w="5840" w:type="dxa"/>
            <w:vMerge w:val="restart"/>
            <w:tcBorders>
              <w:right w:val="single" w:sz="8" w:space="0" w:color="auto"/>
            </w:tcBorders>
            <w:vAlign w:val="bottom"/>
          </w:tcPr>
          <w:p w14:paraId="0BE6EB46" w14:textId="77777777" w:rsidR="00B43DF7" w:rsidRDefault="00000000">
            <w:pPr>
              <w:spacing w:line="206" w:lineRule="exact"/>
              <w:ind w:left="60"/>
              <w:rPr>
                <w:sz w:val="20"/>
                <w:szCs w:val="20"/>
              </w:rPr>
            </w:pPr>
            <w:r>
              <w:rPr>
                <w:rFonts w:ascii="宋体" w:eastAsia="宋体" w:hAnsi="宋体" w:cs="宋体"/>
                <w:sz w:val="18"/>
                <w:szCs w:val="18"/>
              </w:rPr>
              <w:t>故障部位，借助维修手册，咨询技术顾问，制定相应的修复方案，对相</w:t>
            </w:r>
          </w:p>
        </w:tc>
        <w:tc>
          <w:tcPr>
            <w:tcW w:w="160" w:type="dxa"/>
            <w:vAlign w:val="bottom"/>
          </w:tcPr>
          <w:p w14:paraId="34DCA676" w14:textId="77777777" w:rsidR="00B43DF7" w:rsidRDefault="00B43DF7">
            <w:pPr>
              <w:rPr>
                <w:sz w:val="14"/>
                <w:szCs w:val="14"/>
              </w:rPr>
            </w:pPr>
          </w:p>
        </w:tc>
        <w:tc>
          <w:tcPr>
            <w:tcW w:w="740" w:type="dxa"/>
            <w:vAlign w:val="bottom"/>
          </w:tcPr>
          <w:p w14:paraId="0FEAC207" w14:textId="77777777" w:rsidR="00B43DF7" w:rsidRDefault="00B43DF7">
            <w:pPr>
              <w:rPr>
                <w:sz w:val="14"/>
                <w:szCs w:val="14"/>
              </w:rPr>
            </w:pPr>
          </w:p>
        </w:tc>
        <w:tc>
          <w:tcPr>
            <w:tcW w:w="0" w:type="dxa"/>
            <w:vAlign w:val="bottom"/>
          </w:tcPr>
          <w:p w14:paraId="3C22531F" w14:textId="77777777" w:rsidR="00B43DF7" w:rsidRDefault="00B43DF7">
            <w:pPr>
              <w:rPr>
                <w:sz w:val="1"/>
                <w:szCs w:val="1"/>
              </w:rPr>
            </w:pPr>
          </w:p>
        </w:tc>
      </w:tr>
      <w:tr w:rsidR="00B43DF7" w14:paraId="3D575E17" w14:textId="77777777">
        <w:trPr>
          <w:trHeight w:val="167"/>
        </w:trPr>
        <w:tc>
          <w:tcPr>
            <w:tcW w:w="580" w:type="dxa"/>
            <w:tcBorders>
              <w:right w:val="single" w:sz="8" w:space="0" w:color="auto"/>
            </w:tcBorders>
            <w:vAlign w:val="bottom"/>
          </w:tcPr>
          <w:p w14:paraId="02695D2D" w14:textId="77777777" w:rsidR="00B43DF7" w:rsidRDefault="00B43DF7">
            <w:pPr>
              <w:rPr>
                <w:sz w:val="14"/>
                <w:szCs w:val="14"/>
              </w:rPr>
            </w:pPr>
          </w:p>
        </w:tc>
        <w:tc>
          <w:tcPr>
            <w:tcW w:w="1080" w:type="dxa"/>
            <w:vMerge w:val="restart"/>
            <w:tcBorders>
              <w:right w:val="single" w:sz="8" w:space="0" w:color="auto"/>
            </w:tcBorders>
            <w:vAlign w:val="bottom"/>
          </w:tcPr>
          <w:p w14:paraId="1F2839A0" w14:textId="77777777" w:rsidR="00B43DF7" w:rsidRDefault="00000000">
            <w:pPr>
              <w:spacing w:line="206" w:lineRule="exact"/>
              <w:ind w:left="80"/>
              <w:rPr>
                <w:sz w:val="20"/>
                <w:szCs w:val="20"/>
              </w:rPr>
            </w:pPr>
            <w:r>
              <w:rPr>
                <w:rFonts w:ascii="宋体" w:eastAsia="宋体" w:hAnsi="宋体" w:cs="宋体"/>
                <w:sz w:val="18"/>
                <w:szCs w:val="18"/>
              </w:rPr>
              <w:t>排除</w:t>
            </w:r>
          </w:p>
        </w:tc>
        <w:tc>
          <w:tcPr>
            <w:tcW w:w="5840" w:type="dxa"/>
            <w:vMerge/>
            <w:tcBorders>
              <w:right w:val="single" w:sz="8" w:space="0" w:color="auto"/>
            </w:tcBorders>
            <w:vAlign w:val="bottom"/>
          </w:tcPr>
          <w:p w14:paraId="65378465" w14:textId="77777777" w:rsidR="00B43DF7" w:rsidRDefault="00B43DF7">
            <w:pPr>
              <w:rPr>
                <w:sz w:val="14"/>
                <w:szCs w:val="14"/>
              </w:rPr>
            </w:pPr>
          </w:p>
        </w:tc>
        <w:tc>
          <w:tcPr>
            <w:tcW w:w="160" w:type="dxa"/>
            <w:vAlign w:val="bottom"/>
          </w:tcPr>
          <w:p w14:paraId="1DDEFC4C" w14:textId="77777777" w:rsidR="00B43DF7" w:rsidRDefault="00B43DF7">
            <w:pPr>
              <w:rPr>
                <w:sz w:val="14"/>
                <w:szCs w:val="14"/>
              </w:rPr>
            </w:pPr>
          </w:p>
        </w:tc>
        <w:tc>
          <w:tcPr>
            <w:tcW w:w="740" w:type="dxa"/>
            <w:vAlign w:val="bottom"/>
          </w:tcPr>
          <w:p w14:paraId="0E81AEC7" w14:textId="77777777" w:rsidR="00B43DF7" w:rsidRDefault="00B43DF7">
            <w:pPr>
              <w:rPr>
                <w:sz w:val="14"/>
                <w:szCs w:val="14"/>
              </w:rPr>
            </w:pPr>
          </w:p>
        </w:tc>
        <w:tc>
          <w:tcPr>
            <w:tcW w:w="0" w:type="dxa"/>
            <w:vAlign w:val="bottom"/>
          </w:tcPr>
          <w:p w14:paraId="201AC07E" w14:textId="77777777" w:rsidR="00B43DF7" w:rsidRDefault="00B43DF7">
            <w:pPr>
              <w:rPr>
                <w:sz w:val="1"/>
                <w:szCs w:val="1"/>
              </w:rPr>
            </w:pPr>
          </w:p>
        </w:tc>
      </w:tr>
      <w:tr w:rsidR="00B43DF7" w14:paraId="4EA2A095" w14:textId="77777777">
        <w:trPr>
          <w:trHeight w:val="166"/>
        </w:trPr>
        <w:tc>
          <w:tcPr>
            <w:tcW w:w="580" w:type="dxa"/>
            <w:tcBorders>
              <w:right w:val="single" w:sz="8" w:space="0" w:color="auto"/>
            </w:tcBorders>
            <w:vAlign w:val="bottom"/>
          </w:tcPr>
          <w:p w14:paraId="5BC17AA9" w14:textId="77777777" w:rsidR="00B43DF7" w:rsidRDefault="00B43DF7">
            <w:pPr>
              <w:rPr>
                <w:sz w:val="14"/>
                <w:szCs w:val="14"/>
              </w:rPr>
            </w:pPr>
          </w:p>
        </w:tc>
        <w:tc>
          <w:tcPr>
            <w:tcW w:w="1080" w:type="dxa"/>
            <w:vMerge/>
            <w:tcBorders>
              <w:right w:val="single" w:sz="8" w:space="0" w:color="auto"/>
            </w:tcBorders>
            <w:vAlign w:val="bottom"/>
          </w:tcPr>
          <w:p w14:paraId="288B8B39" w14:textId="77777777" w:rsidR="00B43DF7" w:rsidRDefault="00B43DF7">
            <w:pPr>
              <w:rPr>
                <w:sz w:val="14"/>
                <w:szCs w:val="14"/>
              </w:rPr>
            </w:pPr>
          </w:p>
        </w:tc>
        <w:tc>
          <w:tcPr>
            <w:tcW w:w="5840" w:type="dxa"/>
            <w:vMerge w:val="restart"/>
            <w:tcBorders>
              <w:right w:val="single" w:sz="8" w:space="0" w:color="auto"/>
            </w:tcBorders>
            <w:vAlign w:val="bottom"/>
          </w:tcPr>
          <w:p w14:paraId="0C68DDC8" w14:textId="77777777" w:rsidR="00B43DF7" w:rsidRDefault="00000000">
            <w:pPr>
              <w:spacing w:line="206" w:lineRule="exact"/>
              <w:ind w:left="60"/>
              <w:rPr>
                <w:sz w:val="20"/>
                <w:szCs w:val="20"/>
              </w:rPr>
            </w:pPr>
            <w:r>
              <w:rPr>
                <w:rFonts w:ascii="宋体" w:eastAsia="宋体" w:hAnsi="宋体" w:cs="宋体"/>
                <w:w w:val="99"/>
                <w:sz w:val="18"/>
                <w:szCs w:val="18"/>
              </w:rPr>
              <w:t>关故障零部件进行修复或更换，使汽车恢复正常使用性能；自检合格后，</w:t>
            </w:r>
          </w:p>
        </w:tc>
        <w:tc>
          <w:tcPr>
            <w:tcW w:w="160" w:type="dxa"/>
            <w:vAlign w:val="bottom"/>
          </w:tcPr>
          <w:p w14:paraId="2E10ED7E" w14:textId="77777777" w:rsidR="00B43DF7" w:rsidRDefault="00B43DF7">
            <w:pPr>
              <w:rPr>
                <w:sz w:val="14"/>
                <w:szCs w:val="14"/>
              </w:rPr>
            </w:pPr>
          </w:p>
        </w:tc>
        <w:tc>
          <w:tcPr>
            <w:tcW w:w="740" w:type="dxa"/>
            <w:vAlign w:val="bottom"/>
          </w:tcPr>
          <w:p w14:paraId="5A73B837" w14:textId="77777777" w:rsidR="00B43DF7" w:rsidRDefault="00B43DF7">
            <w:pPr>
              <w:rPr>
                <w:sz w:val="14"/>
                <w:szCs w:val="14"/>
              </w:rPr>
            </w:pPr>
          </w:p>
        </w:tc>
        <w:tc>
          <w:tcPr>
            <w:tcW w:w="0" w:type="dxa"/>
            <w:vAlign w:val="bottom"/>
          </w:tcPr>
          <w:p w14:paraId="246EEDB9" w14:textId="77777777" w:rsidR="00B43DF7" w:rsidRDefault="00B43DF7">
            <w:pPr>
              <w:rPr>
                <w:sz w:val="1"/>
                <w:szCs w:val="1"/>
              </w:rPr>
            </w:pPr>
          </w:p>
        </w:tc>
      </w:tr>
      <w:tr w:rsidR="00B43DF7" w14:paraId="16048507" w14:textId="77777777">
        <w:trPr>
          <w:trHeight w:val="167"/>
        </w:trPr>
        <w:tc>
          <w:tcPr>
            <w:tcW w:w="580" w:type="dxa"/>
            <w:tcBorders>
              <w:right w:val="single" w:sz="8" w:space="0" w:color="auto"/>
            </w:tcBorders>
            <w:vAlign w:val="bottom"/>
          </w:tcPr>
          <w:p w14:paraId="4FF74DD1" w14:textId="77777777" w:rsidR="00B43DF7" w:rsidRDefault="00B43DF7">
            <w:pPr>
              <w:rPr>
                <w:sz w:val="14"/>
                <w:szCs w:val="14"/>
              </w:rPr>
            </w:pPr>
          </w:p>
        </w:tc>
        <w:tc>
          <w:tcPr>
            <w:tcW w:w="1080" w:type="dxa"/>
            <w:tcBorders>
              <w:right w:val="single" w:sz="8" w:space="0" w:color="auto"/>
            </w:tcBorders>
            <w:vAlign w:val="bottom"/>
          </w:tcPr>
          <w:p w14:paraId="5D713506" w14:textId="77777777" w:rsidR="00B43DF7" w:rsidRDefault="00B43DF7">
            <w:pPr>
              <w:rPr>
                <w:sz w:val="14"/>
                <w:szCs w:val="14"/>
              </w:rPr>
            </w:pPr>
          </w:p>
        </w:tc>
        <w:tc>
          <w:tcPr>
            <w:tcW w:w="5840" w:type="dxa"/>
            <w:vMerge/>
            <w:tcBorders>
              <w:right w:val="single" w:sz="8" w:space="0" w:color="auto"/>
            </w:tcBorders>
            <w:vAlign w:val="bottom"/>
          </w:tcPr>
          <w:p w14:paraId="5B0C08CF" w14:textId="77777777" w:rsidR="00B43DF7" w:rsidRDefault="00B43DF7">
            <w:pPr>
              <w:rPr>
                <w:sz w:val="14"/>
                <w:szCs w:val="14"/>
              </w:rPr>
            </w:pPr>
          </w:p>
        </w:tc>
        <w:tc>
          <w:tcPr>
            <w:tcW w:w="160" w:type="dxa"/>
            <w:vAlign w:val="bottom"/>
          </w:tcPr>
          <w:p w14:paraId="77BAE109" w14:textId="77777777" w:rsidR="00B43DF7" w:rsidRDefault="00B43DF7">
            <w:pPr>
              <w:rPr>
                <w:sz w:val="14"/>
                <w:szCs w:val="14"/>
              </w:rPr>
            </w:pPr>
          </w:p>
        </w:tc>
        <w:tc>
          <w:tcPr>
            <w:tcW w:w="740" w:type="dxa"/>
            <w:vAlign w:val="bottom"/>
          </w:tcPr>
          <w:p w14:paraId="57580F6D" w14:textId="77777777" w:rsidR="00B43DF7" w:rsidRDefault="00B43DF7">
            <w:pPr>
              <w:rPr>
                <w:sz w:val="14"/>
                <w:szCs w:val="14"/>
              </w:rPr>
            </w:pPr>
          </w:p>
        </w:tc>
        <w:tc>
          <w:tcPr>
            <w:tcW w:w="0" w:type="dxa"/>
            <w:vAlign w:val="bottom"/>
          </w:tcPr>
          <w:p w14:paraId="6854BDDC" w14:textId="77777777" w:rsidR="00B43DF7" w:rsidRDefault="00B43DF7">
            <w:pPr>
              <w:rPr>
                <w:sz w:val="1"/>
                <w:szCs w:val="1"/>
              </w:rPr>
            </w:pPr>
          </w:p>
        </w:tc>
      </w:tr>
      <w:tr w:rsidR="00B43DF7" w14:paraId="5216D6BD" w14:textId="77777777">
        <w:trPr>
          <w:trHeight w:val="332"/>
        </w:trPr>
        <w:tc>
          <w:tcPr>
            <w:tcW w:w="580" w:type="dxa"/>
            <w:tcBorders>
              <w:right w:val="single" w:sz="8" w:space="0" w:color="auto"/>
            </w:tcBorders>
            <w:vAlign w:val="bottom"/>
          </w:tcPr>
          <w:p w14:paraId="46702ACB" w14:textId="77777777" w:rsidR="00B43DF7" w:rsidRDefault="00B43DF7">
            <w:pPr>
              <w:rPr>
                <w:sz w:val="24"/>
                <w:szCs w:val="24"/>
              </w:rPr>
            </w:pPr>
          </w:p>
        </w:tc>
        <w:tc>
          <w:tcPr>
            <w:tcW w:w="1080" w:type="dxa"/>
            <w:tcBorders>
              <w:right w:val="single" w:sz="8" w:space="0" w:color="auto"/>
            </w:tcBorders>
            <w:vAlign w:val="bottom"/>
          </w:tcPr>
          <w:p w14:paraId="58269200" w14:textId="77777777" w:rsidR="00B43DF7" w:rsidRDefault="00B43DF7">
            <w:pPr>
              <w:rPr>
                <w:sz w:val="24"/>
                <w:szCs w:val="24"/>
              </w:rPr>
            </w:pPr>
          </w:p>
        </w:tc>
        <w:tc>
          <w:tcPr>
            <w:tcW w:w="5840" w:type="dxa"/>
            <w:tcBorders>
              <w:right w:val="single" w:sz="8" w:space="0" w:color="auto"/>
            </w:tcBorders>
            <w:vAlign w:val="bottom"/>
          </w:tcPr>
          <w:p w14:paraId="5ABBE530" w14:textId="77777777" w:rsidR="00B43DF7" w:rsidRDefault="00000000">
            <w:pPr>
              <w:spacing w:line="206" w:lineRule="exact"/>
              <w:ind w:left="60"/>
              <w:rPr>
                <w:sz w:val="20"/>
                <w:szCs w:val="20"/>
              </w:rPr>
            </w:pPr>
            <w:r>
              <w:rPr>
                <w:rFonts w:ascii="宋体" w:eastAsia="宋体" w:hAnsi="宋体" w:cs="宋体"/>
                <w:w w:val="99"/>
                <w:sz w:val="18"/>
                <w:szCs w:val="18"/>
              </w:rPr>
              <w:t>填写维修工单并交付班组长或质检员（教师或学生扮演）进行质量检验；</w:t>
            </w:r>
          </w:p>
        </w:tc>
        <w:tc>
          <w:tcPr>
            <w:tcW w:w="160" w:type="dxa"/>
            <w:vAlign w:val="bottom"/>
          </w:tcPr>
          <w:p w14:paraId="75543E72" w14:textId="77777777" w:rsidR="00B43DF7" w:rsidRDefault="00B43DF7">
            <w:pPr>
              <w:rPr>
                <w:sz w:val="24"/>
                <w:szCs w:val="24"/>
              </w:rPr>
            </w:pPr>
          </w:p>
        </w:tc>
        <w:tc>
          <w:tcPr>
            <w:tcW w:w="740" w:type="dxa"/>
            <w:vAlign w:val="bottom"/>
          </w:tcPr>
          <w:p w14:paraId="3BEC9DB7" w14:textId="77777777" w:rsidR="00B43DF7" w:rsidRDefault="00B43DF7">
            <w:pPr>
              <w:rPr>
                <w:sz w:val="24"/>
                <w:szCs w:val="24"/>
              </w:rPr>
            </w:pPr>
          </w:p>
        </w:tc>
        <w:tc>
          <w:tcPr>
            <w:tcW w:w="0" w:type="dxa"/>
            <w:vAlign w:val="bottom"/>
          </w:tcPr>
          <w:p w14:paraId="7F6B4A85" w14:textId="77777777" w:rsidR="00B43DF7" w:rsidRDefault="00B43DF7">
            <w:pPr>
              <w:rPr>
                <w:sz w:val="1"/>
                <w:szCs w:val="1"/>
              </w:rPr>
            </w:pPr>
          </w:p>
        </w:tc>
      </w:tr>
      <w:tr w:rsidR="00B43DF7" w14:paraId="7BE6E43D" w14:textId="77777777">
        <w:trPr>
          <w:trHeight w:val="332"/>
        </w:trPr>
        <w:tc>
          <w:tcPr>
            <w:tcW w:w="580" w:type="dxa"/>
            <w:tcBorders>
              <w:right w:val="single" w:sz="8" w:space="0" w:color="auto"/>
            </w:tcBorders>
            <w:vAlign w:val="bottom"/>
          </w:tcPr>
          <w:p w14:paraId="5138E567" w14:textId="77777777" w:rsidR="00B43DF7" w:rsidRDefault="00B43DF7">
            <w:pPr>
              <w:rPr>
                <w:sz w:val="24"/>
                <w:szCs w:val="24"/>
              </w:rPr>
            </w:pPr>
          </w:p>
        </w:tc>
        <w:tc>
          <w:tcPr>
            <w:tcW w:w="1080" w:type="dxa"/>
            <w:tcBorders>
              <w:right w:val="single" w:sz="8" w:space="0" w:color="auto"/>
            </w:tcBorders>
            <w:vAlign w:val="bottom"/>
          </w:tcPr>
          <w:p w14:paraId="0EC58AF8" w14:textId="77777777" w:rsidR="00B43DF7" w:rsidRDefault="00B43DF7">
            <w:pPr>
              <w:rPr>
                <w:sz w:val="24"/>
                <w:szCs w:val="24"/>
              </w:rPr>
            </w:pPr>
          </w:p>
        </w:tc>
        <w:tc>
          <w:tcPr>
            <w:tcW w:w="5840" w:type="dxa"/>
            <w:tcBorders>
              <w:right w:val="single" w:sz="8" w:space="0" w:color="auto"/>
            </w:tcBorders>
            <w:vAlign w:val="bottom"/>
          </w:tcPr>
          <w:p w14:paraId="4B710ACF" w14:textId="77777777" w:rsidR="00B43DF7" w:rsidRDefault="00000000">
            <w:pPr>
              <w:spacing w:line="206" w:lineRule="exact"/>
              <w:ind w:left="60"/>
              <w:rPr>
                <w:sz w:val="20"/>
                <w:szCs w:val="20"/>
              </w:rPr>
            </w:pPr>
            <w:r>
              <w:rPr>
                <w:rFonts w:ascii="宋体" w:eastAsia="宋体" w:hAnsi="宋体" w:cs="宋体"/>
                <w:sz w:val="18"/>
                <w:szCs w:val="18"/>
              </w:rPr>
              <w:t>最后学生应评估和反思任务完成过程，并完善故障诊断与排除方案。学</w:t>
            </w:r>
          </w:p>
        </w:tc>
        <w:tc>
          <w:tcPr>
            <w:tcW w:w="160" w:type="dxa"/>
            <w:vAlign w:val="bottom"/>
          </w:tcPr>
          <w:p w14:paraId="4AB88250" w14:textId="77777777" w:rsidR="00B43DF7" w:rsidRDefault="00B43DF7">
            <w:pPr>
              <w:rPr>
                <w:sz w:val="24"/>
                <w:szCs w:val="24"/>
              </w:rPr>
            </w:pPr>
          </w:p>
        </w:tc>
        <w:tc>
          <w:tcPr>
            <w:tcW w:w="740" w:type="dxa"/>
            <w:vAlign w:val="bottom"/>
          </w:tcPr>
          <w:p w14:paraId="236C0C1C" w14:textId="77777777" w:rsidR="00B43DF7" w:rsidRDefault="00B43DF7">
            <w:pPr>
              <w:rPr>
                <w:sz w:val="24"/>
                <w:szCs w:val="24"/>
              </w:rPr>
            </w:pPr>
          </w:p>
        </w:tc>
        <w:tc>
          <w:tcPr>
            <w:tcW w:w="0" w:type="dxa"/>
            <w:vAlign w:val="bottom"/>
          </w:tcPr>
          <w:p w14:paraId="031947DF" w14:textId="77777777" w:rsidR="00B43DF7" w:rsidRDefault="00B43DF7">
            <w:pPr>
              <w:rPr>
                <w:sz w:val="1"/>
                <w:szCs w:val="1"/>
              </w:rPr>
            </w:pPr>
          </w:p>
        </w:tc>
      </w:tr>
      <w:tr w:rsidR="00B43DF7" w14:paraId="1E2E1E3B" w14:textId="77777777">
        <w:trPr>
          <w:trHeight w:val="332"/>
        </w:trPr>
        <w:tc>
          <w:tcPr>
            <w:tcW w:w="580" w:type="dxa"/>
            <w:tcBorders>
              <w:right w:val="single" w:sz="8" w:space="0" w:color="auto"/>
            </w:tcBorders>
            <w:vAlign w:val="bottom"/>
          </w:tcPr>
          <w:p w14:paraId="63CEFB23" w14:textId="77777777" w:rsidR="00B43DF7" w:rsidRDefault="00B43DF7">
            <w:pPr>
              <w:rPr>
                <w:sz w:val="24"/>
                <w:szCs w:val="24"/>
              </w:rPr>
            </w:pPr>
          </w:p>
        </w:tc>
        <w:tc>
          <w:tcPr>
            <w:tcW w:w="1080" w:type="dxa"/>
            <w:tcBorders>
              <w:right w:val="single" w:sz="8" w:space="0" w:color="auto"/>
            </w:tcBorders>
            <w:vAlign w:val="bottom"/>
          </w:tcPr>
          <w:p w14:paraId="16854BC1" w14:textId="77777777" w:rsidR="00B43DF7" w:rsidRDefault="00B43DF7">
            <w:pPr>
              <w:rPr>
                <w:sz w:val="24"/>
                <w:szCs w:val="24"/>
              </w:rPr>
            </w:pPr>
          </w:p>
        </w:tc>
        <w:tc>
          <w:tcPr>
            <w:tcW w:w="5840" w:type="dxa"/>
            <w:tcBorders>
              <w:right w:val="single" w:sz="8" w:space="0" w:color="auto"/>
            </w:tcBorders>
            <w:vAlign w:val="bottom"/>
          </w:tcPr>
          <w:p w14:paraId="12B7DD05" w14:textId="77777777" w:rsidR="00B43DF7" w:rsidRDefault="00000000">
            <w:pPr>
              <w:spacing w:line="219" w:lineRule="exact"/>
              <w:ind w:left="60"/>
              <w:rPr>
                <w:sz w:val="20"/>
                <w:szCs w:val="20"/>
              </w:rPr>
            </w:pPr>
            <w:r>
              <w:rPr>
                <w:rFonts w:ascii="宋体" w:eastAsia="宋体" w:hAnsi="宋体" w:cs="宋体"/>
                <w:sz w:val="18"/>
                <w:szCs w:val="18"/>
              </w:rPr>
              <w:t>习过程中遵循</w:t>
            </w:r>
            <w:r>
              <w:rPr>
                <w:rFonts w:ascii="Arial" w:eastAsia="Arial" w:hAnsi="Arial" w:cs="Arial"/>
                <w:sz w:val="18"/>
                <w:szCs w:val="18"/>
              </w:rPr>
              <w:t>“8S”</w:t>
            </w:r>
            <w:r>
              <w:rPr>
                <w:rFonts w:ascii="宋体" w:eastAsia="宋体" w:hAnsi="宋体" w:cs="宋体"/>
                <w:sz w:val="18"/>
                <w:szCs w:val="18"/>
              </w:rPr>
              <w:t>管理规定。</w:t>
            </w:r>
          </w:p>
        </w:tc>
        <w:tc>
          <w:tcPr>
            <w:tcW w:w="160" w:type="dxa"/>
            <w:vAlign w:val="bottom"/>
          </w:tcPr>
          <w:p w14:paraId="32A6BB3F" w14:textId="77777777" w:rsidR="00B43DF7" w:rsidRDefault="00B43DF7">
            <w:pPr>
              <w:rPr>
                <w:sz w:val="24"/>
                <w:szCs w:val="24"/>
              </w:rPr>
            </w:pPr>
          </w:p>
        </w:tc>
        <w:tc>
          <w:tcPr>
            <w:tcW w:w="740" w:type="dxa"/>
            <w:vAlign w:val="bottom"/>
          </w:tcPr>
          <w:p w14:paraId="416A1CBB" w14:textId="77777777" w:rsidR="00B43DF7" w:rsidRDefault="00B43DF7">
            <w:pPr>
              <w:rPr>
                <w:sz w:val="24"/>
                <w:szCs w:val="24"/>
              </w:rPr>
            </w:pPr>
          </w:p>
        </w:tc>
        <w:tc>
          <w:tcPr>
            <w:tcW w:w="0" w:type="dxa"/>
            <w:vAlign w:val="bottom"/>
          </w:tcPr>
          <w:p w14:paraId="1EDCF84B" w14:textId="77777777" w:rsidR="00B43DF7" w:rsidRDefault="00B43DF7">
            <w:pPr>
              <w:rPr>
                <w:sz w:val="1"/>
                <w:szCs w:val="1"/>
              </w:rPr>
            </w:pPr>
          </w:p>
        </w:tc>
      </w:tr>
      <w:tr w:rsidR="00B43DF7" w14:paraId="0907AC4C" w14:textId="77777777">
        <w:trPr>
          <w:trHeight w:val="134"/>
        </w:trPr>
        <w:tc>
          <w:tcPr>
            <w:tcW w:w="580" w:type="dxa"/>
            <w:tcBorders>
              <w:bottom w:val="single" w:sz="8" w:space="0" w:color="auto"/>
              <w:right w:val="single" w:sz="8" w:space="0" w:color="auto"/>
            </w:tcBorders>
            <w:vAlign w:val="bottom"/>
          </w:tcPr>
          <w:p w14:paraId="6A4A6DC3" w14:textId="77777777" w:rsidR="00B43DF7" w:rsidRDefault="00B43DF7">
            <w:pPr>
              <w:rPr>
                <w:sz w:val="11"/>
                <w:szCs w:val="11"/>
              </w:rPr>
            </w:pPr>
          </w:p>
        </w:tc>
        <w:tc>
          <w:tcPr>
            <w:tcW w:w="1080" w:type="dxa"/>
            <w:tcBorders>
              <w:bottom w:val="single" w:sz="8" w:space="0" w:color="auto"/>
              <w:right w:val="single" w:sz="8" w:space="0" w:color="auto"/>
            </w:tcBorders>
            <w:vAlign w:val="bottom"/>
          </w:tcPr>
          <w:p w14:paraId="4461B1C0" w14:textId="77777777" w:rsidR="00B43DF7" w:rsidRDefault="00B43DF7">
            <w:pPr>
              <w:rPr>
                <w:sz w:val="11"/>
                <w:szCs w:val="11"/>
              </w:rPr>
            </w:pPr>
          </w:p>
        </w:tc>
        <w:tc>
          <w:tcPr>
            <w:tcW w:w="5840" w:type="dxa"/>
            <w:tcBorders>
              <w:bottom w:val="single" w:sz="8" w:space="0" w:color="auto"/>
              <w:right w:val="single" w:sz="8" w:space="0" w:color="auto"/>
            </w:tcBorders>
            <w:vAlign w:val="bottom"/>
          </w:tcPr>
          <w:p w14:paraId="72ECD968" w14:textId="77777777" w:rsidR="00B43DF7" w:rsidRDefault="00B43DF7">
            <w:pPr>
              <w:rPr>
                <w:sz w:val="11"/>
                <w:szCs w:val="11"/>
              </w:rPr>
            </w:pPr>
          </w:p>
        </w:tc>
        <w:tc>
          <w:tcPr>
            <w:tcW w:w="160" w:type="dxa"/>
            <w:tcBorders>
              <w:bottom w:val="single" w:sz="8" w:space="0" w:color="auto"/>
            </w:tcBorders>
            <w:vAlign w:val="bottom"/>
          </w:tcPr>
          <w:p w14:paraId="035D4FA4" w14:textId="77777777" w:rsidR="00B43DF7" w:rsidRDefault="00B43DF7">
            <w:pPr>
              <w:rPr>
                <w:sz w:val="11"/>
                <w:szCs w:val="11"/>
              </w:rPr>
            </w:pPr>
          </w:p>
        </w:tc>
        <w:tc>
          <w:tcPr>
            <w:tcW w:w="740" w:type="dxa"/>
            <w:tcBorders>
              <w:bottom w:val="single" w:sz="8" w:space="0" w:color="auto"/>
            </w:tcBorders>
            <w:vAlign w:val="bottom"/>
          </w:tcPr>
          <w:p w14:paraId="2DC4E693" w14:textId="77777777" w:rsidR="00B43DF7" w:rsidRDefault="00B43DF7">
            <w:pPr>
              <w:rPr>
                <w:sz w:val="11"/>
                <w:szCs w:val="11"/>
              </w:rPr>
            </w:pPr>
          </w:p>
        </w:tc>
        <w:tc>
          <w:tcPr>
            <w:tcW w:w="0" w:type="dxa"/>
            <w:vAlign w:val="bottom"/>
          </w:tcPr>
          <w:p w14:paraId="75CE5E61" w14:textId="77777777" w:rsidR="00B43DF7" w:rsidRDefault="00B43DF7">
            <w:pPr>
              <w:rPr>
                <w:sz w:val="1"/>
                <w:szCs w:val="1"/>
              </w:rPr>
            </w:pPr>
          </w:p>
        </w:tc>
      </w:tr>
      <w:tr w:rsidR="00B43DF7" w14:paraId="72B7D20F" w14:textId="77777777">
        <w:trPr>
          <w:trHeight w:val="355"/>
        </w:trPr>
        <w:tc>
          <w:tcPr>
            <w:tcW w:w="580" w:type="dxa"/>
            <w:tcBorders>
              <w:right w:val="single" w:sz="8" w:space="0" w:color="auto"/>
            </w:tcBorders>
            <w:vAlign w:val="bottom"/>
          </w:tcPr>
          <w:p w14:paraId="0669993C" w14:textId="77777777" w:rsidR="00B43DF7" w:rsidRDefault="00B43DF7">
            <w:pPr>
              <w:rPr>
                <w:sz w:val="24"/>
                <w:szCs w:val="24"/>
              </w:rPr>
            </w:pPr>
          </w:p>
        </w:tc>
        <w:tc>
          <w:tcPr>
            <w:tcW w:w="1080" w:type="dxa"/>
            <w:tcBorders>
              <w:right w:val="single" w:sz="8" w:space="0" w:color="auto"/>
            </w:tcBorders>
            <w:vAlign w:val="bottom"/>
          </w:tcPr>
          <w:p w14:paraId="1C283A10" w14:textId="77777777" w:rsidR="00B43DF7" w:rsidRDefault="00B43DF7">
            <w:pPr>
              <w:rPr>
                <w:sz w:val="24"/>
                <w:szCs w:val="24"/>
              </w:rPr>
            </w:pPr>
          </w:p>
        </w:tc>
        <w:tc>
          <w:tcPr>
            <w:tcW w:w="5840" w:type="dxa"/>
            <w:tcBorders>
              <w:right w:val="single" w:sz="8" w:space="0" w:color="auto"/>
            </w:tcBorders>
            <w:vAlign w:val="bottom"/>
          </w:tcPr>
          <w:p w14:paraId="4E48322E" w14:textId="77777777" w:rsidR="00B43DF7" w:rsidRDefault="00000000">
            <w:pPr>
              <w:spacing w:line="206" w:lineRule="exact"/>
              <w:ind w:left="240"/>
              <w:rPr>
                <w:sz w:val="20"/>
                <w:szCs w:val="20"/>
              </w:rPr>
            </w:pPr>
            <w:r>
              <w:rPr>
                <w:rFonts w:ascii="宋体" w:eastAsia="宋体" w:hAnsi="宋体" w:cs="宋体"/>
                <w:sz w:val="18"/>
                <w:szCs w:val="18"/>
              </w:rPr>
              <w:t>一辆汽车进厂维修，客户反映发动机怠速运转时，出现怠速不稳，起</w:t>
            </w:r>
          </w:p>
        </w:tc>
        <w:tc>
          <w:tcPr>
            <w:tcW w:w="160" w:type="dxa"/>
            <w:vAlign w:val="bottom"/>
          </w:tcPr>
          <w:p w14:paraId="42B9FBA8" w14:textId="77777777" w:rsidR="00B43DF7" w:rsidRDefault="00B43DF7">
            <w:pPr>
              <w:rPr>
                <w:sz w:val="24"/>
                <w:szCs w:val="24"/>
              </w:rPr>
            </w:pPr>
          </w:p>
        </w:tc>
        <w:tc>
          <w:tcPr>
            <w:tcW w:w="740" w:type="dxa"/>
            <w:vAlign w:val="bottom"/>
          </w:tcPr>
          <w:p w14:paraId="73F839EA" w14:textId="77777777" w:rsidR="00B43DF7" w:rsidRDefault="00B43DF7">
            <w:pPr>
              <w:rPr>
                <w:sz w:val="24"/>
                <w:szCs w:val="24"/>
              </w:rPr>
            </w:pPr>
          </w:p>
        </w:tc>
        <w:tc>
          <w:tcPr>
            <w:tcW w:w="0" w:type="dxa"/>
            <w:vAlign w:val="bottom"/>
          </w:tcPr>
          <w:p w14:paraId="14D2B6B4" w14:textId="77777777" w:rsidR="00B43DF7" w:rsidRDefault="00B43DF7">
            <w:pPr>
              <w:rPr>
                <w:sz w:val="1"/>
                <w:szCs w:val="1"/>
              </w:rPr>
            </w:pPr>
          </w:p>
        </w:tc>
      </w:tr>
      <w:tr w:rsidR="00B43DF7" w14:paraId="2E4BB220" w14:textId="77777777">
        <w:trPr>
          <w:trHeight w:val="332"/>
        </w:trPr>
        <w:tc>
          <w:tcPr>
            <w:tcW w:w="580" w:type="dxa"/>
            <w:tcBorders>
              <w:right w:val="single" w:sz="8" w:space="0" w:color="auto"/>
            </w:tcBorders>
            <w:vAlign w:val="bottom"/>
          </w:tcPr>
          <w:p w14:paraId="11026BE8" w14:textId="77777777" w:rsidR="00B43DF7" w:rsidRDefault="00B43DF7">
            <w:pPr>
              <w:rPr>
                <w:sz w:val="24"/>
                <w:szCs w:val="24"/>
              </w:rPr>
            </w:pPr>
          </w:p>
        </w:tc>
        <w:tc>
          <w:tcPr>
            <w:tcW w:w="1080" w:type="dxa"/>
            <w:tcBorders>
              <w:right w:val="single" w:sz="8" w:space="0" w:color="auto"/>
            </w:tcBorders>
            <w:vAlign w:val="bottom"/>
          </w:tcPr>
          <w:p w14:paraId="24F270D6" w14:textId="77777777" w:rsidR="00B43DF7" w:rsidRDefault="00B43DF7">
            <w:pPr>
              <w:rPr>
                <w:sz w:val="24"/>
                <w:szCs w:val="24"/>
              </w:rPr>
            </w:pPr>
          </w:p>
        </w:tc>
        <w:tc>
          <w:tcPr>
            <w:tcW w:w="5840" w:type="dxa"/>
            <w:tcBorders>
              <w:right w:val="single" w:sz="8" w:space="0" w:color="auto"/>
            </w:tcBorders>
            <w:vAlign w:val="bottom"/>
          </w:tcPr>
          <w:p w14:paraId="03DF7526" w14:textId="77777777" w:rsidR="00B43DF7" w:rsidRDefault="00000000">
            <w:pPr>
              <w:spacing w:line="206" w:lineRule="exact"/>
              <w:ind w:left="60"/>
              <w:rPr>
                <w:sz w:val="20"/>
                <w:szCs w:val="20"/>
              </w:rPr>
            </w:pPr>
            <w:r>
              <w:rPr>
                <w:rFonts w:ascii="宋体" w:eastAsia="宋体" w:hAnsi="宋体" w:cs="宋体"/>
                <w:sz w:val="18"/>
                <w:szCs w:val="18"/>
              </w:rPr>
              <w:t>动空调时容易出现熄火的现象，需对其进行故障诊断与排除。</w:t>
            </w:r>
          </w:p>
        </w:tc>
        <w:tc>
          <w:tcPr>
            <w:tcW w:w="160" w:type="dxa"/>
            <w:vAlign w:val="bottom"/>
          </w:tcPr>
          <w:p w14:paraId="2E9DD725" w14:textId="77777777" w:rsidR="00B43DF7" w:rsidRDefault="00B43DF7">
            <w:pPr>
              <w:rPr>
                <w:sz w:val="24"/>
                <w:szCs w:val="24"/>
              </w:rPr>
            </w:pPr>
          </w:p>
        </w:tc>
        <w:tc>
          <w:tcPr>
            <w:tcW w:w="740" w:type="dxa"/>
            <w:vAlign w:val="bottom"/>
          </w:tcPr>
          <w:p w14:paraId="785383F3" w14:textId="77777777" w:rsidR="00B43DF7" w:rsidRDefault="00B43DF7">
            <w:pPr>
              <w:rPr>
                <w:sz w:val="24"/>
                <w:szCs w:val="24"/>
              </w:rPr>
            </w:pPr>
          </w:p>
        </w:tc>
        <w:tc>
          <w:tcPr>
            <w:tcW w:w="0" w:type="dxa"/>
            <w:vAlign w:val="bottom"/>
          </w:tcPr>
          <w:p w14:paraId="36F9F57E" w14:textId="77777777" w:rsidR="00B43DF7" w:rsidRDefault="00B43DF7">
            <w:pPr>
              <w:rPr>
                <w:sz w:val="1"/>
                <w:szCs w:val="1"/>
              </w:rPr>
            </w:pPr>
          </w:p>
        </w:tc>
      </w:tr>
      <w:tr w:rsidR="00B43DF7" w14:paraId="5A8EF1F1" w14:textId="77777777">
        <w:trPr>
          <w:trHeight w:val="332"/>
        </w:trPr>
        <w:tc>
          <w:tcPr>
            <w:tcW w:w="580" w:type="dxa"/>
            <w:tcBorders>
              <w:right w:val="single" w:sz="8" w:space="0" w:color="auto"/>
            </w:tcBorders>
            <w:vAlign w:val="bottom"/>
          </w:tcPr>
          <w:p w14:paraId="28FD36D0" w14:textId="77777777" w:rsidR="00B43DF7" w:rsidRDefault="00B43DF7">
            <w:pPr>
              <w:rPr>
                <w:sz w:val="24"/>
                <w:szCs w:val="24"/>
              </w:rPr>
            </w:pPr>
          </w:p>
        </w:tc>
        <w:tc>
          <w:tcPr>
            <w:tcW w:w="1080" w:type="dxa"/>
            <w:tcBorders>
              <w:right w:val="single" w:sz="8" w:space="0" w:color="auto"/>
            </w:tcBorders>
            <w:vAlign w:val="bottom"/>
          </w:tcPr>
          <w:p w14:paraId="152CA474" w14:textId="77777777" w:rsidR="00B43DF7" w:rsidRDefault="00B43DF7">
            <w:pPr>
              <w:rPr>
                <w:sz w:val="24"/>
                <w:szCs w:val="24"/>
              </w:rPr>
            </w:pPr>
          </w:p>
        </w:tc>
        <w:tc>
          <w:tcPr>
            <w:tcW w:w="5840" w:type="dxa"/>
            <w:tcBorders>
              <w:right w:val="single" w:sz="8" w:space="0" w:color="auto"/>
            </w:tcBorders>
            <w:vAlign w:val="bottom"/>
          </w:tcPr>
          <w:p w14:paraId="6CADB647" w14:textId="77777777" w:rsidR="00B43DF7" w:rsidRDefault="00000000">
            <w:pPr>
              <w:spacing w:line="206" w:lineRule="exact"/>
              <w:ind w:left="240"/>
              <w:rPr>
                <w:sz w:val="20"/>
                <w:szCs w:val="20"/>
              </w:rPr>
            </w:pPr>
            <w:r>
              <w:rPr>
                <w:rFonts w:ascii="宋体" w:eastAsia="宋体" w:hAnsi="宋体" w:cs="宋体"/>
                <w:sz w:val="18"/>
                <w:szCs w:val="18"/>
              </w:rPr>
              <w:t>学生从服务顾问、车间主管或班组长（教师或学生扮演）处接受汽车</w:t>
            </w:r>
          </w:p>
        </w:tc>
        <w:tc>
          <w:tcPr>
            <w:tcW w:w="160" w:type="dxa"/>
            <w:vAlign w:val="bottom"/>
          </w:tcPr>
          <w:p w14:paraId="5F36AE36" w14:textId="77777777" w:rsidR="00B43DF7" w:rsidRDefault="00B43DF7">
            <w:pPr>
              <w:rPr>
                <w:sz w:val="24"/>
                <w:szCs w:val="24"/>
              </w:rPr>
            </w:pPr>
          </w:p>
        </w:tc>
        <w:tc>
          <w:tcPr>
            <w:tcW w:w="740" w:type="dxa"/>
            <w:vAlign w:val="bottom"/>
          </w:tcPr>
          <w:p w14:paraId="4FC64786" w14:textId="77777777" w:rsidR="00B43DF7" w:rsidRDefault="00B43DF7">
            <w:pPr>
              <w:rPr>
                <w:sz w:val="24"/>
                <w:szCs w:val="24"/>
              </w:rPr>
            </w:pPr>
          </w:p>
        </w:tc>
        <w:tc>
          <w:tcPr>
            <w:tcW w:w="0" w:type="dxa"/>
            <w:vAlign w:val="bottom"/>
          </w:tcPr>
          <w:p w14:paraId="04B2CDD4" w14:textId="77777777" w:rsidR="00B43DF7" w:rsidRDefault="00B43DF7">
            <w:pPr>
              <w:rPr>
                <w:sz w:val="1"/>
                <w:szCs w:val="1"/>
              </w:rPr>
            </w:pPr>
          </w:p>
        </w:tc>
      </w:tr>
      <w:tr w:rsidR="00B43DF7" w14:paraId="138DEC49" w14:textId="77777777">
        <w:trPr>
          <w:trHeight w:val="332"/>
        </w:trPr>
        <w:tc>
          <w:tcPr>
            <w:tcW w:w="580" w:type="dxa"/>
            <w:tcBorders>
              <w:right w:val="single" w:sz="8" w:space="0" w:color="auto"/>
            </w:tcBorders>
            <w:vAlign w:val="bottom"/>
          </w:tcPr>
          <w:p w14:paraId="38E47FAC" w14:textId="77777777" w:rsidR="00B43DF7" w:rsidRDefault="00B43DF7">
            <w:pPr>
              <w:rPr>
                <w:sz w:val="24"/>
                <w:szCs w:val="24"/>
              </w:rPr>
            </w:pPr>
          </w:p>
        </w:tc>
        <w:tc>
          <w:tcPr>
            <w:tcW w:w="1080" w:type="dxa"/>
            <w:vMerge w:val="restart"/>
            <w:tcBorders>
              <w:right w:val="single" w:sz="8" w:space="0" w:color="auto"/>
            </w:tcBorders>
            <w:vAlign w:val="bottom"/>
          </w:tcPr>
          <w:p w14:paraId="3102AA26" w14:textId="77777777" w:rsidR="00B43DF7" w:rsidRDefault="00000000">
            <w:pPr>
              <w:spacing w:line="206" w:lineRule="exact"/>
              <w:ind w:right="10"/>
              <w:jc w:val="right"/>
              <w:rPr>
                <w:sz w:val="20"/>
                <w:szCs w:val="20"/>
              </w:rPr>
            </w:pPr>
            <w:r>
              <w:rPr>
                <w:rFonts w:ascii="宋体" w:eastAsia="宋体" w:hAnsi="宋体" w:cs="宋体"/>
                <w:sz w:val="18"/>
                <w:szCs w:val="18"/>
              </w:rPr>
              <w:t>汽车发动</w:t>
            </w:r>
          </w:p>
        </w:tc>
        <w:tc>
          <w:tcPr>
            <w:tcW w:w="5840" w:type="dxa"/>
            <w:tcBorders>
              <w:right w:val="single" w:sz="8" w:space="0" w:color="auto"/>
            </w:tcBorders>
            <w:vAlign w:val="bottom"/>
          </w:tcPr>
          <w:p w14:paraId="4E464447" w14:textId="77777777" w:rsidR="00B43DF7" w:rsidRDefault="00000000">
            <w:pPr>
              <w:spacing w:line="206" w:lineRule="exact"/>
              <w:ind w:left="60"/>
              <w:rPr>
                <w:sz w:val="20"/>
                <w:szCs w:val="20"/>
              </w:rPr>
            </w:pPr>
            <w:r>
              <w:rPr>
                <w:rFonts w:ascii="宋体" w:eastAsia="宋体" w:hAnsi="宋体" w:cs="宋体"/>
                <w:sz w:val="18"/>
                <w:szCs w:val="18"/>
              </w:rPr>
              <w:t>维修任务，阅读维修工单，明确任务要求，确认故障现象，查阅维修手</w:t>
            </w:r>
          </w:p>
        </w:tc>
        <w:tc>
          <w:tcPr>
            <w:tcW w:w="160" w:type="dxa"/>
            <w:vAlign w:val="bottom"/>
          </w:tcPr>
          <w:p w14:paraId="78B634C7" w14:textId="77777777" w:rsidR="00B43DF7" w:rsidRDefault="00B43DF7">
            <w:pPr>
              <w:rPr>
                <w:sz w:val="24"/>
                <w:szCs w:val="24"/>
              </w:rPr>
            </w:pPr>
          </w:p>
        </w:tc>
        <w:tc>
          <w:tcPr>
            <w:tcW w:w="740" w:type="dxa"/>
            <w:vAlign w:val="bottom"/>
          </w:tcPr>
          <w:p w14:paraId="0113A019" w14:textId="77777777" w:rsidR="00B43DF7" w:rsidRDefault="00B43DF7">
            <w:pPr>
              <w:rPr>
                <w:sz w:val="24"/>
                <w:szCs w:val="24"/>
              </w:rPr>
            </w:pPr>
          </w:p>
        </w:tc>
        <w:tc>
          <w:tcPr>
            <w:tcW w:w="0" w:type="dxa"/>
            <w:vAlign w:val="bottom"/>
          </w:tcPr>
          <w:p w14:paraId="68F17E7A" w14:textId="77777777" w:rsidR="00B43DF7" w:rsidRDefault="00B43DF7">
            <w:pPr>
              <w:rPr>
                <w:sz w:val="1"/>
                <w:szCs w:val="1"/>
              </w:rPr>
            </w:pPr>
          </w:p>
        </w:tc>
      </w:tr>
      <w:tr w:rsidR="00B43DF7" w14:paraId="02C44811" w14:textId="77777777">
        <w:trPr>
          <w:trHeight w:val="166"/>
        </w:trPr>
        <w:tc>
          <w:tcPr>
            <w:tcW w:w="580" w:type="dxa"/>
            <w:tcBorders>
              <w:right w:val="single" w:sz="8" w:space="0" w:color="auto"/>
            </w:tcBorders>
            <w:vAlign w:val="bottom"/>
          </w:tcPr>
          <w:p w14:paraId="46AE62EB" w14:textId="77777777" w:rsidR="00B43DF7" w:rsidRDefault="00B43DF7">
            <w:pPr>
              <w:rPr>
                <w:sz w:val="14"/>
                <w:szCs w:val="14"/>
              </w:rPr>
            </w:pPr>
          </w:p>
        </w:tc>
        <w:tc>
          <w:tcPr>
            <w:tcW w:w="1080" w:type="dxa"/>
            <w:vMerge/>
            <w:tcBorders>
              <w:right w:val="single" w:sz="8" w:space="0" w:color="auto"/>
            </w:tcBorders>
            <w:vAlign w:val="bottom"/>
          </w:tcPr>
          <w:p w14:paraId="2B15A644" w14:textId="77777777" w:rsidR="00B43DF7" w:rsidRDefault="00B43DF7">
            <w:pPr>
              <w:rPr>
                <w:sz w:val="14"/>
                <w:szCs w:val="14"/>
              </w:rPr>
            </w:pPr>
          </w:p>
        </w:tc>
        <w:tc>
          <w:tcPr>
            <w:tcW w:w="5840" w:type="dxa"/>
            <w:vMerge w:val="restart"/>
            <w:tcBorders>
              <w:right w:val="single" w:sz="8" w:space="0" w:color="auto"/>
            </w:tcBorders>
            <w:vAlign w:val="bottom"/>
          </w:tcPr>
          <w:p w14:paraId="789850D2" w14:textId="77777777" w:rsidR="00B43DF7" w:rsidRDefault="00000000">
            <w:pPr>
              <w:spacing w:line="206" w:lineRule="exact"/>
              <w:ind w:left="60"/>
              <w:rPr>
                <w:sz w:val="20"/>
                <w:szCs w:val="20"/>
              </w:rPr>
            </w:pPr>
            <w:r>
              <w:rPr>
                <w:rFonts w:ascii="宋体" w:eastAsia="宋体" w:hAnsi="宋体" w:cs="宋体"/>
                <w:sz w:val="18"/>
                <w:szCs w:val="18"/>
              </w:rPr>
              <w:t>册，制定故障诊断的方案；在规定工期内，借助诊断仪等检测设备完成</w:t>
            </w:r>
          </w:p>
        </w:tc>
        <w:tc>
          <w:tcPr>
            <w:tcW w:w="160" w:type="dxa"/>
            <w:vAlign w:val="bottom"/>
          </w:tcPr>
          <w:p w14:paraId="06618B7E" w14:textId="77777777" w:rsidR="00B43DF7" w:rsidRDefault="00B43DF7">
            <w:pPr>
              <w:rPr>
                <w:sz w:val="14"/>
                <w:szCs w:val="14"/>
              </w:rPr>
            </w:pPr>
          </w:p>
        </w:tc>
        <w:tc>
          <w:tcPr>
            <w:tcW w:w="740" w:type="dxa"/>
            <w:vAlign w:val="bottom"/>
          </w:tcPr>
          <w:p w14:paraId="67311658" w14:textId="77777777" w:rsidR="00B43DF7" w:rsidRDefault="00B43DF7">
            <w:pPr>
              <w:rPr>
                <w:sz w:val="14"/>
                <w:szCs w:val="14"/>
              </w:rPr>
            </w:pPr>
          </w:p>
        </w:tc>
        <w:tc>
          <w:tcPr>
            <w:tcW w:w="0" w:type="dxa"/>
            <w:vAlign w:val="bottom"/>
          </w:tcPr>
          <w:p w14:paraId="6133294D" w14:textId="77777777" w:rsidR="00B43DF7" w:rsidRDefault="00B43DF7">
            <w:pPr>
              <w:rPr>
                <w:sz w:val="1"/>
                <w:szCs w:val="1"/>
              </w:rPr>
            </w:pPr>
          </w:p>
        </w:tc>
      </w:tr>
      <w:tr w:rsidR="00B43DF7" w14:paraId="17974687" w14:textId="77777777">
        <w:trPr>
          <w:trHeight w:val="167"/>
        </w:trPr>
        <w:tc>
          <w:tcPr>
            <w:tcW w:w="580" w:type="dxa"/>
            <w:tcBorders>
              <w:right w:val="single" w:sz="8" w:space="0" w:color="auto"/>
            </w:tcBorders>
            <w:vAlign w:val="bottom"/>
          </w:tcPr>
          <w:p w14:paraId="3F0D6687" w14:textId="77777777" w:rsidR="00B43DF7" w:rsidRDefault="00B43DF7">
            <w:pPr>
              <w:rPr>
                <w:sz w:val="14"/>
                <w:szCs w:val="14"/>
              </w:rPr>
            </w:pPr>
          </w:p>
        </w:tc>
        <w:tc>
          <w:tcPr>
            <w:tcW w:w="1080" w:type="dxa"/>
            <w:vMerge w:val="restart"/>
            <w:tcBorders>
              <w:right w:val="single" w:sz="8" w:space="0" w:color="auto"/>
            </w:tcBorders>
            <w:vAlign w:val="bottom"/>
          </w:tcPr>
          <w:p w14:paraId="00232549" w14:textId="77777777" w:rsidR="00B43DF7" w:rsidRDefault="00000000">
            <w:pPr>
              <w:spacing w:line="206" w:lineRule="exact"/>
              <w:ind w:right="10"/>
              <w:jc w:val="right"/>
              <w:rPr>
                <w:sz w:val="20"/>
                <w:szCs w:val="20"/>
              </w:rPr>
            </w:pPr>
            <w:r>
              <w:rPr>
                <w:rFonts w:ascii="宋体" w:eastAsia="宋体" w:hAnsi="宋体" w:cs="宋体"/>
                <w:sz w:val="18"/>
                <w:szCs w:val="18"/>
              </w:rPr>
              <w:t>机怠速不稳</w:t>
            </w:r>
          </w:p>
        </w:tc>
        <w:tc>
          <w:tcPr>
            <w:tcW w:w="5840" w:type="dxa"/>
            <w:vMerge/>
            <w:tcBorders>
              <w:right w:val="single" w:sz="8" w:space="0" w:color="auto"/>
            </w:tcBorders>
            <w:vAlign w:val="bottom"/>
          </w:tcPr>
          <w:p w14:paraId="5F5A1CA3" w14:textId="77777777" w:rsidR="00B43DF7" w:rsidRDefault="00B43DF7">
            <w:pPr>
              <w:rPr>
                <w:sz w:val="14"/>
                <w:szCs w:val="14"/>
              </w:rPr>
            </w:pPr>
          </w:p>
        </w:tc>
        <w:tc>
          <w:tcPr>
            <w:tcW w:w="160" w:type="dxa"/>
            <w:vAlign w:val="bottom"/>
          </w:tcPr>
          <w:p w14:paraId="1F097F1F" w14:textId="77777777" w:rsidR="00B43DF7" w:rsidRDefault="00B43DF7">
            <w:pPr>
              <w:rPr>
                <w:sz w:val="14"/>
                <w:szCs w:val="14"/>
              </w:rPr>
            </w:pPr>
          </w:p>
        </w:tc>
        <w:tc>
          <w:tcPr>
            <w:tcW w:w="740" w:type="dxa"/>
            <w:vAlign w:val="bottom"/>
          </w:tcPr>
          <w:p w14:paraId="4A5E8B52" w14:textId="77777777" w:rsidR="00B43DF7" w:rsidRDefault="00B43DF7">
            <w:pPr>
              <w:rPr>
                <w:sz w:val="14"/>
                <w:szCs w:val="14"/>
              </w:rPr>
            </w:pPr>
          </w:p>
        </w:tc>
        <w:tc>
          <w:tcPr>
            <w:tcW w:w="0" w:type="dxa"/>
            <w:vAlign w:val="bottom"/>
          </w:tcPr>
          <w:p w14:paraId="2813B86F" w14:textId="77777777" w:rsidR="00B43DF7" w:rsidRDefault="00B43DF7">
            <w:pPr>
              <w:rPr>
                <w:sz w:val="1"/>
                <w:szCs w:val="1"/>
              </w:rPr>
            </w:pPr>
          </w:p>
        </w:tc>
      </w:tr>
      <w:tr w:rsidR="00B43DF7" w14:paraId="6E2E1AD8" w14:textId="77777777">
        <w:trPr>
          <w:trHeight w:val="166"/>
        </w:trPr>
        <w:tc>
          <w:tcPr>
            <w:tcW w:w="580" w:type="dxa"/>
            <w:vMerge w:val="restart"/>
            <w:tcBorders>
              <w:right w:val="single" w:sz="8" w:space="0" w:color="auto"/>
            </w:tcBorders>
            <w:vAlign w:val="bottom"/>
          </w:tcPr>
          <w:p w14:paraId="21797878" w14:textId="77777777" w:rsidR="00B43DF7" w:rsidRDefault="00000000">
            <w:pPr>
              <w:ind w:right="170"/>
              <w:jc w:val="right"/>
              <w:rPr>
                <w:sz w:val="20"/>
                <w:szCs w:val="20"/>
              </w:rPr>
            </w:pPr>
            <w:r>
              <w:rPr>
                <w:rFonts w:ascii="Arial" w:eastAsia="Arial" w:hAnsi="Arial" w:cs="Arial"/>
                <w:sz w:val="18"/>
                <w:szCs w:val="18"/>
              </w:rPr>
              <w:t>4</w:t>
            </w:r>
          </w:p>
        </w:tc>
        <w:tc>
          <w:tcPr>
            <w:tcW w:w="1080" w:type="dxa"/>
            <w:vMerge/>
            <w:tcBorders>
              <w:right w:val="single" w:sz="8" w:space="0" w:color="auto"/>
            </w:tcBorders>
            <w:vAlign w:val="bottom"/>
          </w:tcPr>
          <w:p w14:paraId="4C0F5BC0" w14:textId="77777777" w:rsidR="00B43DF7" w:rsidRDefault="00B43DF7">
            <w:pPr>
              <w:rPr>
                <w:sz w:val="14"/>
                <w:szCs w:val="14"/>
              </w:rPr>
            </w:pPr>
          </w:p>
        </w:tc>
        <w:tc>
          <w:tcPr>
            <w:tcW w:w="5840" w:type="dxa"/>
            <w:vMerge w:val="restart"/>
            <w:tcBorders>
              <w:right w:val="single" w:sz="8" w:space="0" w:color="auto"/>
            </w:tcBorders>
            <w:vAlign w:val="bottom"/>
          </w:tcPr>
          <w:p w14:paraId="043FAB85" w14:textId="77777777" w:rsidR="00B43DF7" w:rsidRDefault="00000000">
            <w:pPr>
              <w:spacing w:line="206" w:lineRule="exact"/>
              <w:ind w:left="60"/>
              <w:rPr>
                <w:sz w:val="20"/>
                <w:szCs w:val="20"/>
              </w:rPr>
            </w:pPr>
            <w:r>
              <w:rPr>
                <w:rFonts w:ascii="宋体" w:eastAsia="宋体" w:hAnsi="宋体" w:cs="宋体"/>
                <w:sz w:val="18"/>
                <w:szCs w:val="18"/>
              </w:rPr>
              <w:t>油门控制部件、节气门、传感器、控制线路等部件的检查；确认故障部</w:t>
            </w:r>
          </w:p>
        </w:tc>
        <w:tc>
          <w:tcPr>
            <w:tcW w:w="160" w:type="dxa"/>
            <w:vAlign w:val="bottom"/>
          </w:tcPr>
          <w:p w14:paraId="19A3CDD5" w14:textId="77777777" w:rsidR="00B43DF7" w:rsidRDefault="00B43DF7">
            <w:pPr>
              <w:rPr>
                <w:sz w:val="14"/>
                <w:szCs w:val="14"/>
              </w:rPr>
            </w:pPr>
          </w:p>
        </w:tc>
        <w:tc>
          <w:tcPr>
            <w:tcW w:w="740" w:type="dxa"/>
            <w:vMerge w:val="restart"/>
            <w:vAlign w:val="bottom"/>
          </w:tcPr>
          <w:p w14:paraId="3C1C26EA" w14:textId="77777777" w:rsidR="00B43DF7" w:rsidRDefault="00000000">
            <w:pPr>
              <w:ind w:right="290"/>
              <w:jc w:val="right"/>
              <w:rPr>
                <w:sz w:val="20"/>
                <w:szCs w:val="20"/>
              </w:rPr>
            </w:pPr>
            <w:r>
              <w:rPr>
                <w:rFonts w:ascii="Arial" w:eastAsia="Arial" w:hAnsi="Arial" w:cs="Arial"/>
                <w:sz w:val="18"/>
                <w:szCs w:val="18"/>
              </w:rPr>
              <w:t>48</w:t>
            </w:r>
          </w:p>
        </w:tc>
        <w:tc>
          <w:tcPr>
            <w:tcW w:w="0" w:type="dxa"/>
            <w:vAlign w:val="bottom"/>
          </w:tcPr>
          <w:p w14:paraId="1F0DC43D" w14:textId="77777777" w:rsidR="00B43DF7" w:rsidRDefault="00B43DF7">
            <w:pPr>
              <w:rPr>
                <w:sz w:val="1"/>
                <w:szCs w:val="1"/>
              </w:rPr>
            </w:pPr>
          </w:p>
        </w:tc>
      </w:tr>
      <w:tr w:rsidR="00B43DF7" w14:paraId="5A43A871" w14:textId="77777777">
        <w:trPr>
          <w:trHeight w:val="167"/>
        </w:trPr>
        <w:tc>
          <w:tcPr>
            <w:tcW w:w="580" w:type="dxa"/>
            <w:vMerge/>
            <w:tcBorders>
              <w:right w:val="single" w:sz="8" w:space="0" w:color="auto"/>
            </w:tcBorders>
            <w:vAlign w:val="bottom"/>
          </w:tcPr>
          <w:p w14:paraId="79C8C3A1" w14:textId="77777777" w:rsidR="00B43DF7" w:rsidRDefault="00B43DF7">
            <w:pPr>
              <w:rPr>
                <w:sz w:val="14"/>
                <w:szCs w:val="14"/>
              </w:rPr>
            </w:pPr>
          </w:p>
        </w:tc>
        <w:tc>
          <w:tcPr>
            <w:tcW w:w="1080" w:type="dxa"/>
            <w:vMerge w:val="restart"/>
            <w:tcBorders>
              <w:right w:val="single" w:sz="8" w:space="0" w:color="auto"/>
            </w:tcBorders>
            <w:vAlign w:val="bottom"/>
          </w:tcPr>
          <w:p w14:paraId="2605FEBC" w14:textId="77777777" w:rsidR="00B43DF7" w:rsidRDefault="00000000">
            <w:pPr>
              <w:spacing w:line="206" w:lineRule="exact"/>
              <w:ind w:right="10"/>
              <w:jc w:val="right"/>
              <w:rPr>
                <w:sz w:val="20"/>
                <w:szCs w:val="20"/>
              </w:rPr>
            </w:pPr>
            <w:r>
              <w:rPr>
                <w:rFonts w:ascii="宋体" w:eastAsia="宋体" w:hAnsi="宋体" w:cs="宋体"/>
                <w:sz w:val="18"/>
                <w:szCs w:val="18"/>
              </w:rPr>
              <w:t>故障诊断与</w:t>
            </w:r>
          </w:p>
        </w:tc>
        <w:tc>
          <w:tcPr>
            <w:tcW w:w="5840" w:type="dxa"/>
            <w:vMerge/>
            <w:tcBorders>
              <w:right w:val="single" w:sz="8" w:space="0" w:color="auto"/>
            </w:tcBorders>
            <w:vAlign w:val="bottom"/>
          </w:tcPr>
          <w:p w14:paraId="4F0A46E4" w14:textId="77777777" w:rsidR="00B43DF7" w:rsidRDefault="00B43DF7">
            <w:pPr>
              <w:rPr>
                <w:sz w:val="14"/>
                <w:szCs w:val="14"/>
              </w:rPr>
            </w:pPr>
          </w:p>
        </w:tc>
        <w:tc>
          <w:tcPr>
            <w:tcW w:w="160" w:type="dxa"/>
            <w:vAlign w:val="bottom"/>
          </w:tcPr>
          <w:p w14:paraId="584E7570" w14:textId="77777777" w:rsidR="00B43DF7" w:rsidRDefault="00B43DF7">
            <w:pPr>
              <w:rPr>
                <w:sz w:val="14"/>
                <w:szCs w:val="14"/>
              </w:rPr>
            </w:pPr>
          </w:p>
        </w:tc>
        <w:tc>
          <w:tcPr>
            <w:tcW w:w="740" w:type="dxa"/>
            <w:vMerge/>
            <w:vAlign w:val="bottom"/>
          </w:tcPr>
          <w:p w14:paraId="54FC3702" w14:textId="77777777" w:rsidR="00B43DF7" w:rsidRDefault="00B43DF7">
            <w:pPr>
              <w:rPr>
                <w:sz w:val="14"/>
                <w:szCs w:val="14"/>
              </w:rPr>
            </w:pPr>
          </w:p>
        </w:tc>
        <w:tc>
          <w:tcPr>
            <w:tcW w:w="0" w:type="dxa"/>
            <w:vAlign w:val="bottom"/>
          </w:tcPr>
          <w:p w14:paraId="6AD72216" w14:textId="77777777" w:rsidR="00B43DF7" w:rsidRDefault="00B43DF7">
            <w:pPr>
              <w:rPr>
                <w:sz w:val="1"/>
                <w:szCs w:val="1"/>
              </w:rPr>
            </w:pPr>
          </w:p>
        </w:tc>
      </w:tr>
      <w:tr w:rsidR="00B43DF7" w14:paraId="03B1415C" w14:textId="77777777">
        <w:trPr>
          <w:trHeight w:val="165"/>
        </w:trPr>
        <w:tc>
          <w:tcPr>
            <w:tcW w:w="580" w:type="dxa"/>
            <w:tcBorders>
              <w:right w:val="single" w:sz="8" w:space="0" w:color="auto"/>
            </w:tcBorders>
            <w:vAlign w:val="bottom"/>
          </w:tcPr>
          <w:p w14:paraId="70A1DA07" w14:textId="77777777" w:rsidR="00B43DF7" w:rsidRDefault="00B43DF7">
            <w:pPr>
              <w:rPr>
                <w:sz w:val="14"/>
                <w:szCs w:val="14"/>
              </w:rPr>
            </w:pPr>
          </w:p>
        </w:tc>
        <w:tc>
          <w:tcPr>
            <w:tcW w:w="1080" w:type="dxa"/>
            <w:vMerge/>
            <w:tcBorders>
              <w:right w:val="single" w:sz="8" w:space="0" w:color="auto"/>
            </w:tcBorders>
            <w:vAlign w:val="bottom"/>
          </w:tcPr>
          <w:p w14:paraId="0C363CBA" w14:textId="77777777" w:rsidR="00B43DF7" w:rsidRDefault="00B43DF7">
            <w:pPr>
              <w:rPr>
                <w:sz w:val="14"/>
                <w:szCs w:val="14"/>
              </w:rPr>
            </w:pPr>
          </w:p>
        </w:tc>
        <w:tc>
          <w:tcPr>
            <w:tcW w:w="5840" w:type="dxa"/>
            <w:vMerge w:val="restart"/>
            <w:tcBorders>
              <w:right w:val="single" w:sz="8" w:space="0" w:color="auto"/>
            </w:tcBorders>
            <w:vAlign w:val="bottom"/>
          </w:tcPr>
          <w:p w14:paraId="17C45A8E" w14:textId="77777777" w:rsidR="00B43DF7" w:rsidRDefault="00000000">
            <w:pPr>
              <w:spacing w:line="206" w:lineRule="exact"/>
              <w:ind w:left="60"/>
              <w:rPr>
                <w:sz w:val="20"/>
                <w:szCs w:val="20"/>
              </w:rPr>
            </w:pPr>
            <w:r>
              <w:rPr>
                <w:rFonts w:ascii="宋体" w:eastAsia="宋体" w:hAnsi="宋体" w:cs="宋体"/>
                <w:sz w:val="18"/>
                <w:szCs w:val="18"/>
              </w:rPr>
              <w:t>位，借助维修手册，咨询技术顾问，制定相应的修复方案，对相关故障</w:t>
            </w:r>
          </w:p>
        </w:tc>
        <w:tc>
          <w:tcPr>
            <w:tcW w:w="160" w:type="dxa"/>
            <w:vAlign w:val="bottom"/>
          </w:tcPr>
          <w:p w14:paraId="62D2A8CA" w14:textId="77777777" w:rsidR="00B43DF7" w:rsidRDefault="00B43DF7">
            <w:pPr>
              <w:rPr>
                <w:sz w:val="14"/>
                <w:szCs w:val="14"/>
              </w:rPr>
            </w:pPr>
          </w:p>
        </w:tc>
        <w:tc>
          <w:tcPr>
            <w:tcW w:w="740" w:type="dxa"/>
            <w:vAlign w:val="bottom"/>
          </w:tcPr>
          <w:p w14:paraId="46A237DB" w14:textId="77777777" w:rsidR="00B43DF7" w:rsidRDefault="00B43DF7">
            <w:pPr>
              <w:rPr>
                <w:sz w:val="14"/>
                <w:szCs w:val="14"/>
              </w:rPr>
            </w:pPr>
          </w:p>
        </w:tc>
        <w:tc>
          <w:tcPr>
            <w:tcW w:w="0" w:type="dxa"/>
            <w:vAlign w:val="bottom"/>
          </w:tcPr>
          <w:p w14:paraId="5845AAAB" w14:textId="77777777" w:rsidR="00B43DF7" w:rsidRDefault="00B43DF7">
            <w:pPr>
              <w:rPr>
                <w:sz w:val="1"/>
                <w:szCs w:val="1"/>
              </w:rPr>
            </w:pPr>
          </w:p>
        </w:tc>
      </w:tr>
      <w:tr w:rsidR="00B43DF7" w14:paraId="5663A50C" w14:textId="77777777">
        <w:trPr>
          <w:trHeight w:val="167"/>
        </w:trPr>
        <w:tc>
          <w:tcPr>
            <w:tcW w:w="580" w:type="dxa"/>
            <w:tcBorders>
              <w:right w:val="single" w:sz="8" w:space="0" w:color="auto"/>
            </w:tcBorders>
            <w:vAlign w:val="bottom"/>
          </w:tcPr>
          <w:p w14:paraId="422514BA" w14:textId="77777777" w:rsidR="00B43DF7" w:rsidRDefault="00B43DF7">
            <w:pPr>
              <w:rPr>
                <w:sz w:val="14"/>
                <w:szCs w:val="14"/>
              </w:rPr>
            </w:pPr>
          </w:p>
        </w:tc>
        <w:tc>
          <w:tcPr>
            <w:tcW w:w="1080" w:type="dxa"/>
            <w:vMerge w:val="restart"/>
            <w:tcBorders>
              <w:right w:val="single" w:sz="8" w:space="0" w:color="auto"/>
            </w:tcBorders>
            <w:vAlign w:val="bottom"/>
          </w:tcPr>
          <w:p w14:paraId="23990727" w14:textId="77777777" w:rsidR="00B43DF7" w:rsidRDefault="00000000">
            <w:pPr>
              <w:spacing w:line="206" w:lineRule="exact"/>
              <w:ind w:left="80"/>
              <w:rPr>
                <w:sz w:val="20"/>
                <w:szCs w:val="20"/>
              </w:rPr>
            </w:pPr>
            <w:r>
              <w:rPr>
                <w:rFonts w:ascii="宋体" w:eastAsia="宋体" w:hAnsi="宋体" w:cs="宋体"/>
                <w:sz w:val="18"/>
                <w:szCs w:val="18"/>
              </w:rPr>
              <w:t>排除</w:t>
            </w:r>
          </w:p>
        </w:tc>
        <w:tc>
          <w:tcPr>
            <w:tcW w:w="5840" w:type="dxa"/>
            <w:vMerge/>
            <w:tcBorders>
              <w:right w:val="single" w:sz="8" w:space="0" w:color="auto"/>
            </w:tcBorders>
            <w:vAlign w:val="bottom"/>
          </w:tcPr>
          <w:p w14:paraId="40B42601" w14:textId="77777777" w:rsidR="00B43DF7" w:rsidRDefault="00B43DF7">
            <w:pPr>
              <w:rPr>
                <w:sz w:val="14"/>
                <w:szCs w:val="14"/>
              </w:rPr>
            </w:pPr>
          </w:p>
        </w:tc>
        <w:tc>
          <w:tcPr>
            <w:tcW w:w="160" w:type="dxa"/>
            <w:vAlign w:val="bottom"/>
          </w:tcPr>
          <w:p w14:paraId="5A22CF1A" w14:textId="77777777" w:rsidR="00B43DF7" w:rsidRDefault="00B43DF7">
            <w:pPr>
              <w:rPr>
                <w:sz w:val="14"/>
                <w:szCs w:val="14"/>
              </w:rPr>
            </w:pPr>
          </w:p>
        </w:tc>
        <w:tc>
          <w:tcPr>
            <w:tcW w:w="740" w:type="dxa"/>
            <w:vAlign w:val="bottom"/>
          </w:tcPr>
          <w:p w14:paraId="046FF104" w14:textId="77777777" w:rsidR="00B43DF7" w:rsidRDefault="00B43DF7">
            <w:pPr>
              <w:rPr>
                <w:sz w:val="14"/>
                <w:szCs w:val="14"/>
              </w:rPr>
            </w:pPr>
          </w:p>
        </w:tc>
        <w:tc>
          <w:tcPr>
            <w:tcW w:w="0" w:type="dxa"/>
            <w:vAlign w:val="bottom"/>
          </w:tcPr>
          <w:p w14:paraId="557DCE64" w14:textId="77777777" w:rsidR="00B43DF7" w:rsidRDefault="00B43DF7">
            <w:pPr>
              <w:rPr>
                <w:sz w:val="1"/>
                <w:szCs w:val="1"/>
              </w:rPr>
            </w:pPr>
          </w:p>
        </w:tc>
      </w:tr>
      <w:tr w:rsidR="00B43DF7" w14:paraId="4FF0461C" w14:textId="77777777">
        <w:trPr>
          <w:trHeight w:val="166"/>
        </w:trPr>
        <w:tc>
          <w:tcPr>
            <w:tcW w:w="580" w:type="dxa"/>
            <w:tcBorders>
              <w:right w:val="single" w:sz="8" w:space="0" w:color="auto"/>
            </w:tcBorders>
            <w:vAlign w:val="bottom"/>
          </w:tcPr>
          <w:p w14:paraId="47BFAB94" w14:textId="77777777" w:rsidR="00B43DF7" w:rsidRDefault="00B43DF7">
            <w:pPr>
              <w:rPr>
                <w:sz w:val="14"/>
                <w:szCs w:val="14"/>
              </w:rPr>
            </w:pPr>
          </w:p>
        </w:tc>
        <w:tc>
          <w:tcPr>
            <w:tcW w:w="1080" w:type="dxa"/>
            <w:vMerge/>
            <w:tcBorders>
              <w:right w:val="single" w:sz="8" w:space="0" w:color="auto"/>
            </w:tcBorders>
            <w:vAlign w:val="bottom"/>
          </w:tcPr>
          <w:p w14:paraId="1F262E06" w14:textId="77777777" w:rsidR="00B43DF7" w:rsidRDefault="00B43DF7">
            <w:pPr>
              <w:rPr>
                <w:sz w:val="14"/>
                <w:szCs w:val="14"/>
              </w:rPr>
            </w:pPr>
          </w:p>
        </w:tc>
        <w:tc>
          <w:tcPr>
            <w:tcW w:w="5840" w:type="dxa"/>
            <w:vMerge w:val="restart"/>
            <w:tcBorders>
              <w:right w:val="single" w:sz="8" w:space="0" w:color="auto"/>
            </w:tcBorders>
            <w:vAlign w:val="bottom"/>
          </w:tcPr>
          <w:p w14:paraId="16C06D2E" w14:textId="77777777" w:rsidR="00B43DF7" w:rsidRDefault="00000000">
            <w:pPr>
              <w:spacing w:line="206" w:lineRule="exact"/>
              <w:ind w:left="60"/>
              <w:rPr>
                <w:sz w:val="20"/>
                <w:szCs w:val="20"/>
              </w:rPr>
            </w:pPr>
            <w:r>
              <w:rPr>
                <w:rFonts w:ascii="宋体" w:eastAsia="宋体" w:hAnsi="宋体" w:cs="宋体"/>
                <w:sz w:val="18"/>
                <w:szCs w:val="18"/>
              </w:rPr>
              <w:t>零部件进行修复或更换，使汽车恢复正常使用性能；自检合格后，填写</w:t>
            </w:r>
          </w:p>
        </w:tc>
        <w:tc>
          <w:tcPr>
            <w:tcW w:w="160" w:type="dxa"/>
            <w:vAlign w:val="bottom"/>
          </w:tcPr>
          <w:p w14:paraId="6F293EBF" w14:textId="77777777" w:rsidR="00B43DF7" w:rsidRDefault="00B43DF7">
            <w:pPr>
              <w:rPr>
                <w:sz w:val="14"/>
                <w:szCs w:val="14"/>
              </w:rPr>
            </w:pPr>
          </w:p>
        </w:tc>
        <w:tc>
          <w:tcPr>
            <w:tcW w:w="740" w:type="dxa"/>
            <w:vAlign w:val="bottom"/>
          </w:tcPr>
          <w:p w14:paraId="1C5918B4" w14:textId="77777777" w:rsidR="00B43DF7" w:rsidRDefault="00B43DF7">
            <w:pPr>
              <w:rPr>
                <w:sz w:val="14"/>
                <w:szCs w:val="14"/>
              </w:rPr>
            </w:pPr>
          </w:p>
        </w:tc>
        <w:tc>
          <w:tcPr>
            <w:tcW w:w="0" w:type="dxa"/>
            <w:vAlign w:val="bottom"/>
          </w:tcPr>
          <w:p w14:paraId="211579D9" w14:textId="77777777" w:rsidR="00B43DF7" w:rsidRDefault="00B43DF7">
            <w:pPr>
              <w:rPr>
                <w:sz w:val="1"/>
                <w:szCs w:val="1"/>
              </w:rPr>
            </w:pPr>
          </w:p>
        </w:tc>
      </w:tr>
      <w:tr w:rsidR="00B43DF7" w14:paraId="6263DB6F" w14:textId="77777777">
        <w:trPr>
          <w:trHeight w:val="167"/>
        </w:trPr>
        <w:tc>
          <w:tcPr>
            <w:tcW w:w="580" w:type="dxa"/>
            <w:tcBorders>
              <w:right w:val="single" w:sz="8" w:space="0" w:color="auto"/>
            </w:tcBorders>
            <w:vAlign w:val="bottom"/>
          </w:tcPr>
          <w:p w14:paraId="4FBE7690" w14:textId="77777777" w:rsidR="00B43DF7" w:rsidRDefault="00B43DF7">
            <w:pPr>
              <w:rPr>
                <w:sz w:val="14"/>
                <w:szCs w:val="14"/>
              </w:rPr>
            </w:pPr>
          </w:p>
        </w:tc>
        <w:tc>
          <w:tcPr>
            <w:tcW w:w="1080" w:type="dxa"/>
            <w:tcBorders>
              <w:right w:val="single" w:sz="8" w:space="0" w:color="auto"/>
            </w:tcBorders>
            <w:vAlign w:val="bottom"/>
          </w:tcPr>
          <w:p w14:paraId="58D75CB6" w14:textId="77777777" w:rsidR="00B43DF7" w:rsidRDefault="00B43DF7">
            <w:pPr>
              <w:rPr>
                <w:sz w:val="14"/>
                <w:szCs w:val="14"/>
              </w:rPr>
            </w:pPr>
          </w:p>
        </w:tc>
        <w:tc>
          <w:tcPr>
            <w:tcW w:w="5840" w:type="dxa"/>
            <w:vMerge/>
            <w:tcBorders>
              <w:right w:val="single" w:sz="8" w:space="0" w:color="auto"/>
            </w:tcBorders>
            <w:vAlign w:val="bottom"/>
          </w:tcPr>
          <w:p w14:paraId="590C8942" w14:textId="77777777" w:rsidR="00B43DF7" w:rsidRDefault="00B43DF7">
            <w:pPr>
              <w:rPr>
                <w:sz w:val="14"/>
                <w:szCs w:val="14"/>
              </w:rPr>
            </w:pPr>
          </w:p>
        </w:tc>
        <w:tc>
          <w:tcPr>
            <w:tcW w:w="160" w:type="dxa"/>
            <w:vAlign w:val="bottom"/>
          </w:tcPr>
          <w:p w14:paraId="50FA8C55" w14:textId="77777777" w:rsidR="00B43DF7" w:rsidRDefault="00B43DF7">
            <w:pPr>
              <w:rPr>
                <w:sz w:val="14"/>
                <w:szCs w:val="14"/>
              </w:rPr>
            </w:pPr>
          </w:p>
        </w:tc>
        <w:tc>
          <w:tcPr>
            <w:tcW w:w="740" w:type="dxa"/>
            <w:vAlign w:val="bottom"/>
          </w:tcPr>
          <w:p w14:paraId="36E66D2D" w14:textId="77777777" w:rsidR="00B43DF7" w:rsidRDefault="00B43DF7">
            <w:pPr>
              <w:rPr>
                <w:sz w:val="14"/>
                <w:szCs w:val="14"/>
              </w:rPr>
            </w:pPr>
          </w:p>
        </w:tc>
        <w:tc>
          <w:tcPr>
            <w:tcW w:w="0" w:type="dxa"/>
            <w:vAlign w:val="bottom"/>
          </w:tcPr>
          <w:p w14:paraId="40F71816" w14:textId="77777777" w:rsidR="00B43DF7" w:rsidRDefault="00B43DF7">
            <w:pPr>
              <w:rPr>
                <w:sz w:val="1"/>
                <w:szCs w:val="1"/>
              </w:rPr>
            </w:pPr>
          </w:p>
        </w:tc>
      </w:tr>
      <w:tr w:rsidR="00B43DF7" w14:paraId="63263D14" w14:textId="77777777">
        <w:trPr>
          <w:trHeight w:val="332"/>
        </w:trPr>
        <w:tc>
          <w:tcPr>
            <w:tcW w:w="580" w:type="dxa"/>
            <w:tcBorders>
              <w:right w:val="single" w:sz="8" w:space="0" w:color="auto"/>
            </w:tcBorders>
            <w:vAlign w:val="bottom"/>
          </w:tcPr>
          <w:p w14:paraId="2BE60A31" w14:textId="77777777" w:rsidR="00B43DF7" w:rsidRDefault="00B43DF7">
            <w:pPr>
              <w:rPr>
                <w:sz w:val="24"/>
                <w:szCs w:val="24"/>
              </w:rPr>
            </w:pPr>
          </w:p>
        </w:tc>
        <w:tc>
          <w:tcPr>
            <w:tcW w:w="1080" w:type="dxa"/>
            <w:tcBorders>
              <w:right w:val="single" w:sz="8" w:space="0" w:color="auto"/>
            </w:tcBorders>
            <w:vAlign w:val="bottom"/>
          </w:tcPr>
          <w:p w14:paraId="3321BD9D" w14:textId="77777777" w:rsidR="00B43DF7" w:rsidRDefault="00B43DF7">
            <w:pPr>
              <w:rPr>
                <w:sz w:val="24"/>
                <w:szCs w:val="24"/>
              </w:rPr>
            </w:pPr>
          </w:p>
        </w:tc>
        <w:tc>
          <w:tcPr>
            <w:tcW w:w="5840" w:type="dxa"/>
            <w:tcBorders>
              <w:right w:val="single" w:sz="8" w:space="0" w:color="auto"/>
            </w:tcBorders>
            <w:vAlign w:val="bottom"/>
          </w:tcPr>
          <w:p w14:paraId="3073F246" w14:textId="77777777" w:rsidR="00B43DF7" w:rsidRDefault="00000000">
            <w:pPr>
              <w:spacing w:line="206" w:lineRule="exact"/>
              <w:ind w:left="60"/>
              <w:rPr>
                <w:sz w:val="20"/>
                <w:szCs w:val="20"/>
              </w:rPr>
            </w:pPr>
            <w:r>
              <w:rPr>
                <w:rFonts w:ascii="宋体" w:eastAsia="宋体" w:hAnsi="宋体" w:cs="宋体"/>
                <w:sz w:val="18"/>
                <w:szCs w:val="18"/>
              </w:rPr>
              <w:t>维修工单并交付班组长或质检员（教师或学生扮演）进行质量检验；最</w:t>
            </w:r>
          </w:p>
        </w:tc>
        <w:tc>
          <w:tcPr>
            <w:tcW w:w="160" w:type="dxa"/>
            <w:vAlign w:val="bottom"/>
          </w:tcPr>
          <w:p w14:paraId="6B2230C8" w14:textId="77777777" w:rsidR="00B43DF7" w:rsidRDefault="00B43DF7">
            <w:pPr>
              <w:rPr>
                <w:sz w:val="24"/>
                <w:szCs w:val="24"/>
              </w:rPr>
            </w:pPr>
          </w:p>
        </w:tc>
        <w:tc>
          <w:tcPr>
            <w:tcW w:w="740" w:type="dxa"/>
            <w:vAlign w:val="bottom"/>
          </w:tcPr>
          <w:p w14:paraId="19B66231" w14:textId="77777777" w:rsidR="00B43DF7" w:rsidRDefault="00B43DF7">
            <w:pPr>
              <w:rPr>
                <w:sz w:val="24"/>
                <w:szCs w:val="24"/>
              </w:rPr>
            </w:pPr>
          </w:p>
        </w:tc>
        <w:tc>
          <w:tcPr>
            <w:tcW w:w="0" w:type="dxa"/>
            <w:vAlign w:val="bottom"/>
          </w:tcPr>
          <w:p w14:paraId="04E1BD42" w14:textId="77777777" w:rsidR="00B43DF7" w:rsidRDefault="00B43DF7">
            <w:pPr>
              <w:rPr>
                <w:sz w:val="1"/>
                <w:szCs w:val="1"/>
              </w:rPr>
            </w:pPr>
          </w:p>
        </w:tc>
      </w:tr>
      <w:tr w:rsidR="00B43DF7" w14:paraId="6638BD40" w14:textId="77777777">
        <w:trPr>
          <w:trHeight w:val="332"/>
        </w:trPr>
        <w:tc>
          <w:tcPr>
            <w:tcW w:w="580" w:type="dxa"/>
            <w:tcBorders>
              <w:right w:val="single" w:sz="8" w:space="0" w:color="auto"/>
            </w:tcBorders>
            <w:vAlign w:val="bottom"/>
          </w:tcPr>
          <w:p w14:paraId="4D0219A2" w14:textId="77777777" w:rsidR="00B43DF7" w:rsidRDefault="00B43DF7">
            <w:pPr>
              <w:rPr>
                <w:sz w:val="24"/>
                <w:szCs w:val="24"/>
              </w:rPr>
            </w:pPr>
          </w:p>
        </w:tc>
        <w:tc>
          <w:tcPr>
            <w:tcW w:w="1080" w:type="dxa"/>
            <w:tcBorders>
              <w:right w:val="single" w:sz="8" w:space="0" w:color="auto"/>
            </w:tcBorders>
            <w:vAlign w:val="bottom"/>
          </w:tcPr>
          <w:p w14:paraId="649E2EDF" w14:textId="77777777" w:rsidR="00B43DF7" w:rsidRDefault="00B43DF7">
            <w:pPr>
              <w:rPr>
                <w:sz w:val="24"/>
                <w:szCs w:val="24"/>
              </w:rPr>
            </w:pPr>
          </w:p>
        </w:tc>
        <w:tc>
          <w:tcPr>
            <w:tcW w:w="5840" w:type="dxa"/>
            <w:tcBorders>
              <w:right w:val="single" w:sz="8" w:space="0" w:color="auto"/>
            </w:tcBorders>
            <w:vAlign w:val="bottom"/>
          </w:tcPr>
          <w:p w14:paraId="237904BE" w14:textId="77777777" w:rsidR="00B43DF7" w:rsidRDefault="00000000">
            <w:pPr>
              <w:spacing w:line="206" w:lineRule="exact"/>
              <w:ind w:left="60"/>
              <w:rPr>
                <w:sz w:val="20"/>
                <w:szCs w:val="20"/>
              </w:rPr>
            </w:pPr>
            <w:r>
              <w:rPr>
                <w:rFonts w:ascii="宋体" w:eastAsia="宋体" w:hAnsi="宋体" w:cs="宋体"/>
                <w:sz w:val="18"/>
                <w:szCs w:val="18"/>
              </w:rPr>
              <w:t>后学生应评估和反思任务完成过程，并完善故障诊断与排除方案。学习</w:t>
            </w:r>
          </w:p>
        </w:tc>
        <w:tc>
          <w:tcPr>
            <w:tcW w:w="160" w:type="dxa"/>
            <w:vAlign w:val="bottom"/>
          </w:tcPr>
          <w:p w14:paraId="74B7BDCB" w14:textId="77777777" w:rsidR="00B43DF7" w:rsidRDefault="00B43DF7">
            <w:pPr>
              <w:rPr>
                <w:sz w:val="24"/>
                <w:szCs w:val="24"/>
              </w:rPr>
            </w:pPr>
          </w:p>
        </w:tc>
        <w:tc>
          <w:tcPr>
            <w:tcW w:w="740" w:type="dxa"/>
            <w:vAlign w:val="bottom"/>
          </w:tcPr>
          <w:p w14:paraId="47F90D9B" w14:textId="77777777" w:rsidR="00B43DF7" w:rsidRDefault="00B43DF7">
            <w:pPr>
              <w:rPr>
                <w:sz w:val="24"/>
                <w:szCs w:val="24"/>
              </w:rPr>
            </w:pPr>
          </w:p>
        </w:tc>
        <w:tc>
          <w:tcPr>
            <w:tcW w:w="0" w:type="dxa"/>
            <w:vAlign w:val="bottom"/>
          </w:tcPr>
          <w:p w14:paraId="388BCCB3" w14:textId="77777777" w:rsidR="00B43DF7" w:rsidRDefault="00B43DF7">
            <w:pPr>
              <w:rPr>
                <w:sz w:val="1"/>
                <w:szCs w:val="1"/>
              </w:rPr>
            </w:pPr>
          </w:p>
        </w:tc>
      </w:tr>
      <w:tr w:rsidR="00B43DF7" w14:paraId="5063C6BD" w14:textId="77777777">
        <w:trPr>
          <w:trHeight w:val="332"/>
        </w:trPr>
        <w:tc>
          <w:tcPr>
            <w:tcW w:w="580" w:type="dxa"/>
            <w:tcBorders>
              <w:right w:val="single" w:sz="8" w:space="0" w:color="auto"/>
            </w:tcBorders>
            <w:vAlign w:val="bottom"/>
          </w:tcPr>
          <w:p w14:paraId="29C1325E" w14:textId="77777777" w:rsidR="00B43DF7" w:rsidRDefault="00B43DF7">
            <w:pPr>
              <w:rPr>
                <w:sz w:val="24"/>
                <w:szCs w:val="24"/>
              </w:rPr>
            </w:pPr>
          </w:p>
        </w:tc>
        <w:tc>
          <w:tcPr>
            <w:tcW w:w="1080" w:type="dxa"/>
            <w:tcBorders>
              <w:right w:val="single" w:sz="8" w:space="0" w:color="auto"/>
            </w:tcBorders>
            <w:vAlign w:val="bottom"/>
          </w:tcPr>
          <w:p w14:paraId="73B60C1F" w14:textId="77777777" w:rsidR="00B43DF7" w:rsidRDefault="00B43DF7">
            <w:pPr>
              <w:rPr>
                <w:sz w:val="24"/>
                <w:szCs w:val="24"/>
              </w:rPr>
            </w:pPr>
          </w:p>
        </w:tc>
        <w:tc>
          <w:tcPr>
            <w:tcW w:w="5840" w:type="dxa"/>
            <w:tcBorders>
              <w:right w:val="single" w:sz="8" w:space="0" w:color="auto"/>
            </w:tcBorders>
            <w:vAlign w:val="bottom"/>
          </w:tcPr>
          <w:p w14:paraId="29FC0882" w14:textId="77777777" w:rsidR="00B43DF7" w:rsidRDefault="00000000">
            <w:pPr>
              <w:spacing w:line="219" w:lineRule="exact"/>
              <w:ind w:left="60"/>
              <w:rPr>
                <w:sz w:val="20"/>
                <w:szCs w:val="20"/>
              </w:rPr>
            </w:pPr>
            <w:r>
              <w:rPr>
                <w:rFonts w:ascii="宋体" w:eastAsia="宋体" w:hAnsi="宋体" w:cs="宋体"/>
                <w:sz w:val="18"/>
                <w:szCs w:val="18"/>
              </w:rPr>
              <w:t>过程中遵循</w:t>
            </w:r>
            <w:r>
              <w:rPr>
                <w:rFonts w:ascii="Arial" w:eastAsia="Arial" w:hAnsi="Arial" w:cs="Arial"/>
                <w:sz w:val="18"/>
                <w:szCs w:val="18"/>
              </w:rPr>
              <w:t>“8S”</w:t>
            </w:r>
            <w:r>
              <w:rPr>
                <w:rFonts w:ascii="宋体" w:eastAsia="宋体" w:hAnsi="宋体" w:cs="宋体"/>
                <w:sz w:val="18"/>
                <w:szCs w:val="18"/>
              </w:rPr>
              <w:t>管理规定。</w:t>
            </w:r>
          </w:p>
        </w:tc>
        <w:tc>
          <w:tcPr>
            <w:tcW w:w="160" w:type="dxa"/>
            <w:vAlign w:val="bottom"/>
          </w:tcPr>
          <w:p w14:paraId="44DF37D2" w14:textId="77777777" w:rsidR="00B43DF7" w:rsidRDefault="00B43DF7">
            <w:pPr>
              <w:rPr>
                <w:sz w:val="24"/>
                <w:szCs w:val="24"/>
              </w:rPr>
            </w:pPr>
          </w:p>
        </w:tc>
        <w:tc>
          <w:tcPr>
            <w:tcW w:w="740" w:type="dxa"/>
            <w:vAlign w:val="bottom"/>
          </w:tcPr>
          <w:p w14:paraId="426D4FE7" w14:textId="77777777" w:rsidR="00B43DF7" w:rsidRDefault="00B43DF7">
            <w:pPr>
              <w:rPr>
                <w:sz w:val="24"/>
                <w:szCs w:val="24"/>
              </w:rPr>
            </w:pPr>
          </w:p>
        </w:tc>
        <w:tc>
          <w:tcPr>
            <w:tcW w:w="0" w:type="dxa"/>
            <w:vAlign w:val="bottom"/>
          </w:tcPr>
          <w:p w14:paraId="769F17DF" w14:textId="77777777" w:rsidR="00B43DF7" w:rsidRDefault="00B43DF7">
            <w:pPr>
              <w:rPr>
                <w:sz w:val="1"/>
                <w:szCs w:val="1"/>
              </w:rPr>
            </w:pPr>
          </w:p>
        </w:tc>
      </w:tr>
      <w:tr w:rsidR="00B43DF7" w14:paraId="2A61A3B1" w14:textId="77777777">
        <w:trPr>
          <w:trHeight w:val="129"/>
        </w:trPr>
        <w:tc>
          <w:tcPr>
            <w:tcW w:w="580" w:type="dxa"/>
            <w:tcBorders>
              <w:bottom w:val="single" w:sz="8" w:space="0" w:color="auto"/>
              <w:right w:val="single" w:sz="8" w:space="0" w:color="auto"/>
            </w:tcBorders>
            <w:vAlign w:val="bottom"/>
          </w:tcPr>
          <w:p w14:paraId="1ECC1CE6" w14:textId="77777777" w:rsidR="00B43DF7" w:rsidRDefault="00B43DF7">
            <w:pPr>
              <w:rPr>
                <w:sz w:val="11"/>
                <w:szCs w:val="11"/>
              </w:rPr>
            </w:pPr>
          </w:p>
        </w:tc>
        <w:tc>
          <w:tcPr>
            <w:tcW w:w="1080" w:type="dxa"/>
            <w:tcBorders>
              <w:bottom w:val="single" w:sz="8" w:space="0" w:color="auto"/>
              <w:right w:val="single" w:sz="8" w:space="0" w:color="auto"/>
            </w:tcBorders>
            <w:vAlign w:val="bottom"/>
          </w:tcPr>
          <w:p w14:paraId="177D6E09" w14:textId="77777777" w:rsidR="00B43DF7" w:rsidRDefault="00B43DF7">
            <w:pPr>
              <w:rPr>
                <w:sz w:val="11"/>
                <w:szCs w:val="11"/>
              </w:rPr>
            </w:pPr>
          </w:p>
        </w:tc>
        <w:tc>
          <w:tcPr>
            <w:tcW w:w="5840" w:type="dxa"/>
            <w:tcBorders>
              <w:bottom w:val="single" w:sz="8" w:space="0" w:color="auto"/>
              <w:right w:val="single" w:sz="8" w:space="0" w:color="auto"/>
            </w:tcBorders>
            <w:vAlign w:val="bottom"/>
          </w:tcPr>
          <w:p w14:paraId="41F317E0" w14:textId="77777777" w:rsidR="00B43DF7" w:rsidRDefault="00B43DF7">
            <w:pPr>
              <w:rPr>
                <w:sz w:val="11"/>
                <w:szCs w:val="11"/>
              </w:rPr>
            </w:pPr>
          </w:p>
        </w:tc>
        <w:tc>
          <w:tcPr>
            <w:tcW w:w="160" w:type="dxa"/>
            <w:tcBorders>
              <w:bottom w:val="single" w:sz="8" w:space="0" w:color="auto"/>
            </w:tcBorders>
            <w:vAlign w:val="bottom"/>
          </w:tcPr>
          <w:p w14:paraId="25E7C697" w14:textId="77777777" w:rsidR="00B43DF7" w:rsidRDefault="00B43DF7">
            <w:pPr>
              <w:rPr>
                <w:sz w:val="11"/>
                <w:szCs w:val="11"/>
              </w:rPr>
            </w:pPr>
          </w:p>
        </w:tc>
        <w:tc>
          <w:tcPr>
            <w:tcW w:w="740" w:type="dxa"/>
            <w:tcBorders>
              <w:bottom w:val="single" w:sz="8" w:space="0" w:color="auto"/>
            </w:tcBorders>
            <w:vAlign w:val="bottom"/>
          </w:tcPr>
          <w:p w14:paraId="47BA5D01" w14:textId="77777777" w:rsidR="00B43DF7" w:rsidRDefault="00B43DF7">
            <w:pPr>
              <w:rPr>
                <w:sz w:val="11"/>
                <w:szCs w:val="11"/>
              </w:rPr>
            </w:pPr>
          </w:p>
        </w:tc>
        <w:tc>
          <w:tcPr>
            <w:tcW w:w="0" w:type="dxa"/>
            <w:vAlign w:val="bottom"/>
          </w:tcPr>
          <w:p w14:paraId="538EDA83" w14:textId="77777777" w:rsidR="00B43DF7" w:rsidRDefault="00B43DF7">
            <w:pPr>
              <w:rPr>
                <w:sz w:val="1"/>
                <w:szCs w:val="1"/>
              </w:rPr>
            </w:pPr>
          </w:p>
        </w:tc>
      </w:tr>
    </w:tbl>
    <w:p w14:paraId="7ED17771" w14:textId="77777777" w:rsidR="00B43DF7" w:rsidRDefault="00B43DF7">
      <w:pPr>
        <w:spacing w:line="20" w:lineRule="exact"/>
        <w:rPr>
          <w:sz w:val="20"/>
          <w:szCs w:val="20"/>
        </w:rPr>
      </w:pPr>
    </w:p>
    <w:p w14:paraId="44E02874" w14:textId="77777777" w:rsidR="00B43DF7" w:rsidRDefault="00B43DF7">
      <w:pPr>
        <w:spacing w:line="200" w:lineRule="exact"/>
        <w:rPr>
          <w:sz w:val="20"/>
          <w:szCs w:val="20"/>
        </w:rPr>
      </w:pPr>
    </w:p>
    <w:p w14:paraId="667CD476" w14:textId="77777777" w:rsidR="00B43DF7" w:rsidRDefault="00B43DF7">
      <w:pPr>
        <w:spacing w:line="222" w:lineRule="exact"/>
        <w:rPr>
          <w:sz w:val="20"/>
          <w:szCs w:val="20"/>
        </w:rPr>
      </w:pPr>
    </w:p>
    <w:p w14:paraId="5DEFA967" w14:textId="77777777" w:rsidR="00B43DF7" w:rsidRDefault="00B43DF7">
      <w:pPr>
        <w:sectPr w:rsidR="00B43DF7" w:rsidSect="00E15760">
          <w:pgSz w:w="10440" w:h="14740"/>
          <w:pgMar w:top="1440" w:right="913" w:bottom="215" w:left="1020" w:header="0" w:footer="0" w:gutter="0"/>
          <w:cols w:space="0"/>
        </w:sectPr>
      </w:pPr>
    </w:p>
    <w:p w14:paraId="4E42BBE5" w14:textId="77777777" w:rsidR="00B43DF7" w:rsidRDefault="00000000">
      <w:pPr>
        <w:spacing w:line="206" w:lineRule="exact"/>
        <w:ind w:left="7660"/>
        <w:rPr>
          <w:sz w:val="20"/>
          <w:szCs w:val="20"/>
        </w:rPr>
      </w:pPr>
      <w:bookmarkStart w:id="71" w:name="page55"/>
      <w:bookmarkEnd w:id="71"/>
      <w:r>
        <w:rPr>
          <w:rFonts w:ascii="宋体" w:eastAsia="宋体" w:hAnsi="宋体" w:cs="宋体"/>
          <w:sz w:val="18"/>
          <w:szCs w:val="18"/>
        </w:rPr>
        <w:lastRenderedPageBreak/>
        <w:t>续表</w:t>
      </w:r>
    </w:p>
    <w:p w14:paraId="712F141C" w14:textId="77777777" w:rsidR="00B43DF7" w:rsidRDefault="00B43DF7">
      <w:pPr>
        <w:spacing w:line="6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80"/>
        <w:gridCol w:w="1080"/>
        <w:gridCol w:w="5840"/>
        <w:gridCol w:w="900"/>
        <w:gridCol w:w="20"/>
      </w:tblGrid>
      <w:tr w:rsidR="00B43DF7" w14:paraId="6FF49E31" w14:textId="77777777">
        <w:trPr>
          <w:trHeight w:val="355"/>
        </w:trPr>
        <w:tc>
          <w:tcPr>
            <w:tcW w:w="580" w:type="dxa"/>
            <w:tcBorders>
              <w:top w:val="single" w:sz="8" w:space="0" w:color="auto"/>
              <w:right w:val="single" w:sz="8" w:space="0" w:color="auto"/>
            </w:tcBorders>
            <w:vAlign w:val="bottom"/>
          </w:tcPr>
          <w:p w14:paraId="362360CC" w14:textId="77777777" w:rsidR="00B43DF7" w:rsidRDefault="00B43DF7">
            <w:pPr>
              <w:rPr>
                <w:sz w:val="24"/>
                <w:szCs w:val="24"/>
              </w:rPr>
            </w:pPr>
          </w:p>
        </w:tc>
        <w:tc>
          <w:tcPr>
            <w:tcW w:w="1080" w:type="dxa"/>
            <w:tcBorders>
              <w:top w:val="single" w:sz="8" w:space="0" w:color="auto"/>
              <w:right w:val="single" w:sz="8" w:space="0" w:color="auto"/>
            </w:tcBorders>
            <w:vAlign w:val="bottom"/>
          </w:tcPr>
          <w:p w14:paraId="064537DF" w14:textId="77777777" w:rsidR="00B43DF7" w:rsidRDefault="00B43DF7">
            <w:pPr>
              <w:rPr>
                <w:sz w:val="24"/>
                <w:szCs w:val="24"/>
              </w:rPr>
            </w:pPr>
          </w:p>
        </w:tc>
        <w:tc>
          <w:tcPr>
            <w:tcW w:w="5840" w:type="dxa"/>
            <w:tcBorders>
              <w:top w:val="single" w:sz="8" w:space="0" w:color="auto"/>
              <w:right w:val="single" w:sz="8" w:space="0" w:color="auto"/>
            </w:tcBorders>
            <w:vAlign w:val="bottom"/>
          </w:tcPr>
          <w:p w14:paraId="287D1D9C" w14:textId="77777777" w:rsidR="00B43DF7" w:rsidRDefault="00000000">
            <w:pPr>
              <w:spacing w:line="206" w:lineRule="exact"/>
              <w:ind w:left="240"/>
              <w:rPr>
                <w:sz w:val="20"/>
                <w:szCs w:val="20"/>
              </w:rPr>
            </w:pPr>
            <w:r>
              <w:rPr>
                <w:rFonts w:ascii="宋体" w:eastAsia="宋体" w:hAnsi="宋体" w:cs="宋体"/>
                <w:sz w:val="18"/>
                <w:szCs w:val="18"/>
              </w:rPr>
              <w:t>一辆汽车进厂维修，客户反映汽车行驶无力，机油消耗过大，并伴有</w:t>
            </w:r>
          </w:p>
        </w:tc>
        <w:tc>
          <w:tcPr>
            <w:tcW w:w="900" w:type="dxa"/>
            <w:tcBorders>
              <w:top w:val="single" w:sz="8" w:space="0" w:color="auto"/>
            </w:tcBorders>
            <w:vAlign w:val="bottom"/>
          </w:tcPr>
          <w:p w14:paraId="62E5BAF8" w14:textId="77777777" w:rsidR="00B43DF7" w:rsidRDefault="00B43DF7">
            <w:pPr>
              <w:rPr>
                <w:sz w:val="24"/>
                <w:szCs w:val="24"/>
              </w:rPr>
            </w:pPr>
          </w:p>
        </w:tc>
        <w:tc>
          <w:tcPr>
            <w:tcW w:w="0" w:type="dxa"/>
            <w:vAlign w:val="bottom"/>
          </w:tcPr>
          <w:p w14:paraId="22429902" w14:textId="77777777" w:rsidR="00B43DF7" w:rsidRDefault="00B43DF7">
            <w:pPr>
              <w:rPr>
                <w:sz w:val="1"/>
                <w:szCs w:val="1"/>
              </w:rPr>
            </w:pPr>
          </w:p>
        </w:tc>
      </w:tr>
      <w:tr w:rsidR="00B43DF7" w14:paraId="06EF9B9A" w14:textId="77777777">
        <w:trPr>
          <w:trHeight w:val="332"/>
        </w:trPr>
        <w:tc>
          <w:tcPr>
            <w:tcW w:w="580" w:type="dxa"/>
            <w:tcBorders>
              <w:right w:val="single" w:sz="8" w:space="0" w:color="auto"/>
            </w:tcBorders>
            <w:vAlign w:val="bottom"/>
          </w:tcPr>
          <w:p w14:paraId="1665AE0C" w14:textId="77777777" w:rsidR="00B43DF7" w:rsidRDefault="00B43DF7">
            <w:pPr>
              <w:rPr>
                <w:sz w:val="24"/>
                <w:szCs w:val="24"/>
              </w:rPr>
            </w:pPr>
          </w:p>
        </w:tc>
        <w:tc>
          <w:tcPr>
            <w:tcW w:w="1080" w:type="dxa"/>
            <w:tcBorders>
              <w:right w:val="single" w:sz="8" w:space="0" w:color="auto"/>
            </w:tcBorders>
            <w:vAlign w:val="bottom"/>
          </w:tcPr>
          <w:p w14:paraId="55D2B9BB" w14:textId="77777777" w:rsidR="00B43DF7" w:rsidRDefault="00B43DF7">
            <w:pPr>
              <w:rPr>
                <w:sz w:val="24"/>
                <w:szCs w:val="24"/>
              </w:rPr>
            </w:pPr>
          </w:p>
        </w:tc>
        <w:tc>
          <w:tcPr>
            <w:tcW w:w="5840" w:type="dxa"/>
            <w:tcBorders>
              <w:right w:val="single" w:sz="8" w:space="0" w:color="auto"/>
            </w:tcBorders>
            <w:vAlign w:val="bottom"/>
          </w:tcPr>
          <w:p w14:paraId="102C1DB1" w14:textId="77777777" w:rsidR="00B43DF7" w:rsidRDefault="00000000">
            <w:pPr>
              <w:spacing w:line="206" w:lineRule="exact"/>
              <w:ind w:left="60"/>
              <w:rPr>
                <w:sz w:val="20"/>
                <w:szCs w:val="20"/>
              </w:rPr>
            </w:pPr>
            <w:r>
              <w:rPr>
                <w:rFonts w:ascii="宋体" w:eastAsia="宋体" w:hAnsi="宋体" w:cs="宋体"/>
                <w:sz w:val="18"/>
                <w:szCs w:val="18"/>
              </w:rPr>
              <w:t>冒蓝烟现象，经技术主管检查确认为发动机故障，需对其进行大修。</w:t>
            </w:r>
          </w:p>
        </w:tc>
        <w:tc>
          <w:tcPr>
            <w:tcW w:w="900" w:type="dxa"/>
            <w:vAlign w:val="bottom"/>
          </w:tcPr>
          <w:p w14:paraId="077BD237" w14:textId="77777777" w:rsidR="00B43DF7" w:rsidRDefault="00B43DF7">
            <w:pPr>
              <w:rPr>
                <w:sz w:val="24"/>
                <w:szCs w:val="24"/>
              </w:rPr>
            </w:pPr>
          </w:p>
        </w:tc>
        <w:tc>
          <w:tcPr>
            <w:tcW w:w="0" w:type="dxa"/>
            <w:vAlign w:val="bottom"/>
          </w:tcPr>
          <w:p w14:paraId="343C4353" w14:textId="77777777" w:rsidR="00B43DF7" w:rsidRDefault="00B43DF7">
            <w:pPr>
              <w:rPr>
                <w:sz w:val="1"/>
                <w:szCs w:val="1"/>
              </w:rPr>
            </w:pPr>
          </w:p>
        </w:tc>
      </w:tr>
      <w:tr w:rsidR="00B43DF7" w14:paraId="7A2815ED" w14:textId="77777777">
        <w:trPr>
          <w:trHeight w:val="332"/>
        </w:trPr>
        <w:tc>
          <w:tcPr>
            <w:tcW w:w="580" w:type="dxa"/>
            <w:tcBorders>
              <w:right w:val="single" w:sz="8" w:space="0" w:color="auto"/>
            </w:tcBorders>
            <w:vAlign w:val="bottom"/>
          </w:tcPr>
          <w:p w14:paraId="31310B42" w14:textId="77777777" w:rsidR="00B43DF7" w:rsidRDefault="00B43DF7">
            <w:pPr>
              <w:rPr>
                <w:sz w:val="24"/>
                <w:szCs w:val="24"/>
              </w:rPr>
            </w:pPr>
          </w:p>
        </w:tc>
        <w:tc>
          <w:tcPr>
            <w:tcW w:w="1080" w:type="dxa"/>
            <w:tcBorders>
              <w:right w:val="single" w:sz="8" w:space="0" w:color="auto"/>
            </w:tcBorders>
            <w:vAlign w:val="bottom"/>
          </w:tcPr>
          <w:p w14:paraId="4189B22D" w14:textId="77777777" w:rsidR="00B43DF7" w:rsidRDefault="00B43DF7">
            <w:pPr>
              <w:rPr>
                <w:sz w:val="24"/>
                <w:szCs w:val="24"/>
              </w:rPr>
            </w:pPr>
          </w:p>
        </w:tc>
        <w:tc>
          <w:tcPr>
            <w:tcW w:w="5840" w:type="dxa"/>
            <w:tcBorders>
              <w:right w:val="single" w:sz="8" w:space="0" w:color="auto"/>
            </w:tcBorders>
            <w:vAlign w:val="bottom"/>
          </w:tcPr>
          <w:p w14:paraId="5A8541F6" w14:textId="77777777" w:rsidR="00B43DF7" w:rsidRDefault="00000000">
            <w:pPr>
              <w:spacing w:line="206" w:lineRule="exact"/>
              <w:ind w:left="240"/>
              <w:rPr>
                <w:sz w:val="20"/>
                <w:szCs w:val="20"/>
              </w:rPr>
            </w:pPr>
            <w:r>
              <w:rPr>
                <w:rFonts w:ascii="宋体" w:eastAsia="宋体" w:hAnsi="宋体" w:cs="宋体"/>
                <w:sz w:val="18"/>
                <w:szCs w:val="18"/>
              </w:rPr>
              <w:t>学生从服务顾问、车间主管或班组长（教师或学生扮演）处接受汽车</w:t>
            </w:r>
          </w:p>
        </w:tc>
        <w:tc>
          <w:tcPr>
            <w:tcW w:w="900" w:type="dxa"/>
            <w:vAlign w:val="bottom"/>
          </w:tcPr>
          <w:p w14:paraId="45405D7F" w14:textId="77777777" w:rsidR="00B43DF7" w:rsidRDefault="00B43DF7">
            <w:pPr>
              <w:rPr>
                <w:sz w:val="24"/>
                <w:szCs w:val="24"/>
              </w:rPr>
            </w:pPr>
          </w:p>
        </w:tc>
        <w:tc>
          <w:tcPr>
            <w:tcW w:w="0" w:type="dxa"/>
            <w:vAlign w:val="bottom"/>
          </w:tcPr>
          <w:p w14:paraId="514FB6E3" w14:textId="77777777" w:rsidR="00B43DF7" w:rsidRDefault="00B43DF7">
            <w:pPr>
              <w:rPr>
                <w:sz w:val="1"/>
                <w:szCs w:val="1"/>
              </w:rPr>
            </w:pPr>
          </w:p>
        </w:tc>
      </w:tr>
      <w:tr w:rsidR="00B43DF7" w14:paraId="444AD0A2" w14:textId="77777777">
        <w:trPr>
          <w:trHeight w:val="332"/>
        </w:trPr>
        <w:tc>
          <w:tcPr>
            <w:tcW w:w="580" w:type="dxa"/>
            <w:tcBorders>
              <w:right w:val="single" w:sz="8" w:space="0" w:color="auto"/>
            </w:tcBorders>
            <w:vAlign w:val="bottom"/>
          </w:tcPr>
          <w:p w14:paraId="6EDE21C7" w14:textId="77777777" w:rsidR="00B43DF7" w:rsidRDefault="00B43DF7">
            <w:pPr>
              <w:rPr>
                <w:sz w:val="24"/>
                <w:szCs w:val="24"/>
              </w:rPr>
            </w:pPr>
          </w:p>
        </w:tc>
        <w:tc>
          <w:tcPr>
            <w:tcW w:w="1080" w:type="dxa"/>
            <w:tcBorders>
              <w:right w:val="single" w:sz="8" w:space="0" w:color="auto"/>
            </w:tcBorders>
            <w:vAlign w:val="bottom"/>
          </w:tcPr>
          <w:p w14:paraId="5AC2B2B9" w14:textId="77777777" w:rsidR="00B43DF7" w:rsidRDefault="00B43DF7">
            <w:pPr>
              <w:rPr>
                <w:sz w:val="24"/>
                <w:szCs w:val="24"/>
              </w:rPr>
            </w:pPr>
          </w:p>
        </w:tc>
        <w:tc>
          <w:tcPr>
            <w:tcW w:w="5840" w:type="dxa"/>
            <w:tcBorders>
              <w:right w:val="single" w:sz="8" w:space="0" w:color="auto"/>
            </w:tcBorders>
            <w:vAlign w:val="bottom"/>
          </w:tcPr>
          <w:p w14:paraId="7A4F3E8B" w14:textId="77777777" w:rsidR="00B43DF7" w:rsidRDefault="00000000">
            <w:pPr>
              <w:spacing w:line="206" w:lineRule="exact"/>
              <w:ind w:left="60"/>
              <w:rPr>
                <w:sz w:val="20"/>
                <w:szCs w:val="20"/>
              </w:rPr>
            </w:pPr>
            <w:r>
              <w:rPr>
                <w:rFonts w:ascii="宋体" w:eastAsia="宋体" w:hAnsi="宋体" w:cs="宋体"/>
                <w:sz w:val="18"/>
                <w:szCs w:val="18"/>
              </w:rPr>
              <w:t>维修任务，通过阅读维修工单，明确任务要求，查阅维修手册，咨询技</w:t>
            </w:r>
          </w:p>
        </w:tc>
        <w:tc>
          <w:tcPr>
            <w:tcW w:w="900" w:type="dxa"/>
            <w:vAlign w:val="bottom"/>
          </w:tcPr>
          <w:p w14:paraId="4D1F4472" w14:textId="77777777" w:rsidR="00B43DF7" w:rsidRDefault="00B43DF7">
            <w:pPr>
              <w:rPr>
                <w:sz w:val="24"/>
                <w:szCs w:val="24"/>
              </w:rPr>
            </w:pPr>
          </w:p>
        </w:tc>
        <w:tc>
          <w:tcPr>
            <w:tcW w:w="0" w:type="dxa"/>
            <w:vAlign w:val="bottom"/>
          </w:tcPr>
          <w:p w14:paraId="43919D42" w14:textId="77777777" w:rsidR="00B43DF7" w:rsidRDefault="00B43DF7">
            <w:pPr>
              <w:rPr>
                <w:sz w:val="1"/>
                <w:szCs w:val="1"/>
              </w:rPr>
            </w:pPr>
          </w:p>
        </w:tc>
      </w:tr>
      <w:tr w:rsidR="00B43DF7" w14:paraId="6E52EF0E" w14:textId="77777777">
        <w:trPr>
          <w:trHeight w:val="332"/>
        </w:trPr>
        <w:tc>
          <w:tcPr>
            <w:tcW w:w="580" w:type="dxa"/>
            <w:tcBorders>
              <w:right w:val="single" w:sz="8" w:space="0" w:color="auto"/>
            </w:tcBorders>
            <w:vAlign w:val="bottom"/>
          </w:tcPr>
          <w:p w14:paraId="0532A0A9" w14:textId="77777777" w:rsidR="00B43DF7" w:rsidRDefault="00B43DF7">
            <w:pPr>
              <w:rPr>
                <w:sz w:val="24"/>
                <w:szCs w:val="24"/>
              </w:rPr>
            </w:pPr>
          </w:p>
        </w:tc>
        <w:tc>
          <w:tcPr>
            <w:tcW w:w="1080" w:type="dxa"/>
            <w:vMerge w:val="restart"/>
            <w:tcBorders>
              <w:right w:val="single" w:sz="8" w:space="0" w:color="auto"/>
            </w:tcBorders>
            <w:vAlign w:val="bottom"/>
          </w:tcPr>
          <w:p w14:paraId="024A23A7" w14:textId="77777777" w:rsidR="00B43DF7" w:rsidRDefault="00000000">
            <w:pPr>
              <w:spacing w:line="206" w:lineRule="exact"/>
              <w:ind w:right="10"/>
              <w:jc w:val="right"/>
              <w:rPr>
                <w:sz w:val="20"/>
                <w:szCs w:val="20"/>
              </w:rPr>
            </w:pPr>
            <w:r>
              <w:rPr>
                <w:rFonts w:ascii="宋体" w:eastAsia="宋体" w:hAnsi="宋体" w:cs="宋体"/>
                <w:sz w:val="18"/>
                <w:szCs w:val="18"/>
              </w:rPr>
              <w:t>汽车发动</w:t>
            </w:r>
          </w:p>
        </w:tc>
        <w:tc>
          <w:tcPr>
            <w:tcW w:w="5840" w:type="dxa"/>
            <w:tcBorders>
              <w:right w:val="single" w:sz="8" w:space="0" w:color="auto"/>
            </w:tcBorders>
            <w:vAlign w:val="bottom"/>
          </w:tcPr>
          <w:p w14:paraId="7146703E" w14:textId="77777777" w:rsidR="00B43DF7" w:rsidRDefault="00000000">
            <w:pPr>
              <w:spacing w:line="206" w:lineRule="exact"/>
              <w:ind w:left="60"/>
              <w:rPr>
                <w:sz w:val="20"/>
                <w:szCs w:val="20"/>
              </w:rPr>
            </w:pPr>
            <w:r>
              <w:rPr>
                <w:rFonts w:ascii="宋体" w:eastAsia="宋体" w:hAnsi="宋体" w:cs="宋体"/>
                <w:sz w:val="18"/>
                <w:szCs w:val="18"/>
              </w:rPr>
              <w:t>术顾问，确定作业流程与技术标准；在规定工期内完成发动机拆卸、分</w:t>
            </w:r>
          </w:p>
        </w:tc>
        <w:tc>
          <w:tcPr>
            <w:tcW w:w="900" w:type="dxa"/>
            <w:vAlign w:val="bottom"/>
          </w:tcPr>
          <w:p w14:paraId="364CEBAB" w14:textId="77777777" w:rsidR="00B43DF7" w:rsidRDefault="00B43DF7">
            <w:pPr>
              <w:rPr>
                <w:sz w:val="24"/>
                <w:szCs w:val="24"/>
              </w:rPr>
            </w:pPr>
          </w:p>
        </w:tc>
        <w:tc>
          <w:tcPr>
            <w:tcW w:w="0" w:type="dxa"/>
            <w:vAlign w:val="bottom"/>
          </w:tcPr>
          <w:p w14:paraId="3FF9D451" w14:textId="77777777" w:rsidR="00B43DF7" w:rsidRDefault="00B43DF7">
            <w:pPr>
              <w:rPr>
                <w:sz w:val="1"/>
                <w:szCs w:val="1"/>
              </w:rPr>
            </w:pPr>
          </w:p>
        </w:tc>
      </w:tr>
      <w:tr w:rsidR="00B43DF7" w14:paraId="7089E9AA" w14:textId="77777777">
        <w:trPr>
          <w:trHeight w:val="166"/>
        </w:trPr>
        <w:tc>
          <w:tcPr>
            <w:tcW w:w="580" w:type="dxa"/>
            <w:tcBorders>
              <w:right w:val="single" w:sz="8" w:space="0" w:color="auto"/>
            </w:tcBorders>
            <w:vAlign w:val="bottom"/>
          </w:tcPr>
          <w:p w14:paraId="7EA9DECC" w14:textId="77777777" w:rsidR="00B43DF7" w:rsidRDefault="00B43DF7">
            <w:pPr>
              <w:rPr>
                <w:sz w:val="14"/>
                <w:szCs w:val="14"/>
              </w:rPr>
            </w:pPr>
          </w:p>
        </w:tc>
        <w:tc>
          <w:tcPr>
            <w:tcW w:w="1080" w:type="dxa"/>
            <w:vMerge/>
            <w:tcBorders>
              <w:right w:val="single" w:sz="8" w:space="0" w:color="auto"/>
            </w:tcBorders>
            <w:vAlign w:val="bottom"/>
          </w:tcPr>
          <w:p w14:paraId="55D53BE8" w14:textId="77777777" w:rsidR="00B43DF7" w:rsidRDefault="00B43DF7">
            <w:pPr>
              <w:rPr>
                <w:sz w:val="14"/>
                <w:szCs w:val="14"/>
              </w:rPr>
            </w:pPr>
          </w:p>
        </w:tc>
        <w:tc>
          <w:tcPr>
            <w:tcW w:w="5840" w:type="dxa"/>
            <w:vMerge w:val="restart"/>
            <w:tcBorders>
              <w:right w:val="single" w:sz="8" w:space="0" w:color="auto"/>
            </w:tcBorders>
            <w:vAlign w:val="bottom"/>
          </w:tcPr>
          <w:p w14:paraId="70682099" w14:textId="77777777" w:rsidR="00B43DF7" w:rsidRDefault="00000000">
            <w:pPr>
              <w:spacing w:line="206" w:lineRule="exact"/>
              <w:ind w:left="60"/>
              <w:rPr>
                <w:sz w:val="20"/>
                <w:szCs w:val="20"/>
              </w:rPr>
            </w:pPr>
            <w:r>
              <w:rPr>
                <w:rFonts w:ascii="宋体" w:eastAsia="宋体" w:hAnsi="宋体" w:cs="宋体"/>
                <w:w w:val="99"/>
                <w:sz w:val="18"/>
                <w:szCs w:val="18"/>
              </w:rPr>
              <w:t>解，清洗后，进行发动机机体组、曲轴飞轮组、活塞连杆组、配气机构、</w:t>
            </w:r>
          </w:p>
        </w:tc>
        <w:tc>
          <w:tcPr>
            <w:tcW w:w="900" w:type="dxa"/>
            <w:vAlign w:val="bottom"/>
          </w:tcPr>
          <w:p w14:paraId="65B78E4F" w14:textId="77777777" w:rsidR="00B43DF7" w:rsidRDefault="00B43DF7">
            <w:pPr>
              <w:rPr>
                <w:sz w:val="14"/>
                <w:szCs w:val="14"/>
              </w:rPr>
            </w:pPr>
          </w:p>
        </w:tc>
        <w:tc>
          <w:tcPr>
            <w:tcW w:w="0" w:type="dxa"/>
            <w:vAlign w:val="bottom"/>
          </w:tcPr>
          <w:p w14:paraId="4DDB48EF" w14:textId="77777777" w:rsidR="00B43DF7" w:rsidRDefault="00B43DF7">
            <w:pPr>
              <w:rPr>
                <w:sz w:val="1"/>
                <w:szCs w:val="1"/>
              </w:rPr>
            </w:pPr>
          </w:p>
        </w:tc>
      </w:tr>
      <w:tr w:rsidR="00B43DF7" w14:paraId="329451EA" w14:textId="77777777">
        <w:trPr>
          <w:trHeight w:val="167"/>
        </w:trPr>
        <w:tc>
          <w:tcPr>
            <w:tcW w:w="580" w:type="dxa"/>
            <w:tcBorders>
              <w:right w:val="single" w:sz="8" w:space="0" w:color="auto"/>
            </w:tcBorders>
            <w:vAlign w:val="bottom"/>
          </w:tcPr>
          <w:p w14:paraId="75D60DB9" w14:textId="77777777" w:rsidR="00B43DF7" w:rsidRDefault="00B43DF7">
            <w:pPr>
              <w:rPr>
                <w:sz w:val="14"/>
                <w:szCs w:val="14"/>
              </w:rPr>
            </w:pPr>
          </w:p>
        </w:tc>
        <w:tc>
          <w:tcPr>
            <w:tcW w:w="1080" w:type="dxa"/>
            <w:vMerge w:val="restart"/>
            <w:tcBorders>
              <w:right w:val="single" w:sz="8" w:space="0" w:color="auto"/>
            </w:tcBorders>
            <w:vAlign w:val="bottom"/>
          </w:tcPr>
          <w:p w14:paraId="2FD972DC" w14:textId="77777777" w:rsidR="00B43DF7" w:rsidRDefault="00000000">
            <w:pPr>
              <w:spacing w:line="206" w:lineRule="exact"/>
              <w:ind w:right="10"/>
              <w:jc w:val="right"/>
              <w:rPr>
                <w:sz w:val="20"/>
                <w:szCs w:val="20"/>
              </w:rPr>
            </w:pPr>
            <w:r>
              <w:rPr>
                <w:rFonts w:ascii="宋体" w:eastAsia="宋体" w:hAnsi="宋体" w:cs="宋体"/>
                <w:sz w:val="18"/>
                <w:szCs w:val="18"/>
              </w:rPr>
              <w:t>机冒蓝烟故</w:t>
            </w:r>
          </w:p>
        </w:tc>
        <w:tc>
          <w:tcPr>
            <w:tcW w:w="5840" w:type="dxa"/>
            <w:vMerge/>
            <w:tcBorders>
              <w:right w:val="single" w:sz="8" w:space="0" w:color="auto"/>
            </w:tcBorders>
            <w:vAlign w:val="bottom"/>
          </w:tcPr>
          <w:p w14:paraId="4418371E" w14:textId="77777777" w:rsidR="00B43DF7" w:rsidRDefault="00B43DF7">
            <w:pPr>
              <w:rPr>
                <w:sz w:val="14"/>
                <w:szCs w:val="14"/>
              </w:rPr>
            </w:pPr>
          </w:p>
        </w:tc>
        <w:tc>
          <w:tcPr>
            <w:tcW w:w="900" w:type="dxa"/>
            <w:vAlign w:val="bottom"/>
          </w:tcPr>
          <w:p w14:paraId="70074187" w14:textId="77777777" w:rsidR="00B43DF7" w:rsidRDefault="00B43DF7">
            <w:pPr>
              <w:rPr>
                <w:sz w:val="14"/>
                <w:szCs w:val="14"/>
              </w:rPr>
            </w:pPr>
          </w:p>
        </w:tc>
        <w:tc>
          <w:tcPr>
            <w:tcW w:w="0" w:type="dxa"/>
            <w:vAlign w:val="bottom"/>
          </w:tcPr>
          <w:p w14:paraId="6169CAC2" w14:textId="77777777" w:rsidR="00B43DF7" w:rsidRDefault="00B43DF7">
            <w:pPr>
              <w:rPr>
                <w:sz w:val="1"/>
                <w:szCs w:val="1"/>
              </w:rPr>
            </w:pPr>
          </w:p>
        </w:tc>
      </w:tr>
      <w:tr w:rsidR="00B43DF7" w14:paraId="6F35D5C5" w14:textId="77777777">
        <w:trPr>
          <w:trHeight w:val="166"/>
        </w:trPr>
        <w:tc>
          <w:tcPr>
            <w:tcW w:w="580" w:type="dxa"/>
            <w:vMerge w:val="restart"/>
            <w:tcBorders>
              <w:right w:val="single" w:sz="8" w:space="0" w:color="auto"/>
            </w:tcBorders>
            <w:vAlign w:val="bottom"/>
          </w:tcPr>
          <w:p w14:paraId="7F1744E3" w14:textId="77777777" w:rsidR="00B43DF7" w:rsidRDefault="00000000">
            <w:pPr>
              <w:ind w:right="170"/>
              <w:jc w:val="right"/>
              <w:rPr>
                <w:sz w:val="20"/>
                <w:szCs w:val="20"/>
              </w:rPr>
            </w:pPr>
            <w:r>
              <w:rPr>
                <w:rFonts w:ascii="Arial" w:eastAsia="Arial" w:hAnsi="Arial" w:cs="Arial"/>
                <w:sz w:val="18"/>
                <w:szCs w:val="18"/>
              </w:rPr>
              <w:t>5</w:t>
            </w:r>
          </w:p>
        </w:tc>
        <w:tc>
          <w:tcPr>
            <w:tcW w:w="1080" w:type="dxa"/>
            <w:vMerge/>
            <w:tcBorders>
              <w:right w:val="single" w:sz="8" w:space="0" w:color="auto"/>
            </w:tcBorders>
            <w:vAlign w:val="bottom"/>
          </w:tcPr>
          <w:p w14:paraId="3ABAB239" w14:textId="77777777" w:rsidR="00B43DF7" w:rsidRDefault="00B43DF7">
            <w:pPr>
              <w:rPr>
                <w:sz w:val="14"/>
                <w:szCs w:val="14"/>
              </w:rPr>
            </w:pPr>
          </w:p>
        </w:tc>
        <w:tc>
          <w:tcPr>
            <w:tcW w:w="5840" w:type="dxa"/>
            <w:vMerge w:val="restart"/>
            <w:tcBorders>
              <w:right w:val="single" w:sz="8" w:space="0" w:color="auto"/>
            </w:tcBorders>
            <w:vAlign w:val="bottom"/>
          </w:tcPr>
          <w:p w14:paraId="275414FE" w14:textId="77777777" w:rsidR="00B43DF7" w:rsidRDefault="00000000">
            <w:pPr>
              <w:spacing w:line="206" w:lineRule="exact"/>
              <w:ind w:left="60"/>
              <w:rPr>
                <w:sz w:val="20"/>
                <w:szCs w:val="20"/>
              </w:rPr>
            </w:pPr>
            <w:r>
              <w:rPr>
                <w:rFonts w:ascii="宋体" w:eastAsia="宋体" w:hAnsi="宋体" w:cs="宋体"/>
                <w:sz w:val="18"/>
                <w:szCs w:val="18"/>
              </w:rPr>
              <w:t>冷却系统、润滑系统等零部件的检测，并记录测量数据；根据检测数据</w:t>
            </w:r>
          </w:p>
        </w:tc>
        <w:tc>
          <w:tcPr>
            <w:tcW w:w="900" w:type="dxa"/>
            <w:vMerge w:val="restart"/>
            <w:vAlign w:val="bottom"/>
          </w:tcPr>
          <w:p w14:paraId="5FB61768" w14:textId="77777777" w:rsidR="00B43DF7" w:rsidRDefault="00000000">
            <w:pPr>
              <w:ind w:right="290"/>
              <w:jc w:val="right"/>
              <w:rPr>
                <w:sz w:val="20"/>
                <w:szCs w:val="20"/>
              </w:rPr>
            </w:pPr>
            <w:r>
              <w:rPr>
                <w:rFonts w:ascii="Arial" w:eastAsia="Arial" w:hAnsi="Arial" w:cs="Arial"/>
                <w:sz w:val="18"/>
                <w:szCs w:val="18"/>
              </w:rPr>
              <w:t>48</w:t>
            </w:r>
          </w:p>
        </w:tc>
        <w:tc>
          <w:tcPr>
            <w:tcW w:w="0" w:type="dxa"/>
            <w:vAlign w:val="bottom"/>
          </w:tcPr>
          <w:p w14:paraId="67ACE764" w14:textId="77777777" w:rsidR="00B43DF7" w:rsidRDefault="00B43DF7">
            <w:pPr>
              <w:rPr>
                <w:sz w:val="1"/>
                <w:szCs w:val="1"/>
              </w:rPr>
            </w:pPr>
          </w:p>
        </w:tc>
      </w:tr>
      <w:tr w:rsidR="00B43DF7" w14:paraId="1594677F" w14:textId="77777777">
        <w:trPr>
          <w:trHeight w:val="167"/>
        </w:trPr>
        <w:tc>
          <w:tcPr>
            <w:tcW w:w="580" w:type="dxa"/>
            <w:vMerge/>
            <w:tcBorders>
              <w:right w:val="single" w:sz="8" w:space="0" w:color="auto"/>
            </w:tcBorders>
            <w:vAlign w:val="bottom"/>
          </w:tcPr>
          <w:p w14:paraId="7F56DCBA" w14:textId="77777777" w:rsidR="00B43DF7" w:rsidRDefault="00B43DF7">
            <w:pPr>
              <w:rPr>
                <w:sz w:val="14"/>
                <w:szCs w:val="14"/>
              </w:rPr>
            </w:pPr>
          </w:p>
        </w:tc>
        <w:tc>
          <w:tcPr>
            <w:tcW w:w="1080" w:type="dxa"/>
            <w:vMerge w:val="restart"/>
            <w:tcBorders>
              <w:right w:val="single" w:sz="8" w:space="0" w:color="auto"/>
            </w:tcBorders>
            <w:vAlign w:val="bottom"/>
          </w:tcPr>
          <w:p w14:paraId="425EB6A5" w14:textId="77777777" w:rsidR="00B43DF7" w:rsidRDefault="00000000">
            <w:pPr>
              <w:spacing w:line="206" w:lineRule="exact"/>
              <w:ind w:right="10"/>
              <w:jc w:val="right"/>
              <w:rPr>
                <w:sz w:val="20"/>
                <w:szCs w:val="20"/>
              </w:rPr>
            </w:pPr>
            <w:r>
              <w:rPr>
                <w:rFonts w:ascii="宋体" w:eastAsia="宋体" w:hAnsi="宋体" w:cs="宋体"/>
                <w:sz w:val="18"/>
                <w:szCs w:val="18"/>
              </w:rPr>
              <w:t>障诊断与排</w:t>
            </w:r>
          </w:p>
        </w:tc>
        <w:tc>
          <w:tcPr>
            <w:tcW w:w="5840" w:type="dxa"/>
            <w:vMerge/>
            <w:tcBorders>
              <w:right w:val="single" w:sz="8" w:space="0" w:color="auto"/>
            </w:tcBorders>
            <w:vAlign w:val="bottom"/>
          </w:tcPr>
          <w:p w14:paraId="4691A125" w14:textId="77777777" w:rsidR="00B43DF7" w:rsidRDefault="00B43DF7">
            <w:pPr>
              <w:rPr>
                <w:sz w:val="14"/>
                <w:szCs w:val="14"/>
              </w:rPr>
            </w:pPr>
          </w:p>
        </w:tc>
        <w:tc>
          <w:tcPr>
            <w:tcW w:w="900" w:type="dxa"/>
            <w:vMerge/>
            <w:vAlign w:val="bottom"/>
          </w:tcPr>
          <w:p w14:paraId="5BDFF409" w14:textId="77777777" w:rsidR="00B43DF7" w:rsidRDefault="00B43DF7">
            <w:pPr>
              <w:rPr>
                <w:sz w:val="14"/>
                <w:szCs w:val="14"/>
              </w:rPr>
            </w:pPr>
          </w:p>
        </w:tc>
        <w:tc>
          <w:tcPr>
            <w:tcW w:w="0" w:type="dxa"/>
            <w:vAlign w:val="bottom"/>
          </w:tcPr>
          <w:p w14:paraId="39A1F72E" w14:textId="77777777" w:rsidR="00B43DF7" w:rsidRDefault="00B43DF7">
            <w:pPr>
              <w:rPr>
                <w:sz w:val="1"/>
                <w:szCs w:val="1"/>
              </w:rPr>
            </w:pPr>
          </w:p>
        </w:tc>
      </w:tr>
      <w:tr w:rsidR="00B43DF7" w14:paraId="0DD3519C" w14:textId="77777777">
        <w:trPr>
          <w:trHeight w:val="165"/>
        </w:trPr>
        <w:tc>
          <w:tcPr>
            <w:tcW w:w="580" w:type="dxa"/>
            <w:tcBorders>
              <w:right w:val="single" w:sz="8" w:space="0" w:color="auto"/>
            </w:tcBorders>
            <w:vAlign w:val="bottom"/>
          </w:tcPr>
          <w:p w14:paraId="7953270F" w14:textId="77777777" w:rsidR="00B43DF7" w:rsidRDefault="00B43DF7">
            <w:pPr>
              <w:rPr>
                <w:sz w:val="14"/>
                <w:szCs w:val="14"/>
              </w:rPr>
            </w:pPr>
          </w:p>
        </w:tc>
        <w:tc>
          <w:tcPr>
            <w:tcW w:w="1080" w:type="dxa"/>
            <w:vMerge/>
            <w:tcBorders>
              <w:right w:val="single" w:sz="8" w:space="0" w:color="auto"/>
            </w:tcBorders>
            <w:vAlign w:val="bottom"/>
          </w:tcPr>
          <w:p w14:paraId="060E65EF" w14:textId="77777777" w:rsidR="00B43DF7" w:rsidRDefault="00B43DF7">
            <w:pPr>
              <w:rPr>
                <w:sz w:val="14"/>
                <w:szCs w:val="14"/>
              </w:rPr>
            </w:pPr>
          </w:p>
        </w:tc>
        <w:tc>
          <w:tcPr>
            <w:tcW w:w="5840" w:type="dxa"/>
            <w:vMerge w:val="restart"/>
            <w:tcBorders>
              <w:right w:val="single" w:sz="8" w:space="0" w:color="auto"/>
            </w:tcBorders>
            <w:vAlign w:val="bottom"/>
          </w:tcPr>
          <w:p w14:paraId="7169427C" w14:textId="77777777" w:rsidR="00B43DF7" w:rsidRDefault="00000000">
            <w:pPr>
              <w:spacing w:line="206" w:lineRule="exact"/>
              <w:ind w:left="60"/>
              <w:rPr>
                <w:sz w:val="20"/>
                <w:szCs w:val="20"/>
              </w:rPr>
            </w:pPr>
            <w:r>
              <w:rPr>
                <w:rFonts w:ascii="宋体" w:eastAsia="宋体" w:hAnsi="宋体" w:cs="宋体"/>
                <w:w w:val="99"/>
                <w:sz w:val="18"/>
                <w:szCs w:val="18"/>
              </w:rPr>
              <w:t>制定修复方案，编写维修工艺卡，列出配件更换清单和外部委托维修单，</w:t>
            </w:r>
          </w:p>
        </w:tc>
        <w:tc>
          <w:tcPr>
            <w:tcW w:w="900" w:type="dxa"/>
            <w:vAlign w:val="bottom"/>
          </w:tcPr>
          <w:p w14:paraId="6E2885E1" w14:textId="77777777" w:rsidR="00B43DF7" w:rsidRDefault="00B43DF7">
            <w:pPr>
              <w:rPr>
                <w:sz w:val="14"/>
                <w:szCs w:val="14"/>
              </w:rPr>
            </w:pPr>
          </w:p>
        </w:tc>
        <w:tc>
          <w:tcPr>
            <w:tcW w:w="0" w:type="dxa"/>
            <w:vAlign w:val="bottom"/>
          </w:tcPr>
          <w:p w14:paraId="23A50C3D" w14:textId="77777777" w:rsidR="00B43DF7" w:rsidRDefault="00B43DF7">
            <w:pPr>
              <w:rPr>
                <w:sz w:val="1"/>
                <w:szCs w:val="1"/>
              </w:rPr>
            </w:pPr>
          </w:p>
        </w:tc>
      </w:tr>
      <w:tr w:rsidR="00B43DF7" w14:paraId="2ACF1127" w14:textId="77777777">
        <w:trPr>
          <w:trHeight w:val="167"/>
        </w:trPr>
        <w:tc>
          <w:tcPr>
            <w:tcW w:w="580" w:type="dxa"/>
            <w:tcBorders>
              <w:right w:val="single" w:sz="8" w:space="0" w:color="auto"/>
            </w:tcBorders>
            <w:vAlign w:val="bottom"/>
          </w:tcPr>
          <w:p w14:paraId="7EEE9227" w14:textId="77777777" w:rsidR="00B43DF7" w:rsidRDefault="00B43DF7">
            <w:pPr>
              <w:rPr>
                <w:sz w:val="14"/>
                <w:szCs w:val="14"/>
              </w:rPr>
            </w:pPr>
          </w:p>
        </w:tc>
        <w:tc>
          <w:tcPr>
            <w:tcW w:w="1080" w:type="dxa"/>
            <w:vMerge w:val="restart"/>
            <w:tcBorders>
              <w:right w:val="single" w:sz="8" w:space="0" w:color="auto"/>
            </w:tcBorders>
            <w:vAlign w:val="bottom"/>
          </w:tcPr>
          <w:p w14:paraId="2169E31F" w14:textId="77777777" w:rsidR="00B43DF7" w:rsidRDefault="00000000">
            <w:pPr>
              <w:spacing w:line="206" w:lineRule="exact"/>
              <w:ind w:right="730"/>
              <w:jc w:val="right"/>
              <w:rPr>
                <w:sz w:val="20"/>
                <w:szCs w:val="20"/>
              </w:rPr>
            </w:pPr>
            <w:r>
              <w:rPr>
                <w:rFonts w:ascii="宋体" w:eastAsia="宋体" w:hAnsi="宋体" w:cs="宋体"/>
                <w:sz w:val="18"/>
                <w:szCs w:val="18"/>
              </w:rPr>
              <w:t>除</w:t>
            </w:r>
          </w:p>
        </w:tc>
        <w:tc>
          <w:tcPr>
            <w:tcW w:w="5840" w:type="dxa"/>
            <w:vMerge/>
            <w:tcBorders>
              <w:right w:val="single" w:sz="8" w:space="0" w:color="auto"/>
            </w:tcBorders>
            <w:vAlign w:val="bottom"/>
          </w:tcPr>
          <w:p w14:paraId="763AE6F6" w14:textId="77777777" w:rsidR="00B43DF7" w:rsidRDefault="00B43DF7">
            <w:pPr>
              <w:rPr>
                <w:sz w:val="14"/>
                <w:szCs w:val="14"/>
              </w:rPr>
            </w:pPr>
          </w:p>
        </w:tc>
        <w:tc>
          <w:tcPr>
            <w:tcW w:w="900" w:type="dxa"/>
            <w:vAlign w:val="bottom"/>
          </w:tcPr>
          <w:p w14:paraId="4CBB6F3E" w14:textId="77777777" w:rsidR="00B43DF7" w:rsidRDefault="00B43DF7">
            <w:pPr>
              <w:rPr>
                <w:sz w:val="14"/>
                <w:szCs w:val="14"/>
              </w:rPr>
            </w:pPr>
          </w:p>
        </w:tc>
        <w:tc>
          <w:tcPr>
            <w:tcW w:w="0" w:type="dxa"/>
            <w:vAlign w:val="bottom"/>
          </w:tcPr>
          <w:p w14:paraId="4DA76B60" w14:textId="77777777" w:rsidR="00B43DF7" w:rsidRDefault="00B43DF7">
            <w:pPr>
              <w:rPr>
                <w:sz w:val="1"/>
                <w:szCs w:val="1"/>
              </w:rPr>
            </w:pPr>
          </w:p>
        </w:tc>
      </w:tr>
      <w:tr w:rsidR="00B43DF7" w14:paraId="10369757" w14:textId="77777777">
        <w:trPr>
          <w:trHeight w:val="166"/>
        </w:trPr>
        <w:tc>
          <w:tcPr>
            <w:tcW w:w="580" w:type="dxa"/>
            <w:tcBorders>
              <w:right w:val="single" w:sz="8" w:space="0" w:color="auto"/>
            </w:tcBorders>
            <w:vAlign w:val="bottom"/>
          </w:tcPr>
          <w:p w14:paraId="64D1BF63" w14:textId="77777777" w:rsidR="00B43DF7" w:rsidRDefault="00B43DF7">
            <w:pPr>
              <w:rPr>
                <w:sz w:val="14"/>
                <w:szCs w:val="14"/>
              </w:rPr>
            </w:pPr>
          </w:p>
        </w:tc>
        <w:tc>
          <w:tcPr>
            <w:tcW w:w="1080" w:type="dxa"/>
            <w:vMerge/>
            <w:tcBorders>
              <w:right w:val="single" w:sz="8" w:space="0" w:color="auto"/>
            </w:tcBorders>
            <w:vAlign w:val="bottom"/>
          </w:tcPr>
          <w:p w14:paraId="5DA817F9" w14:textId="77777777" w:rsidR="00B43DF7" w:rsidRDefault="00B43DF7">
            <w:pPr>
              <w:rPr>
                <w:sz w:val="14"/>
                <w:szCs w:val="14"/>
              </w:rPr>
            </w:pPr>
          </w:p>
        </w:tc>
        <w:tc>
          <w:tcPr>
            <w:tcW w:w="5840" w:type="dxa"/>
            <w:vMerge w:val="restart"/>
            <w:tcBorders>
              <w:right w:val="single" w:sz="8" w:space="0" w:color="auto"/>
            </w:tcBorders>
            <w:vAlign w:val="bottom"/>
          </w:tcPr>
          <w:p w14:paraId="14AC9196" w14:textId="77777777" w:rsidR="00B43DF7" w:rsidRDefault="00000000">
            <w:pPr>
              <w:spacing w:line="206" w:lineRule="exact"/>
              <w:ind w:left="60"/>
              <w:rPr>
                <w:sz w:val="20"/>
                <w:szCs w:val="20"/>
              </w:rPr>
            </w:pPr>
            <w:r>
              <w:rPr>
                <w:rFonts w:ascii="宋体" w:eastAsia="宋体" w:hAnsi="宋体" w:cs="宋体"/>
                <w:sz w:val="18"/>
                <w:szCs w:val="18"/>
              </w:rPr>
              <w:t>领取配件，完成发动机装配，总成装车与调试；自检试车合格后，清洁</w:t>
            </w:r>
          </w:p>
        </w:tc>
        <w:tc>
          <w:tcPr>
            <w:tcW w:w="900" w:type="dxa"/>
            <w:vAlign w:val="bottom"/>
          </w:tcPr>
          <w:p w14:paraId="3B59F113" w14:textId="77777777" w:rsidR="00B43DF7" w:rsidRDefault="00B43DF7">
            <w:pPr>
              <w:rPr>
                <w:sz w:val="14"/>
                <w:szCs w:val="14"/>
              </w:rPr>
            </w:pPr>
          </w:p>
        </w:tc>
        <w:tc>
          <w:tcPr>
            <w:tcW w:w="0" w:type="dxa"/>
            <w:vAlign w:val="bottom"/>
          </w:tcPr>
          <w:p w14:paraId="0482279E" w14:textId="77777777" w:rsidR="00B43DF7" w:rsidRDefault="00B43DF7">
            <w:pPr>
              <w:rPr>
                <w:sz w:val="1"/>
                <w:szCs w:val="1"/>
              </w:rPr>
            </w:pPr>
          </w:p>
        </w:tc>
      </w:tr>
      <w:tr w:rsidR="00B43DF7" w14:paraId="3BD9F2A5" w14:textId="77777777">
        <w:trPr>
          <w:trHeight w:val="167"/>
        </w:trPr>
        <w:tc>
          <w:tcPr>
            <w:tcW w:w="580" w:type="dxa"/>
            <w:tcBorders>
              <w:right w:val="single" w:sz="8" w:space="0" w:color="auto"/>
            </w:tcBorders>
            <w:vAlign w:val="bottom"/>
          </w:tcPr>
          <w:p w14:paraId="1958AE43" w14:textId="77777777" w:rsidR="00B43DF7" w:rsidRDefault="00B43DF7">
            <w:pPr>
              <w:rPr>
                <w:sz w:val="14"/>
                <w:szCs w:val="14"/>
              </w:rPr>
            </w:pPr>
          </w:p>
        </w:tc>
        <w:tc>
          <w:tcPr>
            <w:tcW w:w="1080" w:type="dxa"/>
            <w:tcBorders>
              <w:right w:val="single" w:sz="8" w:space="0" w:color="auto"/>
            </w:tcBorders>
            <w:vAlign w:val="bottom"/>
          </w:tcPr>
          <w:p w14:paraId="7A220904" w14:textId="77777777" w:rsidR="00B43DF7" w:rsidRDefault="00B43DF7">
            <w:pPr>
              <w:rPr>
                <w:sz w:val="14"/>
                <w:szCs w:val="14"/>
              </w:rPr>
            </w:pPr>
          </w:p>
        </w:tc>
        <w:tc>
          <w:tcPr>
            <w:tcW w:w="5840" w:type="dxa"/>
            <w:vMerge/>
            <w:tcBorders>
              <w:right w:val="single" w:sz="8" w:space="0" w:color="auto"/>
            </w:tcBorders>
            <w:vAlign w:val="bottom"/>
          </w:tcPr>
          <w:p w14:paraId="06C0E601" w14:textId="77777777" w:rsidR="00B43DF7" w:rsidRDefault="00B43DF7">
            <w:pPr>
              <w:rPr>
                <w:sz w:val="14"/>
                <w:szCs w:val="14"/>
              </w:rPr>
            </w:pPr>
          </w:p>
        </w:tc>
        <w:tc>
          <w:tcPr>
            <w:tcW w:w="900" w:type="dxa"/>
            <w:vAlign w:val="bottom"/>
          </w:tcPr>
          <w:p w14:paraId="3144581B" w14:textId="77777777" w:rsidR="00B43DF7" w:rsidRDefault="00B43DF7">
            <w:pPr>
              <w:rPr>
                <w:sz w:val="14"/>
                <w:szCs w:val="14"/>
              </w:rPr>
            </w:pPr>
          </w:p>
        </w:tc>
        <w:tc>
          <w:tcPr>
            <w:tcW w:w="0" w:type="dxa"/>
            <w:vAlign w:val="bottom"/>
          </w:tcPr>
          <w:p w14:paraId="25F4CFF0" w14:textId="77777777" w:rsidR="00B43DF7" w:rsidRDefault="00B43DF7">
            <w:pPr>
              <w:rPr>
                <w:sz w:val="1"/>
                <w:szCs w:val="1"/>
              </w:rPr>
            </w:pPr>
          </w:p>
        </w:tc>
      </w:tr>
      <w:tr w:rsidR="00B43DF7" w14:paraId="483AD8F7" w14:textId="77777777">
        <w:trPr>
          <w:trHeight w:val="332"/>
        </w:trPr>
        <w:tc>
          <w:tcPr>
            <w:tcW w:w="580" w:type="dxa"/>
            <w:tcBorders>
              <w:right w:val="single" w:sz="8" w:space="0" w:color="auto"/>
            </w:tcBorders>
            <w:vAlign w:val="bottom"/>
          </w:tcPr>
          <w:p w14:paraId="333E7038" w14:textId="77777777" w:rsidR="00B43DF7" w:rsidRDefault="00B43DF7">
            <w:pPr>
              <w:rPr>
                <w:sz w:val="24"/>
                <w:szCs w:val="24"/>
              </w:rPr>
            </w:pPr>
          </w:p>
        </w:tc>
        <w:tc>
          <w:tcPr>
            <w:tcW w:w="1080" w:type="dxa"/>
            <w:tcBorders>
              <w:right w:val="single" w:sz="8" w:space="0" w:color="auto"/>
            </w:tcBorders>
            <w:vAlign w:val="bottom"/>
          </w:tcPr>
          <w:p w14:paraId="7D63EABC" w14:textId="77777777" w:rsidR="00B43DF7" w:rsidRDefault="00B43DF7">
            <w:pPr>
              <w:rPr>
                <w:sz w:val="24"/>
                <w:szCs w:val="24"/>
              </w:rPr>
            </w:pPr>
          </w:p>
        </w:tc>
        <w:tc>
          <w:tcPr>
            <w:tcW w:w="5840" w:type="dxa"/>
            <w:tcBorders>
              <w:right w:val="single" w:sz="8" w:space="0" w:color="auto"/>
            </w:tcBorders>
            <w:vAlign w:val="bottom"/>
          </w:tcPr>
          <w:p w14:paraId="7D3118B1" w14:textId="77777777" w:rsidR="00B43DF7" w:rsidRDefault="00000000">
            <w:pPr>
              <w:spacing w:line="206" w:lineRule="exact"/>
              <w:ind w:left="60"/>
              <w:rPr>
                <w:sz w:val="20"/>
                <w:szCs w:val="20"/>
              </w:rPr>
            </w:pPr>
            <w:r>
              <w:rPr>
                <w:rFonts w:ascii="宋体" w:eastAsia="宋体" w:hAnsi="宋体" w:cs="宋体"/>
                <w:sz w:val="18"/>
                <w:szCs w:val="18"/>
              </w:rPr>
              <w:t>汽车、地面、工具，回收旧件，填写维修工单并签字确认，交付班组长</w:t>
            </w:r>
          </w:p>
        </w:tc>
        <w:tc>
          <w:tcPr>
            <w:tcW w:w="900" w:type="dxa"/>
            <w:vAlign w:val="bottom"/>
          </w:tcPr>
          <w:p w14:paraId="5F8D3BCE" w14:textId="77777777" w:rsidR="00B43DF7" w:rsidRDefault="00B43DF7">
            <w:pPr>
              <w:rPr>
                <w:sz w:val="24"/>
                <w:szCs w:val="24"/>
              </w:rPr>
            </w:pPr>
          </w:p>
        </w:tc>
        <w:tc>
          <w:tcPr>
            <w:tcW w:w="0" w:type="dxa"/>
            <w:vAlign w:val="bottom"/>
          </w:tcPr>
          <w:p w14:paraId="483C3144" w14:textId="77777777" w:rsidR="00B43DF7" w:rsidRDefault="00B43DF7">
            <w:pPr>
              <w:rPr>
                <w:sz w:val="1"/>
                <w:szCs w:val="1"/>
              </w:rPr>
            </w:pPr>
          </w:p>
        </w:tc>
      </w:tr>
      <w:tr w:rsidR="00B43DF7" w14:paraId="6A7447C1" w14:textId="77777777">
        <w:trPr>
          <w:trHeight w:val="332"/>
        </w:trPr>
        <w:tc>
          <w:tcPr>
            <w:tcW w:w="580" w:type="dxa"/>
            <w:tcBorders>
              <w:right w:val="single" w:sz="8" w:space="0" w:color="auto"/>
            </w:tcBorders>
            <w:vAlign w:val="bottom"/>
          </w:tcPr>
          <w:p w14:paraId="14A25EB7" w14:textId="77777777" w:rsidR="00B43DF7" w:rsidRDefault="00B43DF7">
            <w:pPr>
              <w:rPr>
                <w:sz w:val="24"/>
                <w:szCs w:val="24"/>
              </w:rPr>
            </w:pPr>
          </w:p>
        </w:tc>
        <w:tc>
          <w:tcPr>
            <w:tcW w:w="1080" w:type="dxa"/>
            <w:tcBorders>
              <w:right w:val="single" w:sz="8" w:space="0" w:color="auto"/>
            </w:tcBorders>
            <w:vAlign w:val="bottom"/>
          </w:tcPr>
          <w:p w14:paraId="341843EF" w14:textId="77777777" w:rsidR="00B43DF7" w:rsidRDefault="00B43DF7">
            <w:pPr>
              <w:rPr>
                <w:sz w:val="24"/>
                <w:szCs w:val="24"/>
              </w:rPr>
            </w:pPr>
          </w:p>
        </w:tc>
        <w:tc>
          <w:tcPr>
            <w:tcW w:w="5840" w:type="dxa"/>
            <w:tcBorders>
              <w:right w:val="single" w:sz="8" w:space="0" w:color="auto"/>
            </w:tcBorders>
            <w:vAlign w:val="bottom"/>
          </w:tcPr>
          <w:p w14:paraId="21F2FD2B" w14:textId="77777777" w:rsidR="00B43DF7" w:rsidRDefault="00000000">
            <w:pPr>
              <w:spacing w:line="206" w:lineRule="exact"/>
              <w:ind w:left="60"/>
              <w:rPr>
                <w:sz w:val="20"/>
                <w:szCs w:val="20"/>
              </w:rPr>
            </w:pPr>
            <w:r>
              <w:rPr>
                <w:rFonts w:ascii="宋体" w:eastAsia="宋体" w:hAnsi="宋体" w:cs="宋体"/>
                <w:sz w:val="18"/>
                <w:szCs w:val="18"/>
              </w:rPr>
              <w:t>或质检员（教师或学生扮演）进行质量检验；最后学生应评估和反思任</w:t>
            </w:r>
          </w:p>
        </w:tc>
        <w:tc>
          <w:tcPr>
            <w:tcW w:w="900" w:type="dxa"/>
            <w:vAlign w:val="bottom"/>
          </w:tcPr>
          <w:p w14:paraId="01E73031" w14:textId="77777777" w:rsidR="00B43DF7" w:rsidRDefault="00B43DF7">
            <w:pPr>
              <w:rPr>
                <w:sz w:val="24"/>
                <w:szCs w:val="24"/>
              </w:rPr>
            </w:pPr>
          </w:p>
        </w:tc>
        <w:tc>
          <w:tcPr>
            <w:tcW w:w="0" w:type="dxa"/>
            <w:vAlign w:val="bottom"/>
          </w:tcPr>
          <w:p w14:paraId="1D308BEA" w14:textId="77777777" w:rsidR="00B43DF7" w:rsidRDefault="00B43DF7">
            <w:pPr>
              <w:rPr>
                <w:sz w:val="1"/>
                <w:szCs w:val="1"/>
              </w:rPr>
            </w:pPr>
          </w:p>
        </w:tc>
      </w:tr>
      <w:tr w:rsidR="00B43DF7" w14:paraId="21AF6470" w14:textId="77777777">
        <w:trPr>
          <w:trHeight w:val="332"/>
        </w:trPr>
        <w:tc>
          <w:tcPr>
            <w:tcW w:w="580" w:type="dxa"/>
            <w:tcBorders>
              <w:right w:val="single" w:sz="8" w:space="0" w:color="auto"/>
            </w:tcBorders>
            <w:vAlign w:val="bottom"/>
          </w:tcPr>
          <w:p w14:paraId="09F1AD5B" w14:textId="77777777" w:rsidR="00B43DF7" w:rsidRDefault="00B43DF7">
            <w:pPr>
              <w:rPr>
                <w:sz w:val="24"/>
                <w:szCs w:val="24"/>
              </w:rPr>
            </w:pPr>
          </w:p>
        </w:tc>
        <w:tc>
          <w:tcPr>
            <w:tcW w:w="1080" w:type="dxa"/>
            <w:tcBorders>
              <w:right w:val="single" w:sz="8" w:space="0" w:color="auto"/>
            </w:tcBorders>
            <w:vAlign w:val="bottom"/>
          </w:tcPr>
          <w:p w14:paraId="1794214D" w14:textId="77777777" w:rsidR="00B43DF7" w:rsidRDefault="00B43DF7">
            <w:pPr>
              <w:rPr>
                <w:sz w:val="24"/>
                <w:szCs w:val="24"/>
              </w:rPr>
            </w:pPr>
          </w:p>
        </w:tc>
        <w:tc>
          <w:tcPr>
            <w:tcW w:w="5840" w:type="dxa"/>
            <w:tcBorders>
              <w:right w:val="single" w:sz="8" w:space="0" w:color="auto"/>
            </w:tcBorders>
            <w:vAlign w:val="bottom"/>
          </w:tcPr>
          <w:p w14:paraId="28CE4504" w14:textId="77777777" w:rsidR="00B43DF7" w:rsidRDefault="00000000">
            <w:pPr>
              <w:spacing w:line="219" w:lineRule="exact"/>
              <w:ind w:left="60"/>
              <w:rPr>
                <w:sz w:val="20"/>
                <w:szCs w:val="20"/>
              </w:rPr>
            </w:pPr>
            <w:r>
              <w:rPr>
                <w:rFonts w:ascii="宋体" w:eastAsia="宋体" w:hAnsi="宋体" w:cs="宋体"/>
                <w:sz w:val="18"/>
                <w:szCs w:val="18"/>
              </w:rPr>
              <w:t>务完成过程，并完善故障诊断与排除方案。学习过程中遵循</w:t>
            </w:r>
            <w:r>
              <w:rPr>
                <w:rFonts w:ascii="Arial" w:eastAsia="Arial" w:hAnsi="Arial" w:cs="Arial"/>
                <w:sz w:val="18"/>
                <w:szCs w:val="18"/>
              </w:rPr>
              <w:t>“8S”</w:t>
            </w:r>
            <w:r>
              <w:rPr>
                <w:rFonts w:ascii="宋体" w:eastAsia="宋体" w:hAnsi="宋体" w:cs="宋体"/>
                <w:sz w:val="18"/>
                <w:szCs w:val="18"/>
              </w:rPr>
              <w:t>管理</w:t>
            </w:r>
          </w:p>
        </w:tc>
        <w:tc>
          <w:tcPr>
            <w:tcW w:w="900" w:type="dxa"/>
            <w:vAlign w:val="bottom"/>
          </w:tcPr>
          <w:p w14:paraId="0C3A6D38" w14:textId="77777777" w:rsidR="00B43DF7" w:rsidRDefault="00B43DF7">
            <w:pPr>
              <w:rPr>
                <w:sz w:val="24"/>
                <w:szCs w:val="24"/>
              </w:rPr>
            </w:pPr>
          </w:p>
        </w:tc>
        <w:tc>
          <w:tcPr>
            <w:tcW w:w="0" w:type="dxa"/>
            <w:vAlign w:val="bottom"/>
          </w:tcPr>
          <w:p w14:paraId="387CAAC0" w14:textId="77777777" w:rsidR="00B43DF7" w:rsidRDefault="00B43DF7">
            <w:pPr>
              <w:rPr>
                <w:sz w:val="1"/>
                <w:szCs w:val="1"/>
              </w:rPr>
            </w:pPr>
          </w:p>
        </w:tc>
      </w:tr>
      <w:tr w:rsidR="00B43DF7" w14:paraId="41C5C5DC" w14:textId="77777777">
        <w:trPr>
          <w:trHeight w:val="332"/>
        </w:trPr>
        <w:tc>
          <w:tcPr>
            <w:tcW w:w="580" w:type="dxa"/>
            <w:tcBorders>
              <w:right w:val="single" w:sz="8" w:space="0" w:color="auto"/>
            </w:tcBorders>
            <w:vAlign w:val="bottom"/>
          </w:tcPr>
          <w:p w14:paraId="60ACEA9C" w14:textId="77777777" w:rsidR="00B43DF7" w:rsidRDefault="00B43DF7">
            <w:pPr>
              <w:rPr>
                <w:sz w:val="24"/>
                <w:szCs w:val="24"/>
              </w:rPr>
            </w:pPr>
          </w:p>
        </w:tc>
        <w:tc>
          <w:tcPr>
            <w:tcW w:w="1080" w:type="dxa"/>
            <w:tcBorders>
              <w:right w:val="single" w:sz="8" w:space="0" w:color="auto"/>
            </w:tcBorders>
            <w:vAlign w:val="bottom"/>
          </w:tcPr>
          <w:p w14:paraId="64B15F47" w14:textId="77777777" w:rsidR="00B43DF7" w:rsidRDefault="00B43DF7">
            <w:pPr>
              <w:rPr>
                <w:sz w:val="24"/>
                <w:szCs w:val="24"/>
              </w:rPr>
            </w:pPr>
          </w:p>
        </w:tc>
        <w:tc>
          <w:tcPr>
            <w:tcW w:w="5840" w:type="dxa"/>
            <w:tcBorders>
              <w:right w:val="single" w:sz="8" w:space="0" w:color="auto"/>
            </w:tcBorders>
            <w:vAlign w:val="bottom"/>
          </w:tcPr>
          <w:p w14:paraId="03A10342" w14:textId="77777777" w:rsidR="00B43DF7" w:rsidRDefault="00000000">
            <w:pPr>
              <w:spacing w:line="206" w:lineRule="exact"/>
              <w:ind w:left="60"/>
              <w:rPr>
                <w:sz w:val="20"/>
                <w:szCs w:val="20"/>
              </w:rPr>
            </w:pPr>
            <w:r>
              <w:rPr>
                <w:rFonts w:ascii="宋体" w:eastAsia="宋体" w:hAnsi="宋体" w:cs="宋体"/>
                <w:sz w:val="18"/>
                <w:szCs w:val="18"/>
              </w:rPr>
              <w:t>规定。</w:t>
            </w:r>
          </w:p>
        </w:tc>
        <w:tc>
          <w:tcPr>
            <w:tcW w:w="900" w:type="dxa"/>
            <w:vAlign w:val="bottom"/>
          </w:tcPr>
          <w:p w14:paraId="5306B3FF" w14:textId="77777777" w:rsidR="00B43DF7" w:rsidRDefault="00B43DF7">
            <w:pPr>
              <w:rPr>
                <w:sz w:val="24"/>
                <w:szCs w:val="24"/>
              </w:rPr>
            </w:pPr>
          </w:p>
        </w:tc>
        <w:tc>
          <w:tcPr>
            <w:tcW w:w="0" w:type="dxa"/>
            <w:vAlign w:val="bottom"/>
          </w:tcPr>
          <w:p w14:paraId="4334203E" w14:textId="77777777" w:rsidR="00B43DF7" w:rsidRDefault="00B43DF7">
            <w:pPr>
              <w:rPr>
                <w:sz w:val="1"/>
                <w:szCs w:val="1"/>
              </w:rPr>
            </w:pPr>
          </w:p>
        </w:tc>
      </w:tr>
      <w:tr w:rsidR="00B43DF7" w14:paraId="059EC86C" w14:textId="77777777">
        <w:trPr>
          <w:trHeight w:val="112"/>
        </w:trPr>
        <w:tc>
          <w:tcPr>
            <w:tcW w:w="580" w:type="dxa"/>
            <w:tcBorders>
              <w:bottom w:val="single" w:sz="8" w:space="0" w:color="auto"/>
              <w:right w:val="single" w:sz="8" w:space="0" w:color="auto"/>
            </w:tcBorders>
            <w:vAlign w:val="bottom"/>
          </w:tcPr>
          <w:p w14:paraId="5B4472DE" w14:textId="77777777" w:rsidR="00B43DF7" w:rsidRDefault="00B43DF7">
            <w:pPr>
              <w:rPr>
                <w:sz w:val="9"/>
                <w:szCs w:val="9"/>
              </w:rPr>
            </w:pPr>
          </w:p>
        </w:tc>
        <w:tc>
          <w:tcPr>
            <w:tcW w:w="1080" w:type="dxa"/>
            <w:tcBorders>
              <w:bottom w:val="single" w:sz="8" w:space="0" w:color="auto"/>
              <w:right w:val="single" w:sz="8" w:space="0" w:color="auto"/>
            </w:tcBorders>
            <w:vAlign w:val="bottom"/>
          </w:tcPr>
          <w:p w14:paraId="6BF7A8B4" w14:textId="77777777" w:rsidR="00B43DF7" w:rsidRDefault="00B43DF7">
            <w:pPr>
              <w:rPr>
                <w:sz w:val="9"/>
                <w:szCs w:val="9"/>
              </w:rPr>
            </w:pPr>
          </w:p>
        </w:tc>
        <w:tc>
          <w:tcPr>
            <w:tcW w:w="5840" w:type="dxa"/>
            <w:tcBorders>
              <w:bottom w:val="single" w:sz="8" w:space="0" w:color="auto"/>
              <w:right w:val="single" w:sz="8" w:space="0" w:color="auto"/>
            </w:tcBorders>
            <w:vAlign w:val="bottom"/>
          </w:tcPr>
          <w:p w14:paraId="170FFD7A" w14:textId="77777777" w:rsidR="00B43DF7" w:rsidRDefault="00B43DF7">
            <w:pPr>
              <w:rPr>
                <w:sz w:val="9"/>
                <w:szCs w:val="9"/>
              </w:rPr>
            </w:pPr>
          </w:p>
        </w:tc>
        <w:tc>
          <w:tcPr>
            <w:tcW w:w="900" w:type="dxa"/>
            <w:tcBorders>
              <w:bottom w:val="single" w:sz="8" w:space="0" w:color="auto"/>
            </w:tcBorders>
            <w:vAlign w:val="bottom"/>
          </w:tcPr>
          <w:p w14:paraId="5B7BDD01" w14:textId="77777777" w:rsidR="00B43DF7" w:rsidRDefault="00B43DF7">
            <w:pPr>
              <w:rPr>
                <w:sz w:val="9"/>
                <w:szCs w:val="9"/>
              </w:rPr>
            </w:pPr>
          </w:p>
        </w:tc>
        <w:tc>
          <w:tcPr>
            <w:tcW w:w="0" w:type="dxa"/>
            <w:vAlign w:val="bottom"/>
          </w:tcPr>
          <w:p w14:paraId="39DA453B" w14:textId="77777777" w:rsidR="00B43DF7" w:rsidRDefault="00B43DF7">
            <w:pPr>
              <w:rPr>
                <w:sz w:val="1"/>
                <w:szCs w:val="1"/>
              </w:rPr>
            </w:pPr>
          </w:p>
        </w:tc>
      </w:tr>
      <w:tr w:rsidR="00B43DF7" w14:paraId="2A56A637" w14:textId="77777777">
        <w:trPr>
          <w:trHeight w:val="322"/>
        </w:trPr>
        <w:tc>
          <w:tcPr>
            <w:tcW w:w="580" w:type="dxa"/>
            <w:vAlign w:val="bottom"/>
          </w:tcPr>
          <w:p w14:paraId="377B7E7F" w14:textId="77777777" w:rsidR="00B43DF7" w:rsidRDefault="00B43DF7">
            <w:pPr>
              <w:rPr>
                <w:sz w:val="24"/>
                <w:szCs w:val="24"/>
              </w:rPr>
            </w:pPr>
          </w:p>
        </w:tc>
        <w:tc>
          <w:tcPr>
            <w:tcW w:w="1080" w:type="dxa"/>
            <w:vAlign w:val="bottom"/>
          </w:tcPr>
          <w:p w14:paraId="17B0AEDF" w14:textId="77777777" w:rsidR="00B43DF7" w:rsidRDefault="00B43DF7">
            <w:pPr>
              <w:rPr>
                <w:sz w:val="24"/>
                <w:szCs w:val="24"/>
              </w:rPr>
            </w:pPr>
          </w:p>
        </w:tc>
        <w:tc>
          <w:tcPr>
            <w:tcW w:w="6740" w:type="dxa"/>
            <w:gridSpan w:val="2"/>
            <w:vAlign w:val="bottom"/>
          </w:tcPr>
          <w:p w14:paraId="70316797" w14:textId="77777777" w:rsidR="00B43DF7" w:rsidRDefault="00000000">
            <w:pPr>
              <w:spacing w:line="206" w:lineRule="exact"/>
              <w:ind w:left="2000"/>
              <w:rPr>
                <w:sz w:val="20"/>
                <w:szCs w:val="20"/>
              </w:rPr>
            </w:pPr>
            <w:r>
              <w:rPr>
                <w:rFonts w:ascii="宋体" w:eastAsia="宋体" w:hAnsi="宋体" w:cs="宋体"/>
                <w:sz w:val="18"/>
                <w:szCs w:val="18"/>
              </w:rPr>
              <w:t>教学实施建议</w:t>
            </w:r>
          </w:p>
        </w:tc>
        <w:tc>
          <w:tcPr>
            <w:tcW w:w="0" w:type="dxa"/>
            <w:vAlign w:val="bottom"/>
          </w:tcPr>
          <w:p w14:paraId="3260101B" w14:textId="77777777" w:rsidR="00B43DF7" w:rsidRDefault="00B43DF7">
            <w:pPr>
              <w:rPr>
                <w:sz w:val="1"/>
                <w:szCs w:val="1"/>
              </w:rPr>
            </w:pPr>
          </w:p>
        </w:tc>
      </w:tr>
      <w:tr w:rsidR="00B43DF7" w14:paraId="5E6D05A3" w14:textId="77777777">
        <w:trPr>
          <w:trHeight w:val="122"/>
        </w:trPr>
        <w:tc>
          <w:tcPr>
            <w:tcW w:w="580" w:type="dxa"/>
            <w:tcBorders>
              <w:bottom w:val="single" w:sz="8" w:space="0" w:color="auto"/>
            </w:tcBorders>
            <w:vAlign w:val="bottom"/>
          </w:tcPr>
          <w:p w14:paraId="59334D9E" w14:textId="77777777" w:rsidR="00B43DF7" w:rsidRDefault="00B43DF7">
            <w:pPr>
              <w:rPr>
                <w:sz w:val="10"/>
                <w:szCs w:val="10"/>
              </w:rPr>
            </w:pPr>
          </w:p>
        </w:tc>
        <w:tc>
          <w:tcPr>
            <w:tcW w:w="1080" w:type="dxa"/>
            <w:tcBorders>
              <w:bottom w:val="single" w:sz="8" w:space="0" w:color="auto"/>
            </w:tcBorders>
            <w:vAlign w:val="bottom"/>
          </w:tcPr>
          <w:p w14:paraId="203584BC" w14:textId="77777777" w:rsidR="00B43DF7" w:rsidRDefault="00B43DF7">
            <w:pPr>
              <w:rPr>
                <w:sz w:val="10"/>
                <w:szCs w:val="10"/>
              </w:rPr>
            </w:pPr>
          </w:p>
        </w:tc>
        <w:tc>
          <w:tcPr>
            <w:tcW w:w="5840" w:type="dxa"/>
            <w:tcBorders>
              <w:bottom w:val="single" w:sz="8" w:space="0" w:color="auto"/>
            </w:tcBorders>
            <w:vAlign w:val="bottom"/>
          </w:tcPr>
          <w:p w14:paraId="4031EE13" w14:textId="77777777" w:rsidR="00B43DF7" w:rsidRDefault="00B43DF7">
            <w:pPr>
              <w:rPr>
                <w:sz w:val="10"/>
                <w:szCs w:val="10"/>
              </w:rPr>
            </w:pPr>
          </w:p>
        </w:tc>
        <w:tc>
          <w:tcPr>
            <w:tcW w:w="900" w:type="dxa"/>
            <w:tcBorders>
              <w:bottom w:val="single" w:sz="8" w:space="0" w:color="auto"/>
            </w:tcBorders>
            <w:vAlign w:val="bottom"/>
          </w:tcPr>
          <w:p w14:paraId="56871735" w14:textId="77777777" w:rsidR="00B43DF7" w:rsidRDefault="00B43DF7">
            <w:pPr>
              <w:rPr>
                <w:sz w:val="10"/>
                <w:szCs w:val="10"/>
              </w:rPr>
            </w:pPr>
          </w:p>
        </w:tc>
        <w:tc>
          <w:tcPr>
            <w:tcW w:w="0" w:type="dxa"/>
            <w:vAlign w:val="bottom"/>
          </w:tcPr>
          <w:p w14:paraId="179230F6" w14:textId="77777777" w:rsidR="00B43DF7" w:rsidRDefault="00B43DF7">
            <w:pPr>
              <w:rPr>
                <w:sz w:val="1"/>
                <w:szCs w:val="1"/>
              </w:rPr>
            </w:pPr>
          </w:p>
        </w:tc>
      </w:tr>
    </w:tbl>
    <w:p w14:paraId="177E27DE" w14:textId="77777777" w:rsidR="00B43DF7" w:rsidRDefault="00B43DF7">
      <w:pPr>
        <w:spacing w:line="20" w:lineRule="exact"/>
        <w:rPr>
          <w:sz w:val="20"/>
          <w:szCs w:val="20"/>
        </w:rPr>
      </w:pPr>
    </w:p>
    <w:p w14:paraId="5DCC2778" w14:textId="77777777" w:rsidR="00B43DF7" w:rsidRDefault="00B43DF7">
      <w:pPr>
        <w:spacing w:line="138" w:lineRule="exact"/>
        <w:rPr>
          <w:sz w:val="20"/>
          <w:szCs w:val="20"/>
        </w:rPr>
      </w:pPr>
    </w:p>
    <w:p w14:paraId="7C130CCB"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教学组织方式方法建议</w:t>
      </w:r>
    </w:p>
    <w:p w14:paraId="01DEBEA9" w14:textId="77777777" w:rsidR="00B43DF7" w:rsidRDefault="00B43DF7">
      <w:pPr>
        <w:spacing w:line="127" w:lineRule="exact"/>
        <w:rPr>
          <w:sz w:val="20"/>
          <w:szCs w:val="20"/>
        </w:rPr>
      </w:pPr>
    </w:p>
    <w:p w14:paraId="5945170F" w14:textId="77777777" w:rsidR="00B43DF7" w:rsidRDefault="00000000">
      <w:pPr>
        <w:spacing w:line="300" w:lineRule="exact"/>
        <w:ind w:left="80" w:right="100" w:firstLine="180"/>
        <w:jc w:val="both"/>
        <w:rPr>
          <w:sz w:val="20"/>
          <w:szCs w:val="20"/>
        </w:rPr>
      </w:pPr>
      <w:r>
        <w:rPr>
          <w:rFonts w:ascii="宋体" w:eastAsia="宋体" w:hAnsi="宋体" w:cs="宋体"/>
          <w:sz w:val="18"/>
          <w:szCs w:val="18"/>
        </w:rPr>
        <w:t>采用行动导向的教学方法。为确保教学安全，提高教学效果，建议采用分组教学的形式（</w:t>
      </w:r>
      <w:r>
        <w:rPr>
          <w:rFonts w:ascii="Arial" w:eastAsia="Arial" w:hAnsi="Arial" w:cs="Arial"/>
          <w:sz w:val="18"/>
          <w:szCs w:val="18"/>
        </w:rPr>
        <w:t>4</w:t>
      </w:r>
      <w:r>
        <w:rPr>
          <w:rFonts w:ascii="宋体" w:eastAsia="宋体" w:hAnsi="宋体" w:cs="宋体"/>
          <w:sz w:val="18"/>
          <w:szCs w:val="18"/>
        </w:rPr>
        <w:t>～</w:t>
      </w:r>
      <w:r>
        <w:rPr>
          <w:rFonts w:ascii="Arial" w:eastAsia="Arial" w:hAnsi="Arial" w:cs="Arial"/>
          <w:sz w:val="18"/>
          <w:szCs w:val="18"/>
        </w:rPr>
        <w:t xml:space="preserve">6 </w:t>
      </w:r>
      <w:r>
        <w:rPr>
          <w:rFonts w:ascii="宋体" w:eastAsia="宋体" w:hAnsi="宋体" w:cs="宋体"/>
          <w:sz w:val="18"/>
          <w:szCs w:val="18"/>
        </w:rPr>
        <w:t>人</w:t>
      </w:r>
      <w:r>
        <w:rPr>
          <w:rFonts w:ascii="Arial" w:eastAsia="Arial" w:hAnsi="Arial" w:cs="Arial"/>
          <w:sz w:val="18"/>
          <w:szCs w:val="18"/>
        </w:rPr>
        <w:t xml:space="preserve"> / </w:t>
      </w:r>
      <w:r>
        <w:rPr>
          <w:rFonts w:ascii="宋体" w:eastAsia="宋体" w:hAnsi="宋体" w:cs="宋体"/>
          <w:sz w:val="18"/>
          <w:szCs w:val="18"/>
        </w:rPr>
        <w:t>组），班级人数不超过</w:t>
      </w:r>
      <w:r>
        <w:rPr>
          <w:rFonts w:ascii="Arial" w:eastAsia="Arial" w:hAnsi="Arial" w:cs="Arial"/>
          <w:sz w:val="18"/>
          <w:szCs w:val="18"/>
        </w:rPr>
        <w:t xml:space="preserve"> 30 </w:t>
      </w:r>
      <w:r>
        <w:rPr>
          <w:rFonts w:ascii="宋体" w:eastAsia="宋体" w:hAnsi="宋体" w:cs="宋体"/>
          <w:sz w:val="18"/>
          <w:szCs w:val="18"/>
        </w:rPr>
        <w:t>人；在完成工作任务的过程中，教师给予适当的指导以及职业素养教育，注重培养学生独立分析与解决非常规性专业问题的能力，重点培养学生崇尚实践、严谨耐心、专注坚持的工作态度，以及技术创新源于多层次实践过程凝练的理念。</w:t>
      </w:r>
    </w:p>
    <w:p w14:paraId="4A928719" w14:textId="77777777" w:rsidR="00B43DF7" w:rsidRDefault="00B43DF7">
      <w:pPr>
        <w:spacing w:line="117" w:lineRule="exact"/>
        <w:rPr>
          <w:sz w:val="20"/>
          <w:szCs w:val="20"/>
        </w:rPr>
      </w:pPr>
    </w:p>
    <w:p w14:paraId="7255A318"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教学资源配备建议</w:t>
      </w:r>
    </w:p>
    <w:p w14:paraId="5A5EC7D4" w14:textId="77777777" w:rsidR="00B43DF7" w:rsidRDefault="00B43DF7">
      <w:pPr>
        <w:spacing w:line="114" w:lineRule="exact"/>
        <w:rPr>
          <w:sz w:val="20"/>
          <w:szCs w:val="20"/>
        </w:rPr>
      </w:pPr>
    </w:p>
    <w:p w14:paraId="0124F074" w14:textId="77777777" w:rsidR="00B43DF7" w:rsidRDefault="00000000">
      <w:pPr>
        <w:spacing w:line="219" w:lineRule="exact"/>
        <w:ind w:left="180"/>
        <w:outlineLvl w:val="2"/>
        <w:rPr>
          <w:sz w:val="20"/>
          <w:szCs w:val="20"/>
        </w:rPr>
      </w:pPr>
      <w:r>
        <w:rPr>
          <w:rFonts w:ascii="宋体" w:eastAsia="宋体" w:hAnsi="宋体" w:cs="宋体"/>
          <w:sz w:val="18"/>
          <w:szCs w:val="18"/>
        </w:rPr>
        <w:t>（</w:t>
      </w:r>
      <w:r>
        <w:rPr>
          <w:rFonts w:ascii="Arial" w:eastAsia="Arial" w:hAnsi="Arial" w:cs="Arial"/>
          <w:sz w:val="18"/>
          <w:szCs w:val="18"/>
        </w:rPr>
        <w:t>1</w:t>
      </w:r>
      <w:r>
        <w:rPr>
          <w:rFonts w:ascii="宋体" w:eastAsia="宋体" w:hAnsi="宋体" w:cs="宋体"/>
          <w:sz w:val="18"/>
          <w:szCs w:val="18"/>
        </w:rPr>
        <w:t>）教学场地</w:t>
      </w:r>
    </w:p>
    <w:p w14:paraId="01293CDB" w14:textId="77777777" w:rsidR="00B43DF7" w:rsidRDefault="00B43DF7">
      <w:pPr>
        <w:spacing w:line="127" w:lineRule="exact"/>
        <w:rPr>
          <w:sz w:val="20"/>
          <w:szCs w:val="20"/>
        </w:rPr>
      </w:pPr>
    </w:p>
    <w:p w14:paraId="26103F34" w14:textId="77777777" w:rsidR="00B43DF7" w:rsidRDefault="00000000">
      <w:pPr>
        <w:spacing w:line="290" w:lineRule="exact"/>
        <w:ind w:left="80" w:right="100" w:firstLine="180"/>
        <w:jc w:val="both"/>
        <w:rPr>
          <w:sz w:val="20"/>
          <w:szCs w:val="20"/>
        </w:rPr>
      </w:pPr>
      <w:r>
        <w:rPr>
          <w:rFonts w:ascii="宋体" w:eastAsia="宋体" w:hAnsi="宋体" w:cs="宋体"/>
          <w:sz w:val="18"/>
          <w:szCs w:val="18"/>
        </w:rPr>
        <w:t>整车和汽车发动机总成大修一体化学习工作站须具备良好的安全、照明和通风条件，可分为集中教学区、分组教学区、信息检索区、工具存放区和成果展示区，并配备相应的多媒体教学设备、压缩空气供给系统等设施，面积以至少同时容纳</w:t>
      </w:r>
      <w:r>
        <w:rPr>
          <w:rFonts w:ascii="Arial" w:eastAsia="Arial" w:hAnsi="Arial" w:cs="Arial"/>
          <w:sz w:val="18"/>
          <w:szCs w:val="18"/>
        </w:rPr>
        <w:t xml:space="preserve"> 30 </w:t>
      </w:r>
      <w:r>
        <w:rPr>
          <w:rFonts w:ascii="宋体" w:eastAsia="宋体" w:hAnsi="宋体" w:cs="宋体"/>
          <w:sz w:val="18"/>
          <w:szCs w:val="18"/>
        </w:rPr>
        <w:t>人开展教学活动为宜。</w:t>
      </w:r>
    </w:p>
    <w:p w14:paraId="58558238" w14:textId="77777777" w:rsidR="00B43DF7" w:rsidRDefault="00B43DF7">
      <w:pPr>
        <w:spacing w:line="116" w:lineRule="exact"/>
        <w:rPr>
          <w:sz w:val="20"/>
          <w:szCs w:val="20"/>
        </w:rPr>
      </w:pPr>
    </w:p>
    <w:p w14:paraId="6371851B" w14:textId="77777777" w:rsidR="00B43DF7" w:rsidRDefault="00000000">
      <w:pPr>
        <w:spacing w:line="219" w:lineRule="exact"/>
        <w:ind w:left="180"/>
        <w:outlineLvl w:val="2"/>
        <w:rPr>
          <w:sz w:val="20"/>
          <w:szCs w:val="20"/>
        </w:rPr>
      </w:pPr>
      <w:r>
        <w:rPr>
          <w:rFonts w:ascii="宋体" w:eastAsia="宋体" w:hAnsi="宋体" w:cs="宋体"/>
          <w:sz w:val="18"/>
          <w:szCs w:val="18"/>
        </w:rPr>
        <w:t>（</w:t>
      </w:r>
      <w:r>
        <w:rPr>
          <w:rFonts w:ascii="Arial" w:eastAsia="Arial" w:hAnsi="Arial" w:cs="Arial"/>
          <w:sz w:val="18"/>
          <w:szCs w:val="18"/>
        </w:rPr>
        <w:t>2</w:t>
      </w:r>
      <w:r>
        <w:rPr>
          <w:rFonts w:ascii="宋体" w:eastAsia="宋体" w:hAnsi="宋体" w:cs="宋体"/>
          <w:sz w:val="18"/>
          <w:szCs w:val="18"/>
        </w:rPr>
        <w:t>）工具、材料、设备</w:t>
      </w:r>
    </w:p>
    <w:p w14:paraId="150C4E67" w14:textId="77777777" w:rsidR="00B43DF7" w:rsidRDefault="00B43DF7">
      <w:pPr>
        <w:spacing w:line="127" w:lineRule="exact"/>
        <w:rPr>
          <w:sz w:val="20"/>
          <w:szCs w:val="20"/>
        </w:rPr>
      </w:pPr>
    </w:p>
    <w:p w14:paraId="142886FC" w14:textId="77777777" w:rsidR="00B43DF7" w:rsidRDefault="00000000">
      <w:pPr>
        <w:spacing w:line="300" w:lineRule="exact"/>
        <w:ind w:left="80" w:firstLine="180"/>
        <w:jc w:val="both"/>
        <w:rPr>
          <w:sz w:val="20"/>
          <w:szCs w:val="20"/>
        </w:rPr>
      </w:pPr>
      <w:r>
        <w:rPr>
          <w:rFonts w:ascii="宋体" w:eastAsia="宋体" w:hAnsi="宋体" w:cs="宋体"/>
          <w:sz w:val="18"/>
          <w:szCs w:val="18"/>
        </w:rPr>
        <w:t>按组配置：通用工具、汽车发动机维修专用工具（活塞环拆装工具、气门拆装工具等）、量具（万用表、真空表、气缸压力表、机油压力表、燃油压力表、三爪内径测量仪、量缸表、千分尺、游标卡尺、塞尺、刀口尺等）；防护用品、修理包、油（液</w:t>
      </w:r>
      <w:r>
        <w:rPr>
          <w:rFonts w:ascii="Arial" w:eastAsia="Arial" w:hAnsi="Arial" w:cs="Arial"/>
          <w:sz w:val="18"/>
          <w:szCs w:val="18"/>
        </w:rPr>
        <w:t xml:space="preserve"> / </w:t>
      </w:r>
      <w:r>
        <w:rPr>
          <w:rFonts w:ascii="宋体" w:eastAsia="宋体" w:hAnsi="宋体" w:cs="宋体"/>
          <w:sz w:val="18"/>
          <w:szCs w:val="18"/>
        </w:rPr>
        <w:t>脂）料、清洗剂、零配件等；举升机、故障诊断仪、示波器、废气分析仪和喷油器检测仪等。</w:t>
      </w:r>
    </w:p>
    <w:p w14:paraId="71CF228C" w14:textId="77777777" w:rsidR="00B43DF7" w:rsidRDefault="00000000">
      <w:pPr>
        <w:spacing w:line="20" w:lineRule="exact"/>
        <w:rPr>
          <w:sz w:val="20"/>
          <w:szCs w:val="20"/>
        </w:rPr>
      </w:pPr>
      <w:r>
        <w:rPr>
          <w:rFonts w:hint="eastAsia"/>
          <w:sz w:val="20"/>
          <w:szCs w:val="20"/>
        </w:rPr>
        <w:t xml:space="preserve"> </w:t>
      </w:r>
    </w:p>
    <w:p w14:paraId="326D4D1F" w14:textId="77777777" w:rsidR="00B43DF7" w:rsidRDefault="00B43DF7">
      <w:pPr>
        <w:spacing w:line="97" w:lineRule="exact"/>
        <w:rPr>
          <w:sz w:val="20"/>
          <w:szCs w:val="20"/>
        </w:rPr>
      </w:pPr>
    </w:p>
    <w:p w14:paraId="26346645" w14:textId="77777777" w:rsidR="00B43DF7" w:rsidRDefault="00000000">
      <w:pPr>
        <w:spacing w:line="219" w:lineRule="exact"/>
        <w:ind w:left="180"/>
        <w:outlineLvl w:val="2"/>
        <w:rPr>
          <w:sz w:val="20"/>
          <w:szCs w:val="20"/>
        </w:rPr>
      </w:pPr>
      <w:r>
        <w:rPr>
          <w:rFonts w:ascii="宋体" w:eastAsia="宋体" w:hAnsi="宋体" w:cs="宋体"/>
          <w:sz w:val="18"/>
          <w:szCs w:val="18"/>
        </w:rPr>
        <w:t>（</w:t>
      </w:r>
      <w:r>
        <w:rPr>
          <w:rFonts w:ascii="Arial" w:eastAsia="Arial" w:hAnsi="Arial" w:cs="Arial"/>
          <w:sz w:val="18"/>
          <w:szCs w:val="18"/>
        </w:rPr>
        <w:t>3</w:t>
      </w:r>
      <w:r>
        <w:rPr>
          <w:rFonts w:ascii="宋体" w:eastAsia="宋体" w:hAnsi="宋体" w:cs="宋体"/>
          <w:sz w:val="18"/>
          <w:szCs w:val="18"/>
        </w:rPr>
        <w:t>）教学资料</w:t>
      </w:r>
    </w:p>
    <w:p w14:paraId="43442DE6" w14:textId="77777777" w:rsidR="00B43DF7" w:rsidRDefault="00B43DF7">
      <w:pPr>
        <w:spacing w:line="127" w:lineRule="exact"/>
        <w:rPr>
          <w:sz w:val="20"/>
          <w:szCs w:val="20"/>
        </w:rPr>
      </w:pPr>
    </w:p>
    <w:p w14:paraId="29A19950" w14:textId="77777777" w:rsidR="00B43DF7" w:rsidRDefault="00000000">
      <w:pPr>
        <w:spacing w:line="206" w:lineRule="exact"/>
        <w:ind w:left="260"/>
        <w:rPr>
          <w:sz w:val="20"/>
          <w:szCs w:val="20"/>
        </w:rPr>
      </w:pPr>
      <w:r>
        <w:rPr>
          <w:rFonts w:ascii="宋体" w:eastAsia="宋体" w:hAnsi="宋体" w:cs="宋体"/>
          <w:sz w:val="18"/>
          <w:szCs w:val="18"/>
        </w:rPr>
        <w:t>以工作页为主，教材、维修工单、技术通报、维修案例、维修手册、教学微课等教学资料。</w:t>
      </w:r>
    </w:p>
    <w:p w14:paraId="378353DA" w14:textId="77777777" w:rsidR="00B43DF7" w:rsidRDefault="00B43DF7">
      <w:pPr>
        <w:spacing w:line="279" w:lineRule="exact"/>
        <w:rPr>
          <w:sz w:val="20"/>
          <w:szCs w:val="20"/>
        </w:rPr>
      </w:pPr>
    </w:p>
    <w:p w14:paraId="4434981A" w14:textId="77777777" w:rsidR="00B43DF7" w:rsidRDefault="00000000">
      <w:pPr>
        <w:spacing w:line="206" w:lineRule="exact"/>
        <w:jc w:val="center"/>
        <w:rPr>
          <w:sz w:val="20"/>
          <w:szCs w:val="20"/>
        </w:rPr>
      </w:pPr>
      <w:r>
        <w:rPr>
          <w:rFonts w:ascii="宋体" w:eastAsia="宋体" w:hAnsi="宋体" w:cs="宋体"/>
          <w:sz w:val="18"/>
          <w:szCs w:val="18"/>
        </w:rPr>
        <w:t>教学考核要求</w:t>
      </w:r>
    </w:p>
    <w:p w14:paraId="30BC0958"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03296" behindDoc="1" locked="0" layoutInCell="0" allowOverlap="1" wp14:anchorId="3D31946E" wp14:editId="32181CF3">
                <wp:simplePos x="0" y="0"/>
                <wp:positionH relativeFrom="column">
                  <wp:posOffset>0</wp:posOffset>
                </wp:positionH>
                <wp:positionV relativeFrom="paragraph">
                  <wp:posOffset>80645</wp:posOffset>
                </wp:positionV>
                <wp:extent cx="5328285" cy="0"/>
                <wp:effectExtent l="0" t="0" r="0" b="0"/>
                <wp:wrapNone/>
                <wp:docPr id="192" name="Shape 192"/>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3CD04610" id="Shape 192" o:spid="_x0000_s1026" style="position:absolute;left:0;text-align:left;z-index:-251613184;visibility:visible;mso-wrap-style:square;mso-wrap-distance-left:9pt;mso-wrap-distance-top:0;mso-wrap-distance-right:9pt;mso-wrap-distance-bottom:0;mso-position-horizontal:absolute;mso-position-horizontal-relative:text;mso-position-vertical:absolute;mso-position-vertical-relative:text" from="0,6.35pt" to="419.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" o:allowincell="f" filled="t" strokeweight=".14992mm">
                <v:stroke joinstyle="miter"/>
              </v:line>
            </w:pict>
          </mc:Fallback>
        </mc:AlternateContent>
      </w:r>
    </w:p>
    <w:p w14:paraId="38BF3E06" w14:textId="77777777" w:rsidR="00B43DF7" w:rsidRDefault="00B43DF7">
      <w:pPr>
        <w:spacing w:line="281" w:lineRule="exact"/>
        <w:rPr>
          <w:sz w:val="20"/>
          <w:szCs w:val="20"/>
        </w:rPr>
      </w:pPr>
    </w:p>
    <w:p w14:paraId="1BBB49D8" w14:textId="77777777" w:rsidR="00B43DF7" w:rsidRDefault="00000000">
      <w:pPr>
        <w:spacing w:line="206" w:lineRule="exact"/>
        <w:ind w:left="260"/>
        <w:rPr>
          <w:sz w:val="20"/>
          <w:szCs w:val="20"/>
        </w:rPr>
      </w:pPr>
      <w:r>
        <w:rPr>
          <w:rFonts w:ascii="宋体" w:eastAsia="宋体" w:hAnsi="宋体" w:cs="宋体"/>
          <w:sz w:val="18"/>
          <w:szCs w:val="18"/>
        </w:rPr>
        <w:t>采用过程性考核和终结性考核相结合的方式。</w:t>
      </w:r>
    </w:p>
    <w:p w14:paraId="7B0C98E4"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04320" behindDoc="1" locked="0" layoutInCell="0" allowOverlap="1" wp14:anchorId="621B59B6" wp14:editId="4E4D873D">
                <wp:simplePos x="0" y="0"/>
                <wp:positionH relativeFrom="column">
                  <wp:posOffset>0</wp:posOffset>
                </wp:positionH>
                <wp:positionV relativeFrom="paragraph">
                  <wp:posOffset>130175</wp:posOffset>
                </wp:positionV>
                <wp:extent cx="5328285" cy="0"/>
                <wp:effectExtent l="0" t="0" r="0" b="0"/>
                <wp:wrapNone/>
                <wp:docPr id="193" name="Shape 193"/>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10795">
                          <a:solidFill>
                            <a:srgbClr val="000000"/>
                          </a:solidFill>
                          <a:miter lim="800000"/>
                        </a:ln>
                      </wps:spPr>
                      <wps:bodyPr/>
                    </wps:wsp>
                  </a:graphicData>
                </a:graphic>
              </wp:anchor>
            </w:drawing>
          </mc:Choice>
          <mc:Fallback>
            <w:pict>
              <v:line w14:anchorId="34FACB5D" id="Shape 193" o:spid="_x0000_s1026" style="position:absolute;left:0;text-align:left;z-index:-251612160;visibility:visible;mso-wrap-style:square;mso-wrap-distance-left:9pt;mso-wrap-distance-top:0;mso-wrap-distance-right:9pt;mso-wrap-distance-bottom:0;mso-position-horizontal:absolute;mso-position-horizontal-relative:text;mso-position-vertical:absolute;mso-position-vertical-relative:text" from="0,10.25pt" to="419.5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" o:allowincell="f" filled="t" strokeweight=".85pt">
                <v:stroke joinstyle="miter"/>
              </v:line>
            </w:pict>
          </mc:Fallback>
        </mc:AlternateContent>
      </w:r>
    </w:p>
    <w:p w14:paraId="2D52503A" w14:textId="77777777" w:rsidR="00B43DF7" w:rsidRDefault="00B43DF7">
      <w:pPr>
        <w:spacing w:line="200" w:lineRule="exact"/>
        <w:rPr>
          <w:sz w:val="20"/>
          <w:szCs w:val="20"/>
        </w:rPr>
      </w:pPr>
    </w:p>
    <w:p w14:paraId="49DC7C0A" w14:textId="77777777" w:rsidR="00B43DF7" w:rsidRDefault="00B43DF7">
      <w:pPr>
        <w:spacing w:line="200" w:lineRule="exact"/>
        <w:rPr>
          <w:sz w:val="20"/>
          <w:szCs w:val="20"/>
        </w:rPr>
      </w:pPr>
    </w:p>
    <w:p w14:paraId="2A8F639A" w14:textId="77777777" w:rsidR="00B43DF7" w:rsidRDefault="00B43DF7">
      <w:pPr>
        <w:ind w:left="7660"/>
        <w:rPr>
          <w:sz w:val="20"/>
          <w:szCs w:val="20"/>
        </w:rPr>
      </w:pPr>
    </w:p>
    <w:p w14:paraId="59ECC7DC" w14:textId="77777777" w:rsidR="00B43DF7" w:rsidRDefault="00B43DF7">
      <w:pPr>
        <w:sectPr w:rsidR="00B43DF7" w:rsidSect="00E15760">
          <w:pgSz w:w="10440" w:h="14740"/>
          <w:pgMar w:top="1440" w:right="913" w:bottom="215" w:left="1020" w:header="0" w:footer="0" w:gutter="0"/>
          <w:cols w:space="0"/>
        </w:sectPr>
      </w:pPr>
    </w:p>
    <w:p w14:paraId="6BBC369C" w14:textId="77777777" w:rsidR="00B43DF7" w:rsidRDefault="00000000">
      <w:pPr>
        <w:spacing w:line="206" w:lineRule="exact"/>
        <w:ind w:left="7580"/>
        <w:rPr>
          <w:sz w:val="20"/>
          <w:szCs w:val="20"/>
        </w:rPr>
      </w:pPr>
      <w:bookmarkStart w:id="72" w:name="page56"/>
      <w:bookmarkEnd w:id="72"/>
      <w:r>
        <w:rPr>
          <w:rFonts w:ascii="宋体" w:eastAsia="宋体" w:hAnsi="宋体" w:cs="宋体"/>
          <w:sz w:val="18"/>
          <w:szCs w:val="18"/>
        </w:rPr>
        <w:lastRenderedPageBreak/>
        <w:t>续表</w:t>
      </w:r>
    </w:p>
    <w:p w14:paraId="2E87E9E5" w14:textId="77777777" w:rsidR="00B43DF7" w:rsidRDefault="00B43DF7">
      <w:pPr>
        <w:spacing w:line="264" w:lineRule="exact"/>
        <w:rPr>
          <w:sz w:val="20"/>
          <w:szCs w:val="20"/>
        </w:rPr>
      </w:pPr>
    </w:p>
    <w:p w14:paraId="2F24CD56" w14:textId="77777777" w:rsidR="00B43DF7" w:rsidRDefault="00000000">
      <w:pPr>
        <w:spacing w:line="219" w:lineRule="exact"/>
        <w:ind w:left="180"/>
        <w:rPr>
          <w:sz w:val="20"/>
          <w:szCs w:val="20"/>
        </w:rPr>
      </w:pPr>
      <w:r>
        <w:rPr>
          <w:rFonts w:ascii="Arial" w:eastAsia="Arial" w:hAnsi="Arial" w:cs="Arial"/>
          <w:sz w:val="18"/>
          <w:szCs w:val="18"/>
        </w:rPr>
        <w:t xml:space="preserve">1.  </w:t>
      </w:r>
      <w:r>
        <w:rPr>
          <w:rFonts w:ascii="宋体" w:eastAsia="宋体" w:hAnsi="宋体" w:cs="宋体"/>
          <w:sz w:val="18"/>
          <w:szCs w:val="18"/>
        </w:rPr>
        <w:t>过程性考核</w:t>
      </w:r>
    </w:p>
    <w:p w14:paraId="31E6193C" w14:textId="77777777" w:rsidR="00B43DF7" w:rsidRDefault="00B43DF7">
      <w:pPr>
        <w:spacing w:line="127" w:lineRule="exact"/>
        <w:rPr>
          <w:sz w:val="20"/>
          <w:szCs w:val="20"/>
        </w:rPr>
      </w:pPr>
    </w:p>
    <w:p w14:paraId="6362E717" w14:textId="77777777" w:rsidR="00B43DF7" w:rsidRDefault="00000000">
      <w:pPr>
        <w:spacing w:line="269" w:lineRule="exact"/>
        <w:ind w:right="100" w:firstLine="180"/>
        <w:rPr>
          <w:sz w:val="20"/>
          <w:szCs w:val="20"/>
        </w:rPr>
      </w:pPr>
      <w:r>
        <w:rPr>
          <w:rFonts w:ascii="宋体" w:eastAsia="宋体" w:hAnsi="宋体" w:cs="宋体"/>
          <w:sz w:val="18"/>
          <w:szCs w:val="18"/>
        </w:rPr>
        <w:t>采用自我评价、小组评价和教师评价相结合的方式进行考核；让学生学会自我评价，教师要善于观察学生的学习过程，参照学生的自我评价、小组评价进行总评并提出改进建议。</w:t>
      </w:r>
    </w:p>
    <w:p w14:paraId="64484474" w14:textId="77777777" w:rsidR="00B43DF7" w:rsidRDefault="00B43DF7">
      <w:pPr>
        <w:spacing w:line="115" w:lineRule="exact"/>
        <w:rPr>
          <w:sz w:val="20"/>
          <w:szCs w:val="20"/>
        </w:rPr>
      </w:pPr>
    </w:p>
    <w:p w14:paraId="437713F2" w14:textId="77777777" w:rsidR="00B43DF7" w:rsidRDefault="00000000">
      <w:pPr>
        <w:spacing w:line="219" w:lineRule="exact"/>
        <w:ind w:left="100"/>
        <w:rPr>
          <w:sz w:val="20"/>
          <w:szCs w:val="20"/>
        </w:rPr>
      </w:pPr>
      <w:r>
        <w:rPr>
          <w:rFonts w:ascii="宋体" w:eastAsia="宋体" w:hAnsi="宋体" w:cs="宋体"/>
          <w:sz w:val="18"/>
          <w:szCs w:val="18"/>
        </w:rPr>
        <w:t>（</w:t>
      </w:r>
      <w:r>
        <w:rPr>
          <w:rFonts w:ascii="Arial" w:eastAsia="Arial" w:hAnsi="Arial" w:cs="Arial"/>
          <w:sz w:val="18"/>
          <w:szCs w:val="18"/>
        </w:rPr>
        <w:t>1</w:t>
      </w:r>
      <w:r>
        <w:rPr>
          <w:rFonts w:ascii="宋体" w:eastAsia="宋体" w:hAnsi="宋体" w:cs="宋体"/>
          <w:sz w:val="18"/>
          <w:szCs w:val="18"/>
        </w:rPr>
        <w:t>）课堂考核：考核出勤、学习态度、课堂纪律，小组合作与展示等情况；</w:t>
      </w:r>
    </w:p>
    <w:p w14:paraId="4A4503C7" w14:textId="77777777" w:rsidR="00B43DF7" w:rsidRDefault="00B43DF7">
      <w:pPr>
        <w:spacing w:line="114" w:lineRule="exact"/>
        <w:rPr>
          <w:sz w:val="20"/>
          <w:szCs w:val="20"/>
        </w:rPr>
      </w:pPr>
    </w:p>
    <w:p w14:paraId="54AED377" w14:textId="77777777" w:rsidR="00B43DF7" w:rsidRDefault="00000000">
      <w:pPr>
        <w:spacing w:line="219" w:lineRule="exact"/>
        <w:ind w:left="100"/>
        <w:outlineLvl w:val="2"/>
        <w:rPr>
          <w:sz w:val="20"/>
          <w:szCs w:val="20"/>
        </w:rPr>
      </w:pPr>
      <w:r>
        <w:rPr>
          <w:rFonts w:ascii="宋体" w:eastAsia="宋体" w:hAnsi="宋体" w:cs="宋体"/>
          <w:sz w:val="18"/>
          <w:szCs w:val="18"/>
        </w:rPr>
        <w:t>（</w:t>
      </w:r>
      <w:r>
        <w:rPr>
          <w:rFonts w:ascii="Arial" w:eastAsia="Arial" w:hAnsi="Arial" w:cs="Arial"/>
          <w:sz w:val="18"/>
          <w:szCs w:val="18"/>
        </w:rPr>
        <w:t>2</w:t>
      </w:r>
      <w:r>
        <w:rPr>
          <w:rFonts w:ascii="宋体" w:eastAsia="宋体" w:hAnsi="宋体" w:cs="宋体"/>
          <w:sz w:val="18"/>
          <w:szCs w:val="18"/>
        </w:rPr>
        <w:t>）作业考核：考核工作页的完成、课后练习等情况；</w:t>
      </w:r>
    </w:p>
    <w:p w14:paraId="51F364D4" w14:textId="77777777" w:rsidR="00B43DF7" w:rsidRDefault="00B43DF7">
      <w:pPr>
        <w:spacing w:line="114" w:lineRule="exact"/>
        <w:rPr>
          <w:sz w:val="20"/>
          <w:szCs w:val="20"/>
        </w:rPr>
      </w:pPr>
    </w:p>
    <w:p w14:paraId="017008BD" w14:textId="77777777" w:rsidR="00B43DF7" w:rsidRDefault="00000000">
      <w:pPr>
        <w:spacing w:line="219" w:lineRule="exact"/>
        <w:ind w:left="100"/>
        <w:rPr>
          <w:sz w:val="20"/>
          <w:szCs w:val="20"/>
        </w:rPr>
      </w:pPr>
      <w:r>
        <w:rPr>
          <w:rFonts w:ascii="宋体" w:eastAsia="宋体" w:hAnsi="宋体" w:cs="宋体"/>
          <w:sz w:val="18"/>
          <w:szCs w:val="18"/>
        </w:rPr>
        <w:t>（</w:t>
      </w:r>
      <w:r>
        <w:rPr>
          <w:rFonts w:ascii="Arial" w:eastAsia="Arial" w:hAnsi="Arial" w:cs="Arial"/>
          <w:sz w:val="18"/>
          <w:szCs w:val="18"/>
        </w:rPr>
        <w:t>3</w:t>
      </w:r>
      <w:r>
        <w:rPr>
          <w:rFonts w:ascii="宋体" w:eastAsia="宋体" w:hAnsi="宋体" w:cs="宋体"/>
          <w:sz w:val="18"/>
          <w:szCs w:val="18"/>
        </w:rPr>
        <w:t>）阶段考核：可视情况采用纸笔测试、实操测试、口述测试、在线测试等形式。</w:t>
      </w:r>
    </w:p>
    <w:p w14:paraId="420BE778" w14:textId="77777777" w:rsidR="00B43DF7" w:rsidRDefault="00B43DF7">
      <w:pPr>
        <w:spacing w:line="114" w:lineRule="exact"/>
        <w:rPr>
          <w:sz w:val="20"/>
          <w:szCs w:val="20"/>
        </w:rPr>
      </w:pPr>
    </w:p>
    <w:p w14:paraId="5DBBB1E5" w14:textId="77777777" w:rsidR="00B43DF7" w:rsidRDefault="00000000">
      <w:pPr>
        <w:spacing w:line="219" w:lineRule="exact"/>
        <w:ind w:left="180"/>
        <w:outlineLvl w:val="1"/>
        <w:rPr>
          <w:sz w:val="20"/>
          <w:szCs w:val="20"/>
        </w:rPr>
      </w:pPr>
      <w:bookmarkStart w:id="73" w:name="_Toc27197"/>
      <w:r>
        <w:rPr>
          <w:rFonts w:ascii="Arial" w:eastAsia="Arial" w:hAnsi="Arial" w:cs="Arial"/>
          <w:sz w:val="18"/>
          <w:szCs w:val="18"/>
        </w:rPr>
        <w:t xml:space="preserve">2.  </w:t>
      </w:r>
      <w:r>
        <w:rPr>
          <w:rFonts w:ascii="宋体" w:eastAsia="宋体" w:hAnsi="宋体" w:cs="宋体"/>
          <w:sz w:val="18"/>
          <w:szCs w:val="18"/>
        </w:rPr>
        <w:t>终结性考核</w:t>
      </w:r>
      <w:bookmarkEnd w:id="73"/>
    </w:p>
    <w:p w14:paraId="04A4988E" w14:textId="77777777" w:rsidR="00B43DF7" w:rsidRDefault="00B43DF7">
      <w:pPr>
        <w:spacing w:line="127" w:lineRule="exact"/>
        <w:rPr>
          <w:sz w:val="20"/>
          <w:szCs w:val="20"/>
        </w:rPr>
      </w:pPr>
    </w:p>
    <w:p w14:paraId="397D2474" w14:textId="77777777" w:rsidR="00B43DF7" w:rsidRDefault="00000000">
      <w:pPr>
        <w:spacing w:line="291" w:lineRule="exact"/>
        <w:ind w:firstLine="180"/>
        <w:jc w:val="both"/>
        <w:rPr>
          <w:sz w:val="20"/>
          <w:szCs w:val="20"/>
        </w:rPr>
      </w:pPr>
      <w:r>
        <w:rPr>
          <w:rFonts w:ascii="宋体" w:eastAsia="宋体" w:hAnsi="宋体" w:cs="宋体"/>
          <w:sz w:val="18"/>
          <w:szCs w:val="18"/>
        </w:rPr>
        <w:t>学生根据任务情境中的要求，制定故障诊断与排除的作业方案，作业过程中可参照世赛汽车技术项目发动机模块标准，并按照作业规范，在规定时间内完成具体车型汽车发动机的故障诊断与排除作业任务，维修后的汽车性能要求达到行业规定的维修技术标准。</w:t>
      </w:r>
    </w:p>
    <w:p w14:paraId="10EC37B5" w14:textId="77777777" w:rsidR="00B43DF7" w:rsidRDefault="00B43DF7">
      <w:pPr>
        <w:spacing w:line="127" w:lineRule="exact"/>
        <w:rPr>
          <w:sz w:val="20"/>
          <w:szCs w:val="20"/>
        </w:rPr>
      </w:pPr>
    </w:p>
    <w:p w14:paraId="5121CBC2" w14:textId="77777777" w:rsidR="00B43DF7" w:rsidRDefault="00000000">
      <w:pPr>
        <w:spacing w:line="206" w:lineRule="exact"/>
        <w:ind w:left="180"/>
        <w:rPr>
          <w:sz w:val="20"/>
          <w:szCs w:val="20"/>
        </w:rPr>
      </w:pPr>
      <w:r>
        <w:rPr>
          <w:rFonts w:ascii="宋体" w:eastAsia="宋体" w:hAnsi="宋体" w:cs="宋体"/>
          <w:sz w:val="18"/>
          <w:szCs w:val="18"/>
        </w:rPr>
        <w:t>考核任务案例：汽车机油消耗量过大的检修</w:t>
      </w:r>
    </w:p>
    <w:p w14:paraId="1892A360" w14:textId="77777777" w:rsidR="00B43DF7" w:rsidRDefault="00B43DF7">
      <w:pPr>
        <w:spacing w:line="127" w:lineRule="exact"/>
        <w:rPr>
          <w:sz w:val="20"/>
          <w:szCs w:val="20"/>
        </w:rPr>
      </w:pPr>
    </w:p>
    <w:p w14:paraId="4C9261CE" w14:textId="77777777" w:rsidR="00B43DF7" w:rsidRDefault="00000000">
      <w:pPr>
        <w:spacing w:line="206" w:lineRule="exact"/>
        <w:ind w:left="100"/>
        <w:rPr>
          <w:sz w:val="20"/>
          <w:szCs w:val="20"/>
        </w:rPr>
      </w:pPr>
      <w:r>
        <w:rPr>
          <w:rFonts w:ascii="宋体" w:eastAsia="宋体" w:hAnsi="宋体" w:cs="宋体"/>
          <w:sz w:val="18"/>
          <w:szCs w:val="18"/>
        </w:rPr>
        <w:t>【情境描述】</w:t>
      </w:r>
    </w:p>
    <w:p w14:paraId="26BF0410" w14:textId="77777777" w:rsidR="00B43DF7" w:rsidRDefault="00B43DF7">
      <w:pPr>
        <w:spacing w:line="127" w:lineRule="exact"/>
        <w:rPr>
          <w:sz w:val="20"/>
          <w:szCs w:val="20"/>
        </w:rPr>
      </w:pPr>
    </w:p>
    <w:p w14:paraId="090BA6B1" w14:textId="77777777" w:rsidR="00B43DF7" w:rsidRDefault="00000000">
      <w:pPr>
        <w:spacing w:line="300" w:lineRule="exact"/>
        <w:ind w:firstLine="180"/>
        <w:jc w:val="both"/>
        <w:rPr>
          <w:sz w:val="20"/>
          <w:szCs w:val="20"/>
        </w:rPr>
      </w:pPr>
      <w:r>
        <w:rPr>
          <w:rFonts w:ascii="宋体" w:eastAsia="宋体" w:hAnsi="宋体" w:cs="宋体"/>
          <w:sz w:val="18"/>
          <w:szCs w:val="18"/>
        </w:rPr>
        <w:t>你所在公司前台接待了车主王先生，其座驾为</w:t>
      </w:r>
      <w:r>
        <w:rPr>
          <w:rFonts w:ascii="Arial" w:eastAsia="Arial" w:hAnsi="Arial" w:cs="Arial"/>
          <w:sz w:val="18"/>
          <w:szCs w:val="18"/>
        </w:rPr>
        <w:t xml:space="preserve"> 2014 </w:t>
      </w:r>
      <w:r>
        <w:rPr>
          <w:rFonts w:ascii="宋体" w:eastAsia="宋体" w:hAnsi="宋体" w:cs="宋体"/>
          <w:sz w:val="18"/>
          <w:szCs w:val="18"/>
        </w:rPr>
        <w:t>款高尔夫（</w:t>
      </w:r>
      <w:r>
        <w:rPr>
          <w:rFonts w:ascii="Arial" w:eastAsia="Arial" w:hAnsi="Arial" w:cs="Arial"/>
          <w:sz w:val="18"/>
          <w:szCs w:val="18"/>
        </w:rPr>
        <w:t>GOLF</w:t>
      </w:r>
      <w:r>
        <w:rPr>
          <w:rFonts w:ascii="宋体" w:eastAsia="宋体" w:hAnsi="宋体" w:cs="宋体"/>
          <w:sz w:val="18"/>
          <w:szCs w:val="18"/>
        </w:rPr>
        <w:t>），里程表显示已行驶</w:t>
      </w:r>
      <w:r>
        <w:rPr>
          <w:rFonts w:ascii="Arial" w:eastAsia="Arial" w:hAnsi="Arial" w:cs="Arial"/>
          <w:sz w:val="18"/>
          <w:szCs w:val="18"/>
        </w:rPr>
        <w:t xml:space="preserve"> 153 000 km</w:t>
      </w:r>
      <w:r>
        <w:rPr>
          <w:rFonts w:ascii="宋体" w:eastAsia="宋体" w:hAnsi="宋体" w:cs="宋体"/>
          <w:sz w:val="18"/>
          <w:szCs w:val="18"/>
        </w:rPr>
        <w:t>。据车主反映，该车的机油压力警告灯经常点亮，排气管冒蓝烟，他习惯的处理方法是立即熄火并补充机油，每次加满机油后起动发动机，警告灯会正常熄灭。经检查，发动机底部干燥，无机油外漏痕迹。现服务顾问、车间主管安排你负责完成该汽车的维修任务。</w:t>
      </w:r>
    </w:p>
    <w:p w14:paraId="1F0695B7" w14:textId="77777777" w:rsidR="00B43DF7" w:rsidRDefault="00B43DF7">
      <w:pPr>
        <w:spacing w:line="20" w:lineRule="exact"/>
        <w:rPr>
          <w:sz w:val="20"/>
          <w:szCs w:val="20"/>
        </w:rPr>
      </w:pPr>
    </w:p>
    <w:p w14:paraId="5AAA56E9" w14:textId="77777777" w:rsidR="00B43DF7" w:rsidRDefault="00B43DF7">
      <w:pPr>
        <w:spacing w:line="110" w:lineRule="exact"/>
        <w:rPr>
          <w:sz w:val="20"/>
          <w:szCs w:val="20"/>
        </w:rPr>
      </w:pPr>
    </w:p>
    <w:p w14:paraId="53D502C8" w14:textId="77777777" w:rsidR="00B43DF7" w:rsidRDefault="00000000">
      <w:pPr>
        <w:spacing w:line="206" w:lineRule="exact"/>
        <w:ind w:left="100"/>
        <w:rPr>
          <w:sz w:val="20"/>
          <w:szCs w:val="20"/>
        </w:rPr>
      </w:pPr>
      <w:r>
        <w:rPr>
          <w:rFonts w:ascii="宋体" w:eastAsia="宋体" w:hAnsi="宋体" w:cs="宋体"/>
          <w:sz w:val="18"/>
          <w:szCs w:val="18"/>
        </w:rPr>
        <w:t>【任务要求】</w:t>
      </w:r>
    </w:p>
    <w:p w14:paraId="2DD8A034" w14:textId="77777777" w:rsidR="00B43DF7" w:rsidRDefault="00B43DF7">
      <w:pPr>
        <w:spacing w:line="127" w:lineRule="exact"/>
        <w:rPr>
          <w:sz w:val="20"/>
          <w:szCs w:val="20"/>
        </w:rPr>
      </w:pPr>
    </w:p>
    <w:p w14:paraId="6A86B3CB" w14:textId="77777777" w:rsidR="00B43DF7" w:rsidRDefault="00000000">
      <w:pPr>
        <w:spacing w:line="269" w:lineRule="exact"/>
        <w:ind w:right="100" w:firstLine="180"/>
        <w:rPr>
          <w:sz w:val="20"/>
          <w:szCs w:val="20"/>
        </w:rPr>
      </w:pPr>
      <w:r>
        <w:rPr>
          <w:rFonts w:ascii="宋体" w:eastAsia="宋体" w:hAnsi="宋体" w:cs="宋体"/>
          <w:sz w:val="18"/>
          <w:szCs w:val="18"/>
        </w:rPr>
        <w:t>请你根据任务情境描述，在规定的时间内，分别完成汽车机油消耗过大检修的方案编制和故障检修的实施：</w:t>
      </w:r>
    </w:p>
    <w:p w14:paraId="4CAC68D5" w14:textId="77777777" w:rsidR="00B43DF7" w:rsidRDefault="00B43DF7">
      <w:pPr>
        <w:spacing w:line="115" w:lineRule="exact"/>
        <w:rPr>
          <w:sz w:val="20"/>
          <w:szCs w:val="20"/>
        </w:rPr>
      </w:pPr>
    </w:p>
    <w:p w14:paraId="0D3E9769" w14:textId="77777777" w:rsidR="00B43DF7" w:rsidRDefault="00000000">
      <w:pPr>
        <w:spacing w:line="219" w:lineRule="exact"/>
        <w:ind w:left="180"/>
        <w:rPr>
          <w:sz w:val="20"/>
          <w:szCs w:val="20"/>
        </w:rPr>
      </w:pPr>
      <w:r>
        <w:rPr>
          <w:rFonts w:ascii="Arial" w:eastAsia="Arial" w:hAnsi="Arial" w:cs="Arial"/>
          <w:sz w:val="18"/>
          <w:szCs w:val="18"/>
        </w:rPr>
        <w:t xml:space="preserve">1.  </w:t>
      </w:r>
      <w:r>
        <w:rPr>
          <w:rFonts w:ascii="宋体" w:eastAsia="宋体" w:hAnsi="宋体" w:cs="宋体"/>
          <w:sz w:val="18"/>
          <w:szCs w:val="18"/>
        </w:rPr>
        <w:t>针对情境描述的故障现象，请列出故障产生的可能原因，并说明理由。</w:t>
      </w:r>
    </w:p>
    <w:p w14:paraId="35435D6E" w14:textId="77777777" w:rsidR="00B43DF7" w:rsidRDefault="00B43DF7">
      <w:pPr>
        <w:spacing w:line="126" w:lineRule="exact"/>
        <w:rPr>
          <w:sz w:val="20"/>
          <w:szCs w:val="20"/>
        </w:rPr>
      </w:pPr>
    </w:p>
    <w:p w14:paraId="746406F8" w14:textId="77777777" w:rsidR="00B43DF7" w:rsidRDefault="00000000">
      <w:pPr>
        <w:spacing w:line="207" w:lineRule="exact"/>
        <w:ind w:left="180"/>
        <w:rPr>
          <w:sz w:val="20"/>
          <w:szCs w:val="20"/>
        </w:rPr>
      </w:pPr>
      <w:r>
        <w:rPr>
          <w:rFonts w:ascii="Arial" w:eastAsia="Arial" w:hAnsi="Arial" w:cs="Arial"/>
          <w:sz w:val="17"/>
          <w:szCs w:val="17"/>
        </w:rPr>
        <w:t xml:space="preserve">2.  </w:t>
      </w:r>
      <w:r>
        <w:rPr>
          <w:rFonts w:ascii="宋体" w:eastAsia="宋体" w:hAnsi="宋体" w:cs="宋体"/>
          <w:sz w:val="17"/>
          <w:szCs w:val="17"/>
        </w:rPr>
        <w:t>根据情境描述的故障现象，查阅维修手册等资料，制定一个较为经济合理的检修方案，并说明理由。</w:t>
      </w:r>
    </w:p>
    <w:p w14:paraId="3C6C5945" w14:textId="77777777" w:rsidR="00B43DF7" w:rsidRDefault="00B43DF7">
      <w:pPr>
        <w:spacing w:line="114" w:lineRule="exact"/>
        <w:rPr>
          <w:sz w:val="20"/>
          <w:szCs w:val="20"/>
        </w:rPr>
      </w:pPr>
    </w:p>
    <w:p w14:paraId="23A98B9A" w14:textId="77777777" w:rsidR="00B43DF7" w:rsidRDefault="00000000">
      <w:pPr>
        <w:spacing w:line="219" w:lineRule="exact"/>
        <w:ind w:left="180"/>
        <w:rPr>
          <w:sz w:val="20"/>
          <w:szCs w:val="20"/>
        </w:rPr>
      </w:pPr>
      <w:r>
        <w:rPr>
          <w:rFonts w:ascii="Arial" w:eastAsia="Arial" w:hAnsi="Arial" w:cs="Arial"/>
          <w:sz w:val="18"/>
          <w:szCs w:val="18"/>
        </w:rPr>
        <w:t xml:space="preserve">3.  </w:t>
      </w:r>
      <w:r>
        <w:rPr>
          <w:rFonts w:ascii="宋体" w:eastAsia="宋体" w:hAnsi="宋体" w:cs="宋体"/>
          <w:sz w:val="18"/>
          <w:szCs w:val="18"/>
        </w:rPr>
        <w:t>针对该故障车的机油消耗量过大的故障进行检测，并确定故障点。</w:t>
      </w:r>
    </w:p>
    <w:p w14:paraId="3A5D5D20" w14:textId="77777777" w:rsidR="00B43DF7" w:rsidRDefault="00B43DF7">
      <w:pPr>
        <w:spacing w:line="114" w:lineRule="exact"/>
        <w:rPr>
          <w:sz w:val="20"/>
          <w:szCs w:val="20"/>
        </w:rPr>
      </w:pPr>
    </w:p>
    <w:p w14:paraId="2ACA67B9" w14:textId="77777777" w:rsidR="00B43DF7" w:rsidRDefault="00000000">
      <w:pPr>
        <w:spacing w:line="219" w:lineRule="exact"/>
        <w:ind w:left="180"/>
        <w:rPr>
          <w:sz w:val="20"/>
          <w:szCs w:val="20"/>
        </w:rPr>
      </w:pPr>
      <w:r>
        <w:rPr>
          <w:rFonts w:ascii="Arial" w:eastAsia="Arial" w:hAnsi="Arial" w:cs="Arial"/>
          <w:sz w:val="18"/>
          <w:szCs w:val="18"/>
        </w:rPr>
        <w:t xml:space="preserve">4.  </w:t>
      </w:r>
      <w:r>
        <w:rPr>
          <w:rFonts w:ascii="宋体" w:eastAsia="宋体" w:hAnsi="宋体" w:cs="宋体"/>
          <w:sz w:val="18"/>
          <w:szCs w:val="18"/>
        </w:rPr>
        <w:t>针对所确定的故障点编制可行的维修方案以及维修工艺卡并实施修复。</w:t>
      </w:r>
    </w:p>
    <w:p w14:paraId="31F9E88B" w14:textId="77777777" w:rsidR="00B43DF7" w:rsidRDefault="00B43DF7">
      <w:pPr>
        <w:spacing w:line="114" w:lineRule="exact"/>
        <w:rPr>
          <w:sz w:val="20"/>
          <w:szCs w:val="20"/>
        </w:rPr>
      </w:pPr>
    </w:p>
    <w:p w14:paraId="5B5AE925" w14:textId="77777777" w:rsidR="00B43DF7" w:rsidRDefault="00000000">
      <w:pPr>
        <w:spacing w:line="219" w:lineRule="exact"/>
        <w:ind w:left="180"/>
        <w:rPr>
          <w:sz w:val="20"/>
          <w:szCs w:val="20"/>
        </w:rPr>
      </w:pPr>
      <w:r>
        <w:rPr>
          <w:rFonts w:ascii="Arial" w:eastAsia="Arial" w:hAnsi="Arial" w:cs="Arial"/>
          <w:sz w:val="18"/>
          <w:szCs w:val="18"/>
        </w:rPr>
        <w:t xml:space="preserve">5.  </w:t>
      </w:r>
      <w:r>
        <w:rPr>
          <w:rFonts w:ascii="宋体" w:eastAsia="宋体" w:hAnsi="宋体" w:cs="宋体"/>
          <w:sz w:val="18"/>
          <w:szCs w:val="18"/>
        </w:rPr>
        <w:t>请向车主提出汽车使用建议，并说明理由。</w:t>
      </w:r>
    </w:p>
    <w:p w14:paraId="49AF29AD" w14:textId="77777777" w:rsidR="00B43DF7" w:rsidRDefault="00B43DF7">
      <w:pPr>
        <w:spacing w:line="127" w:lineRule="exact"/>
        <w:rPr>
          <w:sz w:val="20"/>
          <w:szCs w:val="20"/>
        </w:rPr>
      </w:pPr>
    </w:p>
    <w:p w14:paraId="5FDEA7A4" w14:textId="77777777" w:rsidR="00B43DF7" w:rsidRDefault="00000000">
      <w:pPr>
        <w:spacing w:line="206" w:lineRule="exact"/>
        <w:ind w:left="100"/>
        <w:rPr>
          <w:sz w:val="20"/>
          <w:szCs w:val="20"/>
        </w:rPr>
      </w:pPr>
      <w:r>
        <w:rPr>
          <w:rFonts w:ascii="宋体" w:eastAsia="宋体" w:hAnsi="宋体" w:cs="宋体"/>
          <w:sz w:val="18"/>
          <w:szCs w:val="18"/>
        </w:rPr>
        <w:t>【参考资料】</w:t>
      </w:r>
    </w:p>
    <w:p w14:paraId="7BD21797" w14:textId="77777777" w:rsidR="00B43DF7" w:rsidRDefault="00B43DF7">
      <w:pPr>
        <w:spacing w:line="127" w:lineRule="exact"/>
        <w:rPr>
          <w:sz w:val="20"/>
          <w:szCs w:val="20"/>
        </w:rPr>
      </w:pPr>
    </w:p>
    <w:p w14:paraId="45DFF3F7" w14:textId="77777777" w:rsidR="00B43DF7" w:rsidRDefault="00000000">
      <w:pPr>
        <w:spacing w:line="206" w:lineRule="exact"/>
        <w:ind w:left="180"/>
        <w:rPr>
          <w:sz w:val="20"/>
          <w:szCs w:val="20"/>
        </w:rPr>
      </w:pPr>
      <w:r>
        <w:rPr>
          <w:rFonts w:ascii="宋体" w:eastAsia="宋体" w:hAnsi="宋体" w:cs="宋体"/>
          <w:sz w:val="18"/>
          <w:szCs w:val="18"/>
        </w:rPr>
        <w:t>工作页、教材、维修手册、个人笔记、技术通报等。</w:t>
      </w:r>
    </w:p>
    <w:p w14:paraId="3B9F2B2A" w14:textId="77777777" w:rsidR="00B43DF7" w:rsidRDefault="00B43DF7">
      <w:pPr>
        <w:spacing w:line="127" w:lineRule="exact"/>
        <w:rPr>
          <w:sz w:val="20"/>
          <w:szCs w:val="20"/>
        </w:rPr>
      </w:pPr>
    </w:p>
    <w:p w14:paraId="6447BB54" w14:textId="77777777" w:rsidR="00B43DF7" w:rsidRDefault="00000000">
      <w:pPr>
        <w:spacing w:line="206" w:lineRule="exact"/>
        <w:ind w:left="100"/>
        <w:rPr>
          <w:sz w:val="20"/>
          <w:szCs w:val="20"/>
        </w:rPr>
      </w:pPr>
      <w:r>
        <w:rPr>
          <w:rFonts w:ascii="宋体" w:eastAsia="宋体" w:hAnsi="宋体" w:cs="宋体"/>
          <w:sz w:val="18"/>
          <w:szCs w:val="18"/>
        </w:rPr>
        <w:t>【考核要点】</w:t>
      </w:r>
    </w:p>
    <w:p w14:paraId="2EEA73E3" w14:textId="77777777" w:rsidR="00B43DF7" w:rsidRDefault="00B43DF7">
      <w:pPr>
        <w:spacing w:line="114" w:lineRule="exact"/>
        <w:rPr>
          <w:sz w:val="20"/>
          <w:szCs w:val="20"/>
        </w:rPr>
      </w:pPr>
    </w:p>
    <w:p w14:paraId="736C944B" w14:textId="77777777" w:rsidR="00B43DF7" w:rsidRDefault="00000000">
      <w:pPr>
        <w:spacing w:line="219" w:lineRule="exact"/>
        <w:ind w:left="180"/>
        <w:rPr>
          <w:sz w:val="20"/>
          <w:szCs w:val="20"/>
        </w:rPr>
      </w:pPr>
      <w:r>
        <w:rPr>
          <w:rFonts w:ascii="Arial" w:eastAsia="Arial" w:hAnsi="Arial" w:cs="Arial"/>
          <w:sz w:val="18"/>
          <w:szCs w:val="18"/>
        </w:rPr>
        <w:t xml:space="preserve">1.  </w:t>
      </w:r>
      <w:r>
        <w:rPr>
          <w:rFonts w:ascii="宋体" w:eastAsia="宋体" w:hAnsi="宋体" w:cs="宋体"/>
          <w:sz w:val="18"/>
          <w:szCs w:val="18"/>
        </w:rPr>
        <w:t>工单填写、记录是否规范，是否符合专业要求。</w:t>
      </w:r>
    </w:p>
    <w:p w14:paraId="2781F05E" w14:textId="77777777" w:rsidR="00B43DF7" w:rsidRDefault="00B43DF7">
      <w:pPr>
        <w:spacing w:line="114" w:lineRule="exact"/>
        <w:rPr>
          <w:sz w:val="20"/>
          <w:szCs w:val="20"/>
        </w:rPr>
      </w:pPr>
    </w:p>
    <w:p w14:paraId="3EEF0803" w14:textId="77777777" w:rsidR="00B43DF7" w:rsidRDefault="00000000">
      <w:pPr>
        <w:spacing w:line="219" w:lineRule="exact"/>
        <w:ind w:left="180"/>
        <w:rPr>
          <w:sz w:val="20"/>
          <w:szCs w:val="20"/>
        </w:rPr>
      </w:pPr>
      <w:r>
        <w:rPr>
          <w:rFonts w:ascii="Arial" w:eastAsia="Arial" w:hAnsi="Arial" w:cs="Arial"/>
          <w:sz w:val="18"/>
          <w:szCs w:val="18"/>
        </w:rPr>
        <w:t xml:space="preserve">2.  </w:t>
      </w:r>
      <w:r>
        <w:rPr>
          <w:rFonts w:ascii="宋体" w:eastAsia="宋体" w:hAnsi="宋体" w:cs="宋体"/>
          <w:sz w:val="18"/>
          <w:szCs w:val="18"/>
        </w:rPr>
        <w:t>是否正确选择和使用合适的技术信息；故障原因分析是否准确、全面。</w:t>
      </w:r>
    </w:p>
    <w:p w14:paraId="731327F7" w14:textId="77777777" w:rsidR="00B43DF7" w:rsidRDefault="00B43DF7">
      <w:pPr>
        <w:spacing w:line="20" w:lineRule="exact"/>
        <w:rPr>
          <w:sz w:val="20"/>
          <w:szCs w:val="20"/>
        </w:rPr>
      </w:pPr>
    </w:p>
    <w:p w14:paraId="40F11682" w14:textId="77777777" w:rsidR="00B43DF7" w:rsidRDefault="00B43DF7">
      <w:pPr>
        <w:spacing w:line="94" w:lineRule="exact"/>
        <w:rPr>
          <w:sz w:val="20"/>
          <w:szCs w:val="20"/>
        </w:rPr>
      </w:pPr>
    </w:p>
    <w:p w14:paraId="7BF942BA" w14:textId="77777777" w:rsidR="00B43DF7" w:rsidRDefault="00000000">
      <w:pPr>
        <w:spacing w:line="219" w:lineRule="exact"/>
        <w:ind w:left="180"/>
        <w:rPr>
          <w:sz w:val="20"/>
          <w:szCs w:val="20"/>
        </w:rPr>
      </w:pPr>
      <w:r>
        <w:rPr>
          <w:rFonts w:ascii="Arial" w:eastAsia="Arial" w:hAnsi="Arial" w:cs="Arial"/>
          <w:sz w:val="18"/>
          <w:szCs w:val="18"/>
        </w:rPr>
        <w:t xml:space="preserve">3.  </w:t>
      </w:r>
      <w:r>
        <w:rPr>
          <w:rFonts w:ascii="宋体" w:eastAsia="宋体" w:hAnsi="宋体" w:cs="宋体"/>
          <w:sz w:val="18"/>
          <w:szCs w:val="18"/>
        </w:rPr>
        <w:t>诊断思路、检修更换的作业流程是否清晰、合理。</w:t>
      </w:r>
    </w:p>
    <w:p w14:paraId="2481E10B" w14:textId="77777777" w:rsidR="00B43DF7" w:rsidRDefault="00B43DF7">
      <w:pPr>
        <w:spacing w:line="114" w:lineRule="exact"/>
        <w:rPr>
          <w:sz w:val="20"/>
          <w:szCs w:val="20"/>
        </w:rPr>
      </w:pPr>
    </w:p>
    <w:p w14:paraId="25A3260F" w14:textId="77777777" w:rsidR="00B43DF7" w:rsidRDefault="00000000">
      <w:pPr>
        <w:spacing w:line="219" w:lineRule="exact"/>
        <w:ind w:left="180"/>
        <w:rPr>
          <w:sz w:val="20"/>
          <w:szCs w:val="20"/>
        </w:rPr>
      </w:pPr>
      <w:r>
        <w:rPr>
          <w:rFonts w:ascii="Arial" w:eastAsia="Arial" w:hAnsi="Arial" w:cs="Arial"/>
          <w:sz w:val="18"/>
          <w:szCs w:val="18"/>
        </w:rPr>
        <w:t xml:space="preserve">4.  </w:t>
      </w:r>
      <w:r>
        <w:rPr>
          <w:rFonts w:ascii="宋体" w:eastAsia="宋体" w:hAnsi="宋体" w:cs="宋体"/>
          <w:sz w:val="18"/>
          <w:szCs w:val="18"/>
        </w:rPr>
        <w:t>是否正确选择和使用合适的工具和设备。</w:t>
      </w:r>
    </w:p>
    <w:p w14:paraId="7EF7D6BA" w14:textId="77777777" w:rsidR="00B43DF7" w:rsidRDefault="00B43DF7">
      <w:pPr>
        <w:spacing w:line="114" w:lineRule="exact"/>
        <w:rPr>
          <w:sz w:val="20"/>
          <w:szCs w:val="20"/>
        </w:rPr>
      </w:pPr>
    </w:p>
    <w:p w14:paraId="04F59024" w14:textId="77777777" w:rsidR="00B43DF7" w:rsidRDefault="00000000">
      <w:pPr>
        <w:spacing w:line="219" w:lineRule="exact"/>
        <w:ind w:left="180"/>
        <w:rPr>
          <w:sz w:val="20"/>
          <w:szCs w:val="20"/>
        </w:rPr>
      </w:pPr>
      <w:r>
        <w:rPr>
          <w:rFonts w:ascii="Arial" w:eastAsia="Arial" w:hAnsi="Arial" w:cs="Arial"/>
          <w:sz w:val="18"/>
          <w:szCs w:val="18"/>
        </w:rPr>
        <w:t xml:space="preserve">5.  </w:t>
      </w:r>
      <w:r>
        <w:rPr>
          <w:rFonts w:ascii="宋体" w:eastAsia="宋体" w:hAnsi="宋体" w:cs="宋体"/>
          <w:sz w:val="18"/>
          <w:szCs w:val="18"/>
        </w:rPr>
        <w:t>检修操作是否规范标准。</w:t>
      </w:r>
    </w:p>
    <w:p w14:paraId="5BA75E36" w14:textId="77777777" w:rsidR="00B43DF7" w:rsidRDefault="00B43DF7">
      <w:pPr>
        <w:spacing w:line="114" w:lineRule="exact"/>
        <w:rPr>
          <w:sz w:val="20"/>
          <w:szCs w:val="20"/>
        </w:rPr>
      </w:pPr>
    </w:p>
    <w:p w14:paraId="3ED6331B" w14:textId="77777777" w:rsidR="00B43DF7" w:rsidRDefault="00000000">
      <w:pPr>
        <w:spacing w:line="219" w:lineRule="exact"/>
        <w:ind w:left="180"/>
        <w:rPr>
          <w:sz w:val="20"/>
          <w:szCs w:val="20"/>
        </w:rPr>
      </w:pPr>
      <w:r>
        <w:rPr>
          <w:rFonts w:ascii="Arial" w:eastAsia="Arial" w:hAnsi="Arial" w:cs="Arial"/>
          <w:sz w:val="18"/>
          <w:szCs w:val="18"/>
        </w:rPr>
        <w:t xml:space="preserve">6.  </w:t>
      </w:r>
      <w:r>
        <w:rPr>
          <w:rFonts w:ascii="宋体" w:eastAsia="宋体" w:hAnsi="宋体" w:cs="宋体"/>
          <w:sz w:val="18"/>
          <w:szCs w:val="18"/>
        </w:rPr>
        <w:t>维修质量是否符合竣工要求。</w:t>
      </w:r>
    </w:p>
    <w:p w14:paraId="3A736575" w14:textId="77777777" w:rsidR="00B43DF7" w:rsidRDefault="00B43DF7">
      <w:pPr>
        <w:spacing w:line="114" w:lineRule="exact"/>
        <w:rPr>
          <w:sz w:val="20"/>
          <w:szCs w:val="20"/>
        </w:rPr>
      </w:pPr>
    </w:p>
    <w:p w14:paraId="7807FA64" w14:textId="77777777" w:rsidR="00B43DF7" w:rsidRDefault="00000000">
      <w:pPr>
        <w:spacing w:line="219" w:lineRule="exact"/>
        <w:ind w:left="180"/>
        <w:rPr>
          <w:sz w:val="20"/>
          <w:szCs w:val="20"/>
        </w:rPr>
      </w:pPr>
      <w:r>
        <w:rPr>
          <w:rFonts w:ascii="Arial" w:eastAsia="Arial" w:hAnsi="Arial" w:cs="Arial"/>
          <w:sz w:val="18"/>
          <w:szCs w:val="18"/>
        </w:rPr>
        <w:t xml:space="preserve">7.  </w:t>
      </w:r>
      <w:r>
        <w:rPr>
          <w:rFonts w:ascii="宋体" w:eastAsia="宋体" w:hAnsi="宋体" w:cs="宋体"/>
          <w:sz w:val="18"/>
          <w:szCs w:val="18"/>
        </w:rPr>
        <w:t>案例分析及维修工作总结是否规范。</w:t>
      </w:r>
    </w:p>
    <w:p w14:paraId="651DB3B4" w14:textId="77777777" w:rsidR="00B43DF7" w:rsidRDefault="00B43DF7">
      <w:pPr>
        <w:spacing w:line="114" w:lineRule="exact"/>
        <w:rPr>
          <w:sz w:val="20"/>
          <w:szCs w:val="20"/>
        </w:rPr>
      </w:pPr>
    </w:p>
    <w:p w14:paraId="3F83F774" w14:textId="77777777" w:rsidR="00B43DF7" w:rsidRDefault="00000000">
      <w:pPr>
        <w:spacing w:line="219" w:lineRule="exact"/>
        <w:ind w:left="180"/>
        <w:rPr>
          <w:sz w:val="20"/>
          <w:szCs w:val="20"/>
        </w:rPr>
      </w:pPr>
      <w:r>
        <w:rPr>
          <w:rFonts w:ascii="Arial" w:eastAsia="Arial" w:hAnsi="Arial" w:cs="Arial"/>
          <w:sz w:val="18"/>
          <w:szCs w:val="18"/>
        </w:rPr>
        <w:t xml:space="preserve">8.  </w:t>
      </w:r>
      <w:r>
        <w:rPr>
          <w:rFonts w:ascii="宋体" w:eastAsia="宋体" w:hAnsi="宋体" w:cs="宋体"/>
          <w:sz w:val="18"/>
          <w:szCs w:val="18"/>
        </w:rPr>
        <w:t>作业过程是否参照世赛标准，遵守健康、安全、环保等的相关要求，执行</w:t>
      </w:r>
      <w:r>
        <w:rPr>
          <w:rFonts w:ascii="Arial" w:eastAsia="Arial" w:hAnsi="Arial" w:cs="Arial"/>
          <w:sz w:val="18"/>
          <w:szCs w:val="18"/>
        </w:rPr>
        <w:t>“8S”</w:t>
      </w:r>
      <w:r>
        <w:rPr>
          <w:rFonts w:ascii="宋体" w:eastAsia="宋体" w:hAnsi="宋体" w:cs="宋体"/>
          <w:sz w:val="18"/>
          <w:szCs w:val="18"/>
        </w:rPr>
        <w:t>管理规定。</w:t>
      </w:r>
    </w:p>
    <w:p w14:paraId="44B8E8AB"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05344" behindDoc="1" locked="0" layoutInCell="0" allowOverlap="1" wp14:anchorId="0F4A0D20" wp14:editId="26E62F90">
                <wp:simplePos x="0" y="0"/>
                <wp:positionH relativeFrom="column">
                  <wp:posOffset>-50165</wp:posOffset>
                </wp:positionH>
                <wp:positionV relativeFrom="paragraph">
                  <wp:posOffset>99695</wp:posOffset>
                </wp:positionV>
                <wp:extent cx="5327650" cy="0"/>
                <wp:effectExtent l="0" t="0" r="0" b="0"/>
                <wp:wrapNone/>
                <wp:docPr id="197" name="Shape 197"/>
                <wp:cNvGraphicFramePr/>
                <a:graphic xmlns:a="http://schemas.openxmlformats.org/drawingml/2006/main">
                  <a:graphicData uri="http://schemas.microsoft.com/office/word/2010/wordprocessingShape">
                    <wps:wsp>
                      <wps:cNvCnPr/>
                      <wps:spPr>
                        <a:xfrm>
                          <a:off x="0" y="0"/>
                          <a:ext cx="5327650" cy="4763"/>
                        </a:xfrm>
                        <a:prstGeom prst="line">
                          <a:avLst/>
                        </a:prstGeom>
                        <a:solidFill>
                          <a:srgbClr val="FFFFFF"/>
                        </a:solidFill>
                        <a:ln w="10795">
                          <a:solidFill>
                            <a:srgbClr val="000000"/>
                          </a:solidFill>
                          <a:miter lim="800000"/>
                        </a:ln>
                      </wps:spPr>
                      <wps:bodyPr/>
                    </wps:wsp>
                  </a:graphicData>
                </a:graphic>
              </wp:anchor>
            </w:drawing>
          </mc:Choice>
          <mc:Fallback>
            <w:pict>
              <v:line w14:anchorId="54303A79" id="Shape 197" o:spid="_x0000_s1026" style="position:absolute;left:0;text-align:left;z-index:-251611136;visibility:visible;mso-wrap-style:square;mso-wrap-distance-left:9pt;mso-wrap-distance-top:0;mso-wrap-distance-right:9pt;mso-wrap-distance-bottom:0;mso-position-horizontal:absolute;mso-position-horizontal-relative:text;mso-position-vertical:absolute;mso-position-vertical-relative:text" from="-3.95pt,7.85pt" to="415.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" o:allowincell="f" filled="t" strokeweight=".85pt">
                <v:stroke joinstyle="miter"/>
              </v:line>
            </w:pict>
          </mc:Fallback>
        </mc:AlternateContent>
      </w:r>
    </w:p>
    <w:p w14:paraId="04C2C590" w14:textId="77777777" w:rsidR="00B43DF7" w:rsidRDefault="00B43DF7">
      <w:pPr>
        <w:spacing w:line="200" w:lineRule="exact"/>
        <w:rPr>
          <w:sz w:val="20"/>
          <w:szCs w:val="20"/>
        </w:rPr>
      </w:pPr>
    </w:p>
    <w:p w14:paraId="3F21C5D5" w14:textId="77777777" w:rsidR="00B43DF7" w:rsidRDefault="00B43DF7">
      <w:pPr>
        <w:spacing w:line="373" w:lineRule="exact"/>
        <w:rPr>
          <w:sz w:val="20"/>
          <w:szCs w:val="20"/>
        </w:rPr>
      </w:pPr>
    </w:p>
    <w:p w14:paraId="0DAF4FC7" w14:textId="77777777" w:rsidR="00B43DF7" w:rsidRDefault="00B43DF7">
      <w:pPr>
        <w:sectPr w:rsidR="00B43DF7" w:rsidSect="00E15760">
          <w:pgSz w:w="10440" w:h="14740"/>
          <w:pgMar w:top="1440" w:right="913" w:bottom="215" w:left="1020" w:header="0" w:footer="0" w:gutter="0"/>
          <w:cols w:space="0"/>
        </w:sectPr>
      </w:pPr>
    </w:p>
    <w:p w14:paraId="19943F24" w14:textId="77777777" w:rsidR="00B43DF7" w:rsidRDefault="00000000">
      <w:pPr>
        <w:spacing w:line="274" w:lineRule="exact"/>
        <w:ind w:left="300"/>
        <w:outlineLvl w:val="1"/>
        <w:rPr>
          <w:sz w:val="20"/>
          <w:szCs w:val="20"/>
        </w:rPr>
      </w:pPr>
      <w:bookmarkStart w:id="74" w:name="page57"/>
      <w:bookmarkStart w:id="75" w:name="_Toc22996"/>
      <w:bookmarkEnd w:id="74"/>
      <w:r>
        <w:rPr>
          <w:rFonts w:ascii="宋体" w:eastAsia="宋体" w:hAnsi="宋体" w:cs="宋体"/>
          <w:sz w:val="24"/>
          <w:szCs w:val="24"/>
        </w:rPr>
        <w:lastRenderedPageBreak/>
        <w:t>（七）汽车底盘故障诊断与排除课程标准</w:t>
      </w:r>
      <w:bookmarkEnd w:id="75"/>
    </w:p>
    <w:p w14:paraId="6747043E" w14:textId="77777777" w:rsidR="00B43DF7" w:rsidRDefault="00B43DF7">
      <w:pPr>
        <w:spacing w:line="27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280"/>
        <w:gridCol w:w="3120"/>
        <w:gridCol w:w="1700"/>
        <w:gridCol w:w="1300"/>
      </w:tblGrid>
      <w:tr w:rsidR="00B43DF7" w14:paraId="71A9709C" w14:textId="77777777">
        <w:trPr>
          <w:trHeight w:val="298"/>
        </w:trPr>
        <w:tc>
          <w:tcPr>
            <w:tcW w:w="2280" w:type="dxa"/>
            <w:tcBorders>
              <w:top w:val="single" w:sz="8" w:space="0" w:color="auto"/>
              <w:right w:val="single" w:sz="8" w:space="0" w:color="auto"/>
            </w:tcBorders>
            <w:vAlign w:val="bottom"/>
          </w:tcPr>
          <w:p w14:paraId="2A7AB942" w14:textId="77777777" w:rsidR="00B43DF7" w:rsidRDefault="00000000">
            <w:pPr>
              <w:spacing w:line="206" w:lineRule="exact"/>
              <w:ind w:left="500"/>
              <w:rPr>
                <w:sz w:val="20"/>
                <w:szCs w:val="20"/>
              </w:rPr>
            </w:pPr>
            <w:r>
              <w:rPr>
                <w:rFonts w:ascii="宋体" w:eastAsia="宋体" w:hAnsi="宋体" w:cs="宋体"/>
                <w:sz w:val="18"/>
                <w:szCs w:val="18"/>
              </w:rPr>
              <w:t>一体化课程名称</w:t>
            </w:r>
          </w:p>
        </w:tc>
        <w:tc>
          <w:tcPr>
            <w:tcW w:w="3120" w:type="dxa"/>
            <w:tcBorders>
              <w:top w:val="single" w:sz="8" w:space="0" w:color="auto"/>
              <w:right w:val="single" w:sz="8" w:space="0" w:color="auto"/>
            </w:tcBorders>
            <w:vAlign w:val="bottom"/>
          </w:tcPr>
          <w:p w14:paraId="4121E0AF" w14:textId="77777777" w:rsidR="00B43DF7" w:rsidRDefault="00000000">
            <w:pPr>
              <w:spacing w:line="206" w:lineRule="exact"/>
              <w:ind w:left="560"/>
              <w:rPr>
                <w:sz w:val="20"/>
                <w:szCs w:val="20"/>
              </w:rPr>
            </w:pPr>
            <w:r>
              <w:rPr>
                <w:rFonts w:ascii="宋体" w:eastAsia="宋体" w:hAnsi="宋体" w:cs="宋体"/>
                <w:sz w:val="18"/>
                <w:szCs w:val="18"/>
              </w:rPr>
              <w:t>汽车底盘故障诊断与排除</w:t>
            </w:r>
          </w:p>
        </w:tc>
        <w:tc>
          <w:tcPr>
            <w:tcW w:w="1700" w:type="dxa"/>
            <w:tcBorders>
              <w:top w:val="single" w:sz="8" w:space="0" w:color="auto"/>
              <w:right w:val="single" w:sz="8" w:space="0" w:color="auto"/>
            </w:tcBorders>
            <w:vAlign w:val="bottom"/>
          </w:tcPr>
          <w:p w14:paraId="4BB56CE5" w14:textId="77777777" w:rsidR="00B43DF7" w:rsidRDefault="00000000">
            <w:pPr>
              <w:spacing w:line="206" w:lineRule="exact"/>
              <w:ind w:left="480"/>
              <w:rPr>
                <w:sz w:val="20"/>
                <w:szCs w:val="20"/>
              </w:rPr>
            </w:pPr>
            <w:r>
              <w:rPr>
                <w:rFonts w:ascii="宋体" w:eastAsia="宋体" w:hAnsi="宋体" w:cs="宋体"/>
                <w:sz w:val="18"/>
                <w:szCs w:val="18"/>
              </w:rPr>
              <w:t>基准学时</w:t>
            </w:r>
          </w:p>
        </w:tc>
        <w:tc>
          <w:tcPr>
            <w:tcW w:w="1300" w:type="dxa"/>
            <w:tcBorders>
              <w:top w:val="single" w:sz="8" w:space="0" w:color="auto"/>
            </w:tcBorders>
            <w:vAlign w:val="bottom"/>
          </w:tcPr>
          <w:p w14:paraId="0A1F666F" w14:textId="77777777" w:rsidR="00B43DF7" w:rsidRDefault="00000000">
            <w:pPr>
              <w:ind w:right="430"/>
              <w:jc w:val="right"/>
              <w:rPr>
                <w:sz w:val="20"/>
                <w:szCs w:val="20"/>
              </w:rPr>
            </w:pPr>
            <w:r>
              <w:rPr>
                <w:rFonts w:ascii="Arial" w:eastAsia="Arial" w:hAnsi="Arial" w:cs="Arial"/>
                <w:sz w:val="18"/>
                <w:szCs w:val="18"/>
              </w:rPr>
              <w:t>240</w:t>
            </w:r>
          </w:p>
        </w:tc>
      </w:tr>
      <w:tr w:rsidR="00B43DF7" w14:paraId="3E68E712" w14:textId="77777777">
        <w:trPr>
          <w:trHeight w:val="56"/>
        </w:trPr>
        <w:tc>
          <w:tcPr>
            <w:tcW w:w="2280" w:type="dxa"/>
            <w:tcBorders>
              <w:bottom w:val="single" w:sz="8" w:space="0" w:color="auto"/>
              <w:right w:val="single" w:sz="8" w:space="0" w:color="auto"/>
            </w:tcBorders>
            <w:vAlign w:val="bottom"/>
          </w:tcPr>
          <w:p w14:paraId="0C520B09" w14:textId="77777777" w:rsidR="00B43DF7" w:rsidRDefault="00B43DF7">
            <w:pPr>
              <w:rPr>
                <w:sz w:val="4"/>
                <w:szCs w:val="4"/>
              </w:rPr>
            </w:pPr>
          </w:p>
        </w:tc>
        <w:tc>
          <w:tcPr>
            <w:tcW w:w="3120" w:type="dxa"/>
            <w:tcBorders>
              <w:bottom w:val="single" w:sz="8" w:space="0" w:color="auto"/>
              <w:right w:val="single" w:sz="8" w:space="0" w:color="auto"/>
            </w:tcBorders>
            <w:vAlign w:val="bottom"/>
          </w:tcPr>
          <w:p w14:paraId="427DFD36" w14:textId="77777777" w:rsidR="00B43DF7" w:rsidRDefault="00B43DF7">
            <w:pPr>
              <w:rPr>
                <w:sz w:val="4"/>
                <w:szCs w:val="4"/>
              </w:rPr>
            </w:pPr>
          </w:p>
        </w:tc>
        <w:tc>
          <w:tcPr>
            <w:tcW w:w="1700" w:type="dxa"/>
            <w:tcBorders>
              <w:bottom w:val="single" w:sz="8" w:space="0" w:color="auto"/>
              <w:right w:val="single" w:sz="8" w:space="0" w:color="auto"/>
            </w:tcBorders>
            <w:vAlign w:val="bottom"/>
          </w:tcPr>
          <w:p w14:paraId="7667C925" w14:textId="77777777" w:rsidR="00B43DF7" w:rsidRDefault="00B43DF7">
            <w:pPr>
              <w:rPr>
                <w:sz w:val="4"/>
                <w:szCs w:val="4"/>
              </w:rPr>
            </w:pPr>
          </w:p>
        </w:tc>
        <w:tc>
          <w:tcPr>
            <w:tcW w:w="1300" w:type="dxa"/>
            <w:tcBorders>
              <w:bottom w:val="single" w:sz="8" w:space="0" w:color="auto"/>
            </w:tcBorders>
            <w:vAlign w:val="bottom"/>
          </w:tcPr>
          <w:p w14:paraId="069C8A0E" w14:textId="77777777" w:rsidR="00B43DF7" w:rsidRDefault="00B43DF7">
            <w:pPr>
              <w:rPr>
                <w:sz w:val="4"/>
                <w:szCs w:val="4"/>
              </w:rPr>
            </w:pPr>
          </w:p>
        </w:tc>
      </w:tr>
      <w:tr w:rsidR="00B43DF7" w14:paraId="21A06DAD" w14:textId="77777777">
        <w:trPr>
          <w:trHeight w:val="264"/>
        </w:trPr>
        <w:tc>
          <w:tcPr>
            <w:tcW w:w="2280" w:type="dxa"/>
            <w:vAlign w:val="bottom"/>
          </w:tcPr>
          <w:p w14:paraId="597568EA" w14:textId="77777777" w:rsidR="00B43DF7" w:rsidRDefault="00B43DF7"/>
        </w:tc>
        <w:tc>
          <w:tcPr>
            <w:tcW w:w="3120" w:type="dxa"/>
            <w:vAlign w:val="bottom"/>
          </w:tcPr>
          <w:p w14:paraId="0846CEE0" w14:textId="77777777" w:rsidR="00B43DF7" w:rsidRDefault="00000000">
            <w:pPr>
              <w:spacing w:line="206" w:lineRule="exact"/>
              <w:ind w:left="1200"/>
              <w:rPr>
                <w:sz w:val="20"/>
                <w:szCs w:val="20"/>
              </w:rPr>
            </w:pPr>
            <w:r>
              <w:rPr>
                <w:rFonts w:ascii="宋体" w:eastAsia="宋体" w:hAnsi="宋体" w:cs="宋体"/>
                <w:sz w:val="18"/>
                <w:szCs w:val="18"/>
              </w:rPr>
              <w:t>典型工作任务描述</w:t>
            </w:r>
          </w:p>
        </w:tc>
        <w:tc>
          <w:tcPr>
            <w:tcW w:w="1700" w:type="dxa"/>
            <w:vAlign w:val="bottom"/>
          </w:tcPr>
          <w:p w14:paraId="1F7B1023" w14:textId="77777777" w:rsidR="00B43DF7" w:rsidRDefault="00B43DF7"/>
        </w:tc>
        <w:tc>
          <w:tcPr>
            <w:tcW w:w="1300" w:type="dxa"/>
            <w:vAlign w:val="bottom"/>
          </w:tcPr>
          <w:p w14:paraId="4F26E15C" w14:textId="77777777" w:rsidR="00B43DF7" w:rsidRDefault="00B43DF7"/>
        </w:tc>
      </w:tr>
      <w:tr w:rsidR="00B43DF7" w14:paraId="55910F49" w14:textId="77777777">
        <w:trPr>
          <w:trHeight w:val="66"/>
        </w:trPr>
        <w:tc>
          <w:tcPr>
            <w:tcW w:w="2280" w:type="dxa"/>
            <w:tcBorders>
              <w:bottom w:val="single" w:sz="8" w:space="0" w:color="auto"/>
            </w:tcBorders>
            <w:vAlign w:val="bottom"/>
          </w:tcPr>
          <w:p w14:paraId="229C44DD" w14:textId="77777777" w:rsidR="00B43DF7" w:rsidRDefault="00B43DF7">
            <w:pPr>
              <w:rPr>
                <w:sz w:val="5"/>
                <w:szCs w:val="5"/>
              </w:rPr>
            </w:pPr>
          </w:p>
        </w:tc>
        <w:tc>
          <w:tcPr>
            <w:tcW w:w="3120" w:type="dxa"/>
            <w:tcBorders>
              <w:bottom w:val="single" w:sz="8" w:space="0" w:color="auto"/>
            </w:tcBorders>
            <w:vAlign w:val="bottom"/>
          </w:tcPr>
          <w:p w14:paraId="600AA2E8" w14:textId="77777777" w:rsidR="00B43DF7" w:rsidRDefault="00B43DF7">
            <w:pPr>
              <w:rPr>
                <w:sz w:val="5"/>
                <w:szCs w:val="5"/>
              </w:rPr>
            </w:pPr>
          </w:p>
        </w:tc>
        <w:tc>
          <w:tcPr>
            <w:tcW w:w="1700" w:type="dxa"/>
            <w:tcBorders>
              <w:bottom w:val="single" w:sz="8" w:space="0" w:color="auto"/>
            </w:tcBorders>
            <w:vAlign w:val="bottom"/>
          </w:tcPr>
          <w:p w14:paraId="13188935" w14:textId="77777777" w:rsidR="00B43DF7" w:rsidRDefault="00B43DF7">
            <w:pPr>
              <w:rPr>
                <w:sz w:val="5"/>
                <w:szCs w:val="5"/>
              </w:rPr>
            </w:pPr>
          </w:p>
        </w:tc>
        <w:tc>
          <w:tcPr>
            <w:tcW w:w="1300" w:type="dxa"/>
            <w:tcBorders>
              <w:bottom w:val="single" w:sz="8" w:space="0" w:color="auto"/>
            </w:tcBorders>
            <w:vAlign w:val="bottom"/>
          </w:tcPr>
          <w:p w14:paraId="2F547173" w14:textId="77777777" w:rsidR="00B43DF7" w:rsidRDefault="00B43DF7">
            <w:pPr>
              <w:rPr>
                <w:sz w:val="5"/>
                <w:szCs w:val="5"/>
              </w:rPr>
            </w:pPr>
          </w:p>
        </w:tc>
      </w:tr>
    </w:tbl>
    <w:p w14:paraId="39043A70" w14:textId="77777777" w:rsidR="00B43DF7" w:rsidRDefault="00B43DF7">
      <w:pPr>
        <w:spacing w:line="169" w:lineRule="exact"/>
        <w:rPr>
          <w:sz w:val="20"/>
          <w:szCs w:val="20"/>
        </w:rPr>
      </w:pPr>
    </w:p>
    <w:p w14:paraId="7242A922" w14:textId="77777777" w:rsidR="00B43DF7" w:rsidRDefault="00000000">
      <w:pPr>
        <w:spacing w:line="291" w:lineRule="exact"/>
        <w:ind w:left="80" w:firstLine="180"/>
        <w:jc w:val="both"/>
        <w:rPr>
          <w:sz w:val="20"/>
          <w:szCs w:val="20"/>
        </w:rPr>
      </w:pPr>
      <w:r>
        <w:rPr>
          <w:rFonts w:ascii="宋体" w:eastAsia="宋体" w:hAnsi="宋体" w:cs="宋体"/>
          <w:sz w:val="18"/>
          <w:szCs w:val="18"/>
        </w:rPr>
        <w:t>汽车底盘故障诊断与排除是指通过使用故障诊断仪，或者采用常规故障诊断思路和方法确定故障范围，对可疑部件进行拆检，数据分析确定故障点，并通过零部件更换、控制线路维修、自动变速器大修等作业方式，为恢复底盘系统性能而进行的技术作业。</w:t>
      </w:r>
    </w:p>
    <w:p w14:paraId="025F8460" w14:textId="77777777" w:rsidR="00B43DF7" w:rsidRDefault="00B43DF7">
      <w:pPr>
        <w:spacing w:line="127" w:lineRule="exact"/>
        <w:rPr>
          <w:sz w:val="20"/>
          <w:szCs w:val="20"/>
        </w:rPr>
      </w:pPr>
    </w:p>
    <w:p w14:paraId="256616A4" w14:textId="77777777" w:rsidR="00B43DF7" w:rsidRDefault="00000000">
      <w:pPr>
        <w:spacing w:line="291" w:lineRule="exact"/>
        <w:ind w:left="80" w:right="100" w:firstLine="180"/>
        <w:jc w:val="both"/>
        <w:rPr>
          <w:sz w:val="20"/>
          <w:szCs w:val="20"/>
        </w:rPr>
      </w:pPr>
      <w:r>
        <w:rPr>
          <w:rFonts w:ascii="宋体" w:eastAsia="宋体" w:hAnsi="宋体" w:cs="宋体"/>
          <w:sz w:val="18"/>
          <w:szCs w:val="18"/>
        </w:rPr>
        <w:t>由于汽车使用年限、行驶里程的增加或使用、维修不当，汽车可能出现行驶异响、电控助力转向警告灯点亮、制动力不足、行驶跑偏和自动变速器不升挡等故障。为恢复其正常工作性能，需汽车维修工运用专业技术知识及工作经验，借助仪器设备等检测手段，对故障进行诊断并排除。</w:t>
      </w:r>
    </w:p>
    <w:p w14:paraId="587F5B29" w14:textId="77777777" w:rsidR="00B43DF7" w:rsidRDefault="00B43DF7">
      <w:pPr>
        <w:spacing w:line="127" w:lineRule="exact"/>
        <w:rPr>
          <w:sz w:val="20"/>
          <w:szCs w:val="20"/>
        </w:rPr>
      </w:pPr>
    </w:p>
    <w:p w14:paraId="28D90C9D" w14:textId="77777777" w:rsidR="00B43DF7" w:rsidRDefault="00000000">
      <w:pPr>
        <w:spacing w:line="307" w:lineRule="exact"/>
        <w:ind w:left="80" w:right="100" w:firstLine="180"/>
        <w:jc w:val="both"/>
        <w:rPr>
          <w:sz w:val="20"/>
          <w:szCs w:val="20"/>
        </w:rPr>
      </w:pPr>
      <w:r>
        <w:rPr>
          <w:rFonts w:ascii="宋体" w:eastAsia="宋体" w:hAnsi="宋体" w:cs="宋体"/>
          <w:sz w:val="18"/>
          <w:szCs w:val="18"/>
        </w:rPr>
        <w:t>汽车维修工从车间主管或班组长处接受车辆维修任务，阅读维修工单，明确任务要求，确认底盘故障现象，查阅技术通报、维修案例或维修手册等资料，制定相应的故障诊断方案；运用专业知识与工作经验，采用仪器设备、零部件替换等诊断方法，对底盘故障进行检测，记录与分析检测数据，对可疑故障部件进行拆检并确定故障点，制定经济、合理的修复方案，经客户同意后实施修复；自检合格后交付班组长进行质量检验。</w:t>
      </w:r>
    </w:p>
    <w:p w14:paraId="29C598E9" w14:textId="77777777" w:rsidR="00B43DF7" w:rsidRDefault="00B43DF7">
      <w:pPr>
        <w:spacing w:line="20" w:lineRule="exact"/>
        <w:rPr>
          <w:sz w:val="20"/>
          <w:szCs w:val="20"/>
        </w:rPr>
      </w:pPr>
    </w:p>
    <w:p w14:paraId="1C87ED20" w14:textId="77777777" w:rsidR="00B43DF7" w:rsidRDefault="00B43DF7">
      <w:pPr>
        <w:spacing w:line="111" w:lineRule="exact"/>
        <w:rPr>
          <w:sz w:val="20"/>
          <w:szCs w:val="20"/>
        </w:rPr>
      </w:pPr>
    </w:p>
    <w:p w14:paraId="25A0AD3C" w14:textId="77777777" w:rsidR="00B43DF7" w:rsidRDefault="00000000">
      <w:pPr>
        <w:spacing w:line="269" w:lineRule="exact"/>
        <w:ind w:left="80" w:right="100" w:firstLine="180"/>
        <w:jc w:val="both"/>
        <w:rPr>
          <w:sz w:val="20"/>
          <w:szCs w:val="20"/>
        </w:rPr>
      </w:pPr>
      <w:r>
        <w:rPr>
          <w:rFonts w:ascii="宋体" w:eastAsia="宋体" w:hAnsi="宋体" w:cs="宋体"/>
          <w:sz w:val="18"/>
          <w:szCs w:val="18"/>
        </w:rPr>
        <w:t>作业过程中，汽车维修工应严格遵守汽车生产厂家制定的操作规程、企业内部检验规范、安全生产制度、环保管理制度以及</w:t>
      </w:r>
      <w:r>
        <w:rPr>
          <w:rFonts w:ascii="Arial" w:eastAsia="Arial" w:hAnsi="Arial" w:cs="Arial"/>
          <w:sz w:val="18"/>
          <w:szCs w:val="18"/>
        </w:rPr>
        <w:t>“8S”</w:t>
      </w:r>
      <w:r>
        <w:rPr>
          <w:rFonts w:ascii="宋体" w:eastAsia="宋体" w:hAnsi="宋体" w:cs="宋体"/>
          <w:sz w:val="18"/>
          <w:szCs w:val="18"/>
        </w:rPr>
        <w:t>管理规定。</w:t>
      </w:r>
    </w:p>
    <w:p w14:paraId="20228AA6" w14:textId="77777777" w:rsidR="00B43DF7" w:rsidRDefault="00B43DF7">
      <w:pPr>
        <w:spacing w:line="248" w:lineRule="exact"/>
        <w:rPr>
          <w:sz w:val="20"/>
          <w:szCs w:val="20"/>
        </w:rPr>
      </w:pPr>
    </w:p>
    <w:p w14:paraId="682DD074" w14:textId="77777777" w:rsidR="00B43DF7" w:rsidRDefault="00000000">
      <w:pPr>
        <w:spacing w:line="206" w:lineRule="exact"/>
        <w:jc w:val="center"/>
        <w:rPr>
          <w:sz w:val="20"/>
          <w:szCs w:val="20"/>
        </w:rPr>
      </w:pPr>
      <w:r>
        <w:rPr>
          <w:rFonts w:ascii="宋体" w:eastAsia="宋体" w:hAnsi="宋体" w:cs="宋体"/>
          <w:sz w:val="18"/>
          <w:szCs w:val="18"/>
        </w:rPr>
        <w:t>工作内容分析</w:t>
      </w:r>
    </w:p>
    <w:p w14:paraId="40A2DD4A" w14:textId="77777777" w:rsidR="00B43DF7" w:rsidRDefault="00B43DF7">
      <w:pPr>
        <w:spacing w:line="7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720"/>
        <w:gridCol w:w="4080"/>
        <w:gridCol w:w="2600"/>
      </w:tblGrid>
      <w:tr w:rsidR="00B43DF7" w14:paraId="655129DA" w14:textId="77777777">
        <w:trPr>
          <w:trHeight w:val="294"/>
        </w:trPr>
        <w:tc>
          <w:tcPr>
            <w:tcW w:w="1720" w:type="dxa"/>
            <w:tcBorders>
              <w:top w:val="single" w:sz="8" w:space="0" w:color="auto"/>
              <w:right w:val="single" w:sz="8" w:space="0" w:color="auto"/>
            </w:tcBorders>
            <w:vAlign w:val="bottom"/>
          </w:tcPr>
          <w:p w14:paraId="43102FFB" w14:textId="77777777" w:rsidR="00B43DF7" w:rsidRDefault="00000000">
            <w:pPr>
              <w:spacing w:line="206" w:lineRule="exact"/>
              <w:ind w:left="260"/>
              <w:rPr>
                <w:sz w:val="20"/>
                <w:szCs w:val="20"/>
              </w:rPr>
            </w:pPr>
            <w:r>
              <w:rPr>
                <w:rFonts w:ascii="宋体" w:eastAsia="宋体" w:hAnsi="宋体" w:cs="宋体"/>
                <w:sz w:val="18"/>
                <w:szCs w:val="18"/>
              </w:rPr>
              <w:t>工作对象：</w:t>
            </w:r>
          </w:p>
        </w:tc>
        <w:tc>
          <w:tcPr>
            <w:tcW w:w="4080" w:type="dxa"/>
            <w:tcBorders>
              <w:top w:val="single" w:sz="8" w:space="0" w:color="auto"/>
              <w:right w:val="single" w:sz="8" w:space="0" w:color="auto"/>
            </w:tcBorders>
            <w:vAlign w:val="bottom"/>
          </w:tcPr>
          <w:p w14:paraId="5F0D90B1" w14:textId="77777777" w:rsidR="00B43DF7" w:rsidRDefault="00000000">
            <w:pPr>
              <w:spacing w:line="206" w:lineRule="exact"/>
              <w:ind w:left="240"/>
              <w:rPr>
                <w:sz w:val="20"/>
                <w:szCs w:val="20"/>
              </w:rPr>
            </w:pPr>
            <w:r>
              <w:rPr>
                <w:rFonts w:ascii="宋体" w:eastAsia="宋体" w:hAnsi="宋体" w:cs="宋体"/>
                <w:sz w:val="18"/>
                <w:szCs w:val="18"/>
              </w:rPr>
              <w:t>工具、材料、设备与资料：</w:t>
            </w:r>
          </w:p>
        </w:tc>
        <w:tc>
          <w:tcPr>
            <w:tcW w:w="2600" w:type="dxa"/>
            <w:tcBorders>
              <w:top w:val="single" w:sz="8" w:space="0" w:color="auto"/>
            </w:tcBorders>
            <w:vAlign w:val="bottom"/>
          </w:tcPr>
          <w:p w14:paraId="2674AE58" w14:textId="77777777" w:rsidR="00B43DF7" w:rsidRDefault="00000000">
            <w:pPr>
              <w:spacing w:line="206" w:lineRule="exact"/>
              <w:ind w:left="240"/>
              <w:rPr>
                <w:sz w:val="20"/>
                <w:szCs w:val="20"/>
              </w:rPr>
            </w:pPr>
            <w:r>
              <w:rPr>
                <w:rFonts w:ascii="宋体" w:eastAsia="宋体" w:hAnsi="宋体" w:cs="宋体"/>
                <w:sz w:val="18"/>
                <w:szCs w:val="18"/>
              </w:rPr>
              <w:t>工作要求：</w:t>
            </w:r>
          </w:p>
        </w:tc>
      </w:tr>
      <w:tr w:rsidR="00B43DF7" w14:paraId="3B9F3094" w14:textId="77777777">
        <w:trPr>
          <w:trHeight w:val="334"/>
        </w:trPr>
        <w:tc>
          <w:tcPr>
            <w:tcW w:w="1720" w:type="dxa"/>
            <w:tcBorders>
              <w:right w:val="single" w:sz="8" w:space="0" w:color="auto"/>
            </w:tcBorders>
            <w:vAlign w:val="bottom"/>
          </w:tcPr>
          <w:p w14:paraId="75BF7FC3"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汽车维修工单</w:t>
            </w:r>
          </w:p>
        </w:tc>
        <w:tc>
          <w:tcPr>
            <w:tcW w:w="4080" w:type="dxa"/>
            <w:tcBorders>
              <w:right w:val="single" w:sz="8" w:space="0" w:color="auto"/>
            </w:tcBorders>
            <w:vAlign w:val="bottom"/>
          </w:tcPr>
          <w:p w14:paraId="4E954770" w14:textId="77777777" w:rsidR="00B43DF7" w:rsidRDefault="00000000">
            <w:pPr>
              <w:spacing w:line="219" w:lineRule="exact"/>
              <w:ind w:left="240"/>
              <w:rPr>
                <w:sz w:val="20"/>
                <w:szCs w:val="20"/>
              </w:rPr>
            </w:pPr>
            <w:r>
              <w:rPr>
                <w:rFonts w:ascii="Arial" w:eastAsia="Arial" w:hAnsi="Arial" w:cs="Arial"/>
                <w:sz w:val="18"/>
                <w:szCs w:val="18"/>
              </w:rPr>
              <w:t xml:space="preserve">1.  </w:t>
            </w:r>
            <w:r>
              <w:rPr>
                <w:rFonts w:ascii="宋体" w:eastAsia="宋体" w:hAnsi="宋体" w:cs="宋体"/>
                <w:sz w:val="18"/>
                <w:szCs w:val="18"/>
              </w:rPr>
              <w:t>工具：通用工具、汽车底盘维修专用工具</w:t>
            </w:r>
          </w:p>
        </w:tc>
        <w:tc>
          <w:tcPr>
            <w:tcW w:w="2600" w:type="dxa"/>
            <w:vAlign w:val="bottom"/>
          </w:tcPr>
          <w:p w14:paraId="4FE2673B" w14:textId="77777777" w:rsidR="00B43DF7" w:rsidRDefault="00000000">
            <w:pPr>
              <w:spacing w:line="219" w:lineRule="exact"/>
              <w:ind w:left="240"/>
              <w:rPr>
                <w:sz w:val="20"/>
                <w:szCs w:val="20"/>
              </w:rPr>
            </w:pPr>
            <w:r>
              <w:rPr>
                <w:rFonts w:ascii="Arial" w:eastAsia="Arial" w:hAnsi="Arial" w:cs="Arial"/>
                <w:sz w:val="18"/>
                <w:szCs w:val="18"/>
              </w:rPr>
              <w:t xml:space="preserve">1.  </w:t>
            </w:r>
            <w:r>
              <w:rPr>
                <w:rFonts w:ascii="宋体" w:eastAsia="宋体" w:hAnsi="宋体" w:cs="宋体"/>
                <w:sz w:val="18"/>
                <w:szCs w:val="18"/>
              </w:rPr>
              <w:t>根据维修工单，能明确作</w:t>
            </w:r>
          </w:p>
        </w:tc>
      </w:tr>
      <w:tr w:rsidR="00B43DF7" w14:paraId="119E8AD9" w14:textId="77777777">
        <w:trPr>
          <w:trHeight w:val="332"/>
        </w:trPr>
        <w:tc>
          <w:tcPr>
            <w:tcW w:w="1720" w:type="dxa"/>
            <w:tcBorders>
              <w:right w:val="single" w:sz="8" w:space="0" w:color="auto"/>
            </w:tcBorders>
            <w:vAlign w:val="bottom"/>
          </w:tcPr>
          <w:p w14:paraId="6517780D" w14:textId="77777777" w:rsidR="00B43DF7" w:rsidRDefault="00000000">
            <w:pPr>
              <w:spacing w:line="206" w:lineRule="exact"/>
              <w:ind w:left="80"/>
              <w:rPr>
                <w:sz w:val="20"/>
                <w:szCs w:val="20"/>
              </w:rPr>
            </w:pPr>
            <w:r>
              <w:rPr>
                <w:rFonts w:ascii="宋体" w:eastAsia="宋体" w:hAnsi="宋体" w:cs="宋体"/>
                <w:sz w:val="18"/>
                <w:szCs w:val="18"/>
              </w:rPr>
              <w:t>的阅读分析；</w:t>
            </w:r>
          </w:p>
        </w:tc>
        <w:tc>
          <w:tcPr>
            <w:tcW w:w="4080" w:type="dxa"/>
            <w:tcBorders>
              <w:right w:val="single" w:sz="8" w:space="0" w:color="auto"/>
            </w:tcBorders>
            <w:vAlign w:val="bottom"/>
          </w:tcPr>
          <w:p w14:paraId="50658634" w14:textId="77777777" w:rsidR="00B43DF7" w:rsidRDefault="00000000">
            <w:pPr>
              <w:spacing w:line="206" w:lineRule="exact"/>
              <w:rPr>
                <w:sz w:val="20"/>
                <w:szCs w:val="20"/>
              </w:rPr>
            </w:pPr>
            <w:r>
              <w:rPr>
                <w:rFonts w:ascii="宋体" w:eastAsia="宋体" w:hAnsi="宋体" w:cs="宋体"/>
                <w:sz w:val="18"/>
                <w:szCs w:val="18"/>
              </w:rPr>
              <w:t>（轴承拉具、球头拆装工具、减震器维修工具、制</w:t>
            </w:r>
          </w:p>
        </w:tc>
        <w:tc>
          <w:tcPr>
            <w:tcW w:w="2600" w:type="dxa"/>
            <w:vAlign w:val="bottom"/>
          </w:tcPr>
          <w:p w14:paraId="61DA5FEA" w14:textId="77777777" w:rsidR="00B43DF7" w:rsidRDefault="00000000">
            <w:pPr>
              <w:spacing w:line="206" w:lineRule="exact"/>
              <w:ind w:left="60"/>
              <w:rPr>
                <w:sz w:val="20"/>
                <w:szCs w:val="20"/>
              </w:rPr>
            </w:pPr>
            <w:r>
              <w:rPr>
                <w:rFonts w:ascii="宋体" w:eastAsia="宋体" w:hAnsi="宋体" w:cs="宋体"/>
                <w:sz w:val="18"/>
                <w:szCs w:val="18"/>
              </w:rPr>
              <w:t>业内容与任务要求，并能确认</w:t>
            </w:r>
          </w:p>
        </w:tc>
      </w:tr>
      <w:tr w:rsidR="00B43DF7" w14:paraId="45A3DFA9" w14:textId="77777777">
        <w:trPr>
          <w:trHeight w:val="332"/>
        </w:trPr>
        <w:tc>
          <w:tcPr>
            <w:tcW w:w="1720" w:type="dxa"/>
            <w:tcBorders>
              <w:right w:val="single" w:sz="8" w:space="0" w:color="auto"/>
            </w:tcBorders>
            <w:vAlign w:val="bottom"/>
          </w:tcPr>
          <w:p w14:paraId="0A415D75"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汽车底盘故障</w:t>
            </w:r>
          </w:p>
        </w:tc>
        <w:tc>
          <w:tcPr>
            <w:tcW w:w="4080" w:type="dxa"/>
            <w:tcBorders>
              <w:right w:val="single" w:sz="8" w:space="0" w:color="auto"/>
            </w:tcBorders>
            <w:vAlign w:val="bottom"/>
          </w:tcPr>
          <w:p w14:paraId="08AB14F1" w14:textId="77777777" w:rsidR="00B43DF7" w:rsidRDefault="00000000">
            <w:pPr>
              <w:spacing w:line="206" w:lineRule="exact"/>
              <w:ind w:left="60"/>
              <w:rPr>
                <w:sz w:val="20"/>
                <w:szCs w:val="20"/>
              </w:rPr>
            </w:pPr>
            <w:r>
              <w:rPr>
                <w:rFonts w:ascii="宋体" w:eastAsia="宋体" w:hAnsi="宋体" w:cs="宋体"/>
                <w:sz w:val="18"/>
                <w:szCs w:val="18"/>
              </w:rPr>
              <w:t>动管路拆装工具等）、量具（百分表、游标卡尺、</w:t>
            </w:r>
          </w:p>
        </w:tc>
        <w:tc>
          <w:tcPr>
            <w:tcW w:w="2600" w:type="dxa"/>
            <w:vAlign w:val="bottom"/>
          </w:tcPr>
          <w:p w14:paraId="264F2750" w14:textId="77777777" w:rsidR="00B43DF7" w:rsidRDefault="00000000">
            <w:pPr>
              <w:spacing w:line="206" w:lineRule="exact"/>
              <w:ind w:left="60"/>
              <w:rPr>
                <w:sz w:val="20"/>
                <w:szCs w:val="20"/>
              </w:rPr>
            </w:pPr>
            <w:r>
              <w:rPr>
                <w:rFonts w:ascii="宋体" w:eastAsia="宋体" w:hAnsi="宋体" w:cs="宋体"/>
                <w:w w:val="99"/>
                <w:sz w:val="18"/>
                <w:szCs w:val="18"/>
              </w:rPr>
              <w:t>故障现象，善于利用维修手册、</w:t>
            </w:r>
          </w:p>
        </w:tc>
      </w:tr>
      <w:tr w:rsidR="00B43DF7" w14:paraId="7B3D55A7" w14:textId="77777777">
        <w:trPr>
          <w:trHeight w:val="332"/>
        </w:trPr>
        <w:tc>
          <w:tcPr>
            <w:tcW w:w="1720" w:type="dxa"/>
            <w:tcBorders>
              <w:right w:val="single" w:sz="8" w:space="0" w:color="auto"/>
            </w:tcBorders>
            <w:vAlign w:val="bottom"/>
          </w:tcPr>
          <w:p w14:paraId="3AC827B1" w14:textId="77777777" w:rsidR="00B43DF7" w:rsidRDefault="00000000">
            <w:pPr>
              <w:spacing w:line="206" w:lineRule="exact"/>
              <w:ind w:left="80"/>
              <w:rPr>
                <w:sz w:val="20"/>
                <w:szCs w:val="20"/>
              </w:rPr>
            </w:pPr>
            <w:r>
              <w:rPr>
                <w:rFonts w:ascii="宋体" w:eastAsia="宋体" w:hAnsi="宋体" w:cs="宋体"/>
                <w:sz w:val="18"/>
                <w:szCs w:val="18"/>
              </w:rPr>
              <w:t>现象的确认；</w:t>
            </w:r>
          </w:p>
        </w:tc>
        <w:tc>
          <w:tcPr>
            <w:tcW w:w="4080" w:type="dxa"/>
            <w:tcBorders>
              <w:right w:val="single" w:sz="8" w:space="0" w:color="auto"/>
            </w:tcBorders>
            <w:vAlign w:val="bottom"/>
          </w:tcPr>
          <w:p w14:paraId="2BA78E37" w14:textId="77777777" w:rsidR="00B43DF7" w:rsidRDefault="00000000">
            <w:pPr>
              <w:spacing w:line="206" w:lineRule="exact"/>
              <w:ind w:left="60"/>
              <w:rPr>
                <w:sz w:val="20"/>
                <w:szCs w:val="20"/>
              </w:rPr>
            </w:pPr>
            <w:r>
              <w:rPr>
                <w:rFonts w:ascii="宋体" w:eastAsia="宋体" w:hAnsi="宋体" w:cs="宋体"/>
                <w:sz w:val="18"/>
                <w:szCs w:val="18"/>
              </w:rPr>
              <w:t>外径千分尺、轮胎花纹深度尺、轮胎气压表）；</w:t>
            </w:r>
          </w:p>
        </w:tc>
        <w:tc>
          <w:tcPr>
            <w:tcW w:w="2600" w:type="dxa"/>
            <w:vAlign w:val="bottom"/>
          </w:tcPr>
          <w:p w14:paraId="56079072" w14:textId="77777777" w:rsidR="00B43DF7" w:rsidRDefault="00000000">
            <w:pPr>
              <w:spacing w:line="206" w:lineRule="exact"/>
              <w:ind w:left="60"/>
              <w:rPr>
                <w:sz w:val="20"/>
                <w:szCs w:val="20"/>
              </w:rPr>
            </w:pPr>
            <w:r>
              <w:rPr>
                <w:rFonts w:ascii="宋体" w:eastAsia="宋体" w:hAnsi="宋体" w:cs="宋体"/>
                <w:sz w:val="18"/>
                <w:szCs w:val="18"/>
              </w:rPr>
              <w:t>技术通报等资料，准确获取有</w:t>
            </w:r>
          </w:p>
        </w:tc>
      </w:tr>
      <w:tr w:rsidR="00B43DF7" w14:paraId="2E8CEEDB" w14:textId="77777777">
        <w:trPr>
          <w:trHeight w:val="332"/>
        </w:trPr>
        <w:tc>
          <w:tcPr>
            <w:tcW w:w="1720" w:type="dxa"/>
            <w:tcBorders>
              <w:right w:val="single" w:sz="8" w:space="0" w:color="auto"/>
            </w:tcBorders>
            <w:vAlign w:val="bottom"/>
          </w:tcPr>
          <w:p w14:paraId="7B0BEB9D"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与前台接待、</w:t>
            </w:r>
          </w:p>
        </w:tc>
        <w:tc>
          <w:tcPr>
            <w:tcW w:w="4080" w:type="dxa"/>
            <w:tcBorders>
              <w:right w:val="single" w:sz="8" w:space="0" w:color="auto"/>
            </w:tcBorders>
            <w:vAlign w:val="bottom"/>
          </w:tcPr>
          <w:p w14:paraId="135AE14C" w14:textId="77777777" w:rsidR="00B43DF7" w:rsidRDefault="00000000">
            <w:pPr>
              <w:spacing w:line="219" w:lineRule="exact"/>
              <w:ind w:left="240"/>
              <w:rPr>
                <w:sz w:val="20"/>
                <w:szCs w:val="20"/>
              </w:rPr>
            </w:pPr>
            <w:r>
              <w:rPr>
                <w:rFonts w:ascii="Arial" w:eastAsia="Arial" w:hAnsi="Arial" w:cs="Arial"/>
                <w:w w:val="98"/>
                <w:sz w:val="18"/>
                <w:szCs w:val="18"/>
              </w:rPr>
              <w:t xml:space="preserve">2.  </w:t>
            </w:r>
            <w:r>
              <w:rPr>
                <w:rFonts w:ascii="宋体" w:eastAsia="宋体" w:hAnsi="宋体" w:cs="宋体"/>
                <w:w w:val="98"/>
                <w:sz w:val="18"/>
                <w:szCs w:val="18"/>
              </w:rPr>
              <w:t>材料：防护用品、修理包、油（液</w:t>
            </w:r>
            <w:r>
              <w:rPr>
                <w:rFonts w:ascii="Arial" w:eastAsia="Arial" w:hAnsi="Arial" w:cs="Arial"/>
                <w:w w:val="98"/>
                <w:sz w:val="18"/>
                <w:szCs w:val="18"/>
              </w:rPr>
              <w:t xml:space="preserve"> / </w:t>
            </w:r>
            <w:r>
              <w:rPr>
                <w:rFonts w:ascii="宋体" w:eastAsia="宋体" w:hAnsi="宋体" w:cs="宋体"/>
                <w:w w:val="98"/>
                <w:sz w:val="18"/>
                <w:szCs w:val="18"/>
              </w:rPr>
              <w:t>脂）料、</w:t>
            </w:r>
          </w:p>
        </w:tc>
        <w:tc>
          <w:tcPr>
            <w:tcW w:w="2600" w:type="dxa"/>
            <w:vAlign w:val="bottom"/>
          </w:tcPr>
          <w:p w14:paraId="2081CC72" w14:textId="77777777" w:rsidR="00B43DF7" w:rsidRDefault="00000000">
            <w:pPr>
              <w:spacing w:line="206" w:lineRule="exact"/>
              <w:ind w:left="60"/>
              <w:rPr>
                <w:sz w:val="20"/>
                <w:szCs w:val="20"/>
              </w:rPr>
            </w:pPr>
            <w:r>
              <w:rPr>
                <w:rFonts w:ascii="宋体" w:eastAsia="宋体" w:hAnsi="宋体" w:cs="宋体"/>
                <w:sz w:val="18"/>
                <w:szCs w:val="18"/>
              </w:rPr>
              <w:t>效故障信息；</w:t>
            </w:r>
          </w:p>
        </w:tc>
      </w:tr>
      <w:tr w:rsidR="00B43DF7" w14:paraId="31888CBB" w14:textId="77777777">
        <w:trPr>
          <w:trHeight w:val="332"/>
        </w:trPr>
        <w:tc>
          <w:tcPr>
            <w:tcW w:w="1720" w:type="dxa"/>
            <w:tcBorders>
              <w:right w:val="single" w:sz="8" w:space="0" w:color="auto"/>
            </w:tcBorders>
            <w:vAlign w:val="bottom"/>
          </w:tcPr>
          <w:p w14:paraId="6FB41F4C" w14:textId="77777777" w:rsidR="00B43DF7" w:rsidRDefault="00000000">
            <w:pPr>
              <w:spacing w:line="206" w:lineRule="exact"/>
              <w:ind w:left="80"/>
              <w:rPr>
                <w:sz w:val="20"/>
                <w:szCs w:val="20"/>
              </w:rPr>
            </w:pPr>
            <w:r>
              <w:rPr>
                <w:rFonts w:ascii="宋体" w:eastAsia="宋体" w:hAnsi="宋体" w:cs="宋体"/>
                <w:sz w:val="18"/>
                <w:szCs w:val="18"/>
              </w:rPr>
              <w:t>工具管理员、配件</w:t>
            </w:r>
          </w:p>
        </w:tc>
        <w:tc>
          <w:tcPr>
            <w:tcW w:w="4080" w:type="dxa"/>
            <w:tcBorders>
              <w:right w:val="single" w:sz="8" w:space="0" w:color="auto"/>
            </w:tcBorders>
            <w:vAlign w:val="bottom"/>
          </w:tcPr>
          <w:p w14:paraId="6C219B58" w14:textId="77777777" w:rsidR="00B43DF7" w:rsidRDefault="00000000">
            <w:pPr>
              <w:spacing w:line="206" w:lineRule="exact"/>
              <w:ind w:left="60"/>
              <w:rPr>
                <w:sz w:val="20"/>
                <w:szCs w:val="20"/>
              </w:rPr>
            </w:pPr>
            <w:r>
              <w:rPr>
                <w:rFonts w:ascii="宋体" w:eastAsia="宋体" w:hAnsi="宋体" w:cs="宋体"/>
                <w:sz w:val="18"/>
                <w:szCs w:val="18"/>
              </w:rPr>
              <w:t>清洗剂、零配件等；</w:t>
            </w:r>
          </w:p>
        </w:tc>
        <w:tc>
          <w:tcPr>
            <w:tcW w:w="2600" w:type="dxa"/>
            <w:vAlign w:val="bottom"/>
          </w:tcPr>
          <w:p w14:paraId="60517F2B" w14:textId="77777777" w:rsidR="00B43DF7" w:rsidRDefault="00000000">
            <w:pPr>
              <w:spacing w:line="219" w:lineRule="exact"/>
              <w:ind w:left="240"/>
              <w:rPr>
                <w:sz w:val="20"/>
                <w:szCs w:val="20"/>
              </w:rPr>
            </w:pPr>
            <w:r>
              <w:rPr>
                <w:rFonts w:ascii="Arial" w:eastAsia="Arial" w:hAnsi="Arial" w:cs="Arial"/>
                <w:sz w:val="18"/>
                <w:szCs w:val="18"/>
              </w:rPr>
              <w:t xml:space="preserve">2.  </w:t>
            </w:r>
            <w:r>
              <w:rPr>
                <w:rFonts w:ascii="宋体" w:eastAsia="宋体" w:hAnsi="宋体" w:cs="宋体"/>
                <w:sz w:val="18"/>
                <w:szCs w:val="18"/>
              </w:rPr>
              <w:t>根据车辆故障现象，能全</w:t>
            </w:r>
          </w:p>
        </w:tc>
      </w:tr>
      <w:tr w:rsidR="00B43DF7" w14:paraId="04BBD81D" w14:textId="77777777">
        <w:trPr>
          <w:trHeight w:val="332"/>
        </w:trPr>
        <w:tc>
          <w:tcPr>
            <w:tcW w:w="1720" w:type="dxa"/>
            <w:tcBorders>
              <w:right w:val="single" w:sz="8" w:space="0" w:color="auto"/>
            </w:tcBorders>
            <w:vAlign w:val="bottom"/>
          </w:tcPr>
          <w:p w14:paraId="5E8BC24A" w14:textId="77777777" w:rsidR="00B43DF7" w:rsidRDefault="00000000">
            <w:pPr>
              <w:spacing w:line="206" w:lineRule="exact"/>
              <w:ind w:left="80"/>
              <w:rPr>
                <w:sz w:val="20"/>
                <w:szCs w:val="20"/>
              </w:rPr>
            </w:pPr>
            <w:r>
              <w:rPr>
                <w:rFonts w:ascii="宋体" w:eastAsia="宋体" w:hAnsi="宋体" w:cs="宋体"/>
                <w:sz w:val="18"/>
                <w:szCs w:val="18"/>
              </w:rPr>
              <w:t>管理员、班组长和</w:t>
            </w:r>
          </w:p>
        </w:tc>
        <w:tc>
          <w:tcPr>
            <w:tcW w:w="4080" w:type="dxa"/>
            <w:tcBorders>
              <w:right w:val="single" w:sz="8" w:space="0" w:color="auto"/>
            </w:tcBorders>
            <w:vAlign w:val="bottom"/>
          </w:tcPr>
          <w:p w14:paraId="32A9815A" w14:textId="77777777" w:rsidR="00B43DF7" w:rsidRDefault="00000000">
            <w:pPr>
              <w:spacing w:line="219" w:lineRule="exact"/>
              <w:ind w:left="240"/>
              <w:rPr>
                <w:sz w:val="20"/>
                <w:szCs w:val="20"/>
              </w:rPr>
            </w:pPr>
            <w:r>
              <w:rPr>
                <w:rFonts w:ascii="Arial" w:eastAsia="Arial" w:hAnsi="Arial" w:cs="Arial"/>
                <w:sz w:val="18"/>
                <w:szCs w:val="18"/>
              </w:rPr>
              <w:t xml:space="preserve">3.  </w:t>
            </w:r>
            <w:r>
              <w:rPr>
                <w:rFonts w:ascii="宋体" w:eastAsia="宋体" w:hAnsi="宋体" w:cs="宋体"/>
                <w:sz w:val="18"/>
                <w:szCs w:val="18"/>
              </w:rPr>
              <w:t>设备：举升机、故障诊断仪、轮胎拆装机和</w:t>
            </w:r>
          </w:p>
        </w:tc>
        <w:tc>
          <w:tcPr>
            <w:tcW w:w="2600" w:type="dxa"/>
            <w:vAlign w:val="bottom"/>
          </w:tcPr>
          <w:p w14:paraId="2BD425D3" w14:textId="77777777" w:rsidR="00B43DF7" w:rsidRDefault="00000000">
            <w:pPr>
              <w:spacing w:line="206" w:lineRule="exact"/>
              <w:ind w:left="60"/>
              <w:rPr>
                <w:sz w:val="20"/>
                <w:szCs w:val="20"/>
              </w:rPr>
            </w:pPr>
            <w:r>
              <w:rPr>
                <w:rFonts w:ascii="宋体" w:eastAsia="宋体" w:hAnsi="宋体" w:cs="宋体"/>
                <w:sz w:val="18"/>
                <w:szCs w:val="18"/>
              </w:rPr>
              <w:t>面分析故障原因，与相关人员</w:t>
            </w:r>
          </w:p>
        </w:tc>
      </w:tr>
      <w:tr w:rsidR="00B43DF7" w14:paraId="55AC72F5" w14:textId="77777777">
        <w:trPr>
          <w:trHeight w:val="332"/>
        </w:trPr>
        <w:tc>
          <w:tcPr>
            <w:tcW w:w="1720" w:type="dxa"/>
            <w:tcBorders>
              <w:right w:val="single" w:sz="8" w:space="0" w:color="auto"/>
            </w:tcBorders>
            <w:vAlign w:val="bottom"/>
          </w:tcPr>
          <w:p w14:paraId="355E7673" w14:textId="77777777" w:rsidR="00B43DF7" w:rsidRDefault="00000000">
            <w:pPr>
              <w:spacing w:line="206" w:lineRule="exact"/>
              <w:ind w:left="80"/>
              <w:rPr>
                <w:sz w:val="20"/>
                <w:szCs w:val="20"/>
              </w:rPr>
            </w:pPr>
            <w:r>
              <w:rPr>
                <w:rFonts w:ascii="宋体" w:eastAsia="宋体" w:hAnsi="宋体" w:cs="宋体"/>
                <w:sz w:val="18"/>
                <w:szCs w:val="18"/>
              </w:rPr>
              <w:t>车间主管等相关人</w:t>
            </w:r>
          </w:p>
        </w:tc>
        <w:tc>
          <w:tcPr>
            <w:tcW w:w="4080" w:type="dxa"/>
            <w:tcBorders>
              <w:right w:val="single" w:sz="8" w:space="0" w:color="auto"/>
            </w:tcBorders>
            <w:vAlign w:val="bottom"/>
          </w:tcPr>
          <w:p w14:paraId="03F2F02C" w14:textId="77777777" w:rsidR="00B43DF7" w:rsidRDefault="00000000">
            <w:pPr>
              <w:spacing w:line="206" w:lineRule="exact"/>
              <w:ind w:left="60"/>
              <w:rPr>
                <w:sz w:val="20"/>
                <w:szCs w:val="20"/>
              </w:rPr>
            </w:pPr>
            <w:r>
              <w:rPr>
                <w:rFonts w:ascii="宋体" w:eastAsia="宋体" w:hAnsi="宋体" w:cs="宋体"/>
                <w:sz w:val="18"/>
                <w:szCs w:val="18"/>
              </w:rPr>
              <w:t>轮胎动平衡仪、四轮定位仪、车辆综合性能检测</w:t>
            </w:r>
          </w:p>
        </w:tc>
        <w:tc>
          <w:tcPr>
            <w:tcW w:w="2600" w:type="dxa"/>
            <w:vAlign w:val="bottom"/>
          </w:tcPr>
          <w:p w14:paraId="19F48C06" w14:textId="77777777" w:rsidR="00B43DF7" w:rsidRDefault="00000000">
            <w:pPr>
              <w:spacing w:line="206" w:lineRule="exact"/>
              <w:ind w:left="60"/>
              <w:rPr>
                <w:sz w:val="20"/>
                <w:szCs w:val="20"/>
              </w:rPr>
            </w:pPr>
            <w:r>
              <w:rPr>
                <w:rFonts w:ascii="宋体" w:eastAsia="宋体" w:hAnsi="宋体" w:cs="宋体"/>
                <w:sz w:val="18"/>
                <w:szCs w:val="18"/>
              </w:rPr>
              <w:t>沟通，制定合理的诊断方案；</w:t>
            </w:r>
          </w:p>
        </w:tc>
      </w:tr>
      <w:tr w:rsidR="00B43DF7" w14:paraId="4FD8AB92" w14:textId="77777777">
        <w:trPr>
          <w:trHeight w:val="332"/>
        </w:trPr>
        <w:tc>
          <w:tcPr>
            <w:tcW w:w="1720" w:type="dxa"/>
            <w:tcBorders>
              <w:right w:val="single" w:sz="8" w:space="0" w:color="auto"/>
            </w:tcBorders>
            <w:vAlign w:val="bottom"/>
          </w:tcPr>
          <w:p w14:paraId="53C3045C" w14:textId="77777777" w:rsidR="00B43DF7" w:rsidRDefault="00000000">
            <w:pPr>
              <w:spacing w:line="206" w:lineRule="exact"/>
              <w:ind w:left="80"/>
              <w:rPr>
                <w:sz w:val="20"/>
                <w:szCs w:val="20"/>
              </w:rPr>
            </w:pPr>
            <w:r>
              <w:rPr>
                <w:rFonts w:ascii="宋体" w:eastAsia="宋体" w:hAnsi="宋体" w:cs="宋体"/>
                <w:sz w:val="18"/>
                <w:szCs w:val="18"/>
              </w:rPr>
              <w:t>员的沟通；</w:t>
            </w:r>
          </w:p>
        </w:tc>
        <w:tc>
          <w:tcPr>
            <w:tcW w:w="4080" w:type="dxa"/>
            <w:tcBorders>
              <w:right w:val="single" w:sz="8" w:space="0" w:color="auto"/>
            </w:tcBorders>
            <w:vAlign w:val="bottom"/>
          </w:tcPr>
          <w:p w14:paraId="7B8B11B7" w14:textId="77777777" w:rsidR="00B43DF7" w:rsidRDefault="00000000">
            <w:pPr>
              <w:spacing w:line="206" w:lineRule="exact"/>
              <w:ind w:left="60"/>
              <w:rPr>
                <w:sz w:val="20"/>
                <w:szCs w:val="20"/>
              </w:rPr>
            </w:pPr>
            <w:r>
              <w:rPr>
                <w:rFonts w:ascii="宋体" w:eastAsia="宋体" w:hAnsi="宋体" w:cs="宋体"/>
                <w:sz w:val="18"/>
                <w:szCs w:val="18"/>
              </w:rPr>
              <w:t>设备、废气抽排装置、废液废品收集装置等设备；</w:t>
            </w:r>
          </w:p>
        </w:tc>
        <w:tc>
          <w:tcPr>
            <w:tcW w:w="2600" w:type="dxa"/>
            <w:vAlign w:val="bottom"/>
          </w:tcPr>
          <w:p w14:paraId="21338096" w14:textId="77777777" w:rsidR="00B43DF7" w:rsidRDefault="00000000">
            <w:pPr>
              <w:spacing w:line="219" w:lineRule="exact"/>
              <w:ind w:left="240"/>
              <w:rPr>
                <w:sz w:val="20"/>
                <w:szCs w:val="20"/>
              </w:rPr>
            </w:pPr>
            <w:r>
              <w:rPr>
                <w:rFonts w:ascii="Arial" w:eastAsia="Arial" w:hAnsi="Arial" w:cs="Arial"/>
                <w:sz w:val="18"/>
                <w:szCs w:val="18"/>
              </w:rPr>
              <w:t xml:space="preserve">3.  </w:t>
            </w:r>
            <w:r>
              <w:rPr>
                <w:rFonts w:ascii="宋体" w:eastAsia="宋体" w:hAnsi="宋体" w:cs="宋体"/>
                <w:sz w:val="18"/>
                <w:szCs w:val="18"/>
              </w:rPr>
              <w:t>在维修过程中，能与前台</w:t>
            </w:r>
          </w:p>
        </w:tc>
      </w:tr>
      <w:tr w:rsidR="00B43DF7" w14:paraId="251E325C" w14:textId="77777777">
        <w:trPr>
          <w:trHeight w:val="332"/>
        </w:trPr>
        <w:tc>
          <w:tcPr>
            <w:tcW w:w="1720" w:type="dxa"/>
            <w:tcBorders>
              <w:right w:val="single" w:sz="8" w:space="0" w:color="auto"/>
            </w:tcBorders>
            <w:vAlign w:val="bottom"/>
          </w:tcPr>
          <w:p w14:paraId="463AD8E7"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维修手册、技</w:t>
            </w:r>
          </w:p>
        </w:tc>
        <w:tc>
          <w:tcPr>
            <w:tcW w:w="4080" w:type="dxa"/>
            <w:tcBorders>
              <w:right w:val="single" w:sz="8" w:space="0" w:color="auto"/>
            </w:tcBorders>
            <w:vAlign w:val="bottom"/>
          </w:tcPr>
          <w:p w14:paraId="5AA00017" w14:textId="77777777" w:rsidR="00B43DF7" w:rsidRDefault="00000000">
            <w:pPr>
              <w:spacing w:line="219" w:lineRule="exact"/>
              <w:ind w:left="240"/>
              <w:rPr>
                <w:sz w:val="20"/>
                <w:szCs w:val="20"/>
              </w:rPr>
            </w:pPr>
            <w:r>
              <w:rPr>
                <w:rFonts w:ascii="Arial" w:eastAsia="Arial" w:hAnsi="Arial" w:cs="Arial"/>
                <w:sz w:val="18"/>
                <w:szCs w:val="18"/>
              </w:rPr>
              <w:t xml:space="preserve">4.  </w:t>
            </w:r>
            <w:r>
              <w:rPr>
                <w:rFonts w:ascii="宋体" w:eastAsia="宋体" w:hAnsi="宋体" w:cs="宋体"/>
                <w:sz w:val="18"/>
                <w:szCs w:val="18"/>
              </w:rPr>
              <w:t>资料：维修工单、技术通报、维修手册（含</w:t>
            </w:r>
          </w:p>
        </w:tc>
        <w:tc>
          <w:tcPr>
            <w:tcW w:w="2600" w:type="dxa"/>
            <w:vAlign w:val="bottom"/>
          </w:tcPr>
          <w:p w14:paraId="47305AF5" w14:textId="77777777" w:rsidR="00B43DF7" w:rsidRDefault="00000000">
            <w:pPr>
              <w:spacing w:line="206" w:lineRule="exact"/>
              <w:ind w:left="60"/>
              <w:rPr>
                <w:sz w:val="20"/>
                <w:szCs w:val="20"/>
              </w:rPr>
            </w:pPr>
            <w:r>
              <w:rPr>
                <w:rFonts w:ascii="宋体" w:eastAsia="宋体" w:hAnsi="宋体" w:cs="宋体"/>
                <w:sz w:val="18"/>
                <w:szCs w:val="18"/>
              </w:rPr>
              <w:t>接待、工具管理员、配件管理</w:t>
            </w:r>
          </w:p>
        </w:tc>
      </w:tr>
      <w:tr w:rsidR="00B43DF7" w14:paraId="6FB4B3DC" w14:textId="77777777">
        <w:trPr>
          <w:trHeight w:val="332"/>
        </w:trPr>
        <w:tc>
          <w:tcPr>
            <w:tcW w:w="1720" w:type="dxa"/>
            <w:tcBorders>
              <w:right w:val="single" w:sz="8" w:space="0" w:color="auto"/>
            </w:tcBorders>
            <w:vAlign w:val="bottom"/>
          </w:tcPr>
          <w:p w14:paraId="127EC698" w14:textId="77777777" w:rsidR="00B43DF7" w:rsidRDefault="00000000">
            <w:pPr>
              <w:spacing w:line="206" w:lineRule="exact"/>
              <w:ind w:left="80"/>
              <w:rPr>
                <w:sz w:val="20"/>
                <w:szCs w:val="20"/>
              </w:rPr>
            </w:pPr>
            <w:r>
              <w:rPr>
                <w:rFonts w:ascii="宋体" w:eastAsia="宋体" w:hAnsi="宋体" w:cs="宋体"/>
                <w:sz w:val="18"/>
                <w:szCs w:val="18"/>
              </w:rPr>
              <w:t>术通报等资料的</w:t>
            </w:r>
          </w:p>
        </w:tc>
        <w:tc>
          <w:tcPr>
            <w:tcW w:w="4080" w:type="dxa"/>
            <w:tcBorders>
              <w:right w:val="single" w:sz="8" w:space="0" w:color="auto"/>
            </w:tcBorders>
            <w:vAlign w:val="bottom"/>
          </w:tcPr>
          <w:p w14:paraId="24958086" w14:textId="77777777" w:rsidR="00B43DF7" w:rsidRDefault="00000000">
            <w:pPr>
              <w:spacing w:line="206" w:lineRule="exact"/>
              <w:ind w:left="60"/>
              <w:rPr>
                <w:sz w:val="20"/>
                <w:szCs w:val="20"/>
              </w:rPr>
            </w:pPr>
            <w:r>
              <w:rPr>
                <w:rFonts w:ascii="宋体" w:eastAsia="宋体" w:hAnsi="宋体" w:cs="宋体"/>
                <w:sz w:val="18"/>
                <w:szCs w:val="18"/>
              </w:rPr>
              <w:t>电路图）等。</w:t>
            </w:r>
          </w:p>
        </w:tc>
        <w:tc>
          <w:tcPr>
            <w:tcW w:w="2600" w:type="dxa"/>
            <w:vAlign w:val="bottom"/>
          </w:tcPr>
          <w:p w14:paraId="16705D37" w14:textId="77777777" w:rsidR="00B43DF7" w:rsidRDefault="00000000">
            <w:pPr>
              <w:spacing w:line="206" w:lineRule="exact"/>
              <w:ind w:left="60"/>
              <w:rPr>
                <w:sz w:val="20"/>
                <w:szCs w:val="20"/>
              </w:rPr>
            </w:pPr>
            <w:r>
              <w:rPr>
                <w:rFonts w:ascii="宋体" w:eastAsia="宋体" w:hAnsi="宋体" w:cs="宋体"/>
                <w:sz w:val="18"/>
                <w:szCs w:val="18"/>
              </w:rPr>
              <w:t>员、班组长和车间主管等相关</w:t>
            </w:r>
          </w:p>
        </w:tc>
      </w:tr>
      <w:tr w:rsidR="00B43DF7" w14:paraId="20487D9B" w14:textId="77777777">
        <w:trPr>
          <w:trHeight w:val="332"/>
        </w:trPr>
        <w:tc>
          <w:tcPr>
            <w:tcW w:w="1720" w:type="dxa"/>
            <w:tcBorders>
              <w:right w:val="single" w:sz="8" w:space="0" w:color="auto"/>
            </w:tcBorders>
            <w:vAlign w:val="bottom"/>
          </w:tcPr>
          <w:p w14:paraId="0264F78F" w14:textId="77777777" w:rsidR="00B43DF7" w:rsidRDefault="00000000">
            <w:pPr>
              <w:spacing w:line="206" w:lineRule="exact"/>
              <w:ind w:left="80"/>
              <w:rPr>
                <w:sz w:val="20"/>
                <w:szCs w:val="20"/>
              </w:rPr>
            </w:pPr>
            <w:r>
              <w:rPr>
                <w:rFonts w:ascii="宋体" w:eastAsia="宋体" w:hAnsi="宋体" w:cs="宋体"/>
                <w:sz w:val="18"/>
                <w:szCs w:val="18"/>
              </w:rPr>
              <w:t>查阅；</w:t>
            </w:r>
          </w:p>
        </w:tc>
        <w:tc>
          <w:tcPr>
            <w:tcW w:w="4080" w:type="dxa"/>
            <w:tcBorders>
              <w:right w:val="single" w:sz="8" w:space="0" w:color="auto"/>
            </w:tcBorders>
            <w:vAlign w:val="bottom"/>
          </w:tcPr>
          <w:p w14:paraId="7679ED81" w14:textId="77777777" w:rsidR="00B43DF7" w:rsidRDefault="00000000">
            <w:pPr>
              <w:spacing w:line="206" w:lineRule="exact"/>
              <w:ind w:left="240"/>
              <w:rPr>
                <w:sz w:val="20"/>
                <w:szCs w:val="20"/>
              </w:rPr>
            </w:pPr>
            <w:r>
              <w:rPr>
                <w:rFonts w:ascii="宋体" w:eastAsia="宋体" w:hAnsi="宋体" w:cs="宋体"/>
                <w:sz w:val="18"/>
                <w:szCs w:val="18"/>
              </w:rPr>
              <w:t>工作方法：</w:t>
            </w:r>
          </w:p>
        </w:tc>
        <w:tc>
          <w:tcPr>
            <w:tcW w:w="2600" w:type="dxa"/>
            <w:vAlign w:val="bottom"/>
          </w:tcPr>
          <w:p w14:paraId="3E9975C9" w14:textId="77777777" w:rsidR="00B43DF7" w:rsidRDefault="00000000">
            <w:pPr>
              <w:spacing w:line="206" w:lineRule="exact"/>
              <w:ind w:left="60"/>
              <w:rPr>
                <w:sz w:val="20"/>
                <w:szCs w:val="20"/>
              </w:rPr>
            </w:pPr>
            <w:r>
              <w:rPr>
                <w:rFonts w:ascii="宋体" w:eastAsia="宋体" w:hAnsi="宋体" w:cs="宋体"/>
                <w:sz w:val="18"/>
                <w:szCs w:val="18"/>
              </w:rPr>
              <w:t>人员高效率沟通；</w:t>
            </w:r>
          </w:p>
        </w:tc>
      </w:tr>
      <w:tr w:rsidR="00B43DF7" w14:paraId="39715FE8" w14:textId="77777777">
        <w:trPr>
          <w:trHeight w:val="332"/>
        </w:trPr>
        <w:tc>
          <w:tcPr>
            <w:tcW w:w="1720" w:type="dxa"/>
            <w:tcBorders>
              <w:right w:val="single" w:sz="8" w:space="0" w:color="auto"/>
            </w:tcBorders>
            <w:vAlign w:val="bottom"/>
          </w:tcPr>
          <w:p w14:paraId="18077821" w14:textId="77777777" w:rsidR="00B43DF7" w:rsidRDefault="00000000">
            <w:pPr>
              <w:spacing w:line="219" w:lineRule="exact"/>
              <w:ind w:left="260"/>
              <w:rPr>
                <w:sz w:val="20"/>
                <w:szCs w:val="20"/>
              </w:rPr>
            </w:pPr>
            <w:r>
              <w:rPr>
                <w:rFonts w:ascii="Arial" w:eastAsia="Arial" w:hAnsi="Arial" w:cs="Arial"/>
                <w:w w:val="91"/>
                <w:sz w:val="18"/>
                <w:szCs w:val="18"/>
              </w:rPr>
              <w:t xml:space="preserve">5.  </w:t>
            </w:r>
            <w:r>
              <w:rPr>
                <w:rFonts w:ascii="宋体" w:eastAsia="宋体" w:hAnsi="宋体" w:cs="宋体"/>
                <w:w w:val="91"/>
                <w:sz w:val="18"/>
                <w:szCs w:val="18"/>
              </w:rPr>
              <w:t>工量具、耗材、</w:t>
            </w:r>
          </w:p>
        </w:tc>
        <w:tc>
          <w:tcPr>
            <w:tcW w:w="4080" w:type="dxa"/>
            <w:tcBorders>
              <w:right w:val="single" w:sz="8" w:space="0" w:color="auto"/>
            </w:tcBorders>
            <w:vAlign w:val="bottom"/>
          </w:tcPr>
          <w:p w14:paraId="71985523" w14:textId="77777777" w:rsidR="00B43DF7" w:rsidRDefault="00000000">
            <w:pPr>
              <w:spacing w:line="206" w:lineRule="exact"/>
              <w:ind w:left="240"/>
              <w:rPr>
                <w:sz w:val="20"/>
                <w:szCs w:val="20"/>
              </w:rPr>
            </w:pPr>
            <w:r>
              <w:rPr>
                <w:rFonts w:ascii="宋体" w:eastAsia="宋体" w:hAnsi="宋体" w:cs="宋体"/>
                <w:sz w:val="18"/>
                <w:szCs w:val="18"/>
              </w:rPr>
              <w:t>故障再现法、经验分析法、维修资料（维修案</w:t>
            </w:r>
          </w:p>
        </w:tc>
        <w:tc>
          <w:tcPr>
            <w:tcW w:w="2600" w:type="dxa"/>
            <w:vAlign w:val="bottom"/>
          </w:tcPr>
          <w:p w14:paraId="7C072708" w14:textId="77777777" w:rsidR="00B43DF7" w:rsidRDefault="00000000">
            <w:pPr>
              <w:spacing w:line="219" w:lineRule="exact"/>
              <w:ind w:left="240"/>
              <w:rPr>
                <w:sz w:val="20"/>
                <w:szCs w:val="20"/>
              </w:rPr>
            </w:pPr>
            <w:r>
              <w:rPr>
                <w:rFonts w:ascii="Arial" w:eastAsia="Arial" w:hAnsi="Arial" w:cs="Arial"/>
                <w:sz w:val="18"/>
                <w:szCs w:val="18"/>
              </w:rPr>
              <w:t xml:space="preserve">4.  </w:t>
            </w:r>
            <w:r>
              <w:rPr>
                <w:rFonts w:ascii="宋体" w:eastAsia="宋体" w:hAnsi="宋体" w:cs="宋体"/>
                <w:sz w:val="18"/>
                <w:szCs w:val="18"/>
              </w:rPr>
              <w:t>根据诊断方案，能运用各</w:t>
            </w:r>
          </w:p>
        </w:tc>
      </w:tr>
      <w:tr w:rsidR="00B43DF7" w14:paraId="369FE89E" w14:textId="77777777">
        <w:trPr>
          <w:trHeight w:val="332"/>
        </w:trPr>
        <w:tc>
          <w:tcPr>
            <w:tcW w:w="1720" w:type="dxa"/>
            <w:tcBorders>
              <w:right w:val="single" w:sz="8" w:space="0" w:color="auto"/>
            </w:tcBorders>
            <w:vAlign w:val="bottom"/>
          </w:tcPr>
          <w:p w14:paraId="4D7926D0" w14:textId="77777777" w:rsidR="00B43DF7" w:rsidRDefault="00000000">
            <w:pPr>
              <w:spacing w:line="206" w:lineRule="exact"/>
              <w:ind w:left="80"/>
              <w:rPr>
                <w:sz w:val="20"/>
                <w:szCs w:val="20"/>
              </w:rPr>
            </w:pPr>
            <w:r>
              <w:rPr>
                <w:rFonts w:ascii="宋体" w:eastAsia="宋体" w:hAnsi="宋体" w:cs="宋体"/>
                <w:sz w:val="18"/>
                <w:szCs w:val="18"/>
              </w:rPr>
              <w:t>通用和专用设备的</w:t>
            </w:r>
          </w:p>
        </w:tc>
        <w:tc>
          <w:tcPr>
            <w:tcW w:w="4080" w:type="dxa"/>
            <w:tcBorders>
              <w:right w:val="single" w:sz="8" w:space="0" w:color="auto"/>
            </w:tcBorders>
            <w:vAlign w:val="bottom"/>
          </w:tcPr>
          <w:p w14:paraId="3BD2EA1B" w14:textId="77777777" w:rsidR="00B43DF7" w:rsidRDefault="00000000">
            <w:pPr>
              <w:spacing w:line="206" w:lineRule="exact"/>
              <w:ind w:left="60"/>
              <w:rPr>
                <w:sz w:val="20"/>
                <w:szCs w:val="20"/>
              </w:rPr>
            </w:pPr>
            <w:r>
              <w:rPr>
                <w:rFonts w:ascii="宋体" w:eastAsia="宋体" w:hAnsi="宋体" w:cs="宋体"/>
                <w:sz w:val="18"/>
                <w:szCs w:val="18"/>
              </w:rPr>
              <w:t>例、技术通报等）使用方法、故障树与鱼骨图分</w:t>
            </w:r>
          </w:p>
        </w:tc>
        <w:tc>
          <w:tcPr>
            <w:tcW w:w="2600" w:type="dxa"/>
            <w:vAlign w:val="bottom"/>
          </w:tcPr>
          <w:p w14:paraId="256BE0E8" w14:textId="77777777" w:rsidR="00B43DF7" w:rsidRDefault="00000000">
            <w:pPr>
              <w:spacing w:line="206" w:lineRule="exact"/>
              <w:ind w:left="60"/>
              <w:rPr>
                <w:sz w:val="20"/>
                <w:szCs w:val="20"/>
              </w:rPr>
            </w:pPr>
            <w:r>
              <w:rPr>
                <w:rFonts w:ascii="宋体" w:eastAsia="宋体" w:hAnsi="宋体" w:cs="宋体"/>
                <w:sz w:val="18"/>
                <w:szCs w:val="18"/>
              </w:rPr>
              <w:t>种诊断技巧、工具设备，实施</w:t>
            </w:r>
          </w:p>
        </w:tc>
      </w:tr>
      <w:tr w:rsidR="00B43DF7" w14:paraId="653FCC2D" w14:textId="77777777">
        <w:trPr>
          <w:trHeight w:val="332"/>
        </w:trPr>
        <w:tc>
          <w:tcPr>
            <w:tcW w:w="1720" w:type="dxa"/>
            <w:tcBorders>
              <w:right w:val="single" w:sz="8" w:space="0" w:color="auto"/>
            </w:tcBorders>
            <w:vAlign w:val="bottom"/>
          </w:tcPr>
          <w:p w14:paraId="2FABC20D" w14:textId="77777777" w:rsidR="00B43DF7" w:rsidRDefault="00000000">
            <w:pPr>
              <w:spacing w:line="206" w:lineRule="exact"/>
              <w:ind w:left="80"/>
              <w:rPr>
                <w:sz w:val="20"/>
                <w:szCs w:val="20"/>
              </w:rPr>
            </w:pPr>
            <w:r>
              <w:rPr>
                <w:rFonts w:ascii="宋体" w:eastAsia="宋体" w:hAnsi="宋体" w:cs="宋体"/>
                <w:sz w:val="18"/>
                <w:szCs w:val="18"/>
              </w:rPr>
              <w:t>准备；</w:t>
            </w:r>
          </w:p>
        </w:tc>
        <w:tc>
          <w:tcPr>
            <w:tcW w:w="4080" w:type="dxa"/>
            <w:tcBorders>
              <w:right w:val="single" w:sz="8" w:space="0" w:color="auto"/>
            </w:tcBorders>
            <w:vAlign w:val="bottom"/>
          </w:tcPr>
          <w:p w14:paraId="6B403F97" w14:textId="77777777" w:rsidR="00B43DF7" w:rsidRDefault="00000000">
            <w:pPr>
              <w:spacing w:line="206" w:lineRule="exact"/>
              <w:ind w:left="60"/>
              <w:rPr>
                <w:sz w:val="20"/>
                <w:szCs w:val="20"/>
              </w:rPr>
            </w:pPr>
            <w:r>
              <w:rPr>
                <w:rFonts w:ascii="宋体" w:eastAsia="宋体" w:hAnsi="宋体" w:cs="宋体"/>
                <w:sz w:val="18"/>
                <w:szCs w:val="18"/>
              </w:rPr>
              <w:t>析法、仪器设备诊断法、替换修理法、零部件检</w:t>
            </w:r>
          </w:p>
        </w:tc>
        <w:tc>
          <w:tcPr>
            <w:tcW w:w="2600" w:type="dxa"/>
            <w:vAlign w:val="bottom"/>
          </w:tcPr>
          <w:p w14:paraId="1AD48004" w14:textId="77777777" w:rsidR="00B43DF7" w:rsidRDefault="00000000">
            <w:pPr>
              <w:spacing w:line="206" w:lineRule="exact"/>
              <w:ind w:left="60"/>
              <w:rPr>
                <w:sz w:val="20"/>
                <w:szCs w:val="20"/>
              </w:rPr>
            </w:pPr>
            <w:r>
              <w:rPr>
                <w:rFonts w:ascii="宋体" w:eastAsia="宋体" w:hAnsi="宋体" w:cs="宋体"/>
                <w:sz w:val="18"/>
                <w:szCs w:val="18"/>
              </w:rPr>
              <w:t>故障诊断并记录诊断结果，逐</w:t>
            </w:r>
          </w:p>
        </w:tc>
      </w:tr>
      <w:tr w:rsidR="00B43DF7" w14:paraId="1755F551" w14:textId="77777777">
        <w:trPr>
          <w:trHeight w:val="332"/>
        </w:trPr>
        <w:tc>
          <w:tcPr>
            <w:tcW w:w="1720" w:type="dxa"/>
            <w:tcBorders>
              <w:right w:val="single" w:sz="8" w:space="0" w:color="auto"/>
            </w:tcBorders>
            <w:vAlign w:val="bottom"/>
          </w:tcPr>
          <w:p w14:paraId="5B88D96D" w14:textId="77777777" w:rsidR="00B43DF7" w:rsidRDefault="00B43DF7">
            <w:pPr>
              <w:rPr>
                <w:sz w:val="24"/>
                <w:szCs w:val="24"/>
              </w:rPr>
            </w:pPr>
          </w:p>
        </w:tc>
        <w:tc>
          <w:tcPr>
            <w:tcW w:w="4080" w:type="dxa"/>
            <w:tcBorders>
              <w:right w:val="single" w:sz="8" w:space="0" w:color="auto"/>
            </w:tcBorders>
            <w:vAlign w:val="bottom"/>
          </w:tcPr>
          <w:p w14:paraId="2C0A06D6" w14:textId="77777777" w:rsidR="00B43DF7" w:rsidRDefault="00000000">
            <w:pPr>
              <w:spacing w:line="206" w:lineRule="exact"/>
              <w:ind w:left="60"/>
              <w:rPr>
                <w:sz w:val="20"/>
                <w:szCs w:val="20"/>
              </w:rPr>
            </w:pPr>
            <w:r>
              <w:rPr>
                <w:rFonts w:ascii="宋体" w:eastAsia="宋体" w:hAnsi="宋体" w:cs="宋体"/>
                <w:sz w:val="18"/>
                <w:szCs w:val="18"/>
              </w:rPr>
              <w:t>验法、汽车底盘维修质量检验方法。</w:t>
            </w:r>
          </w:p>
        </w:tc>
        <w:tc>
          <w:tcPr>
            <w:tcW w:w="2600" w:type="dxa"/>
            <w:vAlign w:val="bottom"/>
          </w:tcPr>
          <w:p w14:paraId="17B50A39" w14:textId="77777777" w:rsidR="00B43DF7" w:rsidRDefault="00000000">
            <w:pPr>
              <w:spacing w:line="206" w:lineRule="exact"/>
              <w:ind w:left="60"/>
              <w:rPr>
                <w:sz w:val="20"/>
                <w:szCs w:val="20"/>
              </w:rPr>
            </w:pPr>
            <w:r>
              <w:rPr>
                <w:rFonts w:ascii="宋体" w:eastAsia="宋体" w:hAnsi="宋体" w:cs="宋体"/>
                <w:sz w:val="18"/>
                <w:szCs w:val="18"/>
              </w:rPr>
              <w:t>步缩小故障范围，最终得出正</w:t>
            </w:r>
          </w:p>
        </w:tc>
      </w:tr>
      <w:tr w:rsidR="00B43DF7" w14:paraId="0D307C21" w14:textId="77777777">
        <w:trPr>
          <w:trHeight w:val="332"/>
        </w:trPr>
        <w:tc>
          <w:tcPr>
            <w:tcW w:w="1720" w:type="dxa"/>
            <w:tcBorders>
              <w:right w:val="single" w:sz="8" w:space="0" w:color="auto"/>
            </w:tcBorders>
            <w:vAlign w:val="bottom"/>
          </w:tcPr>
          <w:p w14:paraId="57B0D846" w14:textId="77777777" w:rsidR="00B43DF7" w:rsidRDefault="00B43DF7">
            <w:pPr>
              <w:rPr>
                <w:sz w:val="24"/>
                <w:szCs w:val="24"/>
              </w:rPr>
            </w:pPr>
          </w:p>
        </w:tc>
        <w:tc>
          <w:tcPr>
            <w:tcW w:w="4080" w:type="dxa"/>
            <w:tcBorders>
              <w:right w:val="single" w:sz="8" w:space="0" w:color="auto"/>
            </w:tcBorders>
            <w:vAlign w:val="bottom"/>
          </w:tcPr>
          <w:p w14:paraId="3665E9F2" w14:textId="77777777" w:rsidR="00B43DF7" w:rsidRDefault="00B43DF7">
            <w:pPr>
              <w:rPr>
                <w:sz w:val="24"/>
                <w:szCs w:val="24"/>
              </w:rPr>
            </w:pPr>
          </w:p>
        </w:tc>
        <w:tc>
          <w:tcPr>
            <w:tcW w:w="2600" w:type="dxa"/>
            <w:vAlign w:val="bottom"/>
          </w:tcPr>
          <w:p w14:paraId="7ECCADB2" w14:textId="77777777" w:rsidR="00B43DF7" w:rsidRDefault="00000000">
            <w:pPr>
              <w:spacing w:line="206" w:lineRule="exact"/>
              <w:ind w:left="60"/>
              <w:rPr>
                <w:sz w:val="20"/>
                <w:szCs w:val="20"/>
              </w:rPr>
            </w:pPr>
            <w:r>
              <w:rPr>
                <w:rFonts w:ascii="宋体" w:eastAsia="宋体" w:hAnsi="宋体" w:cs="宋体"/>
                <w:sz w:val="18"/>
                <w:szCs w:val="18"/>
              </w:rPr>
              <w:t>确的诊断结论；</w:t>
            </w:r>
          </w:p>
        </w:tc>
      </w:tr>
      <w:tr w:rsidR="00B43DF7" w14:paraId="0B2CDD2D" w14:textId="77777777">
        <w:trPr>
          <w:trHeight w:val="49"/>
        </w:trPr>
        <w:tc>
          <w:tcPr>
            <w:tcW w:w="1720" w:type="dxa"/>
            <w:tcBorders>
              <w:bottom w:val="single" w:sz="8" w:space="0" w:color="auto"/>
              <w:right w:val="single" w:sz="8" w:space="0" w:color="auto"/>
            </w:tcBorders>
            <w:vAlign w:val="bottom"/>
          </w:tcPr>
          <w:p w14:paraId="1816B836" w14:textId="77777777" w:rsidR="00B43DF7" w:rsidRDefault="00B43DF7">
            <w:pPr>
              <w:rPr>
                <w:sz w:val="4"/>
                <w:szCs w:val="4"/>
              </w:rPr>
            </w:pPr>
          </w:p>
        </w:tc>
        <w:tc>
          <w:tcPr>
            <w:tcW w:w="4080" w:type="dxa"/>
            <w:tcBorders>
              <w:bottom w:val="single" w:sz="8" w:space="0" w:color="auto"/>
              <w:right w:val="single" w:sz="8" w:space="0" w:color="auto"/>
            </w:tcBorders>
            <w:vAlign w:val="bottom"/>
          </w:tcPr>
          <w:p w14:paraId="3AA5A843" w14:textId="77777777" w:rsidR="00B43DF7" w:rsidRDefault="00B43DF7">
            <w:pPr>
              <w:rPr>
                <w:sz w:val="4"/>
                <w:szCs w:val="4"/>
              </w:rPr>
            </w:pPr>
          </w:p>
        </w:tc>
        <w:tc>
          <w:tcPr>
            <w:tcW w:w="2600" w:type="dxa"/>
            <w:tcBorders>
              <w:bottom w:val="single" w:sz="8" w:space="0" w:color="auto"/>
            </w:tcBorders>
            <w:vAlign w:val="bottom"/>
          </w:tcPr>
          <w:p w14:paraId="0034F879" w14:textId="77777777" w:rsidR="00B43DF7" w:rsidRDefault="00B43DF7">
            <w:pPr>
              <w:rPr>
                <w:sz w:val="4"/>
                <w:szCs w:val="4"/>
              </w:rPr>
            </w:pPr>
          </w:p>
        </w:tc>
      </w:tr>
      <w:tr w:rsidR="00B43DF7" w14:paraId="2998CA11" w14:textId="77777777">
        <w:trPr>
          <w:trHeight w:val="642"/>
        </w:trPr>
        <w:tc>
          <w:tcPr>
            <w:tcW w:w="1720" w:type="dxa"/>
            <w:vAlign w:val="bottom"/>
          </w:tcPr>
          <w:p w14:paraId="532DC90F" w14:textId="77777777" w:rsidR="00B43DF7" w:rsidRDefault="00B43DF7">
            <w:pPr>
              <w:rPr>
                <w:sz w:val="24"/>
                <w:szCs w:val="24"/>
              </w:rPr>
            </w:pPr>
          </w:p>
        </w:tc>
        <w:tc>
          <w:tcPr>
            <w:tcW w:w="4080" w:type="dxa"/>
            <w:vAlign w:val="bottom"/>
          </w:tcPr>
          <w:p w14:paraId="1E873822" w14:textId="77777777" w:rsidR="00B43DF7" w:rsidRDefault="00B43DF7">
            <w:pPr>
              <w:rPr>
                <w:sz w:val="24"/>
                <w:szCs w:val="24"/>
              </w:rPr>
            </w:pPr>
          </w:p>
        </w:tc>
        <w:tc>
          <w:tcPr>
            <w:tcW w:w="2600" w:type="dxa"/>
            <w:vAlign w:val="bottom"/>
          </w:tcPr>
          <w:p w14:paraId="448125ED" w14:textId="77777777" w:rsidR="00B43DF7" w:rsidRDefault="00B43DF7">
            <w:pPr>
              <w:ind w:left="1860"/>
              <w:rPr>
                <w:sz w:val="20"/>
                <w:szCs w:val="20"/>
              </w:rPr>
            </w:pPr>
          </w:p>
        </w:tc>
      </w:tr>
    </w:tbl>
    <w:p w14:paraId="658CC743" w14:textId="77777777" w:rsidR="00B43DF7" w:rsidRDefault="00B43DF7">
      <w:pPr>
        <w:spacing w:line="20" w:lineRule="exact"/>
        <w:rPr>
          <w:sz w:val="20"/>
          <w:szCs w:val="20"/>
        </w:rPr>
      </w:pPr>
    </w:p>
    <w:p w14:paraId="64C5546B" w14:textId="77777777" w:rsidR="00B43DF7" w:rsidRDefault="00B43DF7">
      <w:pPr>
        <w:sectPr w:rsidR="00B43DF7" w:rsidSect="00E15760">
          <w:pgSz w:w="10440" w:h="14740"/>
          <w:pgMar w:top="1440" w:right="913" w:bottom="215" w:left="1020" w:header="0" w:footer="0" w:gutter="0"/>
          <w:cols w:space="0"/>
        </w:sectPr>
      </w:pPr>
    </w:p>
    <w:tbl>
      <w:tblPr>
        <w:tblW w:w="0" w:type="auto"/>
        <w:tblLayout w:type="fixed"/>
        <w:tblCellMar>
          <w:left w:w="0" w:type="dxa"/>
          <w:right w:w="0" w:type="dxa"/>
        </w:tblCellMar>
        <w:tblLook w:val="04A0" w:firstRow="1" w:lastRow="0" w:firstColumn="1" w:lastColumn="0" w:noHBand="0" w:noVBand="1"/>
      </w:tblPr>
      <w:tblGrid>
        <w:gridCol w:w="1720"/>
        <w:gridCol w:w="4080"/>
        <w:gridCol w:w="30"/>
        <w:gridCol w:w="2580"/>
      </w:tblGrid>
      <w:tr w:rsidR="00B43DF7" w14:paraId="46121B4E" w14:textId="77777777">
        <w:trPr>
          <w:trHeight w:val="205"/>
        </w:trPr>
        <w:tc>
          <w:tcPr>
            <w:tcW w:w="1720" w:type="dxa"/>
            <w:vAlign w:val="bottom"/>
          </w:tcPr>
          <w:p w14:paraId="0144691D" w14:textId="77777777" w:rsidR="00B43DF7" w:rsidRDefault="00B43DF7">
            <w:pPr>
              <w:rPr>
                <w:sz w:val="17"/>
                <w:szCs w:val="17"/>
              </w:rPr>
            </w:pPr>
            <w:bookmarkStart w:id="76" w:name="page58"/>
            <w:bookmarkEnd w:id="76"/>
          </w:p>
        </w:tc>
        <w:tc>
          <w:tcPr>
            <w:tcW w:w="4080" w:type="dxa"/>
            <w:vAlign w:val="bottom"/>
          </w:tcPr>
          <w:p w14:paraId="388121A7" w14:textId="77777777" w:rsidR="00B43DF7" w:rsidRDefault="00B43DF7">
            <w:pPr>
              <w:rPr>
                <w:sz w:val="17"/>
                <w:szCs w:val="17"/>
              </w:rPr>
            </w:pPr>
          </w:p>
        </w:tc>
        <w:tc>
          <w:tcPr>
            <w:tcW w:w="20" w:type="dxa"/>
            <w:vAlign w:val="bottom"/>
          </w:tcPr>
          <w:p w14:paraId="4CF4CC46" w14:textId="77777777" w:rsidR="00B43DF7" w:rsidRDefault="00B43DF7">
            <w:pPr>
              <w:rPr>
                <w:sz w:val="17"/>
                <w:szCs w:val="17"/>
              </w:rPr>
            </w:pPr>
          </w:p>
        </w:tc>
        <w:tc>
          <w:tcPr>
            <w:tcW w:w="2580" w:type="dxa"/>
            <w:vAlign w:val="bottom"/>
          </w:tcPr>
          <w:p w14:paraId="664D7F1B" w14:textId="77777777" w:rsidR="00B43DF7" w:rsidRDefault="00000000">
            <w:pPr>
              <w:spacing w:line="206" w:lineRule="exact"/>
              <w:ind w:right="290"/>
              <w:jc w:val="right"/>
              <w:rPr>
                <w:sz w:val="20"/>
                <w:szCs w:val="20"/>
              </w:rPr>
            </w:pPr>
            <w:r>
              <w:rPr>
                <w:rFonts w:ascii="宋体" w:eastAsia="宋体" w:hAnsi="宋体" w:cs="宋体"/>
                <w:sz w:val="18"/>
                <w:szCs w:val="18"/>
              </w:rPr>
              <w:t>续表</w:t>
            </w:r>
          </w:p>
        </w:tc>
      </w:tr>
      <w:tr w:rsidR="00B43DF7" w14:paraId="6CB2F263" w14:textId="77777777">
        <w:trPr>
          <w:trHeight w:val="89"/>
        </w:trPr>
        <w:tc>
          <w:tcPr>
            <w:tcW w:w="1720" w:type="dxa"/>
            <w:tcBorders>
              <w:bottom w:val="single" w:sz="8" w:space="0" w:color="auto"/>
            </w:tcBorders>
            <w:vAlign w:val="bottom"/>
          </w:tcPr>
          <w:p w14:paraId="3FAE59C6" w14:textId="77777777" w:rsidR="00B43DF7" w:rsidRDefault="00B43DF7">
            <w:pPr>
              <w:rPr>
                <w:sz w:val="7"/>
                <w:szCs w:val="7"/>
              </w:rPr>
            </w:pPr>
          </w:p>
        </w:tc>
        <w:tc>
          <w:tcPr>
            <w:tcW w:w="4080" w:type="dxa"/>
            <w:tcBorders>
              <w:bottom w:val="single" w:sz="8" w:space="0" w:color="auto"/>
            </w:tcBorders>
            <w:vAlign w:val="bottom"/>
          </w:tcPr>
          <w:p w14:paraId="1EB6E3FD" w14:textId="77777777" w:rsidR="00B43DF7" w:rsidRDefault="00B43DF7">
            <w:pPr>
              <w:rPr>
                <w:sz w:val="7"/>
                <w:szCs w:val="7"/>
              </w:rPr>
            </w:pPr>
          </w:p>
        </w:tc>
        <w:tc>
          <w:tcPr>
            <w:tcW w:w="20" w:type="dxa"/>
            <w:tcBorders>
              <w:bottom w:val="single" w:sz="8" w:space="0" w:color="auto"/>
            </w:tcBorders>
            <w:vAlign w:val="bottom"/>
          </w:tcPr>
          <w:p w14:paraId="69551954" w14:textId="77777777" w:rsidR="00B43DF7" w:rsidRDefault="00B43DF7">
            <w:pPr>
              <w:rPr>
                <w:sz w:val="7"/>
                <w:szCs w:val="7"/>
              </w:rPr>
            </w:pPr>
          </w:p>
        </w:tc>
        <w:tc>
          <w:tcPr>
            <w:tcW w:w="2580" w:type="dxa"/>
            <w:tcBorders>
              <w:bottom w:val="single" w:sz="8" w:space="0" w:color="auto"/>
            </w:tcBorders>
            <w:vAlign w:val="bottom"/>
          </w:tcPr>
          <w:p w14:paraId="00B9A31B" w14:textId="77777777" w:rsidR="00B43DF7" w:rsidRDefault="00B43DF7">
            <w:pPr>
              <w:rPr>
                <w:sz w:val="7"/>
                <w:szCs w:val="7"/>
              </w:rPr>
            </w:pPr>
          </w:p>
        </w:tc>
      </w:tr>
      <w:tr w:rsidR="00B43DF7" w14:paraId="21A83AAE" w14:textId="77777777">
        <w:trPr>
          <w:trHeight w:val="299"/>
        </w:trPr>
        <w:tc>
          <w:tcPr>
            <w:tcW w:w="1720" w:type="dxa"/>
            <w:tcBorders>
              <w:right w:val="single" w:sz="8" w:space="0" w:color="auto"/>
            </w:tcBorders>
            <w:vAlign w:val="bottom"/>
          </w:tcPr>
          <w:p w14:paraId="2809A6EB" w14:textId="77777777" w:rsidR="00B43DF7" w:rsidRDefault="00000000">
            <w:pPr>
              <w:spacing w:line="219" w:lineRule="exact"/>
              <w:ind w:right="10"/>
              <w:jc w:val="right"/>
              <w:rPr>
                <w:sz w:val="20"/>
                <w:szCs w:val="20"/>
              </w:rPr>
            </w:pPr>
            <w:r>
              <w:rPr>
                <w:rFonts w:ascii="Arial" w:eastAsia="Arial" w:hAnsi="Arial" w:cs="Arial"/>
                <w:sz w:val="18"/>
                <w:szCs w:val="18"/>
              </w:rPr>
              <w:t xml:space="preserve">6.  </w:t>
            </w:r>
            <w:r>
              <w:rPr>
                <w:rFonts w:ascii="宋体" w:eastAsia="宋体" w:hAnsi="宋体" w:cs="宋体"/>
                <w:sz w:val="18"/>
                <w:szCs w:val="18"/>
              </w:rPr>
              <w:t>汽车底盘的故</w:t>
            </w:r>
          </w:p>
        </w:tc>
        <w:tc>
          <w:tcPr>
            <w:tcW w:w="4080" w:type="dxa"/>
            <w:tcBorders>
              <w:right w:val="single" w:sz="8" w:space="0" w:color="auto"/>
            </w:tcBorders>
            <w:vAlign w:val="bottom"/>
          </w:tcPr>
          <w:p w14:paraId="15555A6B" w14:textId="77777777" w:rsidR="00B43DF7" w:rsidRDefault="00000000">
            <w:pPr>
              <w:spacing w:line="206" w:lineRule="exact"/>
              <w:ind w:left="240"/>
              <w:rPr>
                <w:sz w:val="20"/>
                <w:szCs w:val="20"/>
              </w:rPr>
            </w:pPr>
            <w:r>
              <w:rPr>
                <w:rFonts w:ascii="宋体" w:eastAsia="宋体" w:hAnsi="宋体" w:cs="宋体"/>
                <w:sz w:val="18"/>
                <w:szCs w:val="18"/>
              </w:rPr>
              <w:t>劳动组织方式：</w:t>
            </w:r>
          </w:p>
        </w:tc>
        <w:tc>
          <w:tcPr>
            <w:tcW w:w="20" w:type="dxa"/>
            <w:vAlign w:val="bottom"/>
          </w:tcPr>
          <w:p w14:paraId="067A7492" w14:textId="77777777" w:rsidR="00B43DF7" w:rsidRDefault="00B43DF7">
            <w:pPr>
              <w:rPr>
                <w:sz w:val="24"/>
                <w:szCs w:val="24"/>
              </w:rPr>
            </w:pPr>
          </w:p>
        </w:tc>
        <w:tc>
          <w:tcPr>
            <w:tcW w:w="2580" w:type="dxa"/>
            <w:vAlign w:val="bottom"/>
          </w:tcPr>
          <w:p w14:paraId="22D6B346" w14:textId="77777777" w:rsidR="00B43DF7" w:rsidRDefault="00000000">
            <w:pPr>
              <w:spacing w:line="219" w:lineRule="exact"/>
              <w:ind w:right="10"/>
              <w:jc w:val="right"/>
              <w:rPr>
                <w:sz w:val="20"/>
                <w:szCs w:val="20"/>
              </w:rPr>
            </w:pPr>
            <w:r>
              <w:rPr>
                <w:rFonts w:ascii="Arial" w:eastAsia="Arial" w:hAnsi="Arial" w:cs="Arial"/>
                <w:sz w:val="18"/>
                <w:szCs w:val="18"/>
              </w:rPr>
              <w:t xml:space="preserve">5.  </w:t>
            </w:r>
            <w:r>
              <w:rPr>
                <w:rFonts w:ascii="宋体" w:eastAsia="宋体" w:hAnsi="宋体" w:cs="宋体"/>
                <w:sz w:val="18"/>
                <w:szCs w:val="18"/>
              </w:rPr>
              <w:t>根据诊断结论，能实施零</w:t>
            </w:r>
          </w:p>
        </w:tc>
      </w:tr>
      <w:tr w:rsidR="00B43DF7" w14:paraId="6D9DC252" w14:textId="77777777">
        <w:trPr>
          <w:trHeight w:val="332"/>
        </w:trPr>
        <w:tc>
          <w:tcPr>
            <w:tcW w:w="1720" w:type="dxa"/>
            <w:tcBorders>
              <w:right w:val="single" w:sz="8" w:space="0" w:color="auto"/>
            </w:tcBorders>
            <w:vAlign w:val="bottom"/>
          </w:tcPr>
          <w:p w14:paraId="4DDFEC2B" w14:textId="77777777" w:rsidR="00B43DF7" w:rsidRDefault="00000000">
            <w:pPr>
              <w:spacing w:line="206" w:lineRule="exact"/>
              <w:ind w:right="10"/>
              <w:jc w:val="right"/>
              <w:rPr>
                <w:sz w:val="20"/>
                <w:szCs w:val="20"/>
              </w:rPr>
            </w:pPr>
            <w:r>
              <w:rPr>
                <w:rFonts w:ascii="宋体" w:eastAsia="宋体" w:hAnsi="宋体" w:cs="宋体"/>
                <w:sz w:val="18"/>
                <w:szCs w:val="18"/>
              </w:rPr>
              <w:t>障诊断、零部件检</w:t>
            </w:r>
          </w:p>
        </w:tc>
        <w:tc>
          <w:tcPr>
            <w:tcW w:w="4080" w:type="dxa"/>
            <w:tcBorders>
              <w:right w:val="single" w:sz="8" w:space="0" w:color="auto"/>
            </w:tcBorders>
            <w:vAlign w:val="bottom"/>
          </w:tcPr>
          <w:p w14:paraId="227407FD" w14:textId="77777777" w:rsidR="00B43DF7" w:rsidRDefault="00000000">
            <w:pPr>
              <w:spacing w:line="206" w:lineRule="exact"/>
              <w:ind w:left="240"/>
              <w:rPr>
                <w:sz w:val="20"/>
                <w:szCs w:val="20"/>
              </w:rPr>
            </w:pPr>
            <w:r>
              <w:rPr>
                <w:rFonts w:ascii="宋体" w:eastAsia="宋体" w:hAnsi="宋体" w:cs="宋体"/>
                <w:sz w:val="18"/>
                <w:szCs w:val="18"/>
              </w:rPr>
              <w:t>以独立的方式进行，从车间主管或班组长处领</w:t>
            </w:r>
          </w:p>
        </w:tc>
        <w:tc>
          <w:tcPr>
            <w:tcW w:w="20" w:type="dxa"/>
            <w:vAlign w:val="bottom"/>
          </w:tcPr>
          <w:p w14:paraId="58632AA2" w14:textId="77777777" w:rsidR="00B43DF7" w:rsidRDefault="00B43DF7">
            <w:pPr>
              <w:rPr>
                <w:sz w:val="24"/>
                <w:szCs w:val="24"/>
              </w:rPr>
            </w:pPr>
          </w:p>
        </w:tc>
        <w:tc>
          <w:tcPr>
            <w:tcW w:w="2580" w:type="dxa"/>
            <w:vAlign w:val="bottom"/>
          </w:tcPr>
          <w:p w14:paraId="6F676BC1" w14:textId="77777777" w:rsidR="00B43DF7" w:rsidRDefault="00000000">
            <w:pPr>
              <w:spacing w:line="206" w:lineRule="exact"/>
              <w:ind w:right="10"/>
              <w:jc w:val="right"/>
              <w:rPr>
                <w:sz w:val="20"/>
                <w:szCs w:val="20"/>
              </w:rPr>
            </w:pPr>
            <w:r>
              <w:rPr>
                <w:rFonts w:ascii="宋体" w:eastAsia="宋体" w:hAnsi="宋体" w:cs="宋体"/>
                <w:sz w:val="18"/>
                <w:szCs w:val="18"/>
              </w:rPr>
              <w:t>部件检修或更换、控制线路维</w:t>
            </w:r>
          </w:p>
        </w:tc>
      </w:tr>
      <w:tr w:rsidR="00B43DF7" w14:paraId="15D23589" w14:textId="77777777">
        <w:trPr>
          <w:trHeight w:val="332"/>
        </w:trPr>
        <w:tc>
          <w:tcPr>
            <w:tcW w:w="1720" w:type="dxa"/>
            <w:tcBorders>
              <w:right w:val="single" w:sz="8" w:space="0" w:color="auto"/>
            </w:tcBorders>
            <w:vAlign w:val="bottom"/>
          </w:tcPr>
          <w:p w14:paraId="5834C3B1" w14:textId="77777777" w:rsidR="00B43DF7" w:rsidRDefault="00000000">
            <w:pPr>
              <w:spacing w:line="206" w:lineRule="exact"/>
              <w:ind w:left="80"/>
              <w:rPr>
                <w:sz w:val="20"/>
                <w:szCs w:val="20"/>
              </w:rPr>
            </w:pPr>
            <w:r>
              <w:rPr>
                <w:rFonts w:ascii="宋体" w:eastAsia="宋体" w:hAnsi="宋体" w:cs="宋体"/>
                <w:w w:val="98"/>
                <w:sz w:val="18"/>
                <w:szCs w:val="18"/>
              </w:rPr>
              <w:t>测、故障点的修复；</w:t>
            </w:r>
          </w:p>
        </w:tc>
        <w:tc>
          <w:tcPr>
            <w:tcW w:w="4080" w:type="dxa"/>
            <w:tcBorders>
              <w:right w:val="single" w:sz="8" w:space="0" w:color="auto"/>
            </w:tcBorders>
            <w:vAlign w:val="bottom"/>
          </w:tcPr>
          <w:p w14:paraId="7B443989" w14:textId="77777777" w:rsidR="00B43DF7" w:rsidRDefault="00000000">
            <w:pPr>
              <w:spacing w:line="206" w:lineRule="exact"/>
              <w:ind w:left="60"/>
              <w:rPr>
                <w:sz w:val="20"/>
                <w:szCs w:val="20"/>
              </w:rPr>
            </w:pPr>
            <w:r>
              <w:rPr>
                <w:rFonts w:ascii="宋体" w:eastAsia="宋体" w:hAnsi="宋体" w:cs="宋体"/>
                <w:sz w:val="18"/>
                <w:szCs w:val="18"/>
              </w:rPr>
              <w:t>取工作任务，从技术资料管理部门借阅维修手册，</w:t>
            </w:r>
          </w:p>
        </w:tc>
        <w:tc>
          <w:tcPr>
            <w:tcW w:w="20" w:type="dxa"/>
            <w:vAlign w:val="bottom"/>
          </w:tcPr>
          <w:p w14:paraId="03602D9E" w14:textId="77777777" w:rsidR="00B43DF7" w:rsidRDefault="00B43DF7">
            <w:pPr>
              <w:rPr>
                <w:sz w:val="24"/>
                <w:szCs w:val="24"/>
              </w:rPr>
            </w:pPr>
          </w:p>
        </w:tc>
        <w:tc>
          <w:tcPr>
            <w:tcW w:w="2580" w:type="dxa"/>
            <w:vAlign w:val="bottom"/>
          </w:tcPr>
          <w:p w14:paraId="1BC2A8CB" w14:textId="77777777" w:rsidR="00B43DF7" w:rsidRDefault="00000000">
            <w:pPr>
              <w:spacing w:line="206" w:lineRule="exact"/>
              <w:ind w:left="40"/>
              <w:rPr>
                <w:sz w:val="20"/>
                <w:szCs w:val="20"/>
              </w:rPr>
            </w:pPr>
            <w:r>
              <w:rPr>
                <w:rFonts w:ascii="宋体" w:eastAsia="宋体" w:hAnsi="宋体" w:cs="宋体"/>
                <w:sz w:val="18"/>
                <w:szCs w:val="18"/>
              </w:rPr>
              <w:t>修或总成部件大修等作业；</w:t>
            </w:r>
          </w:p>
        </w:tc>
      </w:tr>
      <w:tr w:rsidR="00B43DF7" w14:paraId="0BC20BE8" w14:textId="77777777">
        <w:trPr>
          <w:trHeight w:val="332"/>
        </w:trPr>
        <w:tc>
          <w:tcPr>
            <w:tcW w:w="1720" w:type="dxa"/>
            <w:tcBorders>
              <w:right w:val="single" w:sz="8" w:space="0" w:color="auto"/>
            </w:tcBorders>
            <w:vAlign w:val="bottom"/>
          </w:tcPr>
          <w:p w14:paraId="3C5C8EAE" w14:textId="77777777" w:rsidR="00B43DF7" w:rsidRDefault="00000000">
            <w:pPr>
              <w:spacing w:line="219" w:lineRule="exact"/>
              <w:ind w:right="10"/>
              <w:jc w:val="right"/>
              <w:rPr>
                <w:sz w:val="20"/>
                <w:szCs w:val="20"/>
              </w:rPr>
            </w:pPr>
            <w:r>
              <w:rPr>
                <w:rFonts w:ascii="Arial" w:eastAsia="Arial" w:hAnsi="Arial" w:cs="Arial"/>
                <w:sz w:val="18"/>
                <w:szCs w:val="18"/>
              </w:rPr>
              <w:t xml:space="preserve">7.  </w:t>
            </w:r>
            <w:r>
              <w:rPr>
                <w:rFonts w:ascii="宋体" w:eastAsia="宋体" w:hAnsi="宋体" w:cs="宋体"/>
                <w:sz w:val="18"/>
                <w:szCs w:val="18"/>
              </w:rPr>
              <w:t>汽车底盘维修</w:t>
            </w:r>
          </w:p>
        </w:tc>
        <w:tc>
          <w:tcPr>
            <w:tcW w:w="4080" w:type="dxa"/>
            <w:tcBorders>
              <w:right w:val="single" w:sz="8" w:space="0" w:color="auto"/>
            </w:tcBorders>
            <w:vAlign w:val="bottom"/>
          </w:tcPr>
          <w:p w14:paraId="45DA6EBF" w14:textId="77777777" w:rsidR="00B43DF7" w:rsidRDefault="00000000">
            <w:pPr>
              <w:spacing w:line="206" w:lineRule="exact"/>
              <w:ind w:left="60"/>
              <w:rPr>
                <w:sz w:val="20"/>
                <w:szCs w:val="20"/>
              </w:rPr>
            </w:pPr>
            <w:r>
              <w:rPr>
                <w:rFonts w:ascii="宋体" w:eastAsia="宋体" w:hAnsi="宋体" w:cs="宋体"/>
                <w:sz w:val="18"/>
                <w:szCs w:val="18"/>
              </w:rPr>
              <w:t>到配件部门领取零配件和辅料，到工具管理部门</w:t>
            </w:r>
          </w:p>
        </w:tc>
        <w:tc>
          <w:tcPr>
            <w:tcW w:w="20" w:type="dxa"/>
            <w:vAlign w:val="bottom"/>
          </w:tcPr>
          <w:p w14:paraId="67D75E71" w14:textId="77777777" w:rsidR="00B43DF7" w:rsidRDefault="00B43DF7">
            <w:pPr>
              <w:rPr>
                <w:sz w:val="24"/>
                <w:szCs w:val="24"/>
              </w:rPr>
            </w:pPr>
          </w:p>
        </w:tc>
        <w:tc>
          <w:tcPr>
            <w:tcW w:w="2580" w:type="dxa"/>
            <w:vAlign w:val="bottom"/>
          </w:tcPr>
          <w:p w14:paraId="4C4EF2B6" w14:textId="77777777" w:rsidR="00B43DF7" w:rsidRDefault="00000000">
            <w:pPr>
              <w:spacing w:line="219" w:lineRule="exact"/>
              <w:ind w:right="10"/>
              <w:jc w:val="right"/>
              <w:rPr>
                <w:sz w:val="20"/>
                <w:szCs w:val="20"/>
              </w:rPr>
            </w:pPr>
            <w:r>
              <w:rPr>
                <w:rFonts w:ascii="Arial" w:eastAsia="Arial" w:hAnsi="Arial" w:cs="Arial"/>
                <w:sz w:val="18"/>
                <w:szCs w:val="18"/>
              </w:rPr>
              <w:t xml:space="preserve">6.  </w:t>
            </w:r>
            <w:r>
              <w:rPr>
                <w:rFonts w:ascii="宋体" w:eastAsia="宋体" w:hAnsi="宋体" w:cs="宋体"/>
                <w:sz w:val="18"/>
                <w:szCs w:val="18"/>
              </w:rPr>
              <w:t>完工后进行质量自检，确</w:t>
            </w:r>
          </w:p>
        </w:tc>
      </w:tr>
      <w:tr w:rsidR="00B43DF7" w14:paraId="1337E464" w14:textId="77777777">
        <w:trPr>
          <w:trHeight w:val="332"/>
        </w:trPr>
        <w:tc>
          <w:tcPr>
            <w:tcW w:w="1720" w:type="dxa"/>
            <w:tcBorders>
              <w:right w:val="single" w:sz="8" w:space="0" w:color="auto"/>
            </w:tcBorders>
            <w:vAlign w:val="bottom"/>
          </w:tcPr>
          <w:p w14:paraId="2E4F8A51" w14:textId="77777777" w:rsidR="00B43DF7" w:rsidRDefault="00000000">
            <w:pPr>
              <w:spacing w:line="206" w:lineRule="exact"/>
              <w:ind w:right="10"/>
              <w:jc w:val="right"/>
              <w:rPr>
                <w:sz w:val="20"/>
                <w:szCs w:val="20"/>
              </w:rPr>
            </w:pPr>
            <w:r>
              <w:rPr>
                <w:rFonts w:ascii="宋体" w:eastAsia="宋体" w:hAnsi="宋体" w:cs="宋体"/>
                <w:sz w:val="18"/>
                <w:szCs w:val="18"/>
              </w:rPr>
              <w:t>质量检验及结果的</w:t>
            </w:r>
          </w:p>
        </w:tc>
        <w:tc>
          <w:tcPr>
            <w:tcW w:w="4080" w:type="dxa"/>
            <w:tcBorders>
              <w:right w:val="single" w:sz="8" w:space="0" w:color="auto"/>
            </w:tcBorders>
            <w:vAlign w:val="bottom"/>
          </w:tcPr>
          <w:p w14:paraId="3C7A0065" w14:textId="77777777" w:rsidR="00B43DF7" w:rsidRDefault="00000000">
            <w:pPr>
              <w:spacing w:line="206" w:lineRule="exact"/>
              <w:ind w:left="60"/>
              <w:rPr>
                <w:sz w:val="20"/>
                <w:szCs w:val="20"/>
              </w:rPr>
            </w:pPr>
            <w:r>
              <w:rPr>
                <w:rFonts w:ascii="宋体" w:eastAsia="宋体" w:hAnsi="宋体" w:cs="宋体"/>
                <w:sz w:val="18"/>
                <w:szCs w:val="18"/>
              </w:rPr>
              <w:t>领取专用工、量具及检测设备，必要时与班组长</w:t>
            </w:r>
          </w:p>
        </w:tc>
        <w:tc>
          <w:tcPr>
            <w:tcW w:w="20" w:type="dxa"/>
            <w:vAlign w:val="bottom"/>
          </w:tcPr>
          <w:p w14:paraId="2F6DFAA9" w14:textId="77777777" w:rsidR="00B43DF7" w:rsidRDefault="00B43DF7">
            <w:pPr>
              <w:rPr>
                <w:sz w:val="24"/>
                <w:szCs w:val="24"/>
              </w:rPr>
            </w:pPr>
          </w:p>
        </w:tc>
        <w:tc>
          <w:tcPr>
            <w:tcW w:w="2580" w:type="dxa"/>
            <w:vAlign w:val="bottom"/>
          </w:tcPr>
          <w:p w14:paraId="2935E250" w14:textId="77777777" w:rsidR="00B43DF7" w:rsidRDefault="00000000">
            <w:pPr>
              <w:spacing w:line="206" w:lineRule="exact"/>
              <w:ind w:left="40"/>
              <w:rPr>
                <w:sz w:val="20"/>
                <w:szCs w:val="20"/>
              </w:rPr>
            </w:pPr>
            <w:r>
              <w:rPr>
                <w:rFonts w:ascii="宋体" w:eastAsia="宋体" w:hAnsi="宋体" w:cs="宋体"/>
                <w:sz w:val="18"/>
                <w:szCs w:val="18"/>
              </w:rPr>
              <w:t>认故障排除并签字；</w:t>
            </w:r>
          </w:p>
        </w:tc>
      </w:tr>
      <w:tr w:rsidR="00B43DF7" w14:paraId="665BF97C" w14:textId="77777777">
        <w:trPr>
          <w:trHeight w:val="332"/>
        </w:trPr>
        <w:tc>
          <w:tcPr>
            <w:tcW w:w="1720" w:type="dxa"/>
            <w:tcBorders>
              <w:right w:val="single" w:sz="8" w:space="0" w:color="auto"/>
            </w:tcBorders>
            <w:vAlign w:val="bottom"/>
          </w:tcPr>
          <w:p w14:paraId="6241952F" w14:textId="77777777" w:rsidR="00B43DF7" w:rsidRDefault="00000000">
            <w:pPr>
              <w:spacing w:line="206" w:lineRule="exact"/>
              <w:ind w:left="80"/>
              <w:rPr>
                <w:sz w:val="20"/>
                <w:szCs w:val="20"/>
              </w:rPr>
            </w:pPr>
            <w:r>
              <w:rPr>
                <w:rFonts w:ascii="宋体" w:eastAsia="宋体" w:hAnsi="宋体" w:cs="宋体"/>
                <w:sz w:val="18"/>
                <w:szCs w:val="18"/>
              </w:rPr>
              <w:t>填写。</w:t>
            </w:r>
          </w:p>
        </w:tc>
        <w:tc>
          <w:tcPr>
            <w:tcW w:w="4080" w:type="dxa"/>
            <w:tcBorders>
              <w:right w:val="single" w:sz="8" w:space="0" w:color="auto"/>
            </w:tcBorders>
            <w:vAlign w:val="bottom"/>
          </w:tcPr>
          <w:p w14:paraId="09052982" w14:textId="77777777" w:rsidR="00B43DF7" w:rsidRDefault="00000000">
            <w:pPr>
              <w:spacing w:line="206" w:lineRule="exact"/>
              <w:ind w:left="60"/>
              <w:rPr>
                <w:sz w:val="20"/>
                <w:szCs w:val="20"/>
              </w:rPr>
            </w:pPr>
            <w:r>
              <w:rPr>
                <w:rFonts w:ascii="宋体" w:eastAsia="宋体" w:hAnsi="宋体" w:cs="宋体"/>
                <w:sz w:val="18"/>
                <w:szCs w:val="18"/>
              </w:rPr>
              <w:t>或服务顾问进行维修情况的沟通；自检合格后，</w:t>
            </w:r>
          </w:p>
        </w:tc>
        <w:tc>
          <w:tcPr>
            <w:tcW w:w="20" w:type="dxa"/>
            <w:vAlign w:val="bottom"/>
          </w:tcPr>
          <w:p w14:paraId="26161640" w14:textId="77777777" w:rsidR="00B43DF7" w:rsidRDefault="00B43DF7">
            <w:pPr>
              <w:rPr>
                <w:sz w:val="24"/>
                <w:szCs w:val="24"/>
              </w:rPr>
            </w:pPr>
          </w:p>
        </w:tc>
        <w:tc>
          <w:tcPr>
            <w:tcW w:w="2580" w:type="dxa"/>
            <w:vAlign w:val="bottom"/>
          </w:tcPr>
          <w:p w14:paraId="38606DAB" w14:textId="77777777" w:rsidR="00B43DF7" w:rsidRDefault="00000000">
            <w:pPr>
              <w:spacing w:line="219" w:lineRule="exact"/>
              <w:ind w:right="10"/>
              <w:jc w:val="right"/>
              <w:rPr>
                <w:sz w:val="20"/>
                <w:szCs w:val="20"/>
              </w:rPr>
            </w:pPr>
            <w:r>
              <w:rPr>
                <w:rFonts w:ascii="Arial" w:eastAsia="Arial" w:hAnsi="Arial" w:cs="Arial"/>
                <w:sz w:val="18"/>
                <w:szCs w:val="18"/>
              </w:rPr>
              <w:t xml:space="preserve">7.  </w:t>
            </w:r>
            <w:r>
              <w:rPr>
                <w:rFonts w:ascii="宋体" w:eastAsia="宋体" w:hAnsi="宋体" w:cs="宋体"/>
                <w:sz w:val="18"/>
                <w:szCs w:val="18"/>
              </w:rPr>
              <w:t>在维修过程中，能注重自</w:t>
            </w:r>
          </w:p>
        </w:tc>
      </w:tr>
      <w:tr w:rsidR="00B43DF7" w14:paraId="5E2FB872" w14:textId="77777777">
        <w:trPr>
          <w:trHeight w:val="332"/>
        </w:trPr>
        <w:tc>
          <w:tcPr>
            <w:tcW w:w="1720" w:type="dxa"/>
            <w:tcBorders>
              <w:right w:val="single" w:sz="8" w:space="0" w:color="auto"/>
            </w:tcBorders>
            <w:vAlign w:val="bottom"/>
          </w:tcPr>
          <w:p w14:paraId="717EE502" w14:textId="77777777" w:rsidR="00B43DF7" w:rsidRDefault="00B43DF7">
            <w:pPr>
              <w:rPr>
                <w:sz w:val="24"/>
                <w:szCs w:val="24"/>
              </w:rPr>
            </w:pPr>
          </w:p>
        </w:tc>
        <w:tc>
          <w:tcPr>
            <w:tcW w:w="4080" w:type="dxa"/>
            <w:tcBorders>
              <w:right w:val="single" w:sz="8" w:space="0" w:color="auto"/>
            </w:tcBorders>
            <w:vAlign w:val="bottom"/>
          </w:tcPr>
          <w:p w14:paraId="2C246B33" w14:textId="77777777" w:rsidR="00B43DF7" w:rsidRDefault="00000000">
            <w:pPr>
              <w:spacing w:line="206" w:lineRule="exact"/>
              <w:ind w:left="60"/>
              <w:rPr>
                <w:sz w:val="20"/>
                <w:szCs w:val="20"/>
              </w:rPr>
            </w:pPr>
            <w:r>
              <w:rPr>
                <w:rFonts w:ascii="宋体" w:eastAsia="宋体" w:hAnsi="宋体" w:cs="宋体"/>
                <w:sz w:val="18"/>
                <w:szCs w:val="18"/>
              </w:rPr>
              <w:t>交付班组长或质检员进行质量检验。</w:t>
            </w:r>
          </w:p>
        </w:tc>
        <w:tc>
          <w:tcPr>
            <w:tcW w:w="20" w:type="dxa"/>
            <w:vAlign w:val="bottom"/>
          </w:tcPr>
          <w:p w14:paraId="0C31458B" w14:textId="77777777" w:rsidR="00B43DF7" w:rsidRDefault="00B43DF7">
            <w:pPr>
              <w:rPr>
                <w:sz w:val="24"/>
                <w:szCs w:val="24"/>
              </w:rPr>
            </w:pPr>
          </w:p>
        </w:tc>
        <w:tc>
          <w:tcPr>
            <w:tcW w:w="2580" w:type="dxa"/>
            <w:vAlign w:val="bottom"/>
          </w:tcPr>
          <w:p w14:paraId="594599F2" w14:textId="77777777" w:rsidR="00B43DF7" w:rsidRDefault="00000000">
            <w:pPr>
              <w:spacing w:line="206" w:lineRule="exact"/>
              <w:ind w:right="10"/>
              <w:jc w:val="right"/>
              <w:rPr>
                <w:sz w:val="20"/>
                <w:szCs w:val="20"/>
              </w:rPr>
            </w:pPr>
            <w:r>
              <w:rPr>
                <w:rFonts w:ascii="宋体" w:eastAsia="宋体" w:hAnsi="宋体" w:cs="宋体"/>
                <w:sz w:val="18"/>
                <w:szCs w:val="18"/>
              </w:rPr>
              <w:t>主学习与提升，具备良好的团</w:t>
            </w:r>
          </w:p>
        </w:tc>
      </w:tr>
      <w:tr w:rsidR="00B43DF7" w14:paraId="15540A93" w14:textId="77777777">
        <w:trPr>
          <w:trHeight w:val="332"/>
        </w:trPr>
        <w:tc>
          <w:tcPr>
            <w:tcW w:w="1720" w:type="dxa"/>
            <w:tcBorders>
              <w:right w:val="single" w:sz="8" w:space="0" w:color="auto"/>
            </w:tcBorders>
            <w:vAlign w:val="bottom"/>
          </w:tcPr>
          <w:p w14:paraId="67C3DDF4" w14:textId="77777777" w:rsidR="00B43DF7" w:rsidRDefault="00B43DF7">
            <w:pPr>
              <w:rPr>
                <w:sz w:val="24"/>
                <w:szCs w:val="24"/>
              </w:rPr>
            </w:pPr>
          </w:p>
        </w:tc>
        <w:tc>
          <w:tcPr>
            <w:tcW w:w="4080" w:type="dxa"/>
            <w:tcBorders>
              <w:right w:val="single" w:sz="8" w:space="0" w:color="auto"/>
            </w:tcBorders>
            <w:vAlign w:val="bottom"/>
          </w:tcPr>
          <w:p w14:paraId="6026D319" w14:textId="77777777" w:rsidR="00B43DF7" w:rsidRDefault="00B43DF7">
            <w:pPr>
              <w:rPr>
                <w:sz w:val="24"/>
                <w:szCs w:val="24"/>
              </w:rPr>
            </w:pPr>
          </w:p>
        </w:tc>
        <w:tc>
          <w:tcPr>
            <w:tcW w:w="20" w:type="dxa"/>
            <w:vAlign w:val="bottom"/>
          </w:tcPr>
          <w:p w14:paraId="4C7D50C8" w14:textId="77777777" w:rsidR="00B43DF7" w:rsidRDefault="00B43DF7">
            <w:pPr>
              <w:rPr>
                <w:sz w:val="24"/>
                <w:szCs w:val="24"/>
              </w:rPr>
            </w:pPr>
          </w:p>
        </w:tc>
        <w:tc>
          <w:tcPr>
            <w:tcW w:w="2580" w:type="dxa"/>
            <w:vAlign w:val="bottom"/>
          </w:tcPr>
          <w:p w14:paraId="7E90D54E" w14:textId="77777777" w:rsidR="00B43DF7" w:rsidRDefault="00000000">
            <w:pPr>
              <w:spacing w:line="206" w:lineRule="exact"/>
              <w:ind w:left="40"/>
              <w:rPr>
                <w:sz w:val="20"/>
                <w:szCs w:val="20"/>
              </w:rPr>
            </w:pPr>
            <w:r>
              <w:rPr>
                <w:rFonts w:ascii="宋体" w:eastAsia="宋体" w:hAnsi="宋体" w:cs="宋体"/>
                <w:sz w:val="18"/>
                <w:szCs w:val="18"/>
              </w:rPr>
              <w:t>队合作和岗位责任意识。</w:t>
            </w:r>
          </w:p>
        </w:tc>
      </w:tr>
      <w:tr w:rsidR="00B43DF7" w14:paraId="0EF8EA34" w14:textId="77777777">
        <w:trPr>
          <w:trHeight w:val="75"/>
        </w:trPr>
        <w:tc>
          <w:tcPr>
            <w:tcW w:w="1720" w:type="dxa"/>
            <w:tcBorders>
              <w:bottom w:val="single" w:sz="8" w:space="0" w:color="auto"/>
              <w:right w:val="single" w:sz="8" w:space="0" w:color="auto"/>
            </w:tcBorders>
            <w:vAlign w:val="bottom"/>
          </w:tcPr>
          <w:p w14:paraId="542658FB" w14:textId="77777777" w:rsidR="00B43DF7" w:rsidRDefault="00B43DF7">
            <w:pPr>
              <w:rPr>
                <w:sz w:val="6"/>
                <w:szCs w:val="6"/>
              </w:rPr>
            </w:pPr>
          </w:p>
        </w:tc>
        <w:tc>
          <w:tcPr>
            <w:tcW w:w="4080" w:type="dxa"/>
            <w:tcBorders>
              <w:bottom w:val="single" w:sz="8" w:space="0" w:color="auto"/>
              <w:right w:val="single" w:sz="8" w:space="0" w:color="auto"/>
            </w:tcBorders>
            <w:vAlign w:val="bottom"/>
          </w:tcPr>
          <w:p w14:paraId="5E307C22" w14:textId="77777777" w:rsidR="00B43DF7" w:rsidRDefault="00B43DF7">
            <w:pPr>
              <w:rPr>
                <w:sz w:val="6"/>
                <w:szCs w:val="6"/>
              </w:rPr>
            </w:pPr>
          </w:p>
        </w:tc>
        <w:tc>
          <w:tcPr>
            <w:tcW w:w="20" w:type="dxa"/>
            <w:tcBorders>
              <w:bottom w:val="single" w:sz="8" w:space="0" w:color="auto"/>
            </w:tcBorders>
            <w:vAlign w:val="bottom"/>
          </w:tcPr>
          <w:p w14:paraId="05171439" w14:textId="77777777" w:rsidR="00B43DF7" w:rsidRDefault="00B43DF7">
            <w:pPr>
              <w:rPr>
                <w:sz w:val="6"/>
                <w:szCs w:val="6"/>
              </w:rPr>
            </w:pPr>
          </w:p>
        </w:tc>
        <w:tc>
          <w:tcPr>
            <w:tcW w:w="2580" w:type="dxa"/>
            <w:tcBorders>
              <w:bottom w:val="single" w:sz="8" w:space="0" w:color="auto"/>
            </w:tcBorders>
            <w:vAlign w:val="bottom"/>
          </w:tcPr>
          <w:p w14:paraId="616F8973" w14:textId="77777777" w:rsidR="00B43DF7" w:rsidRDefault="00B43DF7">
            <w:pPr>
              <w:rPr>
                <w:sz w:val="6"/>
                <w:szCs w:val="6"/>
              </w:rPr>
            </w:pPr>
          </w:p>
        </w:tc>
      </w:tr>
      <w:tr w:rsidR="00B43DF7" w14:paraId="4EE63850" w14:textId="77777777">
        <w:trPr>
          <w:trHeight w:val="288"/>
        </w:trPr>
        <w:tc>
          <w:tcPr>
            <w:tcW w:w="1720" w:type="dxa"/>
            <w:vAlign w:val="bottom"/>
          </w:tcPr>
          <w:p w14:paraId="7E3D962B" w14:textId="77777777" w:rsidR="00B43DF7" w:rsidRDefault="00B43DF7">
            <w:pPr>
              <w:rPr>
                <w:sz w:val="24"/>
                <w:szCs w:val="24"/>
              </w:rPr>
            </w:pPr>
          </w:p>
        </w:tc>
        <w:tc>
          <w:tcPr>
            <w:tcW w:w="4100" w:type="dxa"/>
            <w:gridSpan w:val="2"/>
            <w:vAlign w:val="bottom"/>
          </w:tcPr>
          <w:p w14:paraId="1BB6E230" w14:textId="77777777" w:rsidR="00B43DF7" w:rsidRDefault="00000000">
            <w:pPr>
              <w:spacing w:line="206" w:lineRule="exact"/>
              <w:ind w:left="2120"/>
              <w:rPr>
                <w:sz w:val="20"/>
                <w:szCs w:val="20"/>
              </w:rPr>
            </w:pPr>
            <w:r>
              <w:rPr>
                <w:rFonts w:ascii="宋体" w:eastAsia="宋体" w:hAnsi="宋体" w:cs="宋体"/>
                <w:sz w:val="18"/>
                <w:szCs w:val="18"/>
              </w:rPr>
              <w:t>课程目标</w:t>
            </w:r>
          </w:p>
        </w:tc>
        <w:tc>
          <w:tcPr>
            <w:tcW w:w="2580" w:type="dxa"/>
            <w:vAlign w:val="bottom"/>
          </w:tcPr>
          <w:p w14:paraId="52101AF0" w14:textId="77777777" w:rsidR="00B43DF7" w:rsidRDefault="00B43DF7">
            <w:pPr>
              <w:rPr>
                <w:sz w:val="24"/>
                <w:szCs w:val="24"/>
              </w:rPr>
            </w:pPr>
          </w:p>
        </w:tc>
      </w:tr>
      <w:tr w:rsidR="00B43DF7" w14:paraId="42F09AA6" w14:textId="77777777">
        <w:trPr>
          <w:trHeight w:val="89"/>
        </w:trPr>
        <w:tc>
          <w:tcPr>
            <w:tcW w:w="1720" w:type="dxa"/>
            <w:tcBorders>
              <w:bottom w:val="single" w:sz="8" w:space="0" w:color="auto"/>
            </w:tcBorders>
            <w:vAlign w:val="bottom"/>
          </w:tcPr>
          <w:p w14:paraId="710B27B5" w14:textId="77777777" w:rsidR="00B43DF7" w:rsidRDefault="00B43DF7">
            <w:pPr>
              <w:rPr>
                <w:sz w:val="7"/>
                <w:szCs w:val="7"/>
              </w:rPr>
            </w:pPr>
          </w:p>
        </w:tc>
        <w:tc>
          <w:tcPr>
            <w:tcW w:w="4080" w:type="dxa"/>
            <w:tcBorders>
              <w:bottom w:val="single" w:sz="8" w:space="0" w:color="auto"/>
            </w:tcBorders>
            <w:vAlign w:val="bottom"/>
          </w:tcPr>
          <w:p w14:paraId="53FF3201" w14:textId="77777777" w:rsidR="00B43DF7" w:rsidRDefault="00B43DF7">
            <w:pPr>
              <w:rPr>
                <w:sz w:val="7"/>
                <w:szCs w:val="7"/>
              </w:rPr>
            </w:pPr>
          </w:p>
        </w:tc>
        <w:tc>
          <w:tcPr>
            <w:tcW w:w="20" w:type="dxa"/>
            <w:tcBorders>
              <w:bottom w:val="single" w:sz="8" w:space="0" w:color="auto"/>
            </w:tcBorders>
            <w:vAlign w:val="bottom"/>
          </w:tcPr>
          <w:p w14:paraId="002E35E5" w14:textId="77777777" w:rsidR="00B43DF7" w:rsidRDefault="00B43DF7">
            <w:pPr>
              <w:rPr>
                <w:sz w:val="7"/>
                <w:szCs w:val="7"/>
              </w:rPr>
            </w:pPr>
          </w:p>
        </w:tc>
        <w:tc>
          <w:tcPr>
            <w:tcW w:w="2580" w:type="dxa"/>
            <w:tcBorders>
              <w:bottom w:val="single" w:sz="8" w:space="0" w:color="auto"/>
            </w:tcBorders>
            <w:vAlign w:val="bottom"/>
          </w:tcPr>
          <w:p w14:paraId="07D64A64" w14:textId="77777777" w:rsidR="00B43DF7" w:rsidRDefault="00B43DF7">
            <w:pPr>
              <w:rPr>
                <w:sz w:val="7"/>
                <w:szCs w:val="7"/>
              </w:rPr>
            </w:pPr>
          </w:p>
        </w:tc>
      </w:tr>
    </w:tbl>
    <w:p w14:paraId="23699CA0" w14:textId="77777777" w:rsidR="00B43DF7" w:rsidRDefault="00B43DF7">
      <w:pPr>
        <w:spacing w:line="170" w:lineRule="exact"/>
        <w:rPr>
          <w:sz w:val="20"/>
          <w:szCs w:val="20"/>
        </w:rPr>
      </w:pPr>
    </w:p>
    <w:p w14:paraId="25AA77E0" w14:textId="77777777" w:rsidR="00B43DF7" w:rsidRDefault="00000000">
      <w:pPr>
        <w:spacing w:line="290" w:lineRule="exact"/>
        <w:ind w:left="80" w:right="100" w:firstLine="180"/>
        <w:jc w:val="both"/>
        <w:rPr>
          <w:sz w:val="20"/>
          <w:szCs w:val="20"/>
        </w:rPr>
      </w:pPr>
      <w:r>
        <w:rPr>
          <w:rFonts w:ascii="宋体" w:eastAsia="宋体" w:hAnsi="宋体" w:cs="宋体"/>
          <w:sz w:val="18"/>
          <w:szCs w:val="18"/>
        </w:rPr>
        <w:t>学习完本课程后，学生应当能够胜任常见车型底盘故障诊断与排除和底盘总成大修工作，作业过程中可参照世赛汽车技术项目底盘模块标准，并严格执行企业安全生产制度、环保管理制度和</w:t>
      </w:r>
      <w:r>
        <w:rPr>
          <w:rFonts w:ascii="Arial" w:eastAsia="Arial" w:hAnsi="Arial" w:cs="Arial"/>
          <w:sz w:val="18"/>
          <w:szCs w:val="18"/>
        </w:rPr>
        <w:t>“8S”</w:t>
      </w:r>
      <w:r>
        <w:rPr>
          <w:rFonts w:ascii="宋体" w:eastAsia="宋体" w:hAnsi="宋体" w:cs="宋体"/>
          <w:sz w:val="18"/>
          <w:szCs w:val="18"/>
        </w:rPr>
        <w:t>管理规定，具备追求卓越的精益求精工匠精神，厚植工匠文化。具体目标为：</w:t>
      </w:r>
    </w:p>
    <w:p w14:paraId="17C5865F" w14:textId="77777777" w:rsidR="00B43DF7" w:rsidRDefault="00B43DF7">
      <w:pPr>
        <w:spacing w:line="128" w:lineRule="exact"/>
        <w:rPr>
          <w:sz w:val="20"/>
          <w:szCs w:val="20"/>
        </w:rPr>
      </w:pPr>
    </w:p>
    <w:p w14:paraId="0FC0B49E" w14:textId="77777777" w:rsidR="00B43DF7" w:rsidRDefault="00000000">
      <w:pPr>
        <w:spacing w:line="290" w:lineRule="exact"/>
        <w:ind w:left="80" w:firstLine="180"/>
        <w:rPr>
          <w:sz w:val="20"/>
          <w:szCs w:val="20"/>
        </w:rPr>
      </w:pPr>
      <w:r>
        <w:rPr>
          <w:rFonts w:ascii="Arial" w:eastAsia="Arial" w:hAnsi="Arial" w:cs="Arial"/>
          <w:sz w:val="18"/>
          <w:szCs w:val="18"/>
        </w:rPr>
        <w:t xml:space="preserve">1.  </w:t>
      </w:r>
      <w:r>
        <w:rPr>
          <w:rFonts w:ascii="宋体" w:eastAsia="宋体" w:hAnsi="宋体" w:cs="宋体"/>
          <w:sz w:val="18"/>
          <w:szCs w:val="18"/>
        </w:rPr>
        <w:t>能按维修接待工作规范和专业问诊法与客户沟通，通过获取有效故障信息，结合所学知识和经验，采用故障再现方法，确认行驶异响、电控助力转向警告灯点亮、制动力不足、行驶跑偏、自动变速器不升档等故障现象；</w:t>
      </w:r>
    </w:p>
    <w:p w14:paraId="6EDDDD86" w14:textId="77777777" w:rsidR="00B43DF7" w:rsidRDefault="00B43DF7">
      <w:pPr>
        <w:spacing w:line="20" w:lineRule="exact"/>
        <w:rPr>
          <w:sz w:val="20"/>
          <w:szCs w:val="20"/>
        </w:rPr>
      </w:pPr>
    </w:p>
    <w:p w14:paraId="50884C7F" w14:textId="77777777" w:rsidR="00B43DF7" w:rsidRDefault="00B43DF7">
      <w:pPr>
        <w:spacing w:line="108" w:lineRule="exact"/>
        <w:rPr>
          <w:sz w:val="20"/>
          <w:szCs w:val="20"/>
        </w:rPr>
      </w:pPr>
    </w:p>
    <w:p w14:paraId="17EB96DB" w14:textId="77777777" w:rsidR="00B43DF7" w:rsidRDefault="00000000">
      <w:pPr>
        <w:spacing w:line="301" w:lineRule="exact"/>
        <w:ind w:left="80" w:firstLine="180"/>
        <w:jc w:val="both"/>
        <w:rPr>
          <w:sz w:val="20"/>
          <w:szCs w:val="20"/>
        </w:rPr>
      </w:pPr>
      <w:r>
        <w:rPr>
          <w:rFonts w:ascii="Arial" w:eastAsia="Arial" w:hAnsi="Arial" w:cs="Arial"/>
          <w:sz w:val="18"/>
          <w:szCs w:val="18"/>
        </w:rPr>
        <w:t xml:space="preserve">2.  </w:t>
      </w:r>
      <w:r>
        <w:rPr>
          <w:rFonts w:ascii="宋体" w:eastAsia="宋体" w:hAnsi="宋体" w:cs="宋体"/>
          <w:sz w:val="18"/>
          <w:szCs w:val="18"/>
        </w:rPr>
        <w:t>能参照维修手册和前期获取的相关信息，通过鱼骨图、故障树、案例分析、经验分析等方法，综合分析故障原因，从满足客户对汽车维修质量、经济性、维修时间等需求的角度，组织制定出合理的故障诊断方案；并与资料管理员、工具管理员、配件管理员、班组长和车间主管等相关人员进行有效沟通，做好作业前的准备；</w:t>
      </w:r>
    </w:p>
    <w:p w14:paraId="4407068E" w14:textId="77777777" w:rsidR="00B43DF7" w:rsidRDefault="00B43DF7">
      <w:pPr>
        <w:spacing w:line="127" w:lineRule="exact"/>
        <w:rPr>
          <w:sz w:val="20"/>
          <w:szCs w:val="20"/>
        </w:rPr>
      </w:pPr>
    </w:p>
    <w:p w14:paraId="5C935BDD" w14:textId="77777777" w:rsidR="00B43DF7" w:rsidRDefault="00000000">
      <w:pPr>
        <w:spacing w:line="290" w:lineRule="exact"/>
        <w:ind w:left="80" w:right="60" w:firstLine="180"/>
        <w:jc w:val="both"/>
        <w:rPr>
          <w:sz w:val="20"/>
          <w:szCs w:val="20"/>
        </w:rPr>
      </w:pPr>
      <w:r>
        <w:rPr>
          <w:rFonts w:ascii="Arial" w:eastAsia="Arial" w:hAnsi="Arial" w:cs="Arial"/>
          <w:sz w:val="17"/>
          <w:szCs w:val="17"/>
        </w:rPr>
        <w:t xml:space="preserve">3.  </w:t>
      </w:r>
      <w:r>
        <w:rPr>
          <w:rFonts w:ascii="宋体" w:eastAsia="宋体" w:hAnsi="宋体" w:cs="宋体"/>
          <w:sz w:val="17"/>
          <w:szCs w:val="17"/>
        </w:rPr>
        <w:t>能按故障诊断技术规范标准，借助维修手册，正确使用检测设备仪器，通过经验诊断、仪器设备诊断、零部件替换等方式方法，准确分析检测数据，在规定的时间内精益求精地完成汽车底盘故障点的查找及故障修复方案的制定；在客户确认修复方案后，根据维修手册要求，实施维修作业，进行故障排除；</w:t>
      </w:r>
    </w:p>
    <w:p w14:paraId="1C3804CE" w14:textId="77777777" w:rsidR="00B43DF7" w:rsidRDefault="00B43DF7">
      <w:pPr>
        <w:spacing w:line="116" w:lineRule="exact"/>
        <w:rPr>
          <w:sz w:val="20"/>
          <w:szCs w:val="20"/>
        </w:rPr>
      </w:pPr>
    </w:p>
    <w:p w14:paraId="2C1D0C4F"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能在维修过程中严格遵守汽车生产厂家制定的操作规程、企业内部检验规范、安全环保管理制度以</w:t>
      </w:r>
    </w:p>
    <w:p w14:paraId="716DF263" w14:textId="77777777" w:rsidR="00B43DF7" w:rsidRDefault="00B43DF7">
      <w:pPr>
        <w:spacing w:line="114" w:lineRule="exact"/>
        <w:rPr>
          <w:sz w:val="20"/>
          <w:szCs w:val="20"/>
        </w:rPr>
      </w:pPr>
    </w:p>
    <w:p w14:paraId="21F8A8F1" w14:textId="77777777" w:rsidR="00B43DF7" w:rsidRDefault="00000000">
      <w:pPr>
        <w:spacing w:line="219" w:lineRule="exact"/>
        <w:ind w:left="80"/>
        <w:rPr>
          <w:sz w:val="20"/>
          <w:szCs w:val="20"/>
        </w:rPr>
      </w:pPr>
      <w:r>
        <w:rPr>
          <w:rFonts w:ascii="宋体" w:eastAsia="宋体" w:hAnsi="宋体" w:cs="宋体"/>
          <w:sz w:val="18"/>
          <w:szCs w:val="18"/>
        </w:rPr>
        <w:t>及现场</w:t>
      </w:r>
      <w:r>
        <w:rPr>
          <w:rFonts w:ascii="Arial" w:eastAsia="Arial" w:hAnsi="Arial" w:cs="Arial"/>
          <w:sz w:val="18"/>
          <w:szCs w:val="18"/>
        </w:rPr>
        <w:t>“8S”</w:t>
      </w:r>
      <w:r>
        <w:rPr>
          <w:rFonts w:ascii="宋体" w:eastAsia="宋体" w:hAnsi="宋体" w:cs="宋体"/>
          <w:sz w:val="18"/>
          <w:szCs w:val="18"/>
        </w:rPr>
        <w:t>管理规定；</w:t>
      </w:r>
    </w:p>
    <w:p w14:paraId="5B75EB75" w14:textId="77777777" w:rsidR="00B43DF7" w:rsidRDefault="00B43DF7">
      <w:pPr>
        <w:spacing w:line="114" w:lineRule="exact"/>
        <w:rPr>
          <w:sz w:val="20"/>
          <w:szCs w:val="20"/>
        </w:rPr>
      </w:pPr>
    </w:p>
    <w:p w14:paraId="55D6D366"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能根据相关汽车底盘运行性能要求，按行业检验标准对维修作业质量进行自检，在维修工单上填写</w:t>
      </w:r>
    </w:p>
    <w:p w14:paraId="2D78DF79" w14:textId="77777777" w:rsidR="00B43DF7" w:rsidRDefault="00B43DF7">
      <w:pPr>
        <w:spacing w:line="127" w:lineRule="exact"/>
        <w:rPr>
          <w:sz w:val="20"/>
          <w:szCs w:val="20"/>
        </w:rPr>
      </w:pPr>
    </w:p>
    <w:p w14:paraId="1122029F" w14:textId="77777777" w:rsidR="00B43DF7" w:rsidRDefault="00000000">
      <w:pPr>
        <w:spacing w:line="206" w:lineRule="exact"/>
        <w:ind w:left="80"/>
        <w:rPr>
          <w:sz w:val="20"/>
          <w:szCs w:val="20"/>
        </w:rPr>
      </w:pPr>
      <w:r>
        <w:rPr>
          <w:rFonts w:ascii="宋体" w:eastAsia="宋体" w:hAnsi="宋体" w:cs="宋体"/>
          <w:sz w:val="18"/>
          <w:szCs w:val="18"/>
        </w:rPr>
        <w:t>自检结果、检修建议等信息并签字确认后，交付班组长进行质量检验；</w:t>
      </w:r>
    </w:p>
    <w:p w14:paraId="60CB432F" w14:textId="77777777" w:rsidR="00B43DF7" w:rsidRDefault="00B43DF7">
      <w:pPr>
        <w:spacing w:line="114" w:lineRule="exact"/>
        <w:rPr>
          <w:sz w:val="20"/>
          <w:szCs w:val="20"/>
        </w:rPr>
      </w:pPr>
    </w:p>
    <w:p w14:paraId="70DD4F78" w14:textId="77777777" w:rsidR="00B43DF7" w:rsidRDefault="00000000">
      <w:pPr>
        <w:spacing w:line="219" w:lineRule="exact"/>
        <w:ind w:left="260"/>
        <w:rPr>
          <w:sz w:val="20"/>
          <w:szCs w:val="20"/>
        </w:rPr>
      </w:pPr>
      <w:r>
        <w:rPr>
          <w:rFonts w:ascii="Arial" w:eastAsia="Arial" w:hAnsi="Arial" w:cs="Arial"/>
          <w:sz w:val="18"/>
          <w:szCs w:val="18"/>
        </w:rPr>
        <w:t xml:space="preserve">6.  </w:t>
      </w:r>
      <w:r>
        <w:rPr>
          <w:rFonts w:ascii="宋体" w:eastAsia="宋体" w:hAnsi="宋体" w:cs="宋体"/>
          <w:sz w:val="18"/>
          <w:szCs w:val="18"/>
        </w:rPr>
        <w:t>能展示故障诊断的技术要点，能在维修工作结束后，勤于总结，分析不足，撰写维修报告，提出改</w:t>
      </w:r>
    </w:p>
    <w:p w14:paraId="753E8FEC" w14:textId="77777777" w:rsidR="00B43DF7" w:rsidRDefault="00B43DF7">
      <w:pPr>
        <w:spacing w:line="127" w:lineRule="exact"/>
        <w:rPr>
          <w:sz w:val="20"/>
          <w:szCs w:val="20"/>
        </w:rPr>
      </w:pPr>
    </w:p>
    <w:p w14:paraId="7C244F23" w14:textId="77777777" w:rsidR="00B43DF7" w:rsidRDefault="00000000">
      <w:pPr>
        <w:spacing w:line="206" w:lineRule="exact"/>
        <w:ind w:left="80"/>
        <w:rPr>
          <w:sz w:val="20"/>
          <w:szCs w:val="20"/>
        </w:rPr>
      </w:pPr>
      <w:r>
        <w:rPr>
          <w:rFonts w:ascii="宋体" w:eastAsia="宋体" w:hAnsi="宋体" w:cs="宋体"/>
          <w:sz w:val="18"/>
          <w:szCs w:val="18"/>
        </w:rPr>
        <w:t>进措施。</w:t>
      </w:r>
    </w:p>
    <w:p w14:paraId="17FCDC0A" w14:textId="77777777" w:rsidR="00B43DF7" w:rsidRDefault="00B43DF7">
      <w:pPr>
        <w:spacing w:line="20" w:lineRule="exact"/>
        <w:rPr>
          <w:sz w:val="20"/>
          <w:szCs w:val="20"/>
        </w:rPr>
      </w:pPr>
    </w:p>
    <w:p w14:paraId="5A923BE1" w14:textId="77777777" w:rsidR="00B43DF7" w:rsidRDefault="00B43DF7">
      <w:pPr>
        <w:spacing w:line="216" w:lineRule="exact"/>
        <w:rPr>
          <w:sz w:val="20"/>
          <w:szCs w:val="20"/>
        </w:rPr>
      </w:pPr>
    </w:p>
    <w:p w14:paraId="3710152F" w14:textId="77777777" w:rsidR="00B43DF7" w:rsidRDefault="00000000">
      <w:pPr>
        <w:spacing w:line="206" w:lineRule="exact"/>
        <w:jc w:val="center"/>
        <w:rPr>
          <w:sz w:val="20"/>
          <w:szCs w:val="20"/>
        </w:rPr>
      </w:pPr>
      <w:r>
        <w:rPr>
          <w:rFonts w:ascii="宋体" w:eastAsia="宋体" w:hAnsi="宋体" w:cs="宋体"/>
          <w:sz w:val="18"/>
          <w:szCs w:val="18"/>
        </w:rPr>
        <w:t>学习内容</w:t>
      </w:r>
    </w:p>
    <w:p w14:paraId="7F097BDF" w14:textId="77777777" w:rsidR="00B43DF7" w:rsidRDefault="00B43DF7">
      <w:pPr>
        <w:spacing w:line="258" w:lineRule="exact"/>
        <w:rPr>
          <w:sz w:val="20"/>
          <w:szCs w:val="20"/>
        </w:rPr>
      </w:pPr>
    </w:p>
    <w:p w14:paraId="29E20503" w14:textId="77777777" w:rsidR="00B43DF7" w:rsidRDefault="00000000">
      <w:pPr>
        <w:spacing w:line="206" w:lineRule="exact"/>
        <w:ind w:left="260"/>
        <w:rPr>
          <w:sz w:val="20"/>
          <w:szCs w:val="20"/>
        </w:rPr>
      </w:pPr>
      <w:r>
        <w:rPr>
          <w:rFonts w:ascii="宋体" w:eastAsia="宋体" w:hAnsi="宋体" w:cs="宋体"/>
          <w:sz w:val="18"/>
          <w:szCs w:val="18"/>
        </w:rPr>
        <w:t>本课程的主要学习内容包括：</w:t>
      </w:r>
    </w:p>
    <w:p w14:paraId="5EE70640" w14:textId="77777777" w:rsidR="00B43DF7" w:rsidRDefault="00B43DF7">
      <w:pPr>
        <w:spacing w:line="114" w:lineRule="exact"/>
        <w:rPr>
          <w:sz w:val="20"/>
          <w:szCs w:val="20"/>
        </w:rPr>
      </w:pPr>
    </w:p>
    <w:p w14:paraId="5FE7AE00" w14:textId="77777777" w:rsidR="00B43DF7" w:rsidRDefault="00000000">
      <w:pPr>
        <w:spacing w:line="219" w:lineRule="exact"/>
        <w:ind w:left="260"/>
        <w:outlineLvl w:val="2"/>
        <w:rPr>
          <w:sz w:val="20"/>
          <w:szCs w:val="20"/>
        </w:rPr>
      </w:pPr>
      <w:r>
        <w:rPr>
          <w:rFonts w:ascii="Arial" w:eastAsia="Arial" w:hAnsi="Arial" w:cs="Arial"/>
          <w:sz w:val="18"/>
          <w:szCs w:val="18"/>
        </w:rPr>
        <w:t xml:space="preserve">1.  </w:t>
      </w:r>
      <w:r>
        <w:rPr>
          <w:rFonts w:ascii="宋体" w:eastAsia="宋体" w:hAnsi="宋体" w:cs="宋体"/>
          <w:sz w:val="18"/>
          <w:szCs w:val="18"/>
        </w:rPr>
        <w:t>汽车底盘故障现象的确认</w:t>
      </w:r>
    </w:p>
    <w:p w14:paraId="560B0D4A" w14:textId="77777777" w:rsidR="00B43DF7" w:rsidRDefault="00B43DF7">
      <w:pPr>
        <w:spacing w:line="127" w:lineRule="exact"/>
        <w:rPr>
          <w:sz w:val="20"/>
          <w:szCs w:val="20"/>
        </w:rPr>
      </w:pPr>
    </w:p>
    <w:p w14:paraId="0109C12E" w14:textId="77777777" w:rsidR="00B43DF7" w:rsidRDefault="00000000">
      <w:pPr>
        <w:spacing w:line="206" w:lineRule="exact"/>
        <w:ind w:left="260"/>
        <w:rPr>
          <w:sz w:val="20"/>
          <w:szCs w:val="20"/>
        </w:rPr>
      </w:pPr>
      <w:r>
        <w:rPr>
          <w:rFonts w:ascii="宋体" w:eastAsia="宋体" w:hAnsi="宋体" w:cs="宋体"/>
          <w:sz w:val="18"/>
          <w:szCs w:val="18"/>
        </w:rPr>
        <w:t>与客户有效沟通的技巧（含问诊法）、故障现象的再现方法、故障现象的确认。</w:t>
      </w:r>
    </w:p>
    <w:p w14:paraId="6E44A766" w14:textId="77777777" w:rsidR="00B43DF7" w:rsidRDefault="00B43DF7">
      <w:pPr>
        <w:spacing w:line="114" w:lineRule="exact"/>
        <w:rPr>
          <w:sz w:val="20"/>
          <w:szCs w:val="20"/>
        </w:rPr>
      </w:pPr>
    </w:p>
    <w:p w14:paraId="5AD6DBE8"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汽车底盘故障诊断方案的制定</w:t>
      </w:r>
    </w:p>
    <w:p w14:paraId="7FBF2F37" w14:textId="77777777" w:rsidR="00B43DF7" w:rsidRDefault="00B43DF7">
      <w:pPr>
        <w:spacing w:line="127" w:lineRule="exact"/>
        <w:rPr>
          <w:sz w:val="20"/>
          <w:szCs w:val="20"/>
        </w:rPr>
      </w:pPr>
    </w:p>
    <w:p w14:paraId="64834C4F" w14:textId="77777777" w:rsidR="00B43DF7" w:rsidRDefault="00000000">
      <w:pPr>
        <w:spacing w:line="206" w:lineRule="exact"/>
        <w:ind w:left="260"/>
        <w:rPr>
          <w:sz w:val="20"/>
          <w:szCs w:val="20"/>
        </w:rPr>
      </w:pPr>
      <w:r>
        <w:rPr>
          <w:rFonts w:ascii="宋体" w:eastAsia="宋体" w:hAnsi="宋体" w:cs="宋体"/>
          <w:sz w:val="18"/>
          <w:szCs w:val="18"/>
        </w:rPr>
        <w:t>世赛汽车技术项目底盘模块的作业规范要求和评价标准</w:t>
      </w:r>
    </w:p>
    <w:p w14:paraId="1C13724E"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06368" behindDoc="1" locked="0" layoutInCell="0" allowOverlap="1" wp14:anchorId="67BB5DDC" wp14:editId="1A0CA3C1">
                <wp:simplePos x="0" y="0"/>
                <wp:positionH relativeFrom="column">
                  <wp:posOffset>0</wp:posOffset>
                </wp:positionH>
                <wp:positionV relativeFrom="paragraph">
                  <wp:posOffset>115570</wp:posOffset>
                </wp:positionV>
                <wp:extent cx="5328285" cy="0"/>
                <wp:effectExtent l="0" t="0" r="0" b="0"/>
                <wp:wrapNone/>
                <wp:docPr id="204" name="Shape 204"/>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10795">
                          <a:solidFill>
                            <a:srgbClr val="000000"/>
                          </a:solidFill>
                          <a:miter lim="800000"/>
                        </a:ln>
                      </wps:spPr>
                      <wps:bodyPr/>
                    </wps:wsp>
                  </a:graphicData>
                </a:graphic>
              </wp:anchor>
            </w:drawing>
          </mc:Choice>
          <mc:Fallback>
            <w:pict>
              <v:line w14:anchorId="3B699F30" id="Shape 204" o:spid="_x0000_s1026" style="position:absolute;left:0;text-align:left;z-index:-251610112;visibility:visible;mso-wrap-style:square;mso-wrap-distance-left:9pt;mso-wrap-distance-top:0;mso-wrap-distance-right:9pt;mso-wrap-distance-bottom:0;mso-position-horizontal:absolute;mso-position-horizontal-relative:text;mso-position-vertical:absolute;mso-position-vertical-relative:text" from="0,9.1pt" to="419.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" o:allowincell="f" filled="t" strokeweight=".85pt">
                <v:stroke joinstyle="miter"/>
              </v:line>
            </w:pict>
          </mc:Fallback>
        </mc:AlternateContent>
      </w:r>
    </w:p>
    <w:p w14:paraId="3114DAA0" w14:textId="77777777" w:rsidR="00B43DF7" w:rsidRDefault="00B43DF7">
      <w:pPr>
        <w:spacing w:line="200" w:lineRule="exact"/>
        <w:rPr>
          <w:sz w:val="20"/>
          <w:szCs w:val="20"/>
        </w:rPr>
      </w:pPr>
    </w:p>
    <w:p w14:paraId="08140020" w14:textId="77777777" w:rsidR="00B43DF7" w:rsidRDefault="00B43DF7">
      <w:pPr>
        <w:spacing w:line="348" w:lineRule="exact"/>
        <w:rPr>
          <w:sz w:val="20"/>
          <w:szCs w:val="20"/>
        </w:rPr>
      </w:pPr>
    </w:p>
    <w:p w14:paraId="0255707E" w14:textId="77777777" w:rsidR="00B43DF7" w:rsidRDefault="00B43DF7">
      <w:pPr>
        <w:sectPr w:rsidR="00B43DF7" w:rsidSect="00E15760">
          <w:pgSz w:w="10440" w:h="14740"/>
          <w:pgMar w:top="1440" w:right="913" w:bottom="215" w:left="1020" w:header="0" w:footer="0" w:gutter="0"/>
          <w:cols w:space="0"/>
        </w:sectPr>
      </w:pPr>
    </w:p>
    <w:p w14:paraId="22C95356" w14:textId="77777777" w:rsidR="00B43DF7" w:rsidRDefault="00000000">
      <w:pPr>
        <w:spacing w:line="206" w:lineRule="exact"/>
        <w:rPr>
          <w:sz w:val="20"/>
          <w:szCs w:val="20"/>
        </w:rPr>
      </w:pPr>
      <w:bookmarkStart w:id="77" w:name="page59"/>
      <w:bookmarkEnd w:id="77"/>
      <w:r>
        <w:rPr>
          <w:rFonts w:ascii="宋体" w:eastAsia="宋体" w:hAnsi="宋体" w:cs="宋体"/>
          <w:sz w:val="18"/>
          <w:szCs w:val="18"/>
        </w:rPr>
        <w:lastRenderedPageBreak/>
        <w:t>续表</w:t>
      </w:r>
    </w:p>
    <w:p w14:paraId="208EE19D" w14:textId="77777777" w:rsidR="00B43DF7" w:rsidRDefault="00B43DF7">
      <w:pPr>
        <w:spacing w:line="277" w:lineRule="exact"/>
        <w:rPr>
          <w:sz w:val="20"/>
          <w:szCs w:val="20"/>
        </w:rPr>
      </w:pPr>
    </w:p>
    <w:p w14:paraId="24720693" w14:textId="77777777" w:rsidR="00B43DF7" w:rsidRDefault="00000000">
      <w:pPr>
        <w:spacing w:line="206" w:lineRule="exact"/>
        <w:ind w:left="260"/>
        <w:rPr>
          <w:sz w:val="20"/>
          <w:szCs w:val="20"/>
        </w:rPr>
      </w:pPr>
      <w:r>
        <w:rPr>
          <w:rFonts w:ascii="宋体" w:eastAsia="宋体" w:hAnsi="宋体" w:cs="宋体"/>
          <w:sz w:val="18"/>
          <w:szCs w:val="18"/>
        </w:rPr>
        <w:t>故障树、鱼骨图等分析工具的运用，故障诊断方案的制定。</w:t>
      </w:r>
    </w:p>
    <w:p w14:paraId="4572F444" w14:textId="77777777" w:rsidR="00B43DF7" w:rsidRDefault="00B43DF7">
      <w:pPr>
        <w:spacing w:line="114" w:lineRule="exact"/>
        <w:rPr>
          <w:sz w:val="20"/>
          <w:szCs w:val="20"/>
        </w:rPr>
      </w:pPr>
    </w:p>
    <w:p w14:paraId="6611BDC0"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汽车底盘性能的检测与分析</w:t>
      </w:r>
    </w:p>
    <w:p w14:paraId="51A961EA" w14:textId="77777777" w:rsidR="00B43DF7" w:rsidRDefault="00B43DF7">
      <w:pPr>
        <w:spacing w:line="127" w:lineRule="exact"/>
        <w:rPr>
          <w:sz w:val="20"/>
          <w:szCs w:val="20"/>
        </w:rPr>
      </w:pPr>
    </w:p>
    <w:p w14:paraId="6A1E2ED0" w14:textId="77777777" w:rsidR="00B43DF7" w:rsidRDefault="00000000">
      <w:pPr>
        <w:spacing w:line="269" w:lineRule="exact"/>
        <w:ind w:left="80" w:right="100" w:firstLine="180"/>
        <w:jc w:val="both"/>
        <w:rPr>
          <w:sz w:val="20"/>
          <w:szCs w:val="20"/>
        </w:rPr>
      </w:pPr>
      <w:r>
        <w:rPr>
          <w:rFonts w:ascii="宋体" w:eastAsia="宋体" w:hAnsi="宋体" w:cs="宋体"/>
          <w:sz w:val="18"/>
          <w:szCs w:val="18"/>
        </w:rPr>
        <w:t>故障诊断仪、轮胎拆装机、轮胎动平衡仪、四轮定位仪、车辆综合性能检测设备的使用与检测数据的分析。</w:t>
      </w:r>
    </w:p>
    <w:p w14:paraId="22F6D57B" w14:textId="77777777" w:rsidR="00B43DF7" w:rsidRDefault="00B43DF7">
      <w:pPr>
        <w:spacing w:line="115" w:lineRule="exact"/>
        <w:rPr>
          <w:sz w:val="20"/>
          <w:szCs w:val="20"/>
        </w:rPr>
      </w:pPr>
    </w:p>
    <w:p w14:paraId="72688315"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底盘总成大修方案的制定</w:t>
      </w:r>
    </w:p>
    <w:p w14:paraId="2E79ADB2" w14:textId="77777777" w:rsidR="00B43DF7" w:rsidRDefault="00B43DF7">
      <w:pPr>
        <w:spacing w:line="127" w:lineRule="exact"/>
        <w:rPr>
          <w:sz w:val="20"/>
          <w:szCs w:val="20"/>
        </w:rPr>
      </w:pPr>
    </w:p>
    <w:p w14:paraId="0D096341" w14:textId="77777777" w:rsidR="00B43DF7" w:rsidRDefault="00000000">
      <w:pPr>
        <w:spacing w:line="206" w:lineRule="exact"/>
        <w:ind w:left="260"/>
        <w:rPr>
          <w:sz w:val="20"/>
          <w:szCs w:val="20"/>
        </w:rPr>
      </w:pPr>
      <w:r>
        <w:rPr>
          <w:rFonts w:ascii="宋体" w:eastAsia="宋体" w:hAnsi="宋体" w:cs="宋体"/>
          <w:sz w:val="18"/>
          <w:szCs w:val="18"/>
        </w:rPr>
        <w:t>技术标准的查阅、大修工艺的制定。</w:t>
      </w:r>
    </w:p>
    <w:p w14:paraId="3C316312" w14:textId="77777777" w:rsidR="00B43DF7" w:rsidRDefault="00B43DF7">
      <w:pPr>
        <w:spacing w:line="114" w:lineRule="exact"/>
        <w:rPr>
          <w:sz w:val="20"/>
          <w:szCs w:val="20"/>
        </w:rPr>
      </w:pPr>
    </w:p>
    <w:p w14:paraId="4DB274B1"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汽车底盘故障的诊断</w:t>
      </w:r>
    </w:p>
    <w:p w14:paraId="52338B42" w14:textId="77777777" w:rsidR="00B43DF7" w:rsidRDefault="00B43DF7">
      <w:pPr>
        <w:spacing w:line="127" w:lineRule="exact"/>
        <w:rPr>
          <w:sz w:val="20"/>
          <w:szCs w:val="20"/>
        </w:rPr>
      </w:pPr>
    </w:p>
    <w:p w14:paraId="1E723E77" w14:textId="77777777" w:rsidR="00B43DF7" w:rsidRDefault="00000000">
      <w:pPr>
        <w:spacing w:line="206" w:lineRule="exact"/>
        <w:ind w:left="260"/>
        <w:rPr>
          <w:sz w:val="20"/>
          <w:szCs w:val="20"/>
        </w:rPr>
      </w:pPr>
      <w:r>
        <w:rPr>
          <w:rFonts w:ascii="宋体" w:eastAsia="宋体" w:hAnsi="宋体" w:cs="宋体"/>
          <w:sz w:val="18"/>
          <w:szCs w:val="18"/>
        </w:rPr>
        <w:t>分析汽车底盘故障诊断与排除案例，突出精益求精工作作风，培养精益求精意识，厚植工匠文化。</w:t>
      </w:r>
    </w:p>
    <w:p w14:paraId="1FD32CC1" w14:textId="77777777" w:rsidR="00B43DF7" w:rsidRDefault="00B43DF7">
      <w:pPr>
        <w:spacing w:line="127" w:lineRule="exact"/>
        <w:rPr>
          <w:sz w:val="20"/>
          <w:szCs w:val="20"/>
        </w:rPr>
      </w:pPr>
    </w:p>
    <w:p w14:paraId="0368B392" w14:textId="77777777" w:rsidR="00B43DF7" w:rsidRDefault="00000000">
      <w:pPr>
        <w:spacing w:line="269" w:lineRule="exact"/>
        <w:ind w:left="80" w:right="100" w:firstLine="180"/>
        <w:jc w:val="both"/>
        <w:rPr>
          <w:sz w:val="20"/>
          <w:szCs w:val="20"/>
        </w:rPr>
      </w:pPr>
      <w:r>
        <w:rPr>
          <w:rFonts w:ascii="宋体" w:eastAsia="宋体" w:hAnsi="宋体" w:cs="宋体"/>
          <w:sz w:val="18"/>
          <w:szCs w:val="18"/>
        </w:rPr>
        <w:t>汽车行驶异响故障诊断与排除任务的主要学习内容：汽车动力传递原理分析、部件运动特性、异响特征位置的判定，驱动半轴、防尘罩、万向节等部件的检测、数据分析。</w:t>
      </w:r>
    </w:p>
    <w:p w14:paraId="62BD9824" w14:textId="77777777" w:rsidR="00B43DF7" w:rsidRDefault="00B43DF7">
      <w:pPr>
        <w:spacing w:line="128" w:lineRule="exact"/>
        <w:rPr>
          <w:sz w:val="20"/>
          <w:szCs w:val="20"/>
        </w:rPr>
      </w:pPr>
    </w:p>
    <w:p w14:paraId="1E828E72" w14:textId="77777777" w:rsidR="00B43DF7" w:rsidRDefault="00000000">
      <w:pPr>
        <w:spacing w:line="269" w:lineRule="exact"/>
        <w:ind w:left="80" w:right="100" w:firstLine="180"/>
        <w:jc w:val="both"/>
        <w:rPr>
          <w:sz w:val="20"/>
          <w:szCs w:val="20"/>
        </w:rPr>
      </w:pPr>
      <w:r>
        <w:rPr>
          <w:rFonts w:ascii="宋体" w:eastAsia="宋体" w:hAnsi="宋体" w:cs="宋体"/>
          <w:sz w:val="18"/>
          <w:szCs w:val="18"/>
        </w:rPr>
        <w:t>汽车电控助力转向警告灯点亮故障诊断与排除任务的主要学习内容：电控助力转向系统结构及工作原理的分析，转向器、助力转向装置、转向控制线路等部件的检测、数据分析。</w:t>
      </w:r>
    </w:p>
    <w:p w14:paraId="119F7E70" w14:textId="77777777" w:rsidR="00B43DF7" w:rsidRDefault="00B43DF7">
      <w:pPr>
        <w:spacing w:line="128" w:lineRule="exact"/>
        <w:rPr>
          <w:sz w:val="20"/>
          <w:szCs w:val="20"/>
        </w:rPr>
      </w:pPr>
    </w:p>
    <w:p w14:paraId="2EC24C0E" w14:textId="77777777" w:rsidR="00B43DF7" w:rsidRDefault="00000000">
      <w:pPr>
        <w:spacing w:line="269" w:lineRule="exact"/>
        <w:ind w:left="80" w:right="100" w:firstLine="180"/>
        <w:jc w:val="both"/>
        <w:rPr>
          <w:sz w:val="20"/>
          <w:szCs w:val="20"/>
        </w:rPr>
      </w:pPr>
      <w:r>
        <w:rPr>
          <w:rFonts w:ascii="宋体" w:eastAsia="宋体" w:hAnsi="宋体" w:cs="宋体"/>
          <w:sz w:val="18"/>
          <w:szCs w:val="18"/>
        </w:rPr>
        <w:t>汽车制动力不足故障诊断与排除任务的主要学习内容：</w:t>
      </w:r>
      <w:r>
        <w:rPr>
          <w:rFonts w:ascii="Arial" w:eastAsia="Arial" w:hAnsi="Arial" w:cs="Arial"/>
          <w:sz w:val="18"/>
          <w:szCs w:val="18"/>
        </w:rPr>
        <w:t xml:space="preserve">ABS+ESP </w:t>
      </w:r>
      <w:r>
        <w:rPr>
          <w:rFonts w:ascii="宋体" w:eastAsia="宋体" w:hAnsi="宋体" w:cs="宋体"/>
          <w:sz w:val="18"/>
          <w:szCs w:val="18"/>
        </w:rPr>
        <w:t>制动系统结构及工作原理的分析，制动液压系统、制动助力系统、制动控制系统（</w:t>
      </w:r>
      <w:r>
        <w:rPr>
          <w:rFonts w:ascii="Arial" w:eastAsia="Arial" w:hAnsi="Arial" w:cs="Arial"/>
          <w:sz w:val="18"/>
          <w:szCs w:val="18"/>
        </w:rPr>
        <w:t>ABS/ESP</w:t>
      </w:r>
      <w:r>
        <w:rPr>
          <w:rFonts w:ascii="宋体" w:eastAsia="宋体" w:hAnsi="宋体" w:cs="宋体"/>
          <w:sz w:val="18"/>
          <w:szCs w:val="18"/>
        </w:rPr>
        <w:t>）控制线路等部件的检测、数据分析。</w:t>
      </w:r>
    </w:p>
    <w:p w14:paraId="6EEC85DB" w14:textId="77777777" w:rsidR="00B43DF7" w:rsidRDefault="00B43DF7">
      <w:pPr>
        <w:spacing w:line="20" w:lineRule="exact"/>
        <w:rPr>
          <w:sz w:val="20"/>
          <w:szCs w:val="20"/>
        </w:rPr>
      </w:pPr>
    </w:p>
    <w:p w14:paraId="02D81B6C" w14:textId="77777777" w:rsidR="00B43DF7" w:rsidRDefault="00B43DF7">
      <w:pPr>
        <w:spacing w:line="109" w:lineRule="exact"/>
        <w:rPr>
          <w:sz w:val="20"/>
          <w:szCs w:val="20"/>
        </w:rPr>
      </w:pPr>
    </w:p>
    <w:p w14:paraId="37A0B143" w14:textId="77777777" w:rsidR="00B43DF7" w:rsidRDefault="00000000">
      <w:pPr>
        <w:spacing w:line="269" w:lineRule="exact"/>
        <w:ind w:left="80" w:firstLine="180"/>
        <w:rPr>
          <w:sz w:val="20"/>
          <w:szCs w:val="20"/>
        </w:rPr>
      </w:pPr>
      <w:r>
        <w:rPr>
          <w:rFonts w:ascii="宋体" w:eastAsia="宋体" w:hAnsi="宋体" w:cs="宋体"/>
          <w:sz w:val="18"/>
          <w:szCs w:val="18"/>
        </w:rPr>
        <w:t>汽车行驶跑偏故障诊断与排除任务的主要学习内容：车辆行驶原理的分析，轮胎、制动拖滞、悬挂、减震、转向等部件的检测、数据分析。</w:t>
      </w:r>
    </w:p>
    <w:p w14:paraId="2ABD2592" w14:textId="77777777" w:rsidR="00B43DF7" w:rsidRDefault="00B43DF7">
      <w:pPr>
        <w:spacing w:line="128" w:lineRule="exact"/>
        <w:rPr>
          <w:sz w:val="20"/>
          <w:szCs w:val="20"/>
        </w:rPr>
      </w:pPr>
    </w:p>
    <w:p w14:paraId="35570E6F" w14:textId="77777777" w:rsidR="00B43DF7" w:rsidRDefault="00000000">
      <w:pPr>
        <w:spacing w:line="291" w:lineRule="exact"/>
        <w:ind w:left="80" w:right="100" w:firstLine="180"/>
        <w:jc w:val="both"/>
        <w:rPr>
          <w:sz w:val="20"/>
          <w:szCs w:val="20"/>
        </w:rPr>
      </w:pPr>
      <w:r>
        <w:rPr>
          <w:rFonts w:ascii="宋体" w:eastAsia="宋体" w:hAnsi="宋体" w:cs="宋体"/>
          <w:sz w:val="18"/>
          <w:szCs w:val="18"/>
        </w:rPr>
        <w:t>汽车自动变速器不升挡故障诊断与排除任务的主要学习内容：电控自动变速器结构及原理分析，变速器基础检查，自动变速器拆卸、分解和清洗，性能试验（液压试验、换挡试验等）与仪器诊断，控制线路部件的检测、数据分析。</w:t>
      </w:r>
    </w:p>
    <w:p w14:paraId="67D17B3C" w14:textId="77777777" w:rsidR="00B43DF7" w:rsidRDefault="00B43DF7">
      <w:pPr>
        <w:spacing w:line="114" w:lineRule="exact"/>
        <w:rPr>
          <w:sz w:val="20"/>
          <w:szCs w:val="20"/>
        </w:rPr>
      </w:pPr>
    </w:p>
    <w:p w14:paraId="6A718E80" w14:textId="77777777" w:rsidR="00B43DF7" w:rsidRDefault="00000000">
      <w:pPr>
        <w:spacing w:line="219" w:lineRule="exact"/>
        <w:ind w:left="260"/>
        <w:rPr>
          <w:sz w:val="20"/>
          <w:szCs w:val="20"/>
        </w:rPr>
      </w:pPr>
      <w:r>
        <w:rPr>
          <w:rFonts w:ascii="Arial" w:eastAsia="Arial" w:hAnsi="Arial" w:cs="Arial"/>
          <w:sz w:val="18"/>
          <w:szCs w:val="18"/>
        </w:rPr>
        <w:t xml:space="preserve">6.  </w:t>
      </w:r>
      <w:r>
        <w:rPr>
          <w:rFonts w:ascii="宋体" w:eastAsia="宋体" w:hAnsi="宋体" w:cs="宋体"/>
          <w:sz w:val="18"/>
          <w:szCs w:val="18"/>
        </w:rPr>
        <w:t>汽车底盘修复方案的制定，维修工艺卡的编写，配件更换清单和外部委托维修单的编写</w:t>
      </w:r>
    </w:p>
    <w:p w14:paraId="2174BF4F" w14:textId="77777777" w:rsidR="00B43DF7" w:rsidRDefault="00B43DF7">
      <w:pPr>
        <w:spacing w:line="114" w:lineRule="exact"/>
        <w:rPr>
          <w:sz w:val="20"/>
          <w:szCs w:val="20"/>
        </w:rPr>
      </w:pPr>
    </w:p>
    <w:p w14:paraId="16DC0860" w14:textId="77777777" w:rsidR="00B43DF7" w:rsidRDefault="00000000">
      <w:pPr>
        <w:spacing w:line="219" w:lineRule="exact"/>
        <w:ind w:left="260"/>
        <w:rPr>
          <w:sz w:val="20"/>
          <w:szCs w:val="20"/>
        </w:rPr>
      </w:pPr>
      <w:r>
        <w:rPr>
          <w:rFonts w:ascii="Arial" w:eastAsia="Arial" w:hAnsi="Arial" w:cs="Arial"/>
          <w:sz w:val="18"/>
          <w:szCs w:val="18"/>
        </w:rPr>
        <w:t xml:space="preserve">7.  </w:t>
      </w:r>
      <w:r>
        <w:rPr>
          <w:rFonts w:ascii="宋体" w:eastAsia="宋体" w:hAnsi="宋体" w:cs="宋体"/>
          <w:sz w:val="18"/>
          <w:szCs w:val="18"/>
        </w:rPr>
        <w:t>汽车底盘故障的修复及自动变速器总成的修复、装配、吊装和调试</w:t>
      </w:r>
    </w:p>
    <w:p w14:paraId="123A1A14" w14:textId="77777777" w:rsidR="00B43DF7" w:rsidRDefault="00B43DF7">
      <w:pPr>
        <w:spacing w:line="114" w:lineRule="exact"/>
        <w:rPr>
          <w:sz w:val="20"/>
          <w:szCs w:val="20"/>
        </w:rPr>
      </w:pPr>
    </w:p>
    <w:p w14:paraId="5A072484" w14:textId="77777777" w:rsidR="00B43DF7" w:rsidRDefault="00000000">
      <w:pPr>
        <w:spacing w:line="219" w:lineRule="exact"/>
        <w:ind w:left="260"/>
        <w:rPr>
          <w:sz w:val="20"/>
          <w:szCs w:val="20"/>
        </w:rPr>
      </w:pPr>
      <w:r>
        <w:rPr>
          <w:rFonts w:ascii="Arial" w:eastAsia="Arial" w:hAnsi="Arial" w:cs="Arial"/>
          <w:sz w:val="18"/>
          <w:szCs w:val="18"/>
        </w:rPr>
        <w:t xml:space="preserve">8.  </w:t>
      </w:r>
      <w:r>
        <w:rPr>
          <w:rFonts w:ascii="宋体" w:eastAsia="宋体" w:hAnsi="宋体" w:cs="宋体"/>
          <w:sz w:val="18"/>
          <w:szCs w:val="18"/>
        </w:rPr>
        <w:t>汽车底盘修复作业质量检验、评估及维修报告的撰写</w:t>
      </w:r>
    </w:p>
    <w:p w14:paraId="5F10BF15" w14:textId="77777777" w:rsidR="00B43DF7" w:rsidRDefault="00B43DF7">
      <w:pPr>
        <w:spacing w:line="127" w:lineRule="exact"/>
        <w:rPr>
          <w:sz w:val="20"/>
          <w:szCs w:val="20"/>
        </w:rPr>
      </w:pPr>
    </w:p>
    <w:p w14:paraId="207F6E62" w14:textId="77777777" w:rsidR="00B43DF7" w:rsidRDefault="00000000">
      <w:pPr>
        <w:spacing w:line="206" w:lineRule="exact"/>
        <w:ind w:left="260"/>
        <w:rPr>
          <w:sz w:val="20"/>
          <w:szCs w:val="20"/>
        </w:rPr>
      </w:pPr>
      <w:r>
        <w:rPr>
          <w:rFonts w:ascii="宋体" w:eastAsia="宋体" w:hAnsi="宋体" w:cs="宋体"/>
          <w:sz w:val="18"/>
          <w:szCs w:val="18"/>
        </w:rPr>
        <w:t>自动变速器总成大修质量标准的查阅及大修质量的检验与评估。</w:t>
      </w:r>
    </w:p>
    <w:p w14:paraId="53BA72B4"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07392" behindDoc="1" locked="0" layoutInCell="0" allowOverlap="1" wp14:anchorId="71F2ECFD" wp14:editId="0F7AA9DD">
                <wp:simplePos x="0" y="0"/>
                <wp:positionH relativeFrom="column">
                  <wp:posOffset>0</wp:posOffset>
                </wp:positionH>
                <wp:positionV relativeFrom="paragraph">
                  <wp:posOffset>93980</wp:posOffset>
                </wp:positionV>
                <wp:extent cx="5328285" cy="0"/>
                <wp:effectExtent l="0" t="0" r="0" b="0"/>
                <wp:wrapNone/>
                <wp:docPr id="207" name="Shape 207"/>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26AB3DE3" id="Shape 207" o:spid="_x0000_s1026" style="position:absolute;left:0;text-align:left;z-index:-251609088;visibility:visible;mso-wrap-style:square;mso-wrap-distance-left:9pt;mso-wrap-distance-top:0;mso-wrap-distance-right:9pt;mso-wrap-distance-bottom:0;mso-position-horizontal:absolute;mso-position-horizontal-relative:text;mso-position-vertical:absolute;mso-position-vertical-relative:text" from="0,7.4pt" to="419.5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" o:allowincell="f" filled="t" strokeweight=".14992mm">
                <v:stroke joinstyle="miter"/>
              </v:line>
            </w:pict>
          </mc:Fallback>
        </mc:AlternateContent>
      </w:r>
    </w:p>
    <w:p w14:paraId="32CF39B6" w14:textId="77777777" w:rsidR="00B43DF7" w:rsidRDefault="00B43DF7">
      <w:pPr>
        <w:spacing w:line="245" w:lineRule="exact"/>
        <w:rPr>
          <w:sz w:val="20"/>
          <w:szCs w:val="20"/>
        </w:rPr>
      </w:pPr>
    </w:p>
    <w:p w14:paraId="52E5B82F" w14:textId="77777777" w:rsidR="00B43DF7" w:rsidRDefault="00000000">
      <w:pPr>
        <w:spacing w:line="206" w:lineRule="exact"/>
        <w:jc w:val="center"/>
        <w:rPr>
          <w:sz w:val="20"/>
          <w:szCs w:val="20"/>
        </w:rPr>
      </w:pPr>
      <w:r>
        <w:rPr>
          <w:rFonts w:ascii="宋体" w:eastAsia="宋体" w:hAnsi="宋体" w:cs="宋体"/>
          <w:sz w:val="18"/>
          <w:szCs w:val="18"/>
        </w:rPr>
        <w:t>参考性学习任务</w:t>
      </w:r>
    </w:p>
    <w:p w14:paraId="51D7BE56" w14:textId="77777777" w:rsidR="00B43DF7" w:rsidRDefault="00B43DF7">
      <w:pPr>
        <w:spacing w:line="8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80"/>
        <w:gridCol w:w="1080"/>
        <w:gridCol w:w="5840"/>
        <w:gridCol w:w="900"/>
      </w:tblGrid>
      <w:tr w:rsidR="00B43DF7" w14:paraId="4174A8DC" w14:textId="77777777">
        <w:trPr>
          <w:trHeight w:val="336"/>
        </w:trPr>
        <w:tc>
          <w:tcPr>
            <w:tcW w:w="580" w:type="dxa"/>
            <w:tcBorders>
              <w:top w:val="single" w:sz="8" w:space="0" w:color="auto"/>
              <w:right w:val="single" w:sz="8" w:space="0" w:color="auto"/>
            </w:tcBorders>
            <w:vAlign w:val="bottom"/>
          </w:tcPr>
          <w:p w14:paraId="5CADCC39" w14:textId="77777777" w:rsidR="00B43DF7" w:rsidRDefault="00000000">
            <w:pPr>
              <w:spacing w:line="206" w:lineRule="exact"/>
              <w:jc w:val="center"/>
              <w:rPr>
                <w:sz w:val="20"/>
                <w:szCs w:val="20"/>
              </w:rPr>
            </w:pPr>
            <w:r>
              <w:rPr>
                <w:rFonts w:ascii="宋体" w:eastAsia="宋体" w:hAnsi="宋体" w:cs="宋体"/>
                <w:w w:val="99"/>
                <w:sz w:val="18"/>
                <w:szCs w:val="18"/>
              </w:rPr>
              <w:t>序号</w:t>
            </w:r>
          </w:p>
        </w:tc>
        <w:tc>
          <w:tcPr>
            <w:tcW w:w="1080" w:type="dxa"/>
            <w:tcBorders>
              <w:top w:val="single" w:sz="8" w:space="0" w:color="auto"/>
              <w:right w:val="single" w:sz="8" w:space="0" w:color="auto"/>
            </w:tcBorders>
            <w:vAlign w:val="bottom"/>
          </w:tcPr>
          <w:p w14:paraId="12807E87" w14:textId="77777777" w:rsidR="00B43DF7" w:rsidRDefault="00000000">
            <w:pPr>
              <w:spacing w:line="206" w:lineRule="exact"/>
              <w:ind w:right="290"/>
              <w:jc w:val="right"/>
              <w:rPr>
                <w:sz w:val="20"/>
                <w:szCs w:val="20"/>
              </w:rPr>
            </w:pPr>
            <w:r>
              <w:rPr>
                <w:rFonts w:ascii="宋体" w:eastAsia="宋体" w:hAnsi="宋体" w:cs="宋体"/>
                <w:sz w:val="18"/>
                <w:szCs w:val="18"/>
              </w:rPr>
              <w:t>名称</w:t>
            </w:r>
          </w:p>
        </w:tc>
        <w:tc>
          <w:tcPr>
            <w:tcW w:w="5840" w:type="dxa"/>
            <w:tcBorders>
              <w:top w:val="single" w:sz="8" w:space="0" w:color="auto"/>
              <w:right w:val="single" w:sz="8" w:space="0" w:color="auto"/>
            </w:tcBorders>
            <w:vAlign w:val="bottom"/>
          </w:tcPr>
          <w:p w14:paraId="6682B005" w14:textId="77777777" w:rsidR="00B43DF7" w:rsidRDefault="00000000">
            <w:pPr>
              <w:spacing w:line="206" w:lineRule="exact"/>
              <w:ind w:left="2360"/>
              <w:rPr>
                <w:sz w:val="20"/>
                <w:szCs w:val="20"/>
              </w:rPr>
            </w:pPr>
            <w:r>
              <w:rPr>
                <w:rFonts w:ascii="宋体" w:eastAsia="宋体" w:hAnsi="宋体" w:cs="宋体"/>
                <w:sz w:val="18"/>
                <w:szCs w:val="18"/>
              </w:rPr>
              <w:t>学习任务描述</w:t>
            </w:r>
          </w:p>
        </w:tc>
        <w:tc>
          <w:tcPr>
            <w:tcW w:w="900" w:type="dxa"/>
            <w:tcBorders>
              <w:top w:val="single" w:sz="8" w:space="0" w:color="auto"/>
            </w:tcBorders>
            <w:vAlign w:val="bottom"/>
          </w:tcPr>
          <w:p w14:paraId="3EA7ABC0" w14:textId="77777777" w:rsidR="00B43DF7" w:rsidRDefault="00000000">
            <w:pPr>
              <w:spacing w:line="206" w:lineRule="exact"/>
              <w:jc w:val="center"/>
              <w:rPr>
                <w:sz w:val="20"/>
                <w:szCs w:val="20"/>
              </w:rPr>
            </w:pPr>
            <w:r>
              <w:rPr>
                <w:rFonts w:ascii="宋体" w:eastAsia="宋体" w:hAnsi="宋体" w:cs="宋体"/>
                <w:w w:val="99"/>
                <w:sz w:val="18"/>
                <w:szCs w:val="18"/>
              </w:rPr>
              <w:t>参考学时</w:t>
            </w:r>
          </w:p>
        </w:tc>
      </w:tr>
      <w:tr w:rsidR="00B43DF7" w14:paraId="10317FEF" w14:textId="77777777">
        <w:trPr>
          <w:trHeight w:val="99"/>
        </w:trPr>
        <w:tc>
          <w:tcPr>
            <w:tcW w:w="580" w:type="dxa"/>
            <w:tcBorders>
              <w:bottom w:val="single" w:sz="8" w:space="0" w:color="auto"/>
              <w:right w:val="single" w:sz="8" w:space="0" w:color="auto"/>
            </w:tcBorders>
            <w:vAlign w:val="bottom"/>
          </w:tcPr>
          <w:p w14:paraId="337EDE08" w14:textId="77777777" w:rsidR="00B43DF7" w:rsidRDefault="00B43DF7">
            <w:pPr>
              <w:rPr>
                <w:sz w:val="8"/>
                <w:szCs w:val="8"/>
              </w:rPr>
            </w:pPr>
          </w:p>
        </w:tc>
        <w:tc>
          <w:tcPr>
            <w:tcW w:w="1080" w:type="dxa"/>
            <w:tcBorders>
              <w:bottom w:val="single" w:sz="8" w:space="0" w:color="auto"/>
              <w:right w:val="single" w:sz="8" w:space="0" w:color="auto"/>
            </w:tcBorders>
            <w:vAlign w:val="bottom"/>
          </w:tcPr>
          <w:p w14:paraId="2518B824" w14:textId="77777777" w:rsidR="00B43DF7" w:rsidRDefault="00B43DF7">
            <w:pPr>
              <w:rPr>
                <w:sz w:val="8"/>
                <w:szCs w:val="8"/>
              </w:rPr>
            </w:pPr>
          </w:p>
        </w:tc>
        <w:tc>
          <w:tcPr>
            <w:tcW w:w="5840" w:type="dxa"/>
            <w:tcBorders>
              <w:bottom w:val="single" w:sz="8" w:space="0" w:color="auto"/>
              <w:right w:val="single" w:sz="8" w:space="0" w:color="auto"/>
            </w:tcBorders>
            <w:vAlign w:val="bottom"/>
          </w:tcPr>
          <w:p w14:paraId="405D11BF" w14:textId="77777777" w:rsidR="00B43DF7" w:rsidRDefault="00B43DF7">
            <w:pPr>
              <w:rPr>
                <w:sz w:val="8"/>
                <w:szCs w:val="8"/>
              </w:rPr>
            </w:pPr>
          </w:p>
        </w:tc>
        <w:tc>
          <w:tcPr>
            <w:tcW w:w="900" w:type="dxa"/>
            <w:tcBorders>
              <w:bottom w:val="single" w:sz="8" w:space="0" w:color="auto"/>
            </w:tcBorders>
            <w:vAlign w:val="bottom"/>
          </w:tcPr>
          <w:p w14:paraId="4D7EAFF7" w14:textId="77777777" w:rsidR="00B43DF7" w:rsidRDefault="00B43DF7">
            <w:pPr>
              <w:rPr>
                <w:sz w:val="8"/>
                <w:szCs w:val="8"/>
              </w:rPr>
            </w:pPr>
          </w:p>
        </w:tc>
      </w:tr>
      <w:tr w:rsidR="00B43DF7" w14:paraId="38EBF7FD" w14:textId="77777777">
        <w:trPr>
          <w:trHeight w:val="317"/>
        </w:trPr>
        <w:tc>
          <w:tcPr>
            <w:tcW w:w="580" w:type="dxa"/>
            <w:tcBorders>
              <w:right w:val="single" w:sz="8" w:space="0" w:color="auto"/>
            </w:tcBorders>
            <w:vAlign w:val="bottom"/>
          </w:tcPr>
          <w:p w14:paraId="5605A833" w14:textId="77777777" w:rsidR="00B43DF7" w:rsidRDefault="00B43DF7">
            <w:pPr>
              <w:rPr>
                <w:sz w:val="24"/>
                <w:szCs w:val="24"/>
              </w:rPr>
            </w:pPr>
          </w:p>
        </w:tc>
        <w:tc>
          <w:tcPr>
            <w:tcW w:w="1080" w:type="dxa"/>
            <w:tcBorders>
              <w:right w:val="single" w:sz="8" w:space="0" w:color="auto"/>
            </w:tcBorders>
            <w:vAlign w:val="bottom"/>
          </w:tcPr>
          <w:p w14:paraId="32128518" w14:textId="77777777" w:rsidR="00B43DF7" w:rsidRDefault="00B43DF7">
            <w:pPr>
              <w:rPr>
                <w:sz w:val="24"/>
                <w:szCs w:val="24"/>
              </w:rPr>
            </w:pPr>
          </w:p>
        </w:tc>
        <w:tc>
          <w:tcPr>
            <w:tcW w:w="5840" w:type="dxa"/>
            <w:tcBorders>
              <w:right w:val="single" w:sz="8" w:space="0" w:color="auto"/>
            </w:tcBorders>
            <w:vAlign w:val="bottom"/>
          </w:tcPr>
          <w:p w14:paraId="0B88B806" w14:textId="77777777" w:rsidR="00B43DF7" w:rsidRDefault="00000000">
            <w:pPr>
              <w:spacing w:line="206" w:lineRule="exact"/>
              <w:ind w:left="240"/>
              <w:rPr>
                <w:sz w:val="20"/>
                <w:szCs w:val="20"/>
              </w:rPr>
            </w:pPr>
            <w:r>
              <w:rPr>
                <w:rFonts w:ascii="宋体" w:eastAsia="宋体" w:hAnsi="宋体" w:cs="宋体"/>
                <w:sz w:val="18"/>
                <w:szCs w:val="18"/>
              </w:rPr>
              <w:t>一辆汽车进厂维修，客户反映汽车行驶过程中出现异响，需对行驶系</w:t>
            </w:r>
          </w:p>
        </w:tc>
        <w:tc>
          <w:tcPr>
            <w:tcW w:w="900" w:type="dxa"/>
            <w:vAlign w:val="bottom"/>
          </w:tcPr>
          <w:p w14:paraId="17086A8A" w14:textId="77777777" w:rsidR="00B43DF7" w:rsidRDefault="00B43DF7">
            <w:pPr>
              <w:rPr>
                <w:sz w:val="24"/>
                <w:szCs w:val="24"/>
              </w:rPr>
            </w:pPr>
          </w:p>
        </w:tc>
      </w:tr>
      <w:tr w:rsidR="00B43DF7" w14:paraId="079352FB" w14:textId="77777777">
        <w:trPr>
          <w:trHeight w:val="332"/>
        </w:trPr>
        <w:tc>
          <w:tcPr>
            <w:tcW w:w="580" w:type="dxa"/>
            <w:tcBorders>
              <w:right w:val="single" w:sz="8" w:space="0" w:color="auto"/>
            </w:tcBorders>
            <w:vAlign w:val="bottom"/>
          </w:tcPr>
          <w:p w14:paraId="4F95862B" w14:textId="77777777" w:rsidR="00B43DF7" w:rsidRDefault="00B43DF7">
            <w:pPr>
              <w:rPr>
                <w:sz w:val="24"/>
                <w:szCs w:val="24"/>
              </w:rPr>
            </w:pPr>
          </w:p>
        </w:tc>
        <w:tc>
          <w:tcPr>
            <w:tcW w:w="1080" w:type="dxa"/>
            <w:tcBorders>
              <w:right w:val="single" w:sz="8" w:space="0" w:color="auto"/>
            </w:tcBorders>
            <w:vAlign w:val="bottom"/>
          </w:tcPr>
          <w:p w14:paraId="3648F09F" w14:textId="77777777" w:rsidR="00B43DF7" w:rsidRDefault="00B43DF7">
            <w:pPr>
              <w:rPr>
                <w:sz w:val="24"/>
                <w:szCs w:val="24"/>
              </w:rPr>
            </w:pPr>
          </w:p>
        </w:tc>
        <w:tc>
          <w:tcPr>
            <w:tcW w:w="5840" w:type="dxa"/>
            <w:tcBorders>
              <w:right w:val="single" w:sz="8" w:space="0" w:color="auto"/>
            </w:tcBorders>
            <w:vAlign w:val="bottom"/>
          </w:tcPr>
          <w:p w14:paraId="2743C4CD" w14:textId="77777777" w:rsidR="00B43DF7" w:rsidRDefault="00000000">
            <w:pPr>
              <w:spacing w:line="206" w:lineRule="exact"/>
              <w:ind w:left="60"/>
              <w:rPr>
                <w:sz w:val="20"/>
                <w:szCs w:val="20"/>
              </w:rPr>
            </w:pPr>
            <w:r>
              <w:rPr>
                <w:rFonts w:ascii="宋体" w:eastAsia="宋体" w:hAnsi="宋体" w:cs="宋体"/>
                <w:sz w:val="18"/>
                <w:szCs w:val="18"/>
              </w:rPr>
              <w:t>进行故障诊断与排除。</w:t>
            </w:r>
          </w:p>
        </w:tc>
        <w:tc>
          <w:tcPr>
            <w:tcW w:w="900" w:type="dxa"/>
            <w:vAlign w:val="bottom"/>
          </w:tcPr>
          <w:p w14:paraId="6DE1B96C" w14:textId="77777777" w:rsidR="00B43DF7" w:rsidRDefault="00B43DF7">
            <w:pPr>
              <w:rPr>
                <w:sz w:val="24"/>
                <w:szCs w:val="24"/>
              </w:rPr>
            </w:pPr>
          </w:p>
        </w:tc>
      </w:tr>
      <w:tr w:rsidR="00B43DF7" w14:paraId="7AE0FA3A" w14:textId="77777777">
        <w:trPr>
          <w:trHeight w:val="332"/>
        </w:trPr>
        <w:tc>
          <w:tcPr>
            <w:tcW w:w="580" w:type="dxa"/>
            <w:tcBorders>
              <w:right w:val="single" w:sz="8" w:space="0" w:color="auto"/>
            </w:tcBorders>
            <w:vAlign w:val="bottom"/>
          </w:tcPr>
          <w:p w14:paraId="39E32CA5" w14:textId="77777777" w:rsidR="00B43DF7" w:rsidRDefault="00B43DF7">
            <w:pPr>
              <w:rPr>
                <w:sz w:val="24"/>
                <w:szCs w:val="24"/>
              </w:rPr>
            </w:pPr>
          </w:p>
        </w:tc>
        <w:tc>
          <w:tcPr>
            <w:tcW w:w="1080" w:type="dxa"/>
            <w:tcBorders>
              <w:right w:val="single" w:sz="8" w:space="0" w:color="auto"/>
            </w:tcBorders>
            <w:vAlign w:val="bottom"/>
          </w:tcPr>
          <w:p w14:paraId="5B347807" w14:textId="77777777" w:rsidR="00B43DF7" w:rsidRDefault="00B43DF7">
            <w:pPr>
              <w:rPr>
                <w:sz w:val="24"/>
                <w:szCs w:val="24"/>
              </w:rPr>
            </w:pPr>
          </w:p>
        </w:tc>
        <w:tc>
          <w:tcPr>
            <w:tcW w:w="5840" w:type="dxa"/>
            <w:tcBorders>
              <w:right w:val="single" w:sz="8" w:space="0" w:color="auto"/>
            </w:tcBorders>
            <w:vAlign w:val="bottom"/>
          </w:tcPr>
          <w:p w14:paraId="06ED8654" w14:textId="77777777" w:rsidR="00B43DF7" w:rsidRDefault="00000000">
            <w:pPr>
              <w:spacing w:line="206" w:lineRule="exact"/>
              <w:ind w:left="240"/>
              <w:rPr>
                <w:sz w:val="20"/>
                <w:szCs w:val="20"/>
              </w:rPr>
            </w:pPr>
            <w:r>
              <w:rPr>
                <w:rFonts w:ascii="宋体" w:eastAsia="宋体" w:hAnsi="宋体" w:cs="宋体"/>
                <w:sz w:val="18"/>
                <w:szCs w:val="18"/>
              </w:rPr>
              <w:t>学生领取汽车维修任务后，通过阅读维修工单，明确任务要求，确认</w:t>
            </w:r>
          </w:p>
        </w:tc>
        <w:tc>
          <w:tcPr>
            <w:tcW w:w="900" w:type="dxa"/>
            <w:vAlign w:val="bottom"/>
          </w:tcPr>
          <w:p w14:paraId="6146F990" w14:textId="77777777" w:rsidR="00B43DF7" w:rsidRDefault="00B43DF7">
            <w:pPr>
              <w:rPr>
                <w:sz w:val="24"/>
                <w:szCs w:val="24"/>
              </w:rPr>
            </w:pPr>
          </w:p>
        </w:tc>
      </w:tr>
      <w:tr w:rsidR="00B43DF7" w14:paraId="338203C7" w14:textId="77777777">
        <w:trPr>
          <w:trHeight w:val="332"/>
        </w:trPr>
        <w:tc>
          <w:tcPr>
            <w:tcW w:w="580" w:type="dxa"/>
            <w:tcBorders>
              <w:right w:val="single" w:sz="8" w:space="0" w:color="auto"/>
            </w:tcBorders>
            <w:vAlign w:val="bottom"/>
          </w:tcPr>
          <w:p w14:paraId="23EC7902" w14:textId="77777777" w:rsidR="00B43DF7" w:rsidRDefault="00B43DF7">
            <w:pPr>
              <w:rPr>
                <w:sz w:val="24"/>
                <w:szCs w:val="24"/>
              </w:rPr>
            </w:pPr>
          </w:p>
        </w:tc>
        <w:tc>
          <w:tcPr>
            <w:tcW w:w="1080" w:type="dxa"/>
            <w:tcBorders>
              <w:right w:val="single" w:sz="8" w:space="0" w:color="auto"/>
            </w:tcBorders>
            <w:vAlign w:val="bottom"/>
          </w:tcPr>
          <w:p w14:paraId="41EB17F8" w14:textId="77777777" w:rsidR="00B43DF7" w:rsidRDefault="00000000">
            <w:pPr>
              <w:spacing w:line="206" w:lineRule="exact"/>
              <w:ind w:right="10"/>
              <w:jc w:val="right"/>
              <w:rPr>
                <w:sz w:val="20"/>
                <w:szCs w:val="20"/>
              </w:rPr>
            </w:pPr>
            <w:r>
              <w:rPr>
                <w:rFonts w:ascii="宋体" w:eastAsia="宋体" w:hAnsi="宋体" w:cs="宋体"/>
                <w:sz w:val="18"/>
                <w:szCs w:val="18"/>
              </w:rPr>
              <w:t>汽车行驶</w:t>
            </w:r>
          </w:p>
        </w:tc>
        <w:tc>
          <w:tcPr>
            <w:tcW w:w="5840" w:type="dxa"/>
            <w:tcBorders>
              <w:right w:val="single" w:sz="8" w:space="0" w:color="auto"/>
            </w:tcBorders>
            <w:vAlign w:val="bottom"/>
          </w:tcPr>
          <w:p w14:paraId="7303618D" w14:textId="77777777" w:rsidR="00B43DF7" w:rsidRDefault="00000000">
            <w:pPr>
              <w:spacing w:line="206" w:lineRule="exact"/>
              <w:ind w:left="60"/>
              <w:rPr>
                <w:sz w:val="20"/>
                <w:szCs w:val="20"/>
              </w:rPr>
            </w:pPr>
            <w:r>
              <w:rPr>
                <w:rFonts w:ascii="宋体" w:eastAsia="宋体" w:hAnsi="宋体" w:cs="宋体"/>
                <w:sz w:val="18"/>
                <w:szCs w:val="18"/>
              </w:rPr>
              <w:t>故障现象，查阅维修手册，分析故障可能产生的原因；制定故障诊断方</w:t>
            </w:r>
          </w:p>
        </w:tc>
        <w:tc>
          <w:tcPr>
            <w:tcW w:w="900" w:type="dxa"/>
            <w:vAlign w:val="bottom"/>
          </w:tcPr>
          <w:p w14:paraId="63C263F8" w14:textId="77777777" w:rsidR="00B43DF7" w:rsidRDefault="00B43DF7">
            <w:pPr>
              <w:rPr>
                <w:sz w:val="24"/>
                <w:szCs w:val="24"/>
              </w:rPr>
            </w:pPr>
          </w:p>
        </w:tc>
      </w:tr>
      <w:tr w:rsidR="00B43DF7" w14:paraId="1D935F0C" w14:textId="77777777">
        <w:trPr>
          <w:trHeight w:val="333"/>
        </w:trPr>
        <w:tc>
          <w:tcPr>
            <w:tcW w:w="580" w:type="dxa"/>
            <w:tcBorders>
              <w:right w:val="single" w:sz="8" w:space="0" w:color="auto"/>
            </w:tcBorders>
            <w:vAlign w:val="bottom"/>
          </w:tcPr>
          <w:p w14:paraId="1DD7A53D" w14:textId="77777777" w:rsidR="00B43DF7" w:rsidRDefault="00000000">
            <w:pPr>
              <w:ind w:right="170"/>
              <w:jc w:val="right"/>
              <w:rPr>
                <w:sz w:val="20"/>
                <w:szCs w:val="20"/>
              </w:rPr>
            </w:pPr>
            <w:r>
              <w:rPr>
                <w:rFonts w:ascii="Arial" w:eastAsia="Arial" w:hAnsi="Arial" w:cs="Arial"/>
                <w:sz w:val="18"/>
                <w:szCs w:val="18"/>
              </w:rPr>
              <w:t>1</w:t>
            </w:r>
          </w:p>
        </w:tc>
        <w:tc>
          <w:tcPr>
            <w:tcW w:w="1080" w:type="dxa"/>
            <w:tcBorders>
              <w:right w:val="single" w:sz="8" w:space="0" w:color="auto"/>
            </w:tcBorders>
            <w:vAlign w:val="bottom"/>
          </w:tcPr>
          <w:p w14:paraId="74EAD49F" w14:textId="77777777" w:rsidR="00B43DF7" w:rsidRDefault="00000000">
            <w:pPr>
              <w:spacing w:line="206" w:lineRule="exact"/>
              <w:ind w:right="10"/>
              <w:jc w:val="right"/>
              <w:rPr>
                <w:sz w:val="20"/>
                <w:szCs w:val="20"/>
              </w:rPr>
            </w:pPr>
            <w:r>
              <w:rPr>
                <w:rFonts w:ascii="宋体" w:eastAsia="宋体" w:hAnsi="宋体" w:cs="宋体"/>
                <w:sz w:val="18"/>
                <w:szCs w:val="18"/>
              </w:rPr>
              <w:t>异响故障诊</w:t>
            </w:r>
          </w:p>
        </w:tc>
        <w:tc>
          <w:tcPr>
            <w:tcW w:w="5840" w:type="dxa"/>
            <w:tcBorders>
              <w:right w:val="single" w:sz="8" w:space="0" w:color="auto"/>
            </w:tcBorders>
            <w:vAlign w:val="bottom"/>
          </w:tcPr>
          <w:p w14:paraId="6FEBD231" w14:textId="77777777" w:rsidR="00B43DF7" w:rsidRDefault="00000000">
            <w:pPr>
              <w:spacing w:line="206" w:lineRule="exact"/>
              <w:ind w:left="60"/>
              <w:rPr>
                <w:sz w:val="20"/>
                <w:szCs w:val="20"/>
              </w:rPr>
            </w:pPr>
            <w:r>
              <w:rPr>
                <w:rFonts w:ascii="宋体" w:eastAsia="宋体" w:hAnsi="宋体" w:cs="宋体"/>
                <w:sz w:val="18"/>
                <w:szCs w:val="18"/>
              </w:rPr>
              <w:t>案，对可能引起故障离合器、变速器、主减差速器、传动轴等部件进行</w:t>
            </w:r>
          </w:p>
        </w:tc>
        <w:tc>
          <w:tcPr>
            <w:tcW w:w="900" w:type="dxa"/>
            <w:vAlign w:val="bottom"/>
          </w:tcPr>
          <w:p w14:paraId="44EB9A83" w14:textId="77777777" w:rsidR="00B43DF7" w:rsidRDefault="00000000">
            <w:pPr>
              <w:ind w:right="290"/>
              <w:jc w:val="right"/>
              <w:rPr>
                <w:sz w:val="20"/>
                <w:szCs w:val="20"/>
              </w:rPr>
            </w:pPr>
            <w:r>
              <w:rPr>
                <w:rFonts w:ascii="Arial" w:eastAsia="Arial" w:hAnsi="Arial" w:cs="Arial"/>
                <w:sz w:val="18"/>
                <w:szCs w:val="18"/>
              </w:rPr>
              <w:t>48</w:t>
            </w:r>
          </w:p>
        </w:tc>
      </w:tr>
      <w:tr w:rsidR="00B43DF7" w14:paraId="0546DDE2" w14:textId="77777777">
        <w:trPr>
          <w:trHeight w:val="332"/>
        </w:trPr>
        <w:tc>
          <w:tcPr>
            <w:tcW w:w="580" w:type="dxa"/>
            <w:tcBorders>
              <w:right w:val="single" w:sz="8" w:space="0" w:color="auto"/>
            </w:tcBorders>
            <w:vAlign w:val="bottom"/>
          </w:tcPr>
          <w:p w14:paraId="39B1FF77" w14:textId="77777777" w:rsidR="00B43DF7" w:rsidRDefault="00B43DF7">
            <w:pPr>
              <w:rPr>
                <w:sz w:val="24"/>
                <w:szCs w:val="24"/>
              </w:rPr>
            </w:pPr>
          </w:p>
        </w:tc>
        <w:tc>
          <w:tcPr>
            <w:tcW w:w="1080" w:type="dxa"/>
            <w:tcBorders>
              <w:right w:val="single" w:sz="8" w:space="0" w:color="auto"/>
            </w:tcBorders>
            <w:vAlign w:val="bottom"/>
          </w:tcPr>
          <w:p w14:paraId="7CA2433B" w14:textId="77777777" w:rsidR="00B43DF7" w:rsidRDefault="00000000">
            <w:pPr>
              <w:spacing w:line="206" w:lineRule="exact"/>
              <w:ind w:right="190"/>
              <w:jc w:val="right"/>
              <w:rPr>
                <w:sz w:val="20"/>
                <w:szCs w:val="20"/>
              </w:rPr>
            </w:pPr>
            <w:r>
              <w:rPr>
                <w:rFonts w:ascii="宋体" w:eastAsia="宋体" w:hAnsi="宋体" w:cs="宋体"/>
                <w:sz w:val="18"/>
                <w:szCs w:val="18"/>
              </w:rPr>
              <w:t>断与排除</w:t>
            </w:r>
          </w:p>
        </w:tc>
        <w:tc>
          <w:tcPr>
            <w:tcW w:w="5840" w:type="dxa"/>
            <w:tcBorders>
              <w:right w:val="single" w:sz="8" w:space="0" w:color="auto"/>
            </w:tcBorders>
            <w:vAlign w:val="bottom"/>
          </w:tcPr>
          <w:p w14:paraId="77FA27D0" w14:textId="77777777" w:rsidR="00B43DF7" w:rsidRDefault="00000000">
            <w:pPr>
              <w:spacing w:line="206" w:lineRule="exact"/>
              <w:ind w:left="60"/>
              <w:rPr>
                <w:sz w:val="20"/>
                <w:szCs w:val="20"/>
              </w:rPr>
            </w:pPr>
            <w:r>
              <w:rPr>
                <w:rFonts w:ascii="宋体" w:eastAsia="宋体" w:hAnsi="宋体" w:cs="宋体"/>
                <w:w w:val="99"/>
                <w:sz w:val="18"/>
                <w:szCs w:val="18"/>
              </w:rPr>
              <w:t>检查；确定故障点后，制定修复方案，征求客户同意后，实施修复作业；</w:t>
            </w:r>
          </w:p>
        </w:tc>
        <w:tc>
          <w:tcPr>
            <w:tcW w:w="900" w:type="dxa"/>
            <w:vAlign w:val="bottom"/>
          </w:tcPr>
          <w:p w14:paraId="52D660A8" w14:textId="77777777" w:rsidR="00B43DF7" w:rsidRDefault="00B43DF7">
            <w:pPr>
              <w:rPr>
                <w:sz w:val="24"/>
                <w:szCs w:val="24"/>
              </w:rPr>
            </w:pPr>
          </w:p>
        </w:tc>
      </w:tr>
      <w:tr w:rsidR="00B43DF7" w14:paraId="6C2E18AE" w14:textId="77777777">
        <w:trPr>
          <w:trHeight w:val="332"/>
        </w:trPr>
        <w:tc>
          <w:tcPr>
            <w:tcW w:w="580" w:type="dxa"/>
            <w:tcBorders>
              <w:right w:val="single" w:sz="8" w:space="0" w:color="auto"/>
            </w:tcBorders>
            <w:vAlign w:val="bottom"/>
          </w:tcPr>
          <w:p w14:paraId="0ABADA35" w14:textId="77777777" w:rsidR="00B43DF7" w:rsidRDefault="00B43DF7">
            <w:pPr>
              <w:rPr>
                <w:sz w:val="24"/>
                <w:szCs w:val="24"/>
              </w:rPr>
            </w:pPr>
          </w:p>
        </w:tc>
        <w:tc>
          <w:tcPr>
            <w:tcW w:w="1080" w:type="dxa"/>
            <w:tcBorders>
              <w:right w:val="single" w:sz="8" w:space="0" w:color="auto"/>
            </w:tcBorders>
            <w:vAlign w:val="bottom"/>
          </w:tcPr>
          <w:p w14:paraId="3D51D216" w14:textId="77777777" w:rsidR="00B43DF7" w:rsidRDefault="00B43DF7">
            <w:pPr>
              <w:rPr>
                <w:sz w:val="24"/>
                <w:szCs w:val="24"/>
              </w:rPr>
            </w:pPr>
          </w:p>
        </w:tc>
        <w:tc>
          <w:tcPr>
            <w:tcW w:w="5840" w:type="dxa"/>
            <w:tcBorders>
              <w:right w:val="single" w:sz="8" w:space="0" w:color="auto"/>
            </w:tcBorders>
            <w:vAlign w:val="bottom"/>
          </w:tcPr>
          <w:p w14:paraId="06F55DA1" w14:textId="77777777" w:rsidR="00B43DF7" w:rsidRDefault="00000000">
            <w:pPr>
              <w:spacing w:line="206" w:lineRule="exact"/>
              <w:ind w:left="60"/>
              <w:rPr>
                <w:sz w:val="20"/>
                <w:szCs w:val="20"/>
              </w:rPr>
            </w:pPr>
            <w:r>
              <w:rPr>
                <w:rFonts w:ascii="宋体" w:eastAsia="宋体" w:hAnsi="宋体" w:cs="宋体"/>
                <w:sz w:val="18"/>
                <w:szCs w:val="18"/>
              </w:rPr>
              <w:t>对相关故障零部件进行修复或更换，使汽车恢复正常使用性能；自检合</w:t>
            </w:r>
          </w:p>
        </w:tc>
        <w:tc>
          <w:tcPr>
            <w:tcW w:w="900" w:type="dxa"/>
            <w:vAlign w:val="bottom"/>
          </w:tcPr>
          <w:p w14:paraId="0E158F7B" w14:textId="77777777" w:rsidR="00B43DF7" w:rsidRDefault="00B43DF7">
            <w:pPr>
              <w:rPr>
                <w:sz w:val="24"/>
                <w:szCs w:val="24"/>
              </w:rPr>
            </w:pPr>
          </w:p>
        </w:tc>
      </w:tr>
      <w:tr w:rsidR="00B43DF7" w14:paraId="748040D7" w14:textId="77777777">
        <w:trPr>
          <w:trHeight w:val="332"/>
        </w:trPr>
        <w:tc>
          <w:tcPr>
            <w:tcW w:w="580" w:type="dxa"/>
            <w:tcBorders>
              <w:right w:val="single" w:sz="8" w:space="0" w:color="auto"/>
            </w:tcBorders>
            <w:vAlign w:val="bottom"/>
          </w:tcPr>
          <w:p w14:paraId="3F75B17D" w14:textId="77777777" w:rsidR="00B43DF7" w:rsidRDefault="00B43DF7">
            <w:pPr>
              <w:rPr>
                <w:sz w:val="24"/>
                <w:szCs w:val="24"/>
              </w:rPr>
            </w:pPr>
          </w:p>
        </w:tc>
        <w:tc>
          <w:tcPr>
            <w:tcW w:w="1080" w:type="dxa"/>
            <w:tcBorders>
              <w:right w:val="single" w:sz="8" w:space="0" w:color="auto"/>
            </w:tcBorders>
            <w:vAlign w:val="bottom"/>
          </w:tcPr>
          <w:p w14:paraId="2126E001" w14:textId="77777777" w:rsidR="00B43DF7" w:rsidRDefault="00B43DF7">
            <w:pPr>
              <w:rPr>
                <w:sz w:val="24"/>
                <w:szCs w:val="24"/>
              </w:rPr>
            </w:pPr>
          </w:p>
        </w:tc>
        <w:tc>
          <w:tcPr>
            <w:tcW w:w="5840" w:type="dxa"/>
            <w:tcBorders>
              <w:right w:val="single" w:sz="8" w:space="0" w:color="auto"/>
            </w:tcBorders>
            <w:vAlign w:val="bottom"/>
          </w:tcPr>
          <w:p w14:paraId="6B6C46CD" w14:textId="77777777" w:rsidR="00B43DF7" w:rsidRDefault="00000000">
            <w:pPr>
              <w:spacing w:line="206" w:lineRule="exact"/>
              <w:ind w:left="60"/>
              <w:rPr>
                <w:sz w:val="20"/>
                <w:szCs w:val="20"/>
              </w:rPr>
            </w:pPr>
            <w:r>
              <w:rPr>
                <w:rFonts w:ascii="宋体" w:eastAsia="宋体" w:hAnsi="宋体" w:cs="宋体"/>
                <w:sz w:val="18"/>
                <w:szCs w:val="18"/>
              </w:rPr>
              <w:t>格后，填写维修工单并进行质量检验；最后需要评估和反思任务完成过</w:t>
            </w:r>
          </w:p>
        </w:tc>
        <w:tc>
          <w:tcPr>
            <w:tcW w:w="900" w:type="dxa"/>
            <w:vAlign w:val="bottom"/>
          </w:tcPr>
          <w:p w14:paraId="33E50868" w14:textId="77777777" w:rsidR="00B43DF7" w:rsidRDefault="00B43DF7">
            <w:pPr>
              <w:rPr>
                <w:sz w:val="24"/>
                <w:szCs w:val="24"/>
              </w:rPr>
            </w:pPr>
          </w:p>
        </w:tc>
      </w:tr>
      <w:tr w:rsidR="00B43DF7" w14:paraId="61076DF1" w14:textId="77777777">
        <w:trPr>
          <w:trHeight w:val="332"/>
        </w:trPr>
        <w:tc>
          <w:tcPr>
            <w:tcW w:w="580" w:type="dxa"/>
            <w:tcBorders>
              <w:right w:val="single" w:sz="8" w:space="0" w:color="auto"/>
            </w:tcBorders>
            <w:vAlign w:val="bottom"/>
          </w:tcPr>
          <w:p w14:paraId="774467BF" w14:textId="77777777" w:rsidR="00B43DF7" w:rsidRDefault="00B43DF7">
            <w:pPr>
              <w:rPr>
                <w:sz w:val="24"/>
                <w:szCs w:val="24"/>
              </w:rPr>
            </w:pPr>
          </w:p>
        </w:tc>
        <w:tc>
          <w:tcPr>
            <w:tcW w:w="1080" w:type="dxa"/>
            <w:tcBorders>
              <w:right w:val="single" w:sz="8" w:space="0" w:color="auto"/>
            </w:tcBorders>
            <w:vAlign w:val="bottom"/>
          </w:tcPr>
          <w:p w14:paraId="164CFD1B" w14:textId="77777777" w:rsidR="00B43DF7" w:rsidRDefault="00B43DF7">
            <w:pPr>
              <w:rPr>
                <w:sz w:val="24"/>
                <w:szCs w:val="24"/>
              </w:rPr>
            </w:pPr>
          </w:p>
        </w:tc>
        <w:tc>
          <w:tcPr>
            <w:tcW w:w="5840" w:type="dxa"/>
            <w:tcBorders>
              <w:right w:val="single" w:sz="8" w:space="0" w:color="auto"/>
            </w:tcBorders>
            <w:vAlign w:val="bottom"/>
          </w:tcPr>
          <w:p w14:paraId="2296ABE2" w14:textId="77777777" w:rsidR="00B43DF7" w:rsidRDefault="00000000">
            <w:pPr>
              <w:spacing w:line="219" w:lineRule="exact"/>
              <w:ind w:left="60"/>
              <w:rPr>
                <w:sz w:val="20"/>
                <w:szCs w:val="20"/>
              </w:rPr>
            </w:pPr>
            <w:r>
              <w:rPr>
                <w:rFonts w:ascii="宋体" w:eastAsia="宋体" w:hAnsi="宋体" w:cs="宋体"/>
                <w:sz w:val="18"/>
                <w:szCs w:val="18"/>
              </w:rPr>
              <w:t>程，并完善故障诊断与排除方案。学习过程中遵循</w:t>
            </w:r>
            <w:r>
              <w:rPr>
                <w:rFonts w:ascii="Arial" w:eastAsia="Arial" w:hAnsi="Arial" w:cs="Arial"/>
                <w:sz w:val="18"/>
                <w:szCs w:val="18"/>
              </w:rPr>
              <w:t>“8S”</w:t>
            </w:r>
            <w:r>
              <w:rPr>
                <w:rFonts w:ascii="宋体" w:eastAsia="宋体" w:hAnsi="宋体" w:cs="宋体"/>
                <w:sz w:val="18"/>
                <w:szCs w:val="18"/>
              </w:rPr>
              <w:t>管理规定。</w:t>
            </w:r>
          </w:p>
        </w:tc>
        <w:tc>
          <w:tcPr>
            <w:tcW w:w="900" w:type="dxa"/>
            <w:vAlign w:val="bottom"/>
          </w:tcPr>
          <w:p w14:paraId="094CC3FD" w14:textId="77777777" w:rsidR="00B43DF7" w:rsidRDefault="00B43DF7">
            <w:pPr>
              <w:rPr>
                <w:sz w:val="24"/>
                <w:szCs w:val="24"/>
              </w:rPr>
            </w:pPr>
          </w:p>
        </w:tc>
      </w:tr>
      <w:tr w:rsidR="00B43DF7" w14:paraId="04F15899" w14:textId="77777777">
        <w:trPr>
          <w:trHeight w:val="94"/>
        </w:trPr>
        <w:tc>
          <w:tcPr>
            <w:tcW w:w="580" w:type="dxa"/>
            <w:tcBorders>
              <w:bottom w:val="single" w:sz="8" w:space="0" w:color="auto"/>
              <w:right w:val="single" w:sz="8" w:space="0" w:color="auto"/>
            </w:tcBorders>
            <w:vAlign w:val="bottom"/>
          </w:tcPr>
          <w:p w14:paraId="751196C1" w14:textId="77777777" w:rsidR="00B43DF7" w:rsidRDefault="00B43DF7">
            <w:pPr>
              <w:rPr>
                <w:sz w:val="8"/>
                <w:szCs w:val="8"/>
              </w:rPr>
            </w:pPr>
          </w:p>
        </w:tc>
        <w:tc>
          <w:tcPr>
            <w:tcW w:w="1080" w:type="dxa"/>
            <w:tcBorders>
              <w:bottom w:val="single" w:sz="8" w:space="0" w:color="auto"/>
              <w:right w:val="single" w:sz="8" w:space="0" w:color="auto"/>
            </w:tcBorders>
            <w:vAlign w:val="bottom"/>
          </w:tcPr>
          <w:p w14:paraId="3ED17302" w14:textId="77777777" w:rsidR="00B43DF7" w:rsidRDefault="00B43DF7">
            <w:pPr>
              <w:rPr>
                <w:sz w:val="8"/>
                <w:szCs w:val="8"/>
              </w:rPr>
            </w:pPr>
          </w:p>
        </w:tc>
        <w:tc>
          <w:tcPr>
            <w:tcW w:w="5840" w:type="dxa"/>
            <w:tcBorders>
              <w:bottom w:val="single" w:sz="8" w:space="0" w:color="auto"/>
              <w:right w:val="single" w:sz="8" w:space="0" w:color="auto"/>
            </w:tcBorders>
            <w:vAlign w:val="bottom"/>
          </w:tcPr>
          <w:p w14:paraId="0435E82D" w14:textId="77777777" w:rsidR="00B43DF7" w:rsidRDefault="00B43DF7">
            <w:pPr>
              <w:rPr>
                <w:sz w:val="8"/>
                <w:szCs w:val="8"/>
              </w:rPr>
            </w:pPr>
          </w:p>
        </w:tc>
        <w:tc>
          <w:tcPr>
            <w:tcW w:w="900" w:type="dxa"/>
            <w:tcBorders>
              <w:bottom w:val="single" w:sz="8" w:space="0" w:color="auto"/>
            </w:tcBorders>
            <w:vAlign w:val="bottom"/>
          </w:tcPr>
          <w:p w14:paraId="2318AEA9" w14:textId="77777777" w:rsidR="00B43DF7" w:rsidRDefault="00B43DF7">
            <w:pPr>
              <w:rPr>
                <w:sz w:val="8"/>
                <w:szCs w:val="8"/>
              </w:rPr>
            </w:pPr>
          </w:p>
        </w:tc>
      </w:tr>
    </w:tbl>
    <w:p w14:paraId="39E098D5" w14:textId="77777777" w:rsidR="00B43DF7" w:rsidRDefault="00B43DF7">
      <w:pPr>
        <w:spacing w:line="20" w:lineRule="exact"/>
        <w:rPr>
          <w:sz w:val="20"/>
          <w:szCs w:val="20"/>
        </w:rPr>
      </w:pPr>
    </w:p>
    <w:p w14:paraId="78540682" w14:textId="77777777" w:rsidR="00B43DF7" w:rsidRDefault="00B43DF7">
      <w:pPr>
        <w:spacing w:line="200" w:lineRule="exact"/>
        <w:rPr>
          <w:sz w:val="20"/>
          <w:szCs w:val="20"/>
        </w:rPr>
      </w:pPr>
    </w:p>
    <w:p w14:paraId="4A8A8EFB" w14:textId="77777777" w:rsidR="00B43DF7" w:rsidRDefault="00B43DF7">
      <w:pPr>
        <w:spacing w:line="241" w:lineRule="exact"/>
        <w:rPr>
          <w:sz w:val="20"/>
          <w:szCs w:val="20"/>
        </w:rPr>
      </w:pPr>
    </w:p>
    <w:p w14:paraId="409C006F" w14:textId="77777777" w:rsidR="00B43DF7" w:rsidRDefault="00B43DF7">
      <w:pPr>
        <w:sectPr w:rsidR="00B43DF7" w:rsidSect="00E15760">
          <w:pgSz w:w="10440" w:h="14740"/>
          <w:pgMar w:top="1440" w:right="913" w:bottom="215" w:left="1020" w:header="0" w:footer="0" w:gutter="0"/>
          <w:cols w:space="0"/>
        </w:sectPr>
      </w:pPr>
    </w:p>
    <w:tbl>
      <w:tblPr>
        <w:tblW w:w="0" w:type="auto"/>
        <w:tblLayout w:type="fixed"/>
        <w:tblCellMar>
          <w:left w:w="0" w:type="dxa"/>
          <w:right w:w="0" w:type="dxa"/>
        </w:tblCellMar>
        <w:tblLook w:val="04A0" w:firstRow="1" w:lastRow="0" w:firstColumn="1" w:lastColumn="0" w:noHBand="0" w:noVBand="1"/>
      </w:tblPr>
      <w:tblGrid>
        <w:gridCol w:w="580"/>
        <w:gridCol w:w="1080"/>
        <w:gridCol w:w="5840"/>
        <w:gridCol w:w="80"/>
        <w:gridCol w:w="820"/>
        <w:gridCol w:w="20"/>
      </w:tblGrid>
      <w:tr w:rsidR="00B43DF7" w14:paraId="0578B4D3" w14:textId="77777777">
        <w:trPr>
          <w:trHeight w:val="205"/>
        </w:trPr>
        <w:tc>
          <w:tcPr>
            <w:tcW w:w="580" w:type="dxa"/>
            <w:vAlign w:val="bottom"/>
          </w:tcPr>
          <w:p w14:paraId="3BC98694" w14:textId="77777777" w:rsidR="00B43DF7" w:rsidRDefault="00B43DF7">
            <w:pPr>
              <w:rPr>
                <w:sz w:val="17"/>
                <w:szCs w:val="17"/>
              </w:rPr>
            </w:pPr>
            <w:bookmarkStart w:id="78" w:name="page60"/>
            <w:bookmarkEnd w:id="78"/>
          </w:p>
        </w:tc>
        <w:tc>
          <w:tcPr>
            <w:tcW w:w="1080" w:type="dxa"/>
            <w:vAlign w:val="bottom"/>
          </w:tcPr>
          <w:p w14:paraId="3D3CB6F4" w14:textId="77777777" w:rsidR="00B43DF7" w:rsidRDefault="00B43DF7">
            <w:pPr>
              <w:rPr>
                <w:sz w:val="17"/>
                <w:szCs w:val="17"/>
              </w:rPr>
            </w:pPr>
          </w:p>
        </w:tc>
        <w:tc>
          <w:tcPr>
            <w:tcW w:w="5840" w:type="dxa"/>
            <w:vAlign w:val="bottom"/>
          </w:tcPr>
          <w:p w14:paraId="5D438AA7" w14:textId="77777777" w:rsidR="00B43DF7" w:rsidRDefault="00B43DF7">
            <w:pPr>
              <w:rPr>
                <w:sz w:val="17"/>
                <w:szCs w:val="17"/>
              </w:rPr>
            </w:pPr>
          </w:p>
        </w:tc>
        <w:tc>
          <w:tcPr>
            <w:tcW w:w="80" w:type="dxa"/>
            <w:vAlign w:val="bottom"/>
          </w:tcPr>
          <w:p w14:paraId="032B049C" w14:textId="77777777" w:rsidR="00B43DF7" w:rsidRDefault="00B43DF7">
            <w:pPr>
              <w:rPr>
                <w:sz w:val="17"/>
                <w:szCs w:val="17"/>
              </w:rPr>
            </w:pPr>
          </w:p>
        </w:tc>
        <w:tc>
          <w:tcPr>
            <w:tcW w:w="820" w:type="dxa"/>
            <w:vAlign w:val="bottom"/>
          </w:tcPr>
          <w:p w14:paraId="245C8347" w14:textId="77777777" w:rsidR="00B43DF7" w:rsidRDefault="00000000">
            <w:pPr>
              <w:spacing w:line="206" w:lineRule="exact"/>
              <w:ind w:right="290"/>
              <w:jc w:val="right"/>
              <w:rPr>
                <w:sz w:val="20"/>
                <w:szCs w:val="20"/>
              </w:rPr>
            </w:pPr>
            <w:r>
              <w:rPr>
                <w:rFonts w:ascii="宋体" w:eastAsia="宋体" w:hAnsi="宋体" w:cs="宋体"/>
                <w:sz w:val="18"/>
                <w:szCs w:val="18"/>
              </w:rPr>
              <w:t>续表</w:t>
            </w:r>
          </w:p>
        </w:tc>
        <w:tc>
          <w:tcPr>
            <w:tcW w:w="0" w:type="dxa"/>
            <w:vAlign w:val="bottom"/>
          </w:tcPr>
          <w:p w14:paraId="0C2513E3" w14:textId="77777777" w:rsidR="00B43DF7" w:rsidRDefault="00B43DF7">
            <w:pPr>
              <w:rPr>
                <w:sz w:val="1"/>
                <w:szCs w:val="1"/>
              </w:rPr>
            </w:pPr>
          </w:p>
        </w:tc>
      </w:tr>
      <w:tr w:rsidR="00B43DF7" w14:paraId="29C701F9" w14:textId="77777777">
        <w:trPr>
          <w:trHeight w:val="89"/>
        </w:trPr>
        <w:tc>
          <w:tcPr>
            <w:tcW w:w="580" w:type="dxa"/>
            <w:tcBorders>
              <w:bottom w:val="single" w:sz="8" w:space="0" w:color="auto"/>
            </w:tcBorders>
            <w:vAlign w:val="bottom"/>
          </w:tcPr>
          <w:p w14:paraId="02BDAF77" w14:textId="77777777" w:rsidR="00B43DF7" w:rsidRDefault="00B43DF7">
            <w:pPr>
              <w:rPr>
                <w:sz w:val="7"/>
                <w:szCs w:val="7"/>
              </w:rPr>
            </w:pPr>
          </w:p>
        </w:tc>
        <w:tc>
          <w:tcPr>
            <w:tcW w:w="1080" w:type="dxa"/>
            <w:tcBorders>
              <w:bottom w:val="single" w:sz="8" w:space="0" w:color="auto"/>
            </w:tcBorders>
            <w:vAlign w:val="bottom"/>
          </w:tcPr>
          <w:p w14:paraId="42010D2C" w14:textId="77777777" w:rsidR="00B43DF7" w:rsidRDefault="00B43DF7">
            <w:pPr>
              <w:rPr>
                <w:sz w:val="7"/>
                <w:szCs w:val="7"/>
              </w:rPr>
            </w:pPr>
          </w:p>
        </w:tc>
        <w:tc>
          <w:tcPr>
            <w:tcW w:w="5840" w:type="dxa"/>
            <w:tcBorders>
              <w:bottom w:val="single" w:sz="8" w:space="0" w:color="auto"/>
            </w:tcBorders>
            <w:vAlign w:val="bottom"/>
          </w:tcPr>
          <w:p w14:paraId="3D631985" w14:textId="77777777" w:rsidR="00B43DF7" w:rsidRDefault="00B43DF7">
            <w:pPr>
              <w:rPr>
                <w:sz w:val="7"/>
                <w:szCs w:val="7"/>
              </w:rPr>
            </w:pPr>
          </w:p>
        </w:tc>
        <w:tc>
          <w:tcPr>
            <w:tcW w:w="80" w:type="dxa"/>
            <w:tcBorders>
              <w:bottom w:val="single" w:sz="8" w:space="0" w:color="auto"/>
            </w:tcBorders>
            <w:vAlign w:val="bottom"/>
          </w:tcPr>
          <w:p w14:paraId="1DD6C734" w14:textId="77777777" w:rsidR="00B43DF7" w:rsidRDefault="00B43DF7">
            <w:pPr>
              <w:rPr>
                <w:sz w:val="7"/>
                <w:szCs w:val="7"/>
              </w:rPr>
            </w:pPr>
          </w:p>
        </w:tc>
        <w:tc>
          <w:tcPr>
            <w:tcW w:w="820" w:type="dxa"/>
            <w:tcBorders>
              <w:bottom w:val="single" w:sz="8" w:space="0" w:color="auto"/>
            </w:tcBorders>
            <w:vAlign w:val="bottom"/>
          </w:tcPr>
          <w:p w14:paraId="53A4DF18" w14:textId="77777777" w:rsidR="00B43DF7" w:rsidRDefault="00B43DF7">
            <w:pPr>
              <w:rPr>
                <w:sz w:val="7"/>
                <w:szCs w:val="7"/>
              </w:rPr>
            </w:pPr>
          </w:p>
        </w:tc>
        <w:tc>
          <w:tcPr>
            <w:tcW w:w="0" w:type="dxa"/>
            <w:vAlign w:val="bottom"/>
          </w:tcPr>
          <w:p w14:paraId="770F8750" w14:textId="77777777" w:rsidR="00B43DF7" w:rsidRDefault="00B43DF7">
            <w:pPr>
              <w:rPr>
                <w:sz w:val="1"/>
                <w:szCs w:val="1"/>
              </w:rPr>
            </w:pPr>
          </w:p>
        </w:tc>
      </w:tr>
      <w:tr w:rsidR="00B43DF7" w14:paraId="12C0D99A" w14:textId="77777777">
        <w:trPr>
          <w:trHeight w:val="298"/>
        </w:trPr>
        <w:tc>
          <w:tcPr>
            <w:tcW w:w="580" w:type="dxa"/>
            <w:tcBorders>
              <w:right w:val="single" w:sz="8" w:space="0" w:color="auto"/>
            </w:tcBorders>
            <w:vAlign w:val="bottom"/>
          </w:tcPr>
          <w:p w14:paraId="52A37550" w14:textId="77777777" w:rsidR="00B43DF7" w:rsidRDefault="00B43DF7">
            <w:pPr>
              <w:rPr>
                <w:sz w:val="24"/>
                <w:szCs w:val="24"/>
              </w:rPr>
            </w:pPr>
          </w:p>
        </w:tc>
        <w:tc>
          <w:tcPr>
            <w:tcW w:w="1080" w:type="dxa"/>
            <w:tcBorders>
              <w:right w:val="single" w:sz="8" w:space="0" w:color="auto"/>
            </w:tcBorders>
            <w:vAlign w:val="bottom"/>
          </w:tcPr>
          <w:p w14:paraId="63D85F51" w14:textId="77777777" w:rsidR="00B43DF7" w:rsidRDefault="00B43DF7">
            <w:pPr>
              <w:rPr>
                <w:sz w:val="24"/>
                <w:szCs w:val="24"/>
              </w:rPr>
            </w:pPr>
          </w:p>
        </w:tc>
        <w:tc>
          <w:tcPr>
            <w:tcW w:w="5840" w:type="dxa"/>
            <w:tcBorders>
              <w:right w:val="single" w:sz="8" w:space="0" w:color="auto"/>
            </w:tcBorders>
            <w:vAlign w:val="bottom"/>
          </w:tcPr>
          <w:p w14:paraId="7ECD9DC8" w14:textId="77777777" w:rsidR="00B43DF7" w:rsidRDefault="00000000">
            <w:pPr>
              <w:spacing w:line="206" w:lineRule="exact"/>
              <w:jc w:val="right"/>
              <w:rPr>
                <w:sz w:val="20"/>
                <w:szCs w:val="20"/>
              </w:rPr>
            </w:pPr>
            <w:r>
              <w:rPr>
                <w:rFonts w:ascii="宋体" w:eastAsia="宋体" w:hAnsi="宋体" w:cs="宋体"/>
                <w:sz w:val="18"/>
                <w:szCs w:val="18"/>
              </w:rPr>
              <w:t>一辆汽车进厂维修，客户反映汽车行驶中，出现助力转向警告灯点亮，</w:t>
            </w:r>
          </w:p>
        </w:tc>
        <w:tc>
          <w:tcPr>
            <w:tcW w:w="80" w:type="dxa"/>
            <w:vAlign w:val="bottom"/>
          </w:tcPr>
          <w:p w14:paraId="312B0F6C" w14:textId="77777777" w:rsidR="00B43DF7" w:rsidRDefault="00B43DF7">
            <w:pPr>
              <w:rPr>
                <w:sz w:val="24"/>
                <w:szCs w:val="24"/>
              </w:rPr>
            </w:pPr>
          </w:p>
        </w:tc>
        <w:tc>
          <w:tcPr>
            <w:tcW w:w="820" w:type="dxa"/>
            <w:vAlign w:val="bottom"/>
          </w:tcPr>
          <w:p w14:paraId="5BFB6F2F" w14:textId="77777777" w:rsidR="00B43DF7" w:rsidRDefault="00B43DF7">
            <w:pPr>
              <w:rPr>
                <w:sz w:val="24"/>
                <w:szCs w:val="24"/>
              </w:rPr>
            </w:pPr>
          </w:p>
        </w:tc>
        <w:tc>
          <w:tcPr>
            <w:tcW w:w="0" w:type="dxa"/>
            <w:vAlign w:val="bottom"/>
          </w:tcPr>
          <w:p w14:paraId="57E54CD1" w14:textId="77777777" w:rsidR="00B43DF7" w:rsidRDefault="00B43DF7">
            <w:pPr>
              <w:rPr>
                <w:sz w:val="1"/>
                <w:szCs w:val="1"/>
              </w:rPr>
            </w:pPr>
          </w:p>
        </w:tc>
      </w:tr>
      <w:tr w:rsidR="00B43DF7" w14:paraId="6FF8D02E" w14:textId="77777777">
        <w:trPr>
          <w:trHeight w:val="332"/>
        </w:trPr>
        <w:tc>
          <w:tcPr>
            <w:tcW w:w="580" w:type="dxa"/>
            <w:tcBorders>
              <w:right w:val="single" w:sz="8" w:space="0" w:color="auto"/>
            </w:tcBorders>
            <w:vAlign w:val="bottom"/>
          </w:tcPr>
          <w:p w14:paraId="0B689D19" w14:textId="77777777" w:rsidR="00B43DF7" w:rsidRDefault="00B43DF7">
            <w:pPr>
              <w:rPr>
                <w:sz w:val="24"/>
                <w:szCs w:val="24"/>
              </w:rPr>
            </w:pPr>
          </w:p>
        </w:tc>
        <w:tc>
          <w:tcPr>
            <w:tcW w:w="1080" w:type="dxa"/>
            <w:tcBorders>
              <w:right w:val="single" w:sz="8" w:space="0" w:color="auto"/>
            </w:tcBorders>
            <w:vAlign w:val="bottom"/>
          </w:tcPr>
          <w:p w14:paraId="475F8BBE" w14:textId="77777777" w:rsidR="00B43DF7" w:rsidRDefault="00B43DF7">
            <w:pPr>
              <w:rPr>
                <w:sz w:val="24"/>
                <w:szCs w:val="24"/>
              </w:rPr>
            </w:pPr>
          </w:p>
        </w:tc>
        <w:tc>
          <w:tcPr>
            <w:tcW w:w="5840" w:type="dxa"/>
            <w:tcBorders>
              <w:right w:val="single" w:sz="8" w:space="0" w:color="auto"/>
            </w:tcBorders>
            <w:vAlign w:val="bottom"/>
          </w:tcPr>
          <w:p w14:paraId="3780D2B0" w14:textId="77777777" w:rsidR="00B43DF7" w:rsidRDefault="00000000">
            <w:pPr>
              <w:spacing w:line="206" w:lineRule="exact"/>
              <w:ind w:left="60"/>
              <w:rPr>
                <w:sz w:val="20"/>
                <w:szCs w:val="20"/>
              </w:rPr>
            </w:pPr>
            <w:r>
              <w:rPr>
                <w:rFonts w:ascii="宋体" w:eastAsia="宋体" w:hAnsi="宋体" w:cs="宋体"/>
                <w:sz w:val="18"/>
                <w:szCs w:val="18"/>
              </w:rPr>
              <w:t>需对其进行故障诊断与排除。</w:t>
            </w:r>
          </w:p>
        </w:tc>
        <w:tc>
          <w:tcPr>
            <w:tcW w:w="80" w:type="dxa"/>
            <w:vAlign w:val="bottom"/>
          </w:tcPr>
          <w:p w14:paraId="641F7B88" w14:textId="77777777" w:rsidR="00B43DF7" w:rsidRDefault="00B43DF7">
            <w:pPr>
              <w:rPr>
                <w:sz w:val="24"/>
                <w:szCs w:val="24"/>
              </w:rPr>
            </w:pPr>
          </w:p>
        </w:tc>
        <w:tc>
          <w:tcPr>
            <w:tcW w:w="820" w:type="dxa"/>
            <w:vAlign w:val="bottom"/>
          </w:tcPr>
          <w:p w14:paraId="26D30931" w14:textId="77777777" w:rsidR="00B43DF7" w:rsidRDefault="00B43DF7">
            <w:pPr>
              <w:rPr>
                <w:sz w:val="24"/>
                <w:szCs w:val="24"/>
              </w:rPr>
            </w:pPr>
          </w:p>
        </w:tc>
        <w:tc>
          <w:tcPr>
            <w:tcW w:w="0" w:type="dxa"/>
            <w:vAlign w:val="bottom"/>
          </w:tcPr>
          <w:p w14:paraId="09146F27" w14:textId="77777777" w:rsidR="00B43DF7" w:rsidRDefault="00B43DF7">
            <w:pPr>
              <w:rPr>
                <w:sz w:val="1"/>
                <w:szCs w:val="1"/>
              </w:rPr>
            </w:pPr>
          </w:p>
        </w:tc>
      </w:tr>
      <w:tr w:rsidR="00B43DF7" w14:paraId="472440C3" w14:textId="77777777">
        <w:trPr>
          <w:trHeight w:val="332"/>
        </w:trPr>
        <w:tc>
          <w:tcPr>
            <w:tcW w:w="580" w:type="dxa"/>
            <w:tcBorders>
              <w:right w:val="single" w:sz="8" w:space="0" w:color="auto"/>
            </w:tcBorders>
            <w:vAlign w:val="bottom"/>
          </w:tcPr>
          <w:p w14:paraId="37576A93" w14:textId="77777777" w:rsidR="00B43DF7" w:rsidRDefault="00B43DF7">
            <w:pPr>
              <w:rPr>
                <w:sz w:val="24"/>
                <w:szCs w:val="24"/>
              </w:rPr>
            </w:pPr>
          </w:p>
        </w:tc>
        <w:tc>
          <w:tcPr>
            <w:tcW w:w="1080" w:type="dxa"/>
            <w:tcBorders>
              <w:right w:val="single" w:sz="8" w:space="0" w:color="auto"/>
            </w:tcBorders>
            <w:vAlign w:val="bottom"/>
          </w:tcPr>
          <w:p w14:paraId="2FA0589A" w14:textId="77777777" w:rsidR="00B43DF7" w:rsidRDefault="00000000">
            <w:pPr>
              <w:spacing w:line="206" w:lineRule="exact"/>
              <w:ind w:right="10"/>
              <w:jc w:val="right"/>
              <w:rPr>
                <w:sz w:val="20"/>
                <w:szCs w:val="20"/>
              </w:rPr>
            </w:pPr>
            <w:r>
              <w:rPr>
                <w:rFonts w:ascii="宋体" w:eastAsia="宋体" w:hAnsi="宋体" w:cs="宋体"/>
                <w:sz w:val="18"/>
                <w:szCs w:val="18"/>
              </w:rPr>
              <w:t>汽车电控</w:t>
            </w:r>
          </w:p>
        </w:tc>
        <w:tc>
          <w:tcPr>
            <w:tcW w:w="5840" w:type="dxa"/>
            <w:tcBorders>
              <w:right w:val="single" w:sz="8" w:space="0" w:color="auto"/>
            </w:tcBorders>
            <w:vAlign w:val="bottom"/>
          </w:tcPr>
          <w:p w14:paraId="3573E58F" w14:textId="77777777" w:rsidR="00B43DF7" w:rsidRDefault="00000000">
            <w:pPr>
              <w:spacing w:line="206" w:lineRule="exact"/>
              <w:ind w:right="10"/>
              <w:jc w:val="right"/>
              <w:rPr>
                <w:sz w:val="20"/>
                <w:szCs w:val="20"/>
              </w:rPr>
            </w:pPr>
            <w:r>
              <w:rPr>
                <w:rFonts w:ascii="宋体" w:eastAsia="宋体" w:hAnsi="宋体" w:cs="宋体"/>
                <w:sz w:val="18"/>
                <w:szCs w:val="18"/>
              </w:rPr>
              <w:t>学生领取汽车维修任务后，通过阅读维修工单，明确任务要求，确认</w:t>
            </w:r>
          </w:p>
        </w:tc>
        <w:tc>
          <w:tcPr>
            <w:tcW w:w="80" w:type="dxa"/>
            <w:vAlign w:val="bottom"/>
          </w:tcPr>
          <w:p w14:paraId="3A3A8214" w14:textId="77777777" w:rsidR="00B43DF7" w:rsidRDefault="00B43DF7">
            <w:pPr>
              <w:rPr>
                <w:sz w:val="24"/>
                <w:szCs w:val="24"/>
              </w:rPr>
            </w:pPr>
          </w:p>
        </w:tc>
        <w:tc>
          <w:tcPr>
            <w:tcW w:w="820" w:type="dxa"/>
            <w:vAlign w:val="bottom"/>
          </w:tcPr>
          <w:p w14:paraId="719D1F04" w14:textId="77777777" w:rsidR="00B43DF7" w:rsidRDefault="00B43DF7">
            <w:pPr>
              <w:rPr>
                <w:sz w:val="24"/>
                <w:szCs w:val="24"/>
              </w:rPr>
            </w:pPr>
          </w:p>
        </w:tc>
        <w:tc>
          <w:tcPr>
            <w:tcW w:w="0" w:type="dxa"/>
            <w:vAlign w:val="bottom"/>
          </w:tcPr>
          <w:p w14:paraId="33BBCFEB" w14:textId="77777777" w:rsidR="00B43DF7" w:rsidRDefault="00B43DF7">
            <w:pPr>
              <w:rPr>
                <w:sz w:val="1"/>
                <w:szCs w:val="1"/>
              </w:rPr>
            </w:pPr>
          </w:p>
        </w:tc>
      </w:tr>
      <w:tr w:rsidR="00B43DF7" w14:paraId="25255D73" w14:textId="77777777">
        <w:trPr>
          <w:trHeight w:val="332"/>
        </w:trPr>
        <w:tc>
          <w:tcPr>
            <w:tcW w:w="580" w:type="dxa"/>
            <w:tcBorders>
              <w:right w:val="single" w:sz="8" w:space="0" w:color="auto"/>
            </w:tcBorders>
            <w:vAlign w:val="bottom"/>
          </w:tcPr>
          <w:p w14:paraId="54D5633D" w14:textId="77777777" w:rsidR="00B43DF7" w:rsidRDefault="00B43DF7">
            <w:pPr>
              <w:rPr>
                <w:sz w:val="24"/>
                <w:szCs w:val="24"/>
              </w:rPr>
            </w:pPr>
          </w:p>
        </w:tc>
        <w:tc>
          <w:tcPr>
            <w:tcW w:w="1080" w:type="dxa"/>
            <w:tcBorders>
              <w:right w:val="single" w:sz="8" w:space="0" w:color="auto"/>
            </w:tcBorders>
            <w:vAlign w:val="bottom"/>
          </w:tcPr>
          <w:p w14:paraId="194CF24E" w14:textId="77777777" w:rsidR="00B43DF7" w:rsidRDefault="00000000">
            <w:pPr>
              <w:spacing w:line="206" w:lineRule="exact"/>
              <w:ind w:right="10"/>
              <w:jc w:val="right"/>
              <w:rPr>
                <w:sz w:val="20"/>
                <w:szCs w:val="20"/>
              </w:rPr>
            </w:pPr>
            <w:r>
              <w:rPr>
                <w:rFonts w:ascii="宋体" w:eastAsia="宋体" w:hAnsi="宋体" w:cs="宋体"/>
                <w:sz w:val="18"/>
                <w:szCs w:val="18"/>
              </w:rPr>
              <w:t>助力转向警</w:t>
            </w:r>
          </w:p>
        </w:tc>
        <w:tc>
          <w:tcPr>
            <w:tcW w:w="5840" w:type="dxa"/>
            <w:tcBorders>
              <w:right w:val="single" w:sz="8" w:space="0" w:color="auto"/>
            </w:tcBorders>
            <w:vAlign w:val="bottom"/>
          </w:tcPr>
          <w:p w14:paraId="37F85754" w14:textId="77777777" w:rsidR="00B43DF7" w:rsidRDefault="00000000">
            <w:pPr>
              <w:spacing w:line="206" w:lineRule="exact"/>
              <w:ind w:right="10"/>
              <w:jc w:val="right"/>
              <w:rPr>
                <w:sz w:val="20"/>
                <w:szCs w:val="20"/>
              </w:rPr>
            </w:pPr>
            <w:r>
              <w:rPr>
                <w:rFonts w:ascii="宋体" w:eastAsia="宋体" w:hAnsi="宋体" w:cs="宋体"/>
                <w:sz w:val="18"/>
                <w:szCs w:val="18"/>
              </w:rPr>
              <w:t>故障现象，查阅维修手册，分析故障可能产生的原因；制定故障诊断方</w:t>
            </w:r>
          </w:p>
        </w:tc>
        <w:tc>
          <w:tcPr>
            <w:tcW w:w="80" w:type="dxa"/>
            <w:vAlign w:val="bottom"/>
          </w:tcPr>
          <w:p w14:paraId="4D3B05CF" w14:textId="77777777" w:rsidR="00B43DF7" w:rsidRDefault="00B43DF7">
            <w:pPr>
              <w:rPr>
                <w:sz w:val="24"/>
                <w:szCs w:val="24"/>
              </w:rPr>
            </w:pPr>
          </w:p>
        </w:tc>
        <w:tc>
          <w:tcPr>
            <w:tcW w:w="820" w:type="dxa"/>
            <w:vAlign w:val="bottom"/>
          </w:tcPr>
          <w:p w14:paraId="6C5ABD4C" w14:textId="77777777" w:rsidR="00B43DF7" w:rsidRDefault="00B43DF7">
            <w:pPr>
              <w:rPr>
                <w:sz w:val="24"/>
                <w:szCs w:val="24"/>
              </w:rPr>
            </w:pPr>
          </w:p>
        </w:tc>
        <w:tc>
          <w:tcPr>
            <w:tcW w:w="0" w:type="dxa"/>
            <w:vAlign w:val="bottom"/>
          </w:tcPr>
          <w:p w14:paraId="701D0A69" w14:textId="77777777" w:rsidR="00B43DF7" w:rsidRDefault="00B43DF7">
            <w:pPr>
              <w:rPr>
                <w:sz w:val="1"/>
                <w:szCs w:val="1"/>
              </w:rPr>
            </w:pPr>
          </w:p>
        </w:tc>
      </w:tr>
      <w:tr w:rsidR="00B43DF7" w14:paraId="51F71527" w14:textId="77777777">
        <w:trPr>
          <w:trHeight w:val="333"/>
        </w:trPr>
        <w:tc>
          <w:tcPr>
            <w:tcW w:w="580" w:type="dxa"/>
            <w:tcBorders>
              <w:right w:val="single" w:sz="8" w:space="0" w:color="auto"/>
            </w:tcBorders>
            <w:vAlign w:val="bottom"/>
          </w:tcPr>
          <w:p w14:paraId="257ECFA2" w14:textId="77777777" w:rsidR="00B43DF7" w:rsidRDefault="00000000">
            <w:pPr>
              <w:ind w:right="170"/>
              <w:jc w:val="right"/>
              <w:rPr>
                <w:sz w:val="20"/>
                <w:szCs w:val="20"/>
              </w:rPr>
            </w:pPr>
            <w:r>
              <w:rPr>
                <w:rFonts w:ascii="Arial" w:eastAsia="Arial" w:hAnsi="Arial" w:cs="Arial"/>
                <w:sz w:val="18"/>
                <w:szCs w:val="18"/>
              </w:rPr>
              <w:t>2</w:t>
            </w:r>
          </w:p>
        </w:tc>
        <w:tc>
          <w:tcPr>
            <w:tcW w:w="1080" w:type="dxa"/>
            <w:tcBorders>
              <w:right w:val="single" w:sz="8" w:space="0" w:color="auto"/>
            </w:tcBorders>
            <w:vAlign w:val="bottom"/>
          </w:tcPr>
          <w:p w14:paraId="0CF03EF0" w14:textId="77777777" w:rsidR="00B43DF7" w:rsidRDefault="00000000">
            <w:pPr>
              <w:spacing w:line="206" w:lineRule="exact"/>
              <w:ind w:right="10"/>
              <w:jc w:val="right"/>
              <w:rPr>
                <w:sz w:val="20"/>
                <w:szCs w:val="20"/>
              </w:rPr>
            </w:pPr>
            <w:r>
              <w:rPr>
                <w:rFonts w:ascii="宋体" w:eastAsia="宋体" w:hAnsi="宋体" w:cs="宋体"/>
                <w:sz w:val="18"/>
                <w:szCs w:val="18"/>
              </w:rPr>
              <w:t>告灯点亮故</w:t>
            </w:r>
          </w:p>
        </w:tc>
        <w:tc>
          <w:tcPr>
            <w:tcW w:w="5840" w:type="dxa"/>
            <w:tcBorders>
              <w:right w:val="single" w:sz="8" w:space="0" w:color="auto"/>
            </w:tcBorders>
            <w:vAlign w:val="bottom"/>
          </w:tcPr>
          <w:p w14:paraId="77AB42CB" w14:textId="77777777" w:rsidR="00B43DF7" w:rsidRDefault="00000000">
            <w:pPr>
              <w:spacing w:line="206" w:lineRule="exact"/>
              <w:ind w:right="10"/>
              <w:jc w:val="right"/>
              <w:rPr>
                <w:sz w:val="20"/>
                <w:szCs w:val="20"/>
              </w:rPr>
            </w:pPr>
            <w:r>
              <w:rPr>
                <w:rFonts w:ascii="宋体" w:eastAsia="宋体" w:hAnsi="宋体" w:cs="宋体"/>
                <w:sz w:val="18"/>
                <w:szCs w:val="18"/>
              </w:rPr>
              <w:t>案，对可能引起故障的转向器、助力转向装置、转向控制线路等部件进</w:t>
            </w:r>
          </w:p>
        </w:tc>
        <w:tc>
          <w:tcPr>
            <w:tcW w:w="80" w:type="dxa"/>
            <w:vAlign w:val="bottom"/>
          </w:tcPr>
          <w:p w14:paraId="002E5C23" w14:textId="77777777" w:rsidR="00B43DF7" w:rsidRDefault="00B43DF7">
            <w:pPr>
              <w:rPr>
                <w:sz w:val="24"/>
                <w:szCs w:val="24"/>
              </w:rPr>
            </w:pPr>
          </w:p>
        </w:tc>
        <w:tc>
          <w:tcPr>
            <w:tcW w:w="820" w:type="dxa"/>
            <w:vAlign w:val="bottom"/>
          </w:tcPr>
          <w:p w14:paraId="0D915DE5" w14:textId="77777777" w:rsidR="00B43DF7" w:rsidRDefault="00000000">
            <w:pPr>
              <w:ind w:right="290"/>
              <w:jc w:val="right"/>
              <w:rPr>
                <w:sz w:val="20"/>
                <w:szCs w:val="20"/>
              </w:rPr>
            </w:pPr>
            <w:r>
              <w:rPr>
                <w:rFonts w:ascii="Arial" w:eastAsia="Arial" w:hAnsi="Arial" w:cs="Arial"/>
                <w:sz w:val="18"/>
                <w:szCs w:val="18"/>
              </w:rPr>
              <w:t>48</w:t>
            </w:r>
          </w:p>
        </w:tc>
        <w:tc>
          <w:tcPr>
            <w:tcW w:w="0" w:type="dxa"/>
            <w:vAlign w:val="bottom"/>
          </w:tcPr>
          <w:p w14:paraId="1CCBCFFE" w14:textId="77777777" w:rsidR="00B43DF7" w:rsidRDefault="00B43DF7">
            <w:pPr>
              <w:rPr>
                <w:sz w:val="1"/>
                <w:szCs w:val="1"/>
              </w:rPr>
            </w:pPr>
          </w:p>
        </w:tc>
      </w:tr>
      <w:tr w:rsidR="00B43DF7" w14:paraId="7CC21986" w14:textId="77777777">
        <w:trPr>
          <w:trHeight w:val="332"/>
        </w:trPr>
        <w:tc>
          <w:tcPr>
            <w:tcW w:w="580" w:type="dxa"/>
            <w:tcBorders>
              <w:right w:val="single" w:sz="8" w:space="0" w:color="auto"/>
            </w:tcBorders>
            <w:vAlign w:val="bottom"/>
          </w:tcPr>
          <w:p w14:paraId="0EF348F8" w14:textId="77777777" w:rsidR="00B43DF7" w:rsidRDefault="00B43DF7">
            <w:pPr>
              <w:rPr>
                <w:sz w:val="24"/>
                <w:szCs w:val="24"/>
              </w:rPr>
            </w:pPr>
          </w:p>
        </w:tc>
        <w:tc>
          <w:tcPr>
            <w:tcW w:w="1080" w:type="dxa"/>
            <w:tcBorders>
              <w:right w:val="single" w:sz="8" w:space="0" w:color="auto"/>
            </w:tcBorders>
            <w:vAlign w:val="bottom"/>
          </w:tcPr>
          <w:p w14:paraId="264316BB" w14:textId="77777777" w:rsidR="00B43DF7" w:rsidRDefault="00000000">
            <w:pPr>
              <w:spacing w:line="206" w:lineRule="exact"/>
              <w:ind w:right="10"/>
              <w:jc w:val="right"/>
              <w:rPr>
                <w:sz w:val="20"/>
                <w:szCs w:val="20"/>
              </w:rPr>
            </w:pPr>
            <w:r>
              <w:rPr>
                <w:rFonts w:ascii="宋体" w:eastAsia="宋体" w:hAnsi="宋体" w:cs="宋体"/>
                <w:sz w:val="18"/>
                <w:szCs w:val="18"/>
              </w:rPr>
              <w:t>障诊断与排</w:t>
            </w:r>
          </w:p>
        </w:tc>
        <w:tc>
          <w:tcPr>
            <w:tcW w:w="5840" w:type="dxa"/>
            <w:tcBorders>
              <w:right w:val="single" w:sz="8" w:space="0" w:color="auto"/>
            </w:tcBorders>
            <w:vAlign w:val="bottom"/>
          </w:tcPr>
          <w:p w14:paraId="76CBC618" w14:textId="77777777" w:rsidR="00B43DF7" w:rsidRDefault="00000000">
            <w:pPr>
              <w:spacing w:line="206" w:lineRule="exact"/>
              <w:ind w:right="10"/>
              <w:jc w:val="right"/>
              <w:rPr>
                <w:sz w:val="20"/>
                <w:szCs w:val="20"/>
              </w:rPr>
            </w:pPr>
            <w:r>
              <w:rPr>
                <w:rFonts w:ascii="宋体" w:eastAsia="宋体" w:hAnsi="宋体" w:cs="宋体"/>
                <w:sz w:val="18"/>
                <w:szCs w:val="18"/>
              </w:rPr>
              <w:t>行检查；确定故障点后，制定修复方案，征求客户同意后，实施修复作</w:t>
            </w:r>
          </w:p>
        </w:tc>
        <w:tc>
          <w:tcPr>
            <w:tcW w:w="80" w:type="dxa"/>
            <w:vAlign w:val="bottom"/>
          </w:tcPr>
          <w:p w14:paraId="027B6F79" w14:textId="77777777" w:rsidR="00B43DF7" w:rsidRDefault="00B43DF7">
            <w:pPr>
              <w:rPr>
                <w:sz w:val="24"/>
                <w:szCs w:val="24"/>
              </w:rPr>
            </w:pPr>
          </w:p>
        </w:tc>
        <w:tc>
          <w:tcPr>
            <w:tcW w:w="820" w:type="dxa"/>
            <w:vAlign w:val="bottom"/>
          </w:tcPr>
          <w:p w14:paraId="54702609" w14:textId="77777777" w:rsidR="00B43DF7" w:rsidRDefault="00B43DF7">
            <w:pPr>
              <w:rPr>
                <w:sz w:val="24"/>
                <w:szCs w:val="24"/>
              </w:rPr>
            </w:pPr>
          </w:p>
        </w:tc>
        <w:tc>
          <w:tcPr>
            <w:tcW w:w="0" w:type="dxa"/>
            <w:vAlign w:val="bottom"/>
          </w:tcPr>
          <w:p w14:paraId="6D700022" w14:textId="77777777" w:rsidR="00B43DF7" w:rsidRDefault="00B43DF7">
            <w:pPr>
              <w:rPr>
                <w:sz w:val="1"/>
                <w:szCs w:val="1"/>
              </w:rPr>
            </w:pPr>
          </w:p>
        </w:tc>
      </w:tr>
      <w:tr w:rsidR="00B43DF7" w14:paraId="06EB57BA" w14:textId="77777777">
        <w:trPr>
          <w:trHeight w:val="332"/>
        </w:trPr>
        <w:tc>
          <w:tcPr>
            <w:tcW w:w="580" w:type="dxa"/>
            <w:tcBorders>
              <w:right w:val="single" w:sz="8" w:space="0" w:color="auto"/>
            </w:tcBorders>
            <w:vAlign w:val="bottom"/>
          </w:tcPr>
          <w:p w14:paraId="3D5A2F94" w14:textId="77777777" w:rsidR="00B43DF7" w:rsidRDefault="00B43DF7">
            <w:pPr>
              <w:rPr>
                <w:sz w:val="24"/>
                <w:szCs w:val="24"/>
              </w:rPr>
            </w:pPr>
          </w:p>
        </w:tc>
        <w:tc>
          <w:tcPr>
            <w:tcW w:w="1080" w:type="dxa"/>
            <w:tcBorders>
              <w:right w:val="single" w:sz="8" w:space="0" w:color="auto"/>
            </w:tcBorders>
            <w:vAlign w:val="bottom"/>
          </w:tcPr>
          <w:p w14:paraId="47E00B05" w14:textId="77777777" w:rsidR="00B43DF7" w:rsidRDefault="00000000">
            <w:pPr>
              <w:spacing w:line="206" w:lineRule="exact"/>
              <w:ind w:left="80"/>
              <w:rPr>
                <w:sz w:val="20"/>
                <w:szCs w:val="20"/>
              </w:rPr>
            </w:pPr>
            <w:r>
              <w:rPr>
                <w:rFonts w:ascii="宋体" w:eastAsia="宋体" w:hAnsi="宋体" w:cs="宋体"/>
                <w:sz w:val="18"/>
                <w:szCs w:val="18"/>
              </w:rPr>
              <w:t>除</w:t>
            </w:r>
          </w:p>
        </w:tc>
        <w:tc>
          <w:tcPr>
            <w:tcW w:w="5840" w:type="dxa"/>
            <w:tcBorders>
              <w:right w:val="single" w:sz="8" w:space="0" w:color="auto"/>
            </w:tcBorders>
            <w:vAlign w:val="bottom"/>
          </w:tcPr>
          <w:p w14:paraId="791398E1" w14:textId="77777777" w:rsidR="00B43DF7" w:rsidRDefault="00000000">
            <w:pPr>
              <w:spacing w:line="206" w:lineRule="exact"/>
              <w:ind w:right="10"/>
              <w:jc w:val="right"/>
              <w:rPr>
                <w:sz w:val="20"/>
                <w:szCs w:val="20"/>
              </w:rPr>
            </w:pPr>
            <w:r>
              <w:rPr>
                <w:rFonts w:ascii="宋体" w:eastAsia="宋体" w:hAnsi="宋体" w:cs="宋体"/>
                <w:sz w:val="18"/>
                <w:szCs w:val="18"/>
              </w:rPr>
              <w:t>业；对相关故障零部件进行修复或更换，使汽车恢复正常使用性能；自</w:t>
            </w:r>
          </w:p>
        </w:tc>
        <w:tc>
          <w:tcPr>
            <w:tcW w:w="80" w:type="dxa"/>
            <w:vAlign w:val="bottom"/>
          </w:tcPr>
          <w:p w14:paraId="7FDCD650" w14:textId="77777777" w:rsidR="00B43DF7" w:rsidRDefault="00B43DF7">
            <w:pPr>
              <w:rPr>
                <w:sz w:val="24"/>
                <w:szCs w:val="24"/>
              </w:rPr>
            </w:pPr>
          </w:p>
        </w:tc>
        <w:tc>
          <w:tcPr>
            <w:tcW w:w="820" w:type="dxa"/>
            <w:vAlign w:val="bottom"/>
          </w:tcPr>
          <w:p w14:paraId="5616AE87" w14:textId="77777777" w:rsidR="00B43DF7" w:rsidRDefault="00B43DF7">
            <w:pPr>
              <w:rPr>
                <w:sz w:val="24"/>
                <w:szCs w:val="24"/>
              </w:rPr>
            </w:pPr>
          </w:p>
        </w:tc>
        <w:tc>
          <w:tcPr>
            <w:tcW w:w="0" w:type="dxa"/>
            <w:vAlign w:val="bottom"/>
          </w:tcPr>
          <w:p w14:paraId="3F324770" w14:textId="77777777" w:rsidR="00B43DF7" w:rsidRDefault="00B43DF7">
            <w:pPr>
              <w:rPr>
                <w:sz w:val="1"/>
                <w:szCs w:val="1"/>
              </w:rPr>
            </w:pPr>
          </w:p>
        </w:tc>
      </w:tr>
      <w:tr w:rsidR="00B43DF7" w14:paraId="21BB41DC" w14:textId="77777777">
        <w:trPr>
          <w:trHeight w:val="332"/>
        </w:trPr>
        <w:tc>
          <w:tcPr>
            <w:tcW w:w="580" w:type="dxa"/>
            <w:tcBorders>
              <w:right w:val="single" w:sz="8" w:space="0" w:color="auto"/>
            </w:tcBorders>
            <w:vAlign w:val="bottom"/>
          </w:tcPr>
          <w:p w14:paraId="0D912B5A" w14:textId="77777777" w:rsidR="00B43DF7" w:rsidRDefault="00B43DF7">
            <w:pPr>
              <w:rPr>
                <w:sz w:val="24"/>
                <w:szCs w:val="24"/>
              </w:rPr>
            </w:pPr>
          </w:p>
        </w:tc>
        <w:tc>
          <w:tcPr>
            <w:tcW w:w="1080" w:type="dxa"/>
            <w:tcBorders>
              <w:right w:val="single" w:sz="8" w:space="0" w:color="auto"/>
            </w:tcBorders>
            <w:vAlign w:val="bottom"/>
          </w:tcPr>
          <w:p w14:paraId="1538D8B1" w14:textId="77777777" w:rsidR="00B43DF7" w:rsidRDefault="00B43DF7">
            <w:pPr>
              <w:rPr>
                <w:sz w:val="24"/>
                <w:szCs w:val="24"/>
              </w:rPr>
            </w:pPr>
          </w:p>
        </w:tc>
        <w:tc>
          <w:tcPr>
            <w:tcW w:w="5840" w:type="dxa"/>
            <w:tcBorders>
              <w:right w:val="single" w:sz="8" w:space="0" w:color="auto"/>
            </w:tcBorders>
            <w:vAlign w:val="bottom"/>
          </w:tcPr>
          <w:p w14:paraId="40DDAC3B" w14:textId="77777777" w:rsidR="00B43DF7" w:rsidRDefault="00000000">
            <w:pPr>
              <w:spacing w:line="206" w:lineRule="exact"/>
              <w:ind w:right="10"/>
              <w:jc w:val="right"/>
              <w:rPr>
                <w:sz w:val="20"/>
                <w:szCs w:val="20"/>
              </w:rPr>
            </w:pPr>
            <w:r>
              <w:rPr>
                <w:rFonts w:ascii="宋体" w:eastAsia="宋体" w:hAnsi="宋体" w:cs="宋体"/>
                <w:sz w:val="18"/>
                <w:szCs w:val="18"/>
              </w:rPr>
              <w:t>检合格后，填写维修工单并进行质量检验；最后需要评估和反思任务完</w:t>
            </w:r>
          </w:p>
        </w:tc>
        <w:tc>
          <w:tcPr>
            <w:tcW w:w="80" w:type="dxa"/>
            <w:vAlign w:val="bottom"/>
          </w:tcPr>
          <w:p w14:paraId="13253A8A" w14:textId="77777777" w:rsidR="00B43DF7" w:rsidRDefault="00B43DF7">
            <w:pPr>
              <w:rPr>
                <w:sz w:val="24"/>
                <w:szCs w:val="24"/>
              </w:rPr>
            </w:pPr>
          </w:p>
        </w:tc>
        <w:tc>
          <w:tcPr>
            <w:tcW w:w="820" w:type="dxa"/>
            <w:vAlign w:val="bottom"/>
          </w:tcPr>
          <w:p w14:paraId="16437137" w14:textId="77777777" w:rsidR="00B43DF7" w:rsidRDefault="00B43DF7">
            <w:pPr>
              <w:rPr>
                <w:sz w:val="24"/>
                <w:szCs w:val="24"/>
              </w:rPr>
            </w:pPr>
          </w:p>
        </w:tc>
        <w:tc>
          <w:tcPr>
            <w:tcW w:w="0" w:type="dxa"/>
            <w:vAlign w:val="bottom"/>
          </w:tcPr>
          <w:p w14:paraId="345AFD7C" w14:textId="77777777" w:rsidR="00B43DF7" w:rsidRDefault="00B43DF7">
            <w:pPr>
              <w:rPr>
                <w:sz w:val="1"/>
                <w:szCs w:val="1"/>
              </w:rPr>
            </w:pPr>
          </w:p>
        </w:tc>
      </w:tr>
      <w:tr w:rsidR="00B43DF7" w14:paraId="0D85790B" w14:textId="77777777">
        <w:trPr>
          <w:trHeight w:val="332"/>
        </w:trPr>
        <w:tc>
          <w:tcPr>
            <w:tcW w:w="580" w:type="dxa"/>
            <w:tcBorders>
              <w:right w:val="single" w:sz="8" w:space="0" w:color="auto"/>
            </w:tcBorders>
            <w:vAlign w:val="bottom"/>
          </w:tcPr>
          <w:p w14:paraId="27DA5729" w14:textId="77777777" w:rsidR="00B43DF7" w:rsidRDefault="00B43DF7">
            <w:pPr>
              <w:rPr>
                <w:sz w:val="24"/>
                <w:szCs w:val="24"/>
              </w:rPr>
            </w:pPr>
          </w:p>
        </w:tc>
        <w:tc>
          <w:tcPr>
            <w:tcW w:w="1080" w:type="dxa"/>
            <w:tcBorders>
              <w:right w:val="single" w:sz="8" w:space="0" w:color="auto"/>
            </w:tcBorders>
            <w:vAlign w:val="bottom"/>
          </w:tcPr>
          <w:p w14:paraId="7E4E893F" w14:textId="77777777" w:rsidR="00B43DF7" w:rsidRDefault="00B43DF7">
            <w:pPr>
              <w:rPr>
                <w:sz w:val="24"/>
                <w:szCs w:val="24"/>
              </w:rPr>
            </w:pPr>
          </w:p>
        </w:tc>
        <w:tc>
          <w:tcPr>
            <w:tcW w:w="5840" w:type="dxa"/>
            <w:tcBorders>
              <w:right w:val="single" w:sz="8" w:space="0" w:color="auto"/>
            </w:tcBorders>
            <w:vAlign w:val="bottom"/>
          </w:tcPr>
          <w:p w14:paraId="25F42F6C" w14:textId="77777777" w:rsidR="00B43DF7" w:rsidRDefault="00000000">
            <w:pPr>
              <w:spacing w:line="219" w:lineRule="exact"/>
              <w:ind w:left="60"/>
              <w:rPr>
                <w:sz w:val="20"/>
                <w:szCs w:val="20"/>
              </w:rPr>
            </w:pPr>
            <w:r>
              <w:rPr>
                <w:rFonts w:ascii="宋体" w:eastAsia="宋体" w:hAnsi="宋体" w:cs="宋体"/>
                <w:sz w:val="18"/>
                <w:szCs w:val="18"/>
              </w:rPr>
              <w:t>成过程，并完善故障诊断与排除方案。学习过程中遵循</w:t>
            </w:r>
            <w:r>
              <w:rPr>
                <w:rFonts w:ascii="Arial" w:eastAsia="Arial" w:hAnsi="Arial" w:cs="Arial"/>
                <w:sz w:val="18"/>
                <w:szCs w:val="18"/>
              </w:rPr>
              <w:t>“8S”</w:t>
            </w:r>
            <w:r>
              <w:rPr>
                <w:rFonts w:ascii="宋体" w:eastAsia="宋体" w:hAnsi="宋体" w:cs="宋体"/>
                <w:sz w:val="18"/>
                <w:szCs w:val="18"/>
              </w:rPr>
              <w:t>管理规定。</w:t>
            </w:r>
          </w:p>
        </w:tc>
        <w:tc>
          <w:tcPr>
            <w:tcW w:w="80" w:type="dxa"/>
            <w:vAlign w:val="bottom"/>
          </w:tcPr>
          <w:p w14:paraId="23CC0DB0" w14:textId="77777777" w:rsidR="00B43DF7" w:rsidRDefault="00B43DF7">
            <w:pPr>
              <w:rPr>
                <w:sz w:val="24"/>
                <w:szCs w:val="24"/>
              </w:rPr>
            </w:pPr>
          </w:p>
        </w:tc>
        <w:tc>
          <w:tcPr>
            <w:tcW w:w="820" w:type="dxa"/>
            <w:vAlign w:val="bottom"/>
          </w:tcPr>
          <w:p w14:paraId="6635EF67" w14:textId="77777777" w:rsidR="00B43DF7" w:rsidRDefault="00B43DF7">
            <w:pPr>
              <w:rPr>
                <w:sz w:val="24"/>
                <w:szCs w:val="24"/>
              </w:rPr>
            </w:pPr>
          </w:p>
        </w:tc>
        <w:tc>
          <w:tcPr>
            <w:tcW w:w="0" w:type="dxa"/>
            <w:vAlign w:val="bottom"/>
          </w:tcPr>
          <w:p w14:paraId="3E2E33C9" w14:textId="77777777" w:rsidR="00B43DF7" w:rsidRDefault="00B43DF7">
            <w:pPr>
              <w:rPr>
                <w:sz w:val="1"/>
                <w:szCs w:val="1"/>
              </w:rPr>
            </w:pPr>
          </w:p>
        </w:tc>
      </w:tr>
      <w:tr w:rsidR="00B43DF7" w14:paraId="7A21C99C" w14:textId="77777777">
        <w:trPr>
          <w:trHeight w:val="75"/>
        </w:trPr>
        <w:tc>
          <w:tcPr>
            <w:tcW w:w="580" w:type="dxa"/>
            <w:tcBorders>
              <w:bottom w:val="single" w:sz="8" w:space="0" w:color="auto"/>
              <w:right w:val="single" w:sz="8" w:space="0" w:color="auto"/>
            </w:tcBorders>
            <w:vAlign w:val="bottom"/>
          </w:tcPr>
          <w:p w14:paraId="5481585D" w14:textId="77777777" w:rsidR="00B43DF7" w:rsidRDefault="00B43DF7">
            <w:pPr>
              <w:rPr>
                <w:sz w:val="6"/>
                <w:szCs w:val="6"/>
              </w:rPr>
            </w:pPr>
          </w:p>
        </w:tc>
        <w:tc>
          <w:tcPr>
            <w:tcW w:w="1080" w:type="dxa"/>
            <w:tcBorders>
              <w:bottom w:val="single" w:sz="8" w:space="0" w:color="auto"/>
              <w:right w:val="single" w:sz="8" w:space="0" w:color="auto"/>
            </w:tcBorders>
            <w:vAlign w:val="bottom"/>
          </w:tcPr>
          <w:p w14:paraId="0127B890" w14:textId="77777777" w:rsidR="00B43DF7" w:rsidRDefault="00B43DF7">
            <w:pPr>
              <w:rPr>
                <w:sz w:val="6"/>
                <w:szCs w:val="6"/>
              </w:rPr>
            </w:pPr>
          </w:p>
        </w:tc>
        <w:tc>
          <w:tcPr>
            <w:tcW w:w="5840" w:type="dxa"/>
            <w:tcBorders>
              <w:bottom w:val="single" w:sz="8" w:space="0" w:color="auto"/>
              <w:right w:val="single" w:sz="8" w:space="0" w:color="auto"/>
            </w:tcBorders>
            <w:vAlign w:val="bottom"/>
          </w:tcPr>
          <w:p w14:paraId="6BE01871" w14:textId="77777777" w:rsidR="00B43DF7" w:rsidRDefault="00B43DF7">
            <w:pPr>
              <w:rPr>
                <w:sz w:val="6"/>
                <w:szCs w:val="6"/>
              </w:rPr>
            </w:pPr>
          </w:p>
        </w:tc>
        <w:tc>
          <w:tcPr>
            <w:tcW w:w="80" w:type="dxa"/>
            <w:tcBorders>
              <w:bottom w:val="single" w:sz="8" w:space="0" w:color="auto"/>
            </w:tcBorders>
            <w:vAlign w:val="bottom"/>
          </w:tcPr>
          <w:p w14:paraId="0F16A6BC" w14:textId="77777777" w:rsidR="00B43DF7" w:rsidRDefault="00B43DF7">
            <w:pPr>
              <w:rPr>
                <w:sz w:val="6"/>
                <w:szCs w:val="6"/>
              </w:rPr>
            </w:pPr>
          </w:p>
        </w:tc>
        <w:tc>
          <w:tcPr>
            <w:tcW w:w="820" w:type="dxa"/>
            <w:tcBorders>
              <w:bottom w:val="single" w:sz="8" w:space="0" w:color="auto"/>
            </w:tcBorders>
            <w:vAlign w:val="bottom"/>
          </w:tcPr>
          <w:p w14:paraId="730726BA" w14:textId="77777777" w:rsidR="00B43DF7" w:rsidRDefault="00B43DF7">
            <w:pPr>
              <w:rPr>
                <w:sz w:val="6"/>
                <w:szCs w:val="6"/>
              </w:rPr>
            </w:pPr>
          </w:p>
        </w:tc>
        <w:tc>
          <w:tcPr>
            <w:tcW w:w="0" w:type="dxa"/>
            <w:vAlign w:val="bottom"/>
          </w:tcPr>
          <w:p w14:paraId="7465A2C1" w14:textId="77777777" w:rsidR="00B43DF7" w:rsidRDefault="00B43DF7">
            <w:pPr>
              <w:rPr>
                <w:sz w:val="1"/>
                <w:szCs w:val="1"/>
              </w:rPr>
            </w:pPr>
          </w:p>
        </w:tc>
      </w:tr>
      <w:tr w:rsidR="00B43DF7" w14:paraId="1D36041A" w14:textId="77777777">
        <w:trPr>
          <w:trHeight w:val="295"/>
        </w:trPr>
        <w:tc>
          <w:tcPr>
            <w:tcW w:w="580" w:type="dxa"/>
            <w:tcBorders>
              <w:right w:val="single" w:sz="8" w:space="0" w:color="auto"/>
            </w:tcBorders>
            <w:vAlign w:val="bottom"/>
          </w:tcPr>
          <w:p w14:paraId="7D405D7B" w14:textId="77777777" w:rsidR="00B43DF7" w:rsidRDefault="00B43DF7">
            <w:pPr>
              <w:rPr>
                <w:sz w:val="24"/>
                <w:szCs w:val="24"/>
              </w:rPr>
            </w:pPr>
          </w:p>
        </w:tc>
        <w:tc>
          <w:tcPr>
            <w:tcW w:w="1080" w:type="dxa"/>
            <w:tcBorders>
              <w:right w:val="single" w:sz="8" w:space="0" w:color="auto"/>
            </w:tcBorders>
            <w:vAlign w:val="bottom"/>
          </w:tcPr>
          <w:p w14:paraId="294F229C" w14:textId="77777777" w:rsidR="00B43DF7" w:rsidRDefault="00B43DF7">
            <w:pPr>
              <w:rPr>
                <w:sz w:val="24"/>
                <w:szCs w:val="24"/>
              </w:rPr>
            </w:pPr>
          </w:p>
        </w:tc>
        <w:tc>
          <w:tcPr>
            <w:tcW w:w="5840" w:type="dxa"/>
            <w:tcBorders>
              <w:right w:val="single" w:sz="8" w:space="0" w:color="auto"/>
            </w:tcBorders>
            <w:vAlign w:val="bottom"/>
          </w:tcPr>
          <w:p w14:paraId="5BEF75F0" w14:textId="77777777" w:rsidR="00B43DF7" w:rsidRDefault="00000000">
            <w:pPr>
              <w:spacing w:line="206" w:lineRule="exact"/>
              <w:ind w:right="10"/>
              <w:jc w:val="right"/>
              <w:rPr>
                <w:sz w:val="20"/>
                <w:szCs w:val="20"/>
              </w:rPr>
            </w:pPr>
            <w:r>
              <w:rPr>
                <w:rFonts w:ascii="宋体" w:eastAsia="宋体" w:hAnsi="宋体" w:cs="宋体"/>
                <w:sz w:val="18"/>
                <w:szCs w:val="18"/>
              </w:rPr>
              <w:t>一辆轿车进厂维修，客户反映汽车在行驶过程中制动不够灵敏，有刹</w:t>
            </w:r>
          </w:p>
        </w:tc>
        <w:tc>
          <w:tcPr>
            <w:tcW w:w="80" w:type="dxa"/>
            <w:vAlign w:val="bottom"/>
          </w:tcPr>
          <w:p w14:paraId="0C8C6C08" w14:textId="77777777" w:rsidR="00B43DF7" w:rsidRDefault="00B43DF7">
            <w:pPr>
              <w:rPr>
                <w:sz w:val="24"/>
                <w:szCs w:val="24"/>
              </w:rPr>
            </w:pPr>
          </w:p>
        </w:tc>
        <w:tc>
          <w:tcPr>
            <w:tcW w:w="820" w:type="dxa"/>
            <w:vAlign w:val="bottom"/>
          </w:tcPr>
          <w:p w14:paraId="02191B58" w14:textId="77777777" w:rsidR="00B43DF7" w:rsidRDefault="00B43DF7">
            <w:pPr>
              <w:rPr>
                <w:sz w:val="24"/>
                <w:szCs w:val="24"/>
              </w:rPr>
            </w:pPr>
          </w:p>
        </w:tc>
        <w:tc>
          <w:tcPr>
            <w:tcW w:w="0" w:type="dxa"/>
            <w:vAlign w:val="bottom"/>
          </w:tcPr>
          <w:p w14:paraId="183AA76F" w14:textId="77777777" w:rsidR="00B43DF7" w:rsidRDefault="00B43DF7">
            <w:pPr>
              <w:rPr>
                <w:sz w:val="1"/>
                <w:szCs w:val="1"/>
              </w:rPr>
            </w:pPr>
          </w:p>
        </w:tc>
      </w:tr>
      <w:tr w:rsidR="00B43DF7" w14:paraId="25B1A942" w14:textId="77777777">
        <w:trPr>
          <w:trHeight w:val="332"/>
        </w:trPr>
        <w:tc>
          <w:tcPr>
            <w:tcW w:w="580" w:type="dxa"/>
            <w:tcBorders>
              <w:right w:val="single" w:sz="8" w:space="0" w:color="auto"/>
            </w:tcBorders>
            <w:vAlign w:val="bottom"/>
          </w:tcPr>
          <w:p w14:paraId="3C481B75" w14:textId="77777777" w:rsidR="00B43DF7" w:rsidRDefault="00B43DF7">
            <w:pPr>
              <w:rPr>
                <w:sz w:val="24"/>
                <w:szCs w:val="24"/>
              </w:rPr>
            </w:pPr>
          </w:p>
        </w:tc>
        <w:tc>
          <w:tcPr>
            <w:tcW w:w="1080" w:type="dxa"/>
            <w:tcBorders>
              <w:right w:val="single" w:sz="8" w:space="0" w:color="auto"/>
            </w:tcBorders>
            <w:vAlign w:val="bottom"/>
          </w:tcPr>
          <w:p w14:paraId="35523251" w14:textId="77777777" w:rsidR="00B43DF7" w:rsidRDefault="00B43DF7">
            <w:pPr>
              <w:rPr>
                <w:sz w:val="24"/>
                <w:szCs w:val="24"/>
              </w:rPr>
            </w:pPr>
          </w:p>
        </w:tc>
        <w:tc>
          <w:tcPr>
            <w:tcW w:w="5840" w:type="dxa"/>
            <w:tcBorders>
              <w:right w:val="single" w:sz="8" w:space="0" w:color="auto"/>
            </w:tcBorders>
            <w:vAlign w:val="bottom"/>
          </w:tcPr>
          <w:p w14:paraId="2D612CF6" w14:textId="77777777" w:rsidR="00B43DF7" w:rsidRDefault="00000000">
            <w:pPr>
              <w:spacing w:line="206" w:lineRule="exact"/>
              <w:ind w:left="60"/>
              <w:rPr>
                <w:sz w:val="20"/>
                <w:szCs w:val="20"/>
              </w:rPr>
            </w:pPr>
            <w:r>
              <w:rPr>
                <w:rFonts w:ascii="宋体" w:eastAsia="宋体" w:hAnsi="宋体" w:cs="宋体"/>
                <w:sz w:val="18"/>
                <w:szCs w:val="18"/>
              </w:rPr>
              <w:t>不住的感觉，需对制动系进行故障诊断与排除。</w:t>
            </w:r>
          </w:p>
        </w:tc>
        <w:tc>
          <w:tcPr>
            <w:tcW w:w="80" w:type="dxa"/>
            <w:vAlign w:val="bottom"/>
          </w:tcPr>
          <w:p w14:paraId="0406A38D" w14:textId="77777777" w:rsidR="00B43DF7" w:rsidRDefault="00B43DF7">
            <w:pPr>
              <w:rPr>
                <w:sz w:val="24"/>
                <w:szCs w:val="24"/>
              </w:rPr>
            </w:pPr>
          </w:p>
        </w:tc>
        <w:tc>
          <w:tcPr>
            <w:tcW w:w="820" w:type="dxa"/>
            <w:vAlign w:val="bottom"/>
          </w:tcPr>
          <w:p w14:paraId="0DBD04F5" w14:textId="77777777" w:rsidR="00B43DF7" w:rsidRDefault="00B43DF7">
            <w:pPr>
              <w:rPr>
                <w:sz w:val="24"/>
                <w:szCs w:val="24"/>
              </w:rPr>
            </w:pPr>
          </w:p>
        </w:tc>
        <w:tc>
          <w:tcPr>
            <w:tcW w:w="0" w:type="dxa"/>
            <w:vAlign w:val="bottom"/>
          </w:tcPr>
          <w:p w14:paraId="2773EF57" w14:textId="77777777" w:rsidR="00B43DF7" w:rsidRDefault="00B43DF7">
            <w:pPr>
              <w:rPr>
                <w:sz w:val="1"/>
                <w:szCs w:val="1"/>
              </w:rPr>
            </w:pPr>
          </w:p>
        </w:tc>
      </w:tr>
      <w:tr w:rsidR="00B43DF7" w14:paraId="290A705E" w14:textId="77777777">
        <w:trPr>
          <w:trHeight w:val="332"/>
        </w:trPr>
        <w:tc>
          <w:tcPr>
            <w:tcW w:w="580" w:type="dxa"/>
            <w:tcBorders>
              <w:right w:val="single" w:sz="8" w:space="0" w:color="auto"/>
            </w:tcBorders>
            <w:vAlign w:val="bottom"/>
          </w:tcPr>
          <w:p w14:paraId="2BB71BD9" w14:textId="77777777" w:rsidR="00B43DF7" w:rsidRDefault="00B43DF7">
            <w:pPr>
              <w:rPr>
                <w:sz w:val="24"/>
                <w:szCs w:val="24"/>
              </w:rPr>
            </w:pPr>
          </w:p>
        </w:tc>
        <w:tc>
          <w:tcPr>
            <w:tcW w:w="1080" w:type="dxa"/>
            <w:tcBorders>
              <w:right w:val="single" w:sz="8" w:space="0" w:color="auto"/>
            </w:tcBorders>
            <w:vAlign w:val="bottom"/>
          </w:tcPr>
          <w:p w14:paraId="2AB429A0" w14:textId="77777777" w:rsidR="00B43DF7" w:rsidRDefault="00B43DF7">
            <w:pPr>
              <w:rPr>
                <w:sz w:val="24"/>
                <w:szCs w:val="24"/>
              </w:rPr>
            </w:pPr>
          </w:p>
        </w:tc>
        <w:tc>
          <w:tcPr>
            <w:tcW w:w="5840" w:type="dxa"/>
            <w:tcBorders>
              <w:right w:val="single" w:sz="8" w:space="0" w:color="auto"/>
            </w:tcBorders>
            <w:vAlign w:val="bottom"/>
          </w:tcPr>
          <w:p w14:paraId="5CADB823" w14:textId="77777777" w:rsidR="00B43DF7" w:rsidRDefault="00000000">
            <w:pPr>
              <w:spacing w:line="206" w:lineRule="exact"/>
              <w:ind w:right="10"/>
              <w:jc w:val="right"/>
              <w:rPr>
                <w:sz w:val="20"/>
                <w:szCs w:val="20"/>
              </w:rPr>
            </w:pPr>
            <w:r>
              <w:rPr>
                <w:rFonts w:ascii="宋体" w:eastAsia="宋体" w:hAnsi="宋体" w:cs="宋体"/>
                <w:sz w:val="18"/>
                <w:szCs w:val="18"/>
              </w:rPr>
              <w:t>学生领取汽车维修任务后，通过阅读维修工单，明确任务要求，确认</w:t>
            </w:r>
          </w:p>
        </w:tc>
        <w:tc>
          <w:tcPr>
            <w:tcW w:w="80" w:type="dxa"/>
            <w:vAlign w:val="bottom"/>
          </w:tcPr>
          <w:p w14:paraId="0F7E0ED4" w14:textId="77777777" w:rsidR="00B43DF7" w:rsidRDefault="00B43DF7">
            <w:pPr>
              <w:rPr>
                <w:sz w:val="24"/>
                <w:szCs w:val="24"/>
              </w:rPr>
            </w:pPr>
          </w:p>
        </w:tc>
        <w:tc>
          <w:tcPr>
            <w:tcW w:w="820" w:type="dxa"/>
            <w:vAlign w:val="bottom"/>
          </w:tcPr>
          <w:p w14:paraId="720B9502" w14:textId="77777777" w:rsidR="00B43DF7" w:rsidRDefault="00B43DF7">
            <w:pPr>
              <w:rPr>
                <w:sz w:val="24"/>
                <w:szCs w:val="24"/>
              </w:rPr>
            </w:pPr>
          </w:p>
        </w:tc>
        <w:tc>
          <w:tcPr>
            <w:tcW w:w="0" w:type="dxa"/>
            <w:vAlign w:val="bottom"/>
          </w:tcPr>
          <w:p w14:paraId="41605E32" w14:textId="77777777" w:rsidR="00B43DF7" w:rsidRDefault="00B43DF7">
            <w:pPr>
              <w:rPr>
                <w:sz w:val="1"/>
                <w:szCs w:val="1"/>
              </w:rPr>
            </w:pPr>
          </w:p>
        </w:tc>
      </w:tr>
      <w:tr w:rsidR="00B43DF7" w14:paraId="47A842B4" w14:textId="77777777">
        <w:trPr>
          <w:trHeight w:val="332"/>
        </w:trPr>
        <w:tc>
          <w:tcPr>
            <w:tcW w:w="580" w:type="dxa"/>
            <w:tcBorders>
              <w:right w:val="single" w:sz="8" w:space="0" w:color="auto"/>
            </w:tcBorders>
            <w:vAlign w:val="bottom"/>
          </w:tcPr>
          <w:p w14:paraId="10859593" w14:textId="77777777" w:rsidR="00B43DF7" w:rsidRDefault="00B43DF7">
            <w:pPr>
              <w:rPr>
                <w:sz w:val="24"/>
                <w:szCs w:val="24"/>
              </w:rPr>
            </w:pPr>
          </w:p>
        </w:tc>
        <w:tc>
          <w:tcPr>
            <w:tcW w:w="1080" w:type="dxa"/>
            <w:vMerge w:val="restart"/>
            <w:tcBorders>
              <w:right w:val="single" w:sz="8" w:space="0" w:color="auto"/>
            </w:tcBorders>
            <w:vAlign w:val="bottom"/>
          </w:tcPr>
          <w:p w14:paraId="6FC7F08E" w14:textId="77777777" w:rsidR="00B43DF7" w:rsidRDefault="00000000">
            <w:pPr>
              <w:spacing w:line="206" w:lineRule="exact"/>
              <w:ind w:right="10"/>
              <w:jc w:val="right"/>
              <w:rPr>
                <w:sz w:val="20"/>
                <w:szCs w:val="20"/>
              </w:rPr>
            </w:pPr>
            <w:r>
              <w:rPr>
                <w:rFonts w:ascii="宋体" w:eastAsia="宋体" w:hAnsi="宋体" w:cs="宋体"/>
                <w:sz w:val="18"/>
                <w:szCs w:val="18"/>
              </w:rPr>
              <w:t>汽车制动</w:t>
            </w:r>
          </w:p>
        </w:tc>
        <w:tc>
          <w:tcPr>
            <w:tcW w:w="5840" w:type="dxa"/>
            <w:tcBorders>
              <w:right w:val="single" w:sz="8" w:space="0" w:color="auto"/>
            </w:tcBorders>
            <w:vAlign w:val="bottom"/>
          </w:tcPr>
          <w:p w14:paraId="646474B7" w14:textId="77777777" w:rsidR="00B43DF7" w:rsidRDefault="00000000">
            <w:pPr>
              <w:spacing w:line="206" w:lineRule="exact"/>
              <w:ind w:right="10"/>
              <w:jc w:val="right"/>
              <w:rPr>
                <w:sz w:val="20"/>
                <w:szCs w:val="20"/>
              </w:rPr>
            </w:pPr>
            <w:r>
              <w:rPr>
                <w:rFonts w:ascii="宋体" w:eastAsia="宋体" w:hAnsi="宋体" w:cs="宋体"/>
                <w:sz w:val="18"/>
                <w:szCs w:val="18"/>
              </w:rPr>
              <w:t>故障现象和车辆制动系统类型；查阅维修手册，分析故障可能产生的原</w:t>
            </w:r>
          </w:p>
        </w:tc>
        <w:tc>
          <w:tcPr>
            <w:tcW w:w="80" w:type="dxa"/>
            <w:vAlign w:val="bottom"/>
          </w:tcPr>
          <w:p w14:paraId="7CDE7781" w14:textId="77777777" w:rsidR="00B43DF7" w:rsidRDefault="00B43DF7">
            <w:pPr>
              <w:rPr>
                <w:sz w:val="24"/>
                <w:szCs w:val="24"/>
              </w:rPr>
            </w:pPr>
          </w:p>
        </w:tc>
        <w:tc>
          <w:tcPr>
            <w:tcW w:w="820" w:type="dxa"/>
            <w:vAlign w:val="bottom"/>
          </w:tcPr>
          <w:p w14:paraId="7D9B86B2" w14:textId="77777777" w:rsidR="00B43DF7" w:rsidRDefault="00B43DF7">
            <w:pPr>
              <w:rPr>
                <w:sz w:val="24"/>
                <w:szCs w:val="24"/>
              </w:rPr>
            </w:pPr>
          </w:p>
        </w:tc>
        <w:tc>
          <w:tcPr>
            <w:tcW w:w="0" w:type="dxa"/>
            <w:vAlign w:val="bottom"/>
          </w:tcPr>
          <w:p w14:paraId="528B5E2A" w14:textId="77777777" w:rsidR="00B43DF7" w:rsidRDefault="00B43DF7">
            <w:pPr>
              <w:rPr>
                <w:sz w:val="1"/>
                <w:szCs w:val="1"/>
              </w:rPr>
            </w:pPr>
          </w:p>
        </w:tc>
      </w:tr>
      <w:tr w:rsidR="00B43DF7" w14:paraId="608F6612" w14:textId="77777777">
        <w:trPr>
          <w:trHeight w:val="166"/>
        </w:trPr>
        <w:tc>
          <w:tcPr>
            <w:tcW w:w="580" w:type="dxa"/>
            <w:tcBorders>
              <w:right w:val="single" w:sz="8" w:space="0" w:color="auto"/>
            </w:tcBorders>
            <w:vAlign w:val="bottom"/>
          </w:tcPr>
          <w:p w14:paraId="1D13DE3E" w14:textId="77777777" w:rsidR="00B43DF7" w:rsidRDefault="00B43DF7">
            <w:pPr>
              <w:rPr>
                <w:sz w:val="14"/>
                <w:szCs w:val="14"/>
              </w:rPr>
            </w:pPr>
          </w:p>
        </w:tc>
        <w:tc>
          <w:tcPr>
            <w:tcW w:w="1080" w:type="dxa"/>
            <w:vMerge/>
            <w:tcBorders>
              <w:right w:val="single" w:sz="8" w:space="0" w:color="auto"/>
            </w:tcBorders>
            <w:vAlign w:val="bottom"/>
          </w:tcPr>
          <w:p w14:paraId="1E41A4C0" w14:textId="77777777" w:rsidR="00B43DF7" w:rsidRDefault="00B43DF7">
            <w:pPr>
              <w:rPr>
                <w:sz w:val="14"/>
                <w:szCs w:val="14"/>
              </w:rPr>
            </w:pPr>
          </w:p>
        </w:tc>
        <w:tc>
          <w:tcPr>
            <w:tcW w:w="5840" w:type="dxa"/>
            <w:vMerge w:val="restart"/>
            <w:tcBorders>
              <w:right w:val="single" w:sz="8" w:space="0" w:color="auto"/>
            </w:tcBorders>
            <w:vAlign w:val="bottom"/>
          </w:tcPr>
          <w:p w14:paraId="575A2461" w14:textId="77777777" w:rsidR="00B43DF7" w:rsidRDefault="00000000">
            <w:pPr>
              <w:spacing w:line="206" w:lineRule="exact"/>
              <w:ind w:right="10"/>
              <w:jc w:val="right"/>
              <w:rPr>
                <w:sz w:val="20"/>
                <w:szCs w:val="20"/>
              </w:rPr>
            </w:pPr>
            <w:r>
              <w:rPr>
                <w:rFonts w:ascii="宋体" w:eastAsia="宋体" w:hAnsi="宋体" w:cs="宋体"/>
                <w:sz w:val="18"/>
                <w:szCs w:val="18"/>
              </w:rPr>
              <w:t>因；制定故障诊断方案，对可能产生故障的制动液压系统、制动助力系</w:t>
            </w:r>
          </w:p>
        </w:tc>
        <w:tc>
          <w:tcPr>
            <w:tcW w:w="80" w:type="dxa"/>
            <w:vAlign w:val="bottom"/>
          </w:tcPr>
          <w:p w14:paraId="383273C8" w14:textId="77777777" w:rsidR="00B43DF7" w:rsidRDefault="00B43DF7">
            <w:pPr>
              <w:rPr>
                <w:sz w:val="14"/>
                <w:szCs w:val="14"/>
              </w:rPr>
            </w:pPr>
          </w:p>
        </w:tc>
        <w:tc>
          <w:tcPr>
            <w:tcW w:w="820" w:type="dxa"/>
            <w:vAlign w:val="bottom"/>
          </w:tcPr>
          <w:p w14:paraId="029091A2" w14:textId="77777777" w:rsidR="00B43DF7" w:rsidRDefault="00B43DF7">
            <w:pPr>
              <w:rPr>
                <w:sz w:val="14"/>
                <w:szCs w:val="14"/>
              </w:rPr>
            </w:pPr>
          </w:p>
        </w:tc>
        <w:tc>
          <w:tcPr>
            <w:tcW w:w="0" w:type="dxa"/>
            <w:vAlign w:val="bottom"/>
          </w:tcPr>
          <w:p w14:paraId="7F2F9C62" w14:textId="77777777" w:rsidR="00B43DF7" w:rsidRDefault="00B43DF7">
            <w:pPr>
              <w:rPr>
                <w:sz w:val="1"/>
                <w:szCs w:val="1"/>
              </w:rPr>
            </w:pPr>
          </w:p>
        </w:tc>
      </w:tr>
      <w:tr w:rsidR="00B43DF7" w14:paraId="123083DD" w14:textId="77777777">
        <w:trPr>
          <w:trHeight w:val="167"/>
        </w:trPr>
        <w:tc>
          <w:tcPr>
            <w:tcW w:w="580" w:type="dxa"/>
            <w:vMerge w:val="restart"/>
            <w:tcBorders>
              <w:right w:val="single" w:sz="8" w:space="0" w:color="auto"/>
            </w:tcBorders>
            <w:vAlign w:val="bottom"/>
          </w:tcPr>
          <w:p w14:paraId="784BA4DD" w14:textId="77777777" w:rsidR="00B43DF7" w:rsidRDefault="00000000">
            <w:pPr>
              <w:ind w:right="170"/>
              <w:jc w:val="right"/>
              <w:rPr>
                <w:sz w:val="20"/>
                <w:szCs w:val="20"/>
              </w:rPr>
            </w:pPr>
            <w:r>
              <w:rPr>
                <w:rFonts w:ascii="Arial" w:eastAsia="Arial" w:hAnsi="Arial" w:cs="Arial"/>
                <w:sz w:val="18"/>
                <w:szCs w:val="18"/>
              </w:rPr>
              <w:t>3</w:t>
            </w:r>
          </w:p>
        </w:tc>
        <w:tc>
          <w:tcPr>
            <w:tcW w:w="1080" w:type="dxa"/>
            <w:vMerge w:val="restart"/>
            <w:tcBorders>
              <w:right w:val="single" w:sz="8" w:space="0" w:color="auto"/>
            </w:tcBorders>
            <w:vAlign w:val="bottom"/>
          </w:tcPr>
          <w:p w14:paraId="0900BACF" w14:textId="77777777" w:rsidR="00B43DF7" w:rsidRDefault="00000000">
            <w:pPr>
              <w:spacing w:line="206" w:lineRule="exact"/>
              <w:ind w:right="10"/>
              <w:jc w:val="right"/>
              <w:rPr>
                <w:sz w:val="20"/>
                <w:szCs w:val="20"/>
              </w:rPr>
            </w:pPr>
            <w:r>
              <w:rPr>
                <w:rFonts w:ascii="宋体" w:eastAsia="宋体" w:hAnsi="宋体" w:cs="宋体"/>
                <w:sz w:val="18"/>
                <w:szCs w:val="18"/>
              </w:rPr>
              <w:t>力不足故障</w:t>
            </w:r>
          </w:p>
        </w:tc>
        <w:tc>
          <w:tcPr>
            <w:tcW w:w="5840" w:type="dxa"/>
            <w:vMerge/>
            <w:tcBorders>
              <w:right w:val="single" w:sz="8" w:space="0" w:color="auto"/>
            </w:tcBorders>
            <w:vAlign w:val="bottom"/>
          </w:tcPr>
          <w:p w14:paraId="7C0B48E0" w14:textId="77777777" w:rsidR="00B43DF7" w:rsidRDefault="00B43DF7">
            <w:pPr>
              <w:rPr>
                <w:sz w:val="14"/>
                <w:szCs w:val="14"/>
              </w:rPr>
            </w:pPr>
          </w:p>
        </w:tc>
        <w:tc>
          <w:tcPr>
            <w:tcW w:w="80" w:type="dxa"/>
            <w:vAlign w:val="bottom"/>
          </w:tcPr>
          <w:p w14:paraId="57F7A39F" w14:textId="77777777" w:rsidR="00B43DF7" w:rsidRDefault="00B43DF7">
            <w:pPr>
              <w:rPr>
                <w:sz w:val="14"/>
                <w:szCs w:val="14"/>
              </w:rPr>
            </w:pPr>
          </w:p>
        </w:tc>
        <w:tc>
          <w:tcPr>
            <w:tcW w:w="820" w:type="dxa"/>
            <w:vMerge w:val="restart"/>
            <w:vAlign w:val="bottom"/>
          </w:tcPr>
          <w:p w14:paraId="524CFA7B" w14:textId="77777777" w:rsidR="00B43DF7" w:rsidRDefault="00000000">
            <w:pPr>
              <w:ind w:right="290"/>
              <w:jc w:val="right"/>
              <w:rPr>
                <w:sz w:val="20"/>
                <w:szCs w:val="20"/>
              </w:rPr>
            </w:pPr>
            <w:r>
              <w:rPr>
                <w:rFonts w:ascii="Arial" w:eastAsia="Arial" w:hAnsi="Arial" w:cs="Arial"/>
                <w:sz w:val="18"/>
                <w:szCs w:val="18"/>
              </w:rPr>
              <w:t>48</w:t>
            </w:r>
          </w:p>
        </w:tc>
        <w:tc>
          <w:tcPr>
            <w:tcW w:w="0" w:type="dxa"/>
            <w:vAlign w:val="bottom"/>
          </w:tcPr>
          <w:p w14:paraId="6E3213DA" w14:textId="77777777" w:rsidR="00B43DF7" w:rsidRDefault="00B43DF7">
            <w:pPr>
              <w:rPr>
                <w:sz w:val="1"/>
                <w:szCs w:val="1"/>
              </w:rPr>
            </w:pPr>
          </w:p>
        </w:tc>
      </w:tr>
      <w:tr w:rsidR="00B43DF7" w14:paraId="774D5ED8" w14:textId="77777777">
        <w:trPr>
          <w:trHeight w:val="166"/>
        </w:trPr>
        <w:tc>
          <w:tcPr>
            <w:tcW w:w="580" w:type="dxa"/>
            <w:vMerge/>
            <w:tcBorders>
              <w:right w:val="single" w:sz="8" w:space="0" w:color="auto"/>
            </w:tcBorders>
            <w:vAlign w:val="bottom"/>
          </w:tcPr>
          <w:p w14:paraId="6A3F7DE3" w14:textId="77777777" w:rsidR="00B43DF7" w:rsidRDefault="00B43DF7">
            <w:pPr>
              <w:rPr>
                <w:sz w:val="14"/>
                <w:szCs w:val="14"/>
              </w:rPr>
            </w:pPr>
          </w:p>
        </w:tc>
        <w:tc>
          <w:tcPr>
            <w:tcW w:w="1080" w:type="dxa"/>
            <w:vMerge/>
            <w:tcBorders>
              <w:right w:val="single" w:sz="8" w:space="0" w:color="auto"/>
            </w:tcBorders>
            <w:vAlign w:val="bottom"/>
          </w:tcPr>
          <w:p w14:paraId="20CD6E0B" w14:textId="77777777" w:rsidR="00B43DF7" w:rsidRDefault="00B43DF7">
            <w:pPr>
              <w:rPr>
                <w:sz w:val="14"/>
                <w:szCs w:val="14"/>
              </w:rPr>
            </w:pPr>
          </w:p>
        </w:tc>
        <w:tc>
          <w:tcPr>
            <w:tcW w:w="5840" w:type="dxa"/>
            <w:vMerge w:val="restart"/>
            <w:tcBorders>
              <w:right w:val="single" w:sz="8" w:space="0" w:color="auto"/>
            </w:tcBorders>
            <w:vAlign w:val="bottom"/>
          </w:tcPr>
          <w:p w14:paraId="04036A26" w14:textId="77777777" w:rsidR="00B43DF7" w:rsidRDefault="00000000">
            <w:pPr>
              <w:spacing w:line="219" w:lineRule="exact"/>
              <w:ind w:right="10"/>
              <w:jc w:val="right"/>
              <w:rPr>
                <w:sz w:val="20"/>
                <w:szCs w:val="20"/>
              </w:rPr>
            </w:pPr>
            <w:r>
              <w:rPr>
                <w:rFonts w:ascii="宋体" w:eastAsia="宋体" w:hAnsi="宋体" w:cs="宋体"/>
                <w:sz w:val="18"/>
                <w:szCs w:val="18"/>
              </w:rPr>
              <w:t>统、制动控制系统（</w:t>
            </w:r>
            <w:r>
              <w:rPr>
                <w:rFonts w:ascii="Arial" w:eastAsia="Arial" w:hAnsi="Arial" w:cs="Arial"/>
                <w:sz w:val="18"/>
                <w:szCs w:val="18"/>
              </w:rPr>
              <w:t>ABS/ESP</w:t>
            </w:r>
            <w:r>
              <w:rPr>
                <w:rFonts w:ascii="宋体" w:eastAsia="宋体" w:hAnsi="宋体" w:cs="宋体"/>
                <w:sz w:val="18"/>
                <w:szCs w:val="18"/>
              </w:rPr>
              <w:t>）控制线路等部件进行检查；确定故障点</w:t>
            </w:r>
          </w:p>
        </w:tc>
        <w:tc>
          <w:tcPr>
            <w:tcW w:w="80" w:type="dxa"/>
            <w:vAlign w:val="bottom"/>
          </w:tcPr>
          <w:p w14:paraId="120BF898" w14:textId="77777777" w:rsidR="00B43DF7" w:rsidRDefault="00B43DF7">
            <w:pPr>
              <w:rPr>
                <w:sz w:val="14"/>
                <w:szCs w:val="14"/>
              </w:rPr>
            </w:pPr>
          </w:p>
        </w:tc>
        <w:tc>
          <w:tcPr>
            <w:tcW w:w="820" w:type="dxa"/>
            <w:vMerge/>
            <w:vAlign w:val="bottom"/>
          </w:tcPr>
          <w:p w14:paraId="704C88F4" w14:textId="77777777" w:rsidR="00B43DF7" w:rsidRDefault="00B43DF7">
            <w:pPr>
              <w:rPr>
                <w:sz w:val="14"/>
                <w:szCs w:val="14"/>
              </w:rPr>
            </w:pPr>
          </w:p>
        </w:tc>
        <w:tc>
          <w:tcPr>
            <w:tcW w:w="0" w:type="dxa"/>
            <w:vAlign w:val="bottom"/>
          </w:tcPr>
          <w:p w14:paraId="432ED926" w14:textId="77777777" w:rsidR="00B43DF7" w:rsidRDefault="00B43DF7">
            <w:pPr>
              <w:rPr>
                <w:sz w:val="1"/>
                <w:szCs w:val="1"/>
              </w:rPr>
            </w:pPr>
          </w:p>
        </w:tc>
      </w:tr>
      <w:tr w:rsidR="00B43DF7" w14:paraId="51912CF8" w14:textId="77777777">
        <w:trPr>
          <w:trHeight w:val="166"/>
        </w:trPr>
        <w:tc>
          <w:tcPr>
            <w:tcW w:w="580" w:type="dxa"/>
            <w:tcBorders>
              <w:right w:val="single" w:sz="8" w:space="0" w:color="auto"/>
            </w:tcBorders>
            <w:vAlign w:val="bottom"/>
          </w:tcPr>
          <w:p w14:paraId="6E3C6EB7" w14:textId="77777777" w:rsidR="00B43DF7" w:rsidRDefault="00B43DF7">
            <w:pPr>
              <w:rPr>
                <w:sz w:val="14"/>
                <w:szCs w:val="14"/>
              </w:rPr>
            </w:pPr>
          </w:p>
        </w:tc>
        <w:tc>
          <w:tcPr>
            <w:tcW w:w="1080" w:type="dxa"/>
            <w:vMerge w:val="restart"/>
            <w:tcBorders>
              <w:right w:val="single" w:sz="8" w:space="0" w:color="auto"/>
            </w:tcBorders>
            <w:vAlign w:val="bottom"/>
          </w:tcPr>
          <w:p w14:paraId="1F705233" w14:textId="77777777" w:rsidR="00B43DF7" w:rsidRDefault="00000000">
            <w:pPr>
              <w:spacing w:line="206" w:lineRule="exact"/>
              <w:ind w:left="80"/>
              <w:rPr>
                <w:sz w:val="20"/>
                <w:szCs w:val="20"/>
              </w:rPr>
            </w:pPr>
            <w:r>
              <w:rPr>
                <w:rFonts w:ascii="宋体" w:eastAsia="宋体" w:hAnsi="宋体" w:cs="宋体"/>
                <w:sz w:val="18"/>
                <w:szCs w:val="18"/>
              </w:rPr>
              <w:t>诊断与排除</w:t>
            </w:r>
          </w:p>
        </w:tc>
        <w:tc>
          <w:tcPr>
            <w:tcW w:w="5840" w:type="dxa"/>
            <w:vMerge/>
            <w:tcBorders>
              <w:right w:val="single" w:sz="8" w:space="0" w:color="auto"/>
            </w:tcBorders>
            <w:vAlign w:val="bottom"/>
          </w:tcPr>
          <w:p w14:paraId="330E41C6" w14:textId="77777777" w:rsidR="00B43DF7" w:rsidRDefault="00B43DF7">
            <w:pPr>
              <w:rPr>
                <w:sz w:val="14"/>
                <w:szCs w:val="14"/>
              </w:rPr>
            </w:pPr>
          </w:p>
        </w:tc>
        <w:tc>
          <w:tcPr>
            <w:tcW w:w="80" w:type="dxa"/>
            <w:vAlign w:val="bottom"/>
          </w:tcPr>
          <w:p w14:paraId="44FE1B33" w14:textId="77777777" w:rsidR="00B43DF7" w:rsidRDefault="00B43DF7">
            <w:pPr>
              <w:rPr>
                <w:sz w:val="14"/>
                <w:szCs w:val="14"/>
              </w:rPr>
            </w:pPr>
          </w:p>
        </w:tc>
        <w:tc>
          <w:tcPr>
            <w:tcW w:w="820" w:type="dxa"/>
            <w:vAlign w:val="bottom"/>
          </w:tcPr>
          <w:p w14:paraId="63665E4C" w14:textId="77777777" w:rsidR="00B43DF7" w:rsidRDefault="00B43DF7">
            <w:pPr>
              <w:rPr>
                <w:sz w:val="14"/>
                <w:szCs w:val="14"/>
              </w:rPr>
            </w:pPr>
          </w:p>
        </w:tc>
        <w:tc>
          <w:tcPr>
            <w:tcW w:w="0" w:type="dxa"/>
            <w:vAlign w:val="bottom"/>
          </w:tcPr>
          <w:p w14:paraId="693C8397" w14:textId="77777777" w:rsidR="00B43DF7" w:rsidRDefault="00B43DF7">
            <w:pPr>
              <w:rPr>
                <w:sz w:val="1"/>
                <w:szCs w:val="1"/>
              </w:rPr>
            </w:pPr>
          </w:p>
        </w:tc>
      </w:tr>
      <w:tr w:rsidR="00B43DF7" w14:paraId="64966F04" w14:textId="77777777">
        <w:trPr>
          <w:trHeight w:val="166"/>
        </w:trPr>
        <w:tc>
          <w:tcPr>
            <w:tcW w:w="580" w:type="dxa"/>
            <w:tcBorders>
              <w:right w:val="single" w:sz="8" w:space="0" w:color="auto"/>
            </w:tcBorders>
            <w:vAlign w:val="bottom"/>
          </w:tcPr>
          <w:p w14:paraId="4976FC43" w14:textId="77777777" w:rsidR="00B43DF7" w:rsidRDefault="00B43DF7">
            <w:pPr>
              <w:rPr>
                <w:sz w:val="14"/>
                <w:szCs w:val="14"/>
              </w:rPr>
            </w:pPr>
          </w:p>
        </w:tc>
        <w:tc>
          <w:tcPr>
            <w:tcW w:w="1080" w:type="dxa"/>
            <w:vMerge/>
            <w:tcBorders>
              <w:right w:val="single" w:sz="8" w:space="0" w:color="auto"/>
            </w:tcBorders>
            <w:vAlign w:val="bottom"/>
          </w:tcPr>
          <w:p w14:paraId="74B86BD5" w14:textId="77777777" w:rsidR="00B43DF7" w:rsidRDefault="00B43DF7">
            <w:pPr>
              <w:rPr>
                <w:sz w:val="14"/>
                <w:szCs w:val="14"/>
              </w:rPr>
            </w:pPr>
          </w:p>
        </w:tc>
        <w:tc>
          <w:tcPr>
            <w:tcW w:w="5840" w:type="dxa"/>
            <w:vMerge w:val="restart"/>
            <w:tcBorders>
              <w:right w:val="single" w:sz="8" w:space="0" w:color="auto"/>
            </w:tcBorders>
            <w:vAlign w:val="bottom"/>
          </w:tcPr>
          <w:p w14:paraId="620DADE2" w14:textId="77777777" w:rsidR="00B43DF7" w:rsidRDefault="00000000">
            <w:pPr>
              <w:spacing w:line="206" w:lineRule="exact"/>
              <w:ind w:right="10"/>
              <w:jc w:val="right"/>
              <w:rPr>
                <w:sz w:val="20"/>
                <w:szCs w:val="20"/>
              </w:rPr>
            </w:pPr>
            <w:r>
              <w:rPr>
                <w:rFonts w:ascii="宋体" w:eastAsia="宋体" w:hAnsi="宋体" w:cs="宋体"/>
                <w:sz w:val="18"/>
                <w:szCs w:val="18"/>
              </w:rPr>
              <w:t>后，制定修复方案，征求客户同意后，实施修复作业；对相关故障零部</w:t>
            </w:r>
          </w:p>
        </w:tc>
        <w:tc>
          <w:tcPr>
            <w:tcW w:w="80" w:type="dxa"/>
            <w:vAlign w:val="bottom"/>
          </w:tcPr>
          <w:p w14:paraId="41D49955" w14:textId="77777777" w:rsidR="00B43DF7" w:rsidRDefault="00B43DF7">
            <w:pPr>
              <w:rPr>
                <w:sz w:val="14"/>
                <w:szCs w:val="14"/>
              </w:rPr>
            </w:pPr>
          </w:p>
        </w:tc>
        <w:tc>
          <w:tcPr>
            <w:tcW w:w="820" w:type="dxa"/>
            <w:vAlign w:val="bottom"/>
          </w:tcPr>
          <w:p w14:paraId="140B30BE" w14:textId="77777777" w:rsidR="00B43DF7" w:rsidRDefault="00B43DF7">
            <w:pPr>
              <w:rPr>
                <w:sz w:val="14"/>
                <w:szCs w:val="14"/>
              </w:rPr>
            </w:pPr>
          </w:p>
        </w:tc>
        <w:tc>
          <w:tcPr>
            <w:tcW w:w="0" w:type="dxa"/>
            <w:vAlign w:val="bottom"/>
          </w:tcPr>
          <w:p w14:paraId="0C599ADB" w14:textId="77777777" w:rsidR="00B43DF7" w:rsidRDefault="00B43DF7">
            <w:pPr>
              <w:rPr>
                <w:sz w:val="1"/>
                <w:szCs w:val="1"/>
              </w:rPr>
            </w:pPr>
          </w:p>
        </w:tc>
      </w:tr>
      <w:tr w:rsidR="00B43DF7" w14:paraId="2DEFEC53" w14:textId="77777777">
        <w:trPr>
          <w:trHeight w:val="167"/>
        </w:trPr>
        <w:tc>
          <w:tcPr>
            <w:tcW w:w="580" w:type="dxa"/>
            <w:tcBorders>
              <w:right w:val="single" w:sz="8" w:space="0" w:color="auto"/>
            </w:tcBorders>
            <w:vAlign w:val="bottom"/>
          </w:tcPr>
          <w:p w14:paraId="7A2DD3C7" w14:textId="77777777" w:rsidR="00B43DF7" w:rsidRDefault="00B43DF7">
            <w:pPr>
              <w:rPr>
                <w:sz w:val="14"/>
                <w:szCs w:val="14"/>
              </w:rPr>
            </w:pPr>
          </w:p>
        </w:tc>
        <w:tc>
          <w:tcPr>
            <w:tcW w:w="1080" w:type="dxa"/>
            <w:tcBorders>
              <w:right w:val="single" w:sz="8" w:space="0" w:color="auto"/>
            </w:tcBorders>
            <w:vAlign w:val="bottom"/>
          </w:tcPr>
          <w:p w14:paraId="4B2265A4" w14:textId="77777777" w:rsidR="00B43DF7" w:rsidRDefault="00B43DF7">
            <w:pPr>
              <w:rPr>
                <w:sz w:val="14"/>
                <w:szCs w:val="14"/>
              </w:rPr>
            </w:pPr>
          </w:p>
        </w:tc>
        <w:tc>
          <w:tcPr>
            <w:tcW w:w="5840" w:type="dxa"/>
            <w:vMerge/>
            <w:tcBorders>
              <w:right w:val="single" w:sz="8" w:space="0" w:color="auto"/>
            </w:tcBorders>
            <w:vAlign w:val="bottom"/>
          </w:tcPr>
          <w:p w14:paraId="01A2113C" w14:textId="77777777" w:rsidR="00B43DF7" w:rsidRDefault="00B43DF7">
            <w:pPr>
              <w:rPr>
                <w:sz w:val="14"/>
                <w:szCs w:val="14"/>
              </w:rPr>
            </w:pPr>
          </w:p>
        </w:tc>
        <w:tc>
          <w:tcPr>
            <w:tcW w:w="80" w:type="dxa"/>
            <w:vAlign w:val="bottom"/>
          </w:tcPr>
          <w:p w14:paraId="417BD74E" w14:textId="77777777" w:rsidR="00B43DF7" w:rsidRDefault="00B43DF7">
            <w:pPr>
              <w:rPr>
                <w:sz w:val="14"/>
                <w:szCs w:val="14"/>
              </w:rPr>
            </w:pPr>
          </w:p>
        </w:tc>
        <w:tc>
          <w:tcPr>
            <w:tcW w:w="820" w:type="dxa"/>
            <w:vAlign w:val="bottom"/>
          </w:tcPr>
          <w:p w14:paraId="46FFA121" w14:textId="77777777" w:rsidR="00B43DF7" w:rsidRDefault="00B43DF7">
            <w:pPr>
              <w:rPr>
                <w:sz w:val="14"/>
                <w:szCs w:val="14"/>
              </w:rPr>
            </w:pPr>
          </w:p>
        </w:tc>
        <w:tc>
          <w:tcPr>
            <w:tcW w:w="0" w:type="dxa"/>
            <w:vAlign w:val="bottom"/>
          </w:tcPr>
          <w:p w14:paraId="57D55377" w14:textId="77777777" w:rsidR="00B43DF7" w:rsidRDefault="00B43DF7">
            <w:pPr>
              <w:rPr>
                <w:sz w:val="1"/>
                <w:szCs w:val="1"/>
              </w:rPr>
            </w:pPr>
          </w:p>
        </w:tc>
      </w:tr>
      <w:tr w:rsidR="00B43DF7" w14:paraId="25283940" w14:textId="77777777">
        <w:trPr>
          <w:trHeight w:val="332"/>
        </w:trPr>
        <w:tc>
          <w:tcPr>
            <w:tcW w:w="580" w:type="dxa"/>
            <w:tcBorders>
              <w:right w:val="single" w:sz="8" w:space="0" w:color="auto"/>
            </w:tcBorders>
            <w:vAlign w:val="bottom"/>
          </w:tcPr>
          <w:p w14:paraId="6849FBCD" w14:textId="77777777" w:rsidR="00B43DF7" w:rsidRDefault="00B43DF7">
            <w:pPr>
              <w:rPr>
                <w:sz w:val="24"/>
                <w:szCs w:val="24"/>
              </w:rPr>
            </w:pPr>
          </w:p>
        </w:tc>
        <w:tc>
          <w:tcPr>
            <w:tcW w:w="1080" w:type="dxa"/>
            <w:tcBorders>
              <w:right w:val="single" w:sz="8" w:space="0" w:color="auto"/>
            </w:tcBorders>
            <w:vAlign w:val="bottom"/>
          </w:tcPr>
          <w:p w14:paraId="794DC488" w14:textId="77777777" w:rsidR="00B43DF7" w:rsidRDefault="00B43DF7">
            <w:pPr>
              <w:rPr>
                <w:sz w:val="24"/>
                <w:szCs w:val="24"/>
              </w:rPr>
            </w:pPr>
          </w:p>
        </w:tc>
        <w:tc>
          <w:tcPr>
            <w:tcW w:w="5840" w:type="dxa"/>
            <w:tcBorders>
              <w:right w:val="single" w:sz="8" w:space="0" w:color="auto"/>
            </w:tcBorders>
            <w:vAlign w:val="bottom"/>
          </w:tcPr>
          <w:p w14:paraId="3779862D" w14:textId="77777777" w:rsidR="00B43DF7" w:rsidRDefault="00000000">
            <w:pPr>
              <w:spacing w:line="206" w:lineRule="exact"/>
              <w:ind w:right="10"/>
              <w:jc w:val="right"/>
              <w:rPr>
                <w:sz w:val="20"/>
                <w:szCs w:val="20"/>
              </w:rPr>
            </w:pPr>
            <w:r>
              <w:rPr>
                <w:rFonts w:ascii="宋体" w:eastAsia="宋体" w:hAnsi="宋体" w:cs="宋体"/>
                <w:sz w:val="18"/>
                <w:szCs w:val="18"/>
              </w:rPr>
              <w:t>件进行修复或更换，使汽车恢复正常使用性能；自检合格后，填写维修</w:t>
            </w:r>
          </w:p>
        </w:tc>
        <w:tc>
          <w:tcPr>
            <w:tcW w:w="80" w:type="dxa"/>
            <w:vAlign w:val="bottom"/>
          </w:tcPr>
          <w:p w14:paraId="4C1D2E0F" w14:textId="77777777" w:rsidR="00B43DF7" w:rsidRDefault="00B43DF7">
            <w:pPr>
              <w:rPr>
                <w:sz w:val="24"/>
                <w:szCs w:val="24"/>
              </w:rPr>
            </w:pPr>
          </w:p>
        </w:tc>
        <w:tc>
          <w:tcPr>
            <w:tcW w:w="820" w:type="dxa"/>
            <w:vAlign w:val="bottom"/>
          </w:tcPr>
          <w:p w14:paraId="167CDAC1" w14:textId="77777777" w:rsidR="00B43DF7" w:rsidRDefault="00B43DF7">
            <w:pPr>
              <w:rPr>
                <w:sz w:val="24"/>
                <w:szCs w:val="24"/>
              </w:rPr>
            </w:pPr>
          </w:p>
        </w:tc>
        <w:tc>
          <w:tcPr>
            <w:tcW w:w="0" w:type="dxa"/>
            <w:vAlign w:val="bottom"/>
          </w:tcPr>
          <w:p w14:paraId="4EE0E7C4" w14:textId="77777777" w:rsidR="00B43DF7" w:rsidRDefault="00B43DF7">
            <w:pPr>
              <w:rPr>
                <w:sz w:val="1"/>
                <w:szCs w:val="1"/>
              </w:rPr>
            </w:pPr>
          </w:p>
        </w:tc>
      </w:tr>
      <w:tr w:rsidR="00B43DF7" w14:paraId="0C31906C" w14:textId="77777777">
        <w:trPr>
          <w:trHeight w:val="332"/>
        </w:trPr>
        <w:tc>
          <w:tcPr>
            <w:tcW w:w="580" w:type="dxa"/>
            <w:tcBorders>
              <w:right w:val="single" w:sz="8" w:space="0" w:color="auto"/>
            </w:tcBorders>
            <w:vAlign w:val="bottom"/>
          </w:tcPr>
          <w:p w14:paraId="13290712" w14:textId="77777777" w:rsidR="00B43DF7" w:rsidRDefault="00B43DF7">
            <w:pPr>
              <w:rPr>
                <w:sz w:val="24"/>
                <w:szCs w:val="24"/>
              </w:rPr>
            </w:pPr>
          </w:p>
        </w:tc>
        <w:tc>
          <w:tcPr>
            <w:tcW w:w="1080" w:type="dxa"/>
            <w:tcBorders>
              <w:right w:val="single" w:sz="8" w:space="0" w:color="auto"/>
            </w:tcBorders>
            <w:vAlign w:val="bottom"/>
          </w:tcPr>
          <w:p w14:paraId="28010792" w14:textId="77777777" w:rsidR="00B43DF7" w:rsidRDefault="00B43DF7">
            <w:pPr>
              <w:rPr>
                <w:sz w:val="24"/>
                <w:szCs w:val="24"/>
              </w:rPr>
            </w:pPr>
          </w:p>
        </w:tc>
        <w:tc>
          <w:tcPr>
            <w:tcW w:w="5840" w:type="dxa"/>
            <w:tcBorders>
              <w:right w:val="single" w:sz="8" w:space="0" w:color="auto"/>
            </w:tcBorders>
            <w:vAlign w:val="bottom"/>
          </w:tcPr>
          <w:p w14:paraId="4A8C3133" w14:textId="77777777" w:rsidR="00B43DF7" w:rsidRDefault="00000000">
            <w:pPr>
              <w:spacing w:line="206" w:lineRule="exact"/>
              <w:ind w:right="10"/>
              <w:jc w:val="right"/>
              <w:rPr>
                <w:sz w:val="20"/>
                <w:szCs w:val="20"/>
              </w:rPr>
            </w:pPr>
            <w:r>
              <w:rPr>
                <w:rFonts w:ascii="宋体" w:eastAsia="宋体" w:hAnsi="宋体" w:cs="宋体"/>
                <w:sz w:val="18"/>
                <w:szCs w:val="18"/>
              </w:rPr>
              <w:t>工单并进行质量检验；最后需要评估和反思任务完成过程，并完善故障</w:t>
            </w:r>
          </w:p>
        </w:tc>
        <w:tc>
          <w:tcPr>
            <w:tcW w:w="80" w:type="dxa"/>
            <w:vAlign w:val="bottom"/>
          </w:tcPr>
          <w:p w14:paraId="7F483E1A" w14:textId="77777777" w:rsidR="00B43DF7" w:rsidRDefault="00B43DF7">
            <w:pPr>
              <w:rPr>
                <w:sz w:val="24"/>
                <w:szCs w:val="24"/>
              </w:rPr>
            </w:pPr>
          </w:p>
        </w:tc>
        <w:tc>
          <w:tcPr>
            <w:tcW w:w="820" w:type="dxa"/>
            <w:vAlign w:val="bottom"/>
          </w:tcPr>
          <w:p w14:paraId="11835DB7" w14:textId="77777777" w:rsidR="00B43DF7" w:rsidRDefault="00B43DF7">
            <w:pPr>
              <w:rPr>
                <w:sz w:val="24"/>
                <w:szCs w:val="24"/>
              </w:rPr>
            </w:pPr>
          </w:p>
        </w:tc>
        <w:tc>
          <w:tcPr>
            <w:tcW w:w="0" w:type="dxa"/>
            <w:vAlign w:val="bottom"/>
          </w:tcPr>
          <w:p w14:paraId="77AEE91A" w14:textId="77777777" w:rsidR="00B43DF7" w:rsidRDefault="00B43DF7">
            <w:pPr>
              <w:rPr>
                <w:sz w:val="1"/>
                <w:szCs w:val="1"/>
              </w:rPr>
            </w:pPr>
          </w:p>
        </w:tc>
      </w:tr>
      <w:tr w:rsidR="00B43DF7" w14:paraId="2080CA1B" w14:textId="77777777">
        <w:trPr>
          <w:trHeight w:val="332"/>
        </w:trPr>
        <w:tc>
          <w:tcPr>
            <w:tcW w:w="580" w:type="dxa"/>
            <w:tcBorders>
              <w:right w:val="single" w:sz="8" w:space="0" w:color="auto"/>
            </w:tcBorders>
            <w:vAlign w:val="bottom"/>
          </w:tcPr>
          <w:p w14:paraId="647E2A04" w14:textId="77777777" w:rsidR="00B43DF7" w:rsidRDefault="00B43DF7">
            <w:pPr>
              <w:rPr>
                <w:sz w:val="24"/>
                <w:szCs w:val="24"/>
              </w:rPr>
            </w:pPr>
          </w:p>
        </w:tc>
        <w:tc>
          <w:tcPr>
            <w:tcW w:w="1080" w:type="dxa"/>
            <w:tcBorders>
              <w:right w:val="single" w:sz="8" w:space="0" w:color="auto"/>
            </w:tcBorders>
            <w:vAlign w:val="bottom"/>
          </w:tcPr>
          <w:p w14:paraId="571ED0CA" w14:textId="77777777" w:rsidR="00B43DF7" w:rsidRDefault="00B43DF7">
            <w:pPr>
              <w:rPr>
                <w:sz w:val="24"/>
                <w:szCs w:val="24"/>
              </w:rPr>
            </w:pPr>
          </w:p>
        </w:tc>
        <w:tc>
          <w:tcPr>
            <w:tcW w:w="5840" w:type="dxa"/>
            <w:tcBorders>
              <w:right w:val="single" w:sz="8" w:space="0" w:color="auto"/>
            </w:tcBorders>
            <w:vAlign w:val="bottom"/>
          </w:tcPr>
          <w:p w14:paraId="543CC074" w14:textId="77777777" w:rsidR="00B43DF7" w:rsidRDefault="00000000">
            <w:pPr>
              <w:spacing w:line="219" w:lineRule="exact"/>
              <w:ind w:left="60"/>
              <w:rPr>
                <w:sz w:val="20"/>
                <w:szCs w:val="20"/>
              </w:rPr>
            </w:pPr>
            <w:r>
              <w:rPr>
                <w:rFonts w:ascii="宋体" w:eastAsia="宋体" w:hAnsi="宋体" w:cs="宋体"/>
                <w:sz w:val="18"/>
                <w:szCs w:val="18"/>
              </w:rPr>
              <w:t>诊断与排除方案。学习过程中遵循</w:t>
            </w:r>
            <w:r>
              <w:rPr>
                <w:rFonts w:ascii="Arial" w:eastAsia="Arial" w:hAnsi="Arial" w:cs="Arial"/>
                <w:sz w:val="18"/>
                <w:szCs w:val="18"/>
              </w:rPr>
              <w:t>“8S”</w:t>
            </w:r>
            <w:r>
              <w:rPr>
                <w:rFonts w:ascii="宋体" w:eastAsia="宋体" w:hAnsi="宋体" w:cs="宋体"/>
                <w:sz w:val="18"/>
                <w:szCs w:val="18"/>
              </w:rPr>
              <w:t>管理规定。</w:t>
            </w:r>
          </w:p>
        </w:tc>
        <w:tc>
          <w:tcPr>
            <w:tcW w:w="80" w:type="dxa"/>
            <w:vAlign w:val="bottom"/>
          </w:tcPr>
          <w:p w14:paraId="39B011A2" w14:textId="77777777" w:rsidR="00B43DF7" w:rsidRDefault="00B43DF7">
            <w:pPr>
              <w:rPr>
                <w:sz w:val="24"/>
                <w:szCs w:val="24"/>
              </w:rPr>
            </w:pPr>
          </w:p>
        </w:tc>
        <w:tc>
          <w:tcPr>
            <w:tcW w:w="820" w:type="dxa"/>
            <w:vAlign w:val="bottom"/>
          </w:tcPr>
          <w:p w14:paraId="32A1587B" w14:textId="77777777" w:rsidR="00B43DF7" w:rsidRDefault="00B43DF7">
            <w:pPr>
              <w:rPr>
                <w:sz w:val="24"/>
                <w:szCs w:val="24"/>
              </w:rPr>
            </w:pPr>
          </w:p>
        </w:tc>
        <w:tc>
          <w:tcPr>
            <w:tcW w:w="0" w:type="dxa"/>
            <w:vAlign w:val="bottom"/>
          </w:tcPr>
          <w:p w14:paraId="72CC3E59" w14:textId="77777777" w:rsidR="00B43DF7" w:rsidRDefault="00B43DF7">
            <w:pPr>
              <w:rPr>
                <w:sz w:val="1"/>
                <w:szCs w:val="1"/>
              </w:rPr>
            </w:pPr>
          </w:p>
        </w:tc>
      </w:tr>
      <w:tr w:rsidR="00B43DF7" w14:paraId="581520B7" w14:textId="77777777">
        <w:trPr>
          <w:trHeight w:val="75"/>
        </w:trPr>
        <w:tc>
          <w:tcPr>
            <w:tcW w:w="580" w:type="dxa"/>
            <w:tcBorders>
              <w:bottom w:val="single" w:sz="8" w:space="0" w:color="auto"/>
              <w:right w:val="single" w:sz="8" w:space="0" w:color="auto"/>
            </w:tcBorders>
            <w:vAlign w:val="bottom"/>
          </w:tcPr>
          <w:p w14:paraId="07D62556" w14:textId="77777777" w:rsidR="00B43DF7" w:rsidRDefault="00B43DF7">
            <w:pPr>
              <w:rPr>
                <w:sz w:val="6"/>
                <w:szCs w:val="6"/>
              </w:rPr>
            </w:pPr>
          </w:p>
        </w:tc>
        <w:tc>
          <w:tcPr>
            <w:tcW w:w="1080" w:type="dxa"/>
            <w:tcBorders>
              <w:bottom w:val="single" w:sz="8" w:space="0" w:color="auto"/>
              <w:right w:val="single" w:sz="8" w:space="0" w:color="auto"/>
            </w:tcBorders>
            <w:vAlign w:val="bottom"/>
          </w:tcPr>
          <w:p w14:paraId="3D62F835" w14:textId="77777777" w:rsidR="00B43DF7" w:rsidRDefault="00B43DF7">
            <w:pPr>
              <w:rPr>
                <w:sz w:val="6"/>
                <w:szCs w:val="6"/>
              </w:rPr>
            </w:pPr>
          </w:p>
        </w:tc>
        <w:tc>
          <w:tcPr>
            <w:tcW w:w="5840" w:type="dxa"/>
            <w:tcBorders>
              <w:bottom w:val="single" w:sz="8" w:space="0" w:color="auto"/>
              <w:right w:val="single" w:sz="8" w:space="0" w:color="auto"/>
            </w:tcBorders>
            <w:vAlign w:val="bottom"/>
          </w:tcPr>
          <w:p w14:paraId="18D8EA4A" w14:textId="77777777" w:rsidR="00B43DF7" w:rsidRDefault="00B43DF7">
            <w:pPr>
              <w:rPr>
                <w:sz w:val="6"/>
                <w:szCs w:val="6"/>
              </w:rPr>
            </w:pPr>
          </w:p>
        </w:tc>
        <w:tc>
          <w:tcPr>
            <w:tcW w:w="80" w:type="dxa"/>
            <w:tcBorders>
              <w:bottom w:val="single" w:sz="8" w:space="0" w:color="auto"/>
            </w:tcBorders>
            <w:vAlign w:val="bottom"/>
          </w:tcPr>
          <w:p w14:paraId="54A0D4F9" w14:textId="77777777" w:rsidR="00B43DF7" w:rsidRDefault="00B43DF7">
            <w:pPr>
              <w:rPr>
                <w:sz w:val="6"/>
                <w:szCs w:val="6"/>
              </w:rPr>
            </w:pPr>
          </w:p>
        </w:tc>
        <w:tc>
          <w:tcPr>
            <w:tcW w:w="820" w:type="dxa"/>
            <w:tcBorders>
              <w:bottom w:val="single" w:sz="8" w:space="0" w:color="auto"/>
            </w:tcBorders>
            <w:vAlign w:val="bottom"/>
          </w:tcPr>
          <w:p w14:paraId="39174839" w14:textId="77777777" w:rsidR="00B43DF7" w:rsidRDefault="00B43DF7">
            <w:pPr>
              <w:rPr>
                <w:sz w:val="6"/>
                <w:szCs w:val="6"/>
              </w:rPr>
            </w:pPr>
          </w:p>
        </w:tc>
        <w:tc>
          <w:tcPr>
            <w:tcW w:w="0" w:type="dxa"/>
            <w:vAlign w:val="bottom"/>
          </w:tcPr>
          <w:p w14:paraId="4D3A7E89" w14:textId="77777777" w:rsidR="00B43DF7" w:rsidRDefault="00B43DF7">
            <w:pPr>
              <w:rPr>
                <w:sz w:val="1"/>
                <w:szCs w:val="1"/>
              </w:rPr>
            </w:pPr>
          </w:p>
        </w:tc>
      </w:tr>
      <w:tr w:rsidR="00B43DF7" w14:paraId="6B436C5A" w14:textId="77777777">
        <w:trPr>
          <w:trHeight w:val="295"/>
        </w:trPr>
        <w:tc>
          <w:tcPr>
            <w:tcW w:w="580" w:type="dxa"/>
            <w:tcBorders>
              <w:right w:val="single" w:sz="8" w:space="0" w:color="auto"/>
            </w:tcBorders>
            <w:vAlign w:val="bottom"/>
          </w:tcPr>
          <w:p w14:paraId="3D94E93E" w14:textId="77777777" w:rsidR="00B43DF7" w:rsidRDefault="00B43DF7">
            <w:pPr>
              <w:rPr>
                <w:sz w:val="24"/>
                <w:szCs w:val="24"/>
              </w:rPr>
            </w:pPr>
          </w:p>
        </w:tc>
        <w:tc>
          <w:tcPr>
            <w:tcW w:w="1080" w:type="dxa"/>
            <w:tcBorders>
              <w:right w:val="single" w:sz="8" w:space="0" w:color="auto"/>
            </w:tcBorders>
            <w:vAlign w:val="bottom"/>
          </w:tcPr>
          <w:p w14:paraId="14C4C46C" w14:textId="77777777" w:rsidR="00B43DF7" w:rsidRDefault="00B43DF7">
            <w:pPr>
              <w:rPr>
                <w:sz w:val="24"/>
                <w:szCs w:val="24"/>
              </w:rPr>
            </w:pPr>
          </w:p>
        </w:tc>
        <w:tc>
          <w:tcPr>
            <w:tcW w:w="5840" w:type="dxa"/>
            <w:tcBorders>
              <w:right w:val="single" w:sz="8" w:space="0" w:color="auto"/>
            </w:tcBorders>
            <w:vAlign w:val="bottom"/>
          </w:tcPr>
          <w:p w14:paraId="5BB00EFE" w14:textId="77777777" w:rsidR="00B43DF7" w:rsidRDefault="00000000">
            <w:pPr>
              <w:spacing w:line="206" w:lineRule="exact"/>
              <w:ind w:right="10"/>
              <w:jc w:val="right"/>
              <w:rPr>
                <w:sz w:val="20"/>
                <w:szCs w:val="20"/>
              </w:rPr>
            </w:pPr>
            <w:r>
              <w:rPr>
                <w:rFonts w:ascii="宋体" w:eastAsia="宋体" w:hAnsi="宋体" w:cs="宋体"/>
                <w:sz w:val="18"/>
                <w:szCs w:val="18"/>
              </w:rPr>
              <w:t>一辆汽车进厂维修，客户反映汽车在行驶过程中往右侧跑偏，需要握</w:t>
            </w:r>
          </w:p>
        </w:tc>
        <w:tc>
          <w:tcPr>
            <w:tcW w:w="80" w:type="dxa"/>
            <w:vAlign w:val="bottom"/>
          </w:tcPr>
          <w:p w14:paraId="0C3C031D" w14:textId="77777777" w:rsidR="00B43DF7" w:rsidRDefault="00B43DF7">
            <w:pPr>
              <w:rPr>
                <w:sz w:val="24"/>
                <w:szCs w:val="24"/>
              </w:rPr>
            </w:pPr>
          </w:p>
        </w:tc>
        <w:tc>
          <w:tcPr>
            <w:tcW w:w="820" w:type="dxa"/>
            <w:vAlign w:val="bottom"/>
          </w:tcPr>
          <w:p w14:paraId="75502508" w14:textId="77777777" w:rsidR="00B43DF7" w:rsidRDefault="00B43DF7">
            <w:pPr>
              <w:rPr>
                <w:sz w:val="24"/>
                <w:szCs w:val="24"/>
              </w:rPr>
            </w:pPr>
          </w:p>
        </w:tc>
        <w:tc>
          <w:tcPr>
            <w:tcW w:w="0" w:type="dxa"/>
            <w:vAlign w:val="bottom"/>
          </w:tcPr>
          <w:p w14:paraId="1EA99846" w14:textId="77777777" w:rsidR="00B43DF7" w:rsidRDefault="00B43DF7">
            <w:pPr>
              <w:rPr>
                <w:sz w:val="1"/>
                <w:szCs w:val="1"/>
              </w:rPr>
            </w:pPr>
          </w:p>
        </w:tc>
      </w:tr>
      <w:tr w:rsidR="00B43DF7" w14:paraId="1341134F" w14:textId="77777777">
        <w:trPr>
          <w:trHeight w:val="332"/>
        </w:trPr>
        <w:tc>
          <w:tcPr>
            <w:tcW w:w="580" w:type="dxa"/>
            <w:tcBorders>
              <w:right w:val="single" w:sz="8" w:space="0" w:color="auto"/>
            </w:tcBorders>
            <w:vAlign w:val="bottom"/>
          </w:tcPr>
          <w:p w14:paraId="14A09802" w14:textId="77777777" w:rsidR="00B43DF7" w:rsidRDefault="00B43DF7">
            <w:pPr>
              <w:rPr>
                <w:sz w:val="24"/>
                <w:szCs w:val="24"/>
              </w:rPr>
            </w:pPr>
          </w:p>
        </w:tc>
        <w:tc>
          <w:tcPr>
            <w:tcW w:w="1080" w:type="dxa"/>
            <w:tcBorders>
              <w:right w:val="single" w:sz="8" w:space="0" w:color="auto"/>
            </w:tcBorders>
            <w:vAlign w:val="bottom"/>
          </w:tcPr>
          <w:p w14:paraId="6FF439FF" w14:textId="77777777" w:rsidR="00B43DF7" w:rsidRDefault="00B43DF7">
            <w:pPr>
              <w:rPr>
                <w:sz w:val="24"/>
                <w:szCs w:val="24"/>
              </w:rPr>
            </w:pPr>
          </w:p>
        </w:tc>
        <w:tc>
          <w:tcPr>
            <w:tcW w:w="5840" w:type="dxa"/>
            <w:tcBorders>
              <w:right w:val="single" w:sz="8" w:space="0" w:color="auto"/>
            </w:tcBorders>
            <w:vAlign w:val="bottom"/>
          </w:tcPr>
          <w:p w14:paraId="0761F176" w14:textId="77777777" w:rsidR="00B43DF7" w:rsidRDefault="00000000">
            <w:pPr>
              <w:spacing w:line="206" w:lineRule="exact"/>
              <w:ind w:left="60"/>
              <w:rPr>
                <w:sz w:val="20"/>
                <w:szCs w:val="20"/>
              </w:rPr>
            </w:pPr>
            <w:r>
              <w:rPr>
                <w:rFonts w:ascii="宋体" w:eastAsia="宋体" w:hAnsi="宋体" w:cs="宋体"/>
                <w:sz w:val="18"/>
                <w:szCs w:val="18"/>
              </w:rPr>
              <w:t>紧方向盘方可保持直线行驶，需对行驶系进行故障诊断与排除。</w:t>
            </w:r>
          </w:p>
        </w:tc>
        <w:tc>
          <w:tcPr>
            <w:tcW w:w="80" w:type="dxa"/>
            <w:vAlign w:val="bottom"/>
          </w:tcPr>
          <w:p w14:paraId="5378FF3A" w14:textId="77777777" w:rsidR="00B43DF7" w:rsidRDefault="00B43DF7">
            <w:pPr>
              <w:rPr>
                <w:sz w:val="24"/>
                <w:szCs w:val="24"/>
              </w:rPr>
            </w:pPr>
          </w:p>
        </w:tc>
        <w:tc>
          <w:tcPr>
            <w:tcW w:w="820" w:type="dxa"/>
            <w:vAlign w:val="bottom"/>
          </w:tcPr>
          <w:p w14:paraId="63E43939" w14:textId="77777777" w:rsidR="00B43DF7" w:rsidRDefault="00B43DF7">
            <w:pPr>
              <w:rPr>
                <w:sz w:val="24"/>
                <w:szCs w:val="24"/>
              </w:rPr>
            </w:pPr>
          </w:p>
        </w:tc>
        <w:tc>
          <w:tcPr>
            <w:tcW w:w="0" w:type="dxa"/>
            <w:vAlign w:val="bottom"/>
          </w:tcPr>
          <w:p w14:paraId="457421CA" w14:textId="77777777" w:rsidR="00B43DF7" w:rsidRDefault="00B43DF7">
            <w:pPr>
              <w:rPr>
                <w:sz w:val="1"/>
                <w:szCs w:val="1"/>
              </w:rPr>
            </w:pPr>
          </w:p>
        </w:tc>
      </w:tr>
      <w:tr w:rsidR="00B43DF7" w14:paraId="50C94D32" w14:textId="77777777">
        <w:trPr>
          <w:trHeight w:val="332"/>
        </w:trPr>
        <w:tc>
          <w:tcPr>
            <w:tcW w:w="580" w:type="dxa"/>
            <w:tcBorders>
              <w:right w:val="single" w:sz="8" w:space="0" w:color="auto"/>
            </w:tcBorders>
            <w:vAlign w:val="bottom"/>
          </w:tcPr>
          <w:p w14:paraId="428E77C5" w14:textId="77777777" w:rsidR="00B43DF7" w:rsidRDefault="00B43DF7">
            <w:pPr>
              <w:rPr>
                <w:sz w:val="24"/>
                <w:szCs w:val="24"/>
              </w:rPr>
            </w:pPr>
          </w:p>
        </w:tc>
        <w:tc>
          <w:tcPr>
            <w:tcW w:w="1080" w:type="dxa"/>
            <w:tcBorders>
              <w:right w:val="single" w:sz="8" w:space="0" w:color="auto"/>
            </w:tcBorders>
            <w:vAlign w:val="bottom"/>
          </w:tcPr>
          <w:p w14:paraId="6E9591A3" w14:textId="77777777" w:rsidR="00B43DF7" w:rsidRDefault="00B43DF7">
            <w:pPr>
              <w:rPr>
                <w:sz w:val="24"/>
                <w:szCs w:val="24"/>
              </w:rPr>
            </w:pPr>
          </w:p>
        </w:tc>
        <w:tc>
          <w:tcPr>
            <w:tcW w:w="5840" w:type="dxa"/>
            <w:tcBorders>
              <w:right w:val="single" w:sz="8" w:space="0" w:color="auto"/>
            </w:tcBorders>
            <w:vAlign w:val="bottom"/>
          </w:tcPr>
          <w:p w14:paraId="7B010895" w14:textId="77777777" w:rsidR="00B43DF7" w:rsidRDefault="00000000">
            <w:pPr>
              <w:spacing w:line="206" w:lineRule="exact"/>
              <w:ind w:right="10"/>
              <w:jc w:val="right"/>
              <w:rPr>
                <w:sz w:val="20"/>
                <w:szCs w:val="20"/>
              </w:rPr>
            </w:pPr>
            <w:r>
              <w:rPr>
                <w:rFonts w:ascii="宋体" w:eastAsia="宋体" w:hAnsi="宋体" w:cs="宋体"/>
                <w:sz w:val="18"/>
                <w:szCs w:val="18"/>
              </w:rPr>
              <w:t>学生领取汽车维修任务后，通过阅读维修工单，明确任务要求；确认</w:t>
            </w:r>
          </w:p>
        </w:tc>
        <w:tc>
          <w:tcPr>
            <w:tcW w:w="80" w:type="dxa"/>
            <w:vAlign w:val="bottom"/>
          </w:tcPr>
          <w:p w14:paraId="71B32B65" w14:textId="77777777" w:rsidR="00B43DF7" w:rsidRDefault="00B43DF7">
            <w:pPr>
              <w:rPr>
                <w:sz w:val="24"/>
                <w:szCs w:val="24"/>
              </w:rPr>
            </w:pPr>
          </w:p>
        </w:tc>
        <w:tc>
          <w:tcPr>
            <w:tcW w:w="820" w:type="dxa"/>
            <w:vAlign w:val="bottom"/>
          </w:tcPr>
          <w:p w14:paraId="0194B7DC" w14:textId="77777777" w:rsidR="00B43DF7" w:rsidRDefault="00B43DF7">
            <w:pPr>
              <w:rPr>
                <w:sz w:val="24"/>
                <w:szCs w:val="24"/>
              </w:rPr>
            </w:pPr>
          </w:p>
        </w:tc>
        <w:tc>
          <w:tcPr>
            <w:tcW w:w="0" w:type="dxa"/>
            <w:vAlign w:val="bottom"/>
          </w:tcPr>
          <w:p w14:paraId="415E1145" w14:textId="77777777" w:rsidR="00B43DF7" w:rsidRDefault="00B43DF7">
            <w:pPr>
              <w:rPr>
                <w:sz w:val="1"/>
                <w:szCs w:val="1"/>
              </w:rPr>
            </w:pPr>
          </w:p>
        </w:tc>
      </w:tr>
      <w:tr w:rsidR="00B43DF7" w14:paraId="6DC74F9F" w14:textId="77777777">
        <w:trPr>
          <w:trHeight w:val="332"/>
        </w:trPr>
        <w:tc>
          <w:tcPr>
            <w:tcW w:w="580" w:type="dxa"/>
            <w:tcBorders>
              <w:right w:val="single" w:sz="8" w:space="0" w:color="auto"/>
            </w:tcBorders>
            <w:vAlign w:val="bottom"/>
          </w:tcPr>
          <w:p w14:paraId="55A36741" w14:textId="77777777" w:rsidR="00B43DF7" w:rsidRDefault="00B43DF7">
            <w:pPr>
              <w:rPr>
                <w:sz w:val="24"/>
                <w:szCs w:val="24"/>
              </w:rPr>
            </w:pPr>
          </w:p>
        </w:tc>
        <w:tc>
          <w:tcPr>
            <w:tcW w:w="1080" w:type="dxa"/>
            <w:tcBorders>
              <w:right w:val="single" w:sz="8" w:space="0" w:color="auto"/>
            </w:tcBorders>
            <w:vAlign w:val="bottom"/>
          </w:tcPr>
          <w:p w14:paraId="78BD1E9F" w14:textId="77777777" w:rsidR="00B43DF7" w:rsidRDefault="00000000">
            <w:pPr>
              <w:spacing w:line="206" w:lineRule="exact"/>
              <w:ind w:right="10"/>
              <w:jc w:val="right"/>
              <w:rPr>
                <w:sz w:val="20"/>
                <w:szCs w:val="20"/>
              </w:rPr>
            </w:pPr>
            <w:r>
              <w:rPr>
                <w:rFonts w:ascii="宋体" w:eastAsia="宋体" w:hAnsi="宋体" w:cs="宋体"/>
                <w:sz w:val="18"/>
                <w:szCs w:val="18"/>
              </w:rPr>
              <w:t>汽车行驶</w:t>
            </w:r>
          </w:p>
        </w:tc>
        <w:tc>
          <w:tcPr>
            <w:tcW w:w="5840" w:type="dxa"/>
            <w:tcBorders>
              <w:right w:val="single" w:sz="8" w:space="0" w:color="auto"/>
            </w:tcBorders>
            <w:vAlign w:val="bottom"/>
          </w:tcPr>
          <w:p w14:paraId="0A4CBD31" w14:textId="77777777" w:rsidR="00B43DF7" w:rsidRDefault="00000000">
            <w:pPr>
              <w:spacing w:line="206" w:lineRule="exact"/>
              <w:ind w:right="10"/>
              <w:jc w:val="right"/>
              <w:rPr>
                <w:sz w:val="20"/>
                <w:szCs w:val="20"/>
              </w:rPr>
            </w:pPr>
            <w:r>
              <w:rPr>
                <w:rFonts w:ascii="宋体" w:eastAsia="宋体" w:hAnsi="宋体" w:cs="宋体"/>
                <w:sz w:val="18"/>
                <w:szCs w:val="18"/>
              </w:rPr>
              <w:t>故障现象，查阅维修手册，分析故障可能产生的原因；制定故障诊断方</w:t>
            </w:r>
          </w:p>
        </w:tc>
        <w:tc>
          <w:tcPr>
            <w:tcW w:w="80" w:type="dxa"/>
            <w:vAlign w:val="bottom"/>
          </w:tcPr>
          <w:p w14:paraId="3D02A4FE" w14:textId="77777777" w:rsidR="00B43DF7" w:rsidRDefault="00B43DF7">
            <w:pPr>
              <w:rPr>
                <w:sz w:val="24"/>
                <w:szCs w:val="24"/>
              </w:rPr>
            </w:pPr>
          </w:p>
        </w:tc>
        <w:tc>
          <w:tcPr>
            <w:tcW w:w="820" w:type="dxa"/>
            <w:vAlign w:val="bottom"/>
          </w:tcPr>
          <w:p w14:paraId="298073D9" w14:textId="77777777" w:rsidR="00B43DF7" w:rsidRDefault="00B43DF7">
            <w:pPr>
              <w:rPr>
                <w:sz w:val="24"/>
                <w:szCs w:val="24"/>
              </w:rPr>
            </w:pPr>
          </w:p>
        </w:tc>
        <w:tc>
          <w:tcPr>
            <w:tcW w:w="0" w:type="dxa"/>
            <w:vAlign w:val="bottom"/>
          </w:tcPr>
          <w:p w14:paraId="3FE921ED" w14:textId="77777777" w:rsidR="00B43DF7" w:rsidRDefault="00B43DF7">
            <w:pPr>
              <w:rPr>
                <w:sz w:val="1"/>
                <w:szCs w:val="1"/>
              </w:rPr>
            </w:pPr>
          </w:p>
        </w:tc>
      </w:tr>
      <w:tr w:rsidR="00B43DF7" w14:paraId="38C86081" w14:textId="77777777">
        <w:trPr>
          <w:trHeight w:val="333"/>
        </w:trPr>
        <w:tc>
          <w:tcPr>
            <w:tcW w:w="580" w:type="dxa"/>
            <w:tcBorders>
              <w:right w:val="single" w:sz="8" w:space="0" w:color="auto"/>
            </w:tcBorders>
            <w:vAlign w:val="bottom"/>
          </w:tcPr>
          <w:p w14:paraId="12466E64" w14:textId="77777777" w:rsidR="00B43DF7" w:rsidRDefault="00000000">
            <w:pPr>
              <w:ind w:right="170"/>
              <w:jc w:val="right"/>
              <w:rPr>
                <w:sz w:val="20"/>
                <w:szCs w:val="20"/>
              </w:rPr>
            </w:pPr>
            <w:r>
              <w:rPr>
                <w:rFonts w:ascii="Arial" w:eastAsia="Arial" w:hAnsi="Arial" w:cs="Arial"/>
                <w:sz w:val="18"/>
                <w:szCs w:val="18"/>
              </w:rPr>
              <w:t>4</w:t>
            </w:r>
          </w:p>
        </w:tc>
        <w:tc>
          <w:tcPr>
            <w:tcW w:w="1080" w:type="dxa"/>
            <w:tcBorders>
              <w:right w:val="single" w:sz="8" w:space="0" w:color="auto"/>
            </w:tcBorders>
            <w:vAlign w:val="bottom"/>
          </w:tcPr>
          <w:p w14:paraId="3305ADE6" w14:textId="77777777" w:rsidR="00B43DF7" w:rsidRDefault="00000000">
            <w:pPr>
              <w:spacing w:line="206" w:lineRule="exact"/>
              <w:ind w:right="10"/>
              <w:jc w:val="right"/>
              <w:rPr>
                <w:sz w:val="20"/>
                <w:szCs w:val="20"/>
              </w:rPr>
            </w:pPr>
            <w:r>
              <w:rPr>
                <w:rFonts w:ascii="宋体" w:eastAsia="宋体" w:hAnsi="宋体" w:cs="宋体"/>
                <w:sz w:val="18"/>
                <w:szCs w:val="18"/>
              </w:rPr>
              <w:t>跑偏故障诊</w:t>
            </w:r>
          </w:p>
        </w:tc>
        <w:tc>
          <w:tcPr>
            <w:tcW w:w="5840" w:type="dxa"/>
            <w:tcBorders>
              <w:right w:val="single" w:sz="8" w:space="0" w:color="auto"/>
            </w:tcBorders>
            <w:vAlign w:val="bottom"/>
          </w:tcPr>
          <w:p w14:paraId="7BED138A" w14:textId="77777777" w:rsidR="00B43DF7" w:rsidRDefault="00000000">
            <w:pPr>
              <w:spacing w:line="206" w:lineRule="exact"/>
              <w:ind w:right="10"/>
              <w:jc w:val="right"/>
              <w:rPr>
                <w:sz w:val="20"/>
                <w:szCs w:val="20"/>
              </w:rPr>
            </w:pPr>
            <w:r>
              <w:rPr>
                <w:rFonts w:ascii="宋体" w:eastAsia="宋体" w:hAnsi="宋体" w:cs="宋体"/>
                <w:sz w:val="18"/>
                <w:szCs w:val="18"/>
              </w:rPr>
              <w:t>案，对可能产生故障的轮胎、悬挂、减震和转向等部件进行检查；确定</w:t>
            </w:r>
          </w:p>
        </w:tc>
        <w:tc>
          <w:tcPr>
            <w:tcW w:w="80" w:type="dxa"/>
            <w:vAlign w:val="bottom"/>
          </w:tcPr>
          <w:p w14:paraId="51137DCF" w14:textId="77777777" w:rsidR="00B43DF7" w:rsidRDefault="00B43DF7">
            <w:pPr>
              <w:rPr>
                <w:sz w:val="24"/>
                <w:szCs w:val="24"/>
              </w:rPr>
            </w:pPr>
          </w:p>
        </w:tc>
        <w:tc>
          <w:tcPr>
            <w:tcW w:w="820" w:type="dxa"/>
            <w:vAlign w:val="bottom"/>
          </w:tcPr>
          <w:p w14:paraId="73CE3E98" w14:textId="77777777" w:rsidR="00B43DF7" w:rsidRDefault="00000000">
            <w:pPr>
              <w:ind w:right="290"/>
              <w:jc w:val="right"/>
              <w:rPr>
                <w:sz w:val="20"/>
                <w:szCs w:val="20"/>
              </w:rPr>
            </w:pPr>
            <w:r>
              <w:rPr>
                <w:rFonts w:ascii="Arial" w:eastAsia="Arial" w:hAnsi="Arial" w:cs="Arial"/>
                <w:sz w:val="18"/>
                <w:szCs w:val="18"/>
              </w:rPr>
              <w:t>48</w:t>
            </w:r>
          </w:p>
        </w:tc>
        <w:tc>
          <w:tcPr>
            <w:tcW w:w="0" w:type="dxa"/>
            <w:vAlign w:val="bottom"/>
          </w:tcPr>
          <w:p w14:paraId="4A444999" w14:textId="77777777" w:rsidR="00B43DF7" w:rsidRDefault="00B43DF7">
            <w:pPr>
              <w:rPr>
                <w:sz w:val="1"/>
                <w:szCs w:val="1"/>
              </w:rPr>
            </w:pPr>
          </w:p>
        </w:tc>
      </w:tr>
      <w:tr w:rsidR="00B43DF7" w14:paraId="6EFDA506" w14:textId="77777777">
        <w:trPr>
          <w:trHeight w:val="332"/>
        </w:trPr>
        <w:tc>
          <w:tcPr>
            <w:tcW w:w="580" w:type="dxa"/>
            <w:tcBorders>
              <w:right w:val="single" w:sz="8" w:space="0" w:color="auto"/>
            </w:tcBorders>
            <w:vAlign w:val="bottom"/>
          </w:tcPr>
          <w:p w14:paraId="7A2AFA3E" w14:textId="77777777" w:rsidR="00B43DF7" w:rsidRDefault="00B43DF7">
            <w:pPr>
              <w:rPr>
                <w:sz w:val="24"/>
                <w:szCs w:val="24"/>
              </w:rPr>
            </w:pPr>
          </w:p>
        </w:tc>
        <w:tc>
          <w:tcPr>
            <w:tcW w:w="1080" w:type="dxa"/>
            <w:tcBorders>
              <w:right w:val="single" w:sz="8" w:space="0" w:color="auto"/>
            </w:tcBorders>
            <w:vAlign w:val="bottom"/>
          </w:tcPr>
          <w:p w14:paraId="5DCF245E" w14:textId="77777777" w:rsidR="00B43DF7" w:rsidRDefault="00000000">
            <w:pPr>
              <w:spacing w:line="206" w:lineRule="exact"/>
              <w:ind w:left="80"/>
              <w:rPr>
                <w:sz w:val="20"/>
                <w:szCs w:val="20"/>
              </w:rPr>
            </w:pPr>
            <w:r>
              <w:rPr>
                <w:rFonts w:ascii="宋体" w:eastAsia="宋体" w:hAnsi="宋体" w:cs="宋体"/>
                <w:sz w:val="18"/>
                <w:szCs w:val="18"/>
              </w:rPr>
              <w:t>断与排除</w:t>
            </w:r>
          </w:p>
        </w:tc>
        <w:tc>
          <w:tcPr>
            <w:tcW w:w="5840" w:type="dxa"/>
            <w:tcBorders>
              <w:right w:val="single" w:sz="8" w:space="0" w:color="auto"/>
            </w:tcBorders>
            <w:vAlign w:val="bottom"/>
          </w:tcPr>
          <w:p w14:paraId="6EB31020" w14:textId="77777777" w:rsidR="00B43DF7" w:rsidRDefault="00000000">
            <w:pPr>
              <w:spacing w:line="206" w:lineRule="exact"/>
              <w:ind w:right="10"/>
              <w:jc w:val="right"/>
              <w:rPr>
                <w:sz w:val="20"/>
                <w:szCs w:val="20"/>
              </w:rPr>
            </w:pPr>
            <w:r>
              <w:rPr>
                <w:rFonts w:ascii="宋体" w:eastAsia="宋体" w:hAnsi="宋体" w:cs="宋体"/>
                <w:sz w:val="18"/>
                <w:szCs w:val="18"/>
              </w:rPr>
              <w:t>故障点后，制定修复方案，征求客户同意后，实施修复作业；对相关故</w:t>
            </w:r>
          </w:p>
        </w:tc>
        <w:tc>
          <w:tcPr>
            <w:tcW w:w="80" w:type="dxa"/>
            <w:vAlign w:val="bottom"/>
          </w:tcPr>
          <w:p w14:paraId="667E7DA1" w14:textId="77777777" w:rsidR="00B43DF7" w:rsidRDefault="00B43DF7">
            <w:pPr>
              <w:rPr>
                <w:sz w:val="24"/>
                <w:szCs w:val="24"/>
              </w:rPr>
            </w:pPr>
          </w:p>
        </w:tc>
        <w:tc>
          <w:tcPr>
            <w:tcW w:w="820" w:type="dxa"/>
            <w:vAlign w:val="bottom"/>
          </w:tcPr>
          <w:p w14:paraId="1DA679CF" w14:textId="77777777" w:rsidR="00B43DF7" w:rsidRDefault="00B43DF7">
            <w:pPr>
              <w:rPr>
                <w:sz w:val="24"/>
                <w:szCs w:val="24"/>
              </w:rPr>
            </w:pPr>
          </w:p>
        </w:tc>
        <w:tc>
          <w:tcPr>
            <w:tcW w:w="0" w:type="dxa"/>
            <w:vAlign w:val="bottom"/>
          </w:tcPr>
          <w:p w14:paraId="169BB864" w14:textId="77777777" w:rsidR="00B43DF7" w:rsidRDefault="00B43DF7">
            <w:pPr>
              <w:rPr>
                <w:sz w:val="1"/>
                <w:szCs w:val="1"/>
              </w:rPr>
            </w:pPr>
          </w:p>
        </w:tc>
      </w:tr>
      <w:tr w:rsidR="00B43DF7" w14:paraId="2555BE53" w14:textId="77777777">
        <w:trPr>
          <w:trHeight w:val="332"/>
        </w:trPr>
        <w:tc>
          <w:tcPr>
            <w:tcW w:w="580" w:type="dxa"/>
            <w:tcBorders>
              <w:right w:val="single" w:sz="8" w:space="0" w:color="auto"/>
            </w:tcBorders>
            <w:vAlign w:val="bottom"/>
          </w:tcPr>
          <w:p w14:paraId="13B0C913" w14:textId="77777777" w:rsidR="00B43DF7" w:rsidRDefault="00B43DF7">
            <w:pPr>
              <w:rPr>
                <w:sz w:val="24"/>
                <w:szCs w:val="24"/>
              </w:rPr>
            </w:pPr>
          </w:p>
        </w:tc>
        <w:tc>
          <w:tcPr>
            <w:tcW w:w="1080" w:type="dxa"/>
            <w:tcBorders>
              <w:right w:val="single" w:sz="8" w:space="0" w:color="auto"/>
            </w:tcBorders>
            <w:vAlign w:val="bottom"/>
          </w:tcPr>
          <w:p w14:paraId="001E94FB" w14:textId="77777777" w:rsidR="00B43DF7" w:rsidRDefault="00B43DF7">
            <w:pPr>
              <w:rPr>
                <w:sz w:val="24"/>
                <w:szCs w:val="24"/>
              </w:rPr>
            </w:pPr>
          </w:p>
        </w:tc>
        <w:tc>
          <w:tcPr>
            <w:tcW w:w="5840" w:type="dxa"/>
            <w:tcBorders>
              <w:right w:val="single" w:sz="8" w:space="0" w:color="auto"/>
            </w:tcBorders>
            <w:vAlign w:val="bottom"/>
          </w:tcPr>
          <w:p w14:paraId="304601B4" w14:textId="77777777" w:rsidR="00B43DF7" w:rsidRDefault="00000000">
            <w:pPr>
              <w:spacing w:line="206" w:lineRule="exact"/>
              <w:ind w:right="10"/>
              <w:jc w:val="right"/>
              <w:rPr>
                <w:sz w:val="20"/>
                <w:szCs w:val="20"/>
              </w:rPr>
            </w:pPr>
            <w:r>
              <w:rPr>
                <w:rFonts w:ascii="宋体" w:eastAsia="宋体" w:hAnsi="宋体" w:cs="宋体"/>
                <w:sz w:val="18"/>
                <w:szCs w:val="18"/>
              </w:rPr>
              <w:t>障零部件进行修复或更换，使汽车恢复正常使用性能；自检合格后，填</w:t>
            </w:r>
          </w:p>
        </w:tc>
        <w:tc>
          <w:tcPr>
            <w:tcW w:w="80" w:type="dxa"/>
            <w:vAlign w:val="bottom"/>
          </w:tcPr>
          <w:p w14:paraId="08BC29CA" w14:textId="77777777" w:rsidR="00B43DF7" w:rsidRDefault="00B43DF7">
            <w:pPr>
              <w:rPr>
                <w:sz w:val="24"/>
                <w:szCs w:val="24"/>
              </w:rPr>
            </w:pPr>
          </w:p>
        </w:tc>
        <w:tc>
          <w:tcPr>
            <w:tcW w:w="820" w:type="dxa"/>
            <w:vAlign w:val="bottom"/>
          </w:tcPr>
          <w:p w14:paraId="359BF29D" w14:textId="77777777" w:rsidR="00B43DF7" w:rsidRDefault="00B43DF7">
            <w:pPr>
              <w:rPr>
                <w:sz w:val="24"/>
                <w:szCs w:val="24"/>
              </w:rPr>
            </w:pPr>
          </w:p>
        </w:tc>
        <w:tc>
          <w:tcPr>
            <w:tcW w:w="0" w:type="dxa"/>
            <w:vAlign w:val="bottom"/>
          </w:tcPr>
          <w:p w14:paraId="3AB74EC5" w14:textId="77777777" w:rsidR="00B43DF7" w:rsidRDefault="00B43DF7">
            <w:pPr>
              <w:rPr>
                <w:sz w:val="1"/>
                <w:szCs w:val="1"/>
              </w:rPr>
            </w:pPr>
          </w:p>
        </w:tc>
      </w:tr>
      <w:tr w:rsidR="00B43DF7" w14:paraId="79C95C91" w14:textId="77777777">
        <w:trPr>
          <w:trHeight w:val="332"/>
        </w:trPr>
        <w:tc>
          <w:tcPr>
            <w:tcW w:w="580" w:type="dxa"/>
            <w:tcBorders>
              <w:right w:val="single" w:sz="8" w:space="0" w:color="auto"/>
            </w:tcBorders>
            <w:vAlign w:val="bottom"/>
          </w:tcPr>
          <w:p w14:paraId="65733910" w14:textId="77777777" w:rsidR="00B43DF7" w:rsidRDefault="00B43DF7">
            <w:pPr>
              <w:rPr>
                <w:sz w:val="24"/>
                <w:szCs w:val="24"/>
              </w:rPr>
            </w:pPr>
          </w:p>
        </w:tc>
        <w:tc>
          <w:tcPr>
            <w:tcW w:w="1080" w:type="dxa"/>
            <w:tcBorders>
              <w:right w:val="single" w:sz="8" w:space="0" w:color="auto"/>
            </w:tcBorders>
            <w:vAlign w:val="bottom"/>
          </w:tcPr>
          <w:p w14:paraId="1060FC86" w14:textId="77777777" w:rsidR="00B43DF7" w:rsidRDefault="00B43DF7">
            <w:pPr>
              <w:rPr>
                <w:sz w:val="24"/>
                <w:szCs w:val="24"/>
              </w:rPr>
            </w:pPr>
          </w:p>
        </w:tc>
        <w:tc>
          <w:tcPr>
            <w:tcW w:w="5840" w:type="dxa"/>
            <w:tcBorders>
              <w:right w:val="single" w:sz="8" w:space="0" w:color="auto"/>
            </w:tcBorders>
            <w:vAlign w:val="bottom"/>
          </w:tcPr>
          <w:p w14:paraId="73C44EC2" w14:textId="77777777" w:rsidR="00B43DF7" w:rsidRDefault="00000000">
            <w:pPr>
              <w:spacing w:line="206" w:lineRule="exact"/>
              <w:ind w:right="10"/>
              <w:jc w:val="right"/>
              <w:rPr>
                <w:sz w:val="20"/>
                <w:szCs w:val="20"/>
              </w:rPr>
            </w:pPr>
            <w:r>
              <w:rPr>
                <w:rFonts w:ascii="宋体" w:eastAsia="宋体" w:hAnsi="宋体" w:cs="宋体"/>
                <w:sz w:val="18"/>
                <w:szCs w:val="18"/>
              </w:rPr>
              <w:t>写维修工单并进行质量检验；最后需要评估和反思任务完成过程，并完</w:t>
            </w:r>
          </w:p>
        </w:tc>
        <w:tc>
          <w:tcPr>
            <w:tcW w:w="80" w:type="dxa"/>
            <w:vAlign w:val="bottom"/>
          </w:tcPr>
          <w:p w14:paraId="4D0E5D84" w14:textId="77777777" w:rsidR="00B43DF7" w:rsidRDefault="00B43DF7">
            <w:pPr>
              <w:rPr>
                <w:sz w:val="24"/>
                <w:szCs w:val="24"/>
              </w:rPr>
            </w:pPr>
          </w:p>
        </w:tc>
        <w:tc>
          <w:tcPr>
            <w:tcW w:w="820" w:type="dxa"/>
            <w:vAlign w:val="bottom"/>
          </w:tcPr>
          <w:p w14:paraId="3B26604E" w14:textId="77777777" w:rsidR="00B43DF7" w:rsidRDefault="00B43DF7">
            <w:pPr>
              <w:rPr>
                <w:sz w:val="24"/>
                <w:szCs w:val="24"/>
              </w:rPr>
            </w:pPr>
          </w:p>
        </w:tc>
        <w:tc>
          <w:tcPr>
            <w:tcW w:w="0" w:type="dxa"/>
            <w:vAlign w:val="bottom"/>
          </w:tcPr>
          <w:p w14:paraId="4A495186" w14:textId="77777777" w:rsidR="00B43DF7" w:rsidRDefault="00B43DF7">
            <w:pPr>
              <w:rPr>
                <w:sz w:val="1"/>
                <w:szCs w:val="1"/>
              </w:rPr>
            </w:pPr>
          </w:p>
        </w:tc>
      </w:tr>
      <w:tr w:rsidR="00B43DF7" w14:paraId="250E2F51" w14:textId="77777777">
        <w:trPr>
          <w:trHeight w:val="332"/>
        </w:trPr>
        <w:tc>
          <w:tcPr>
            <w:tcW w:w="580" w:type="dxa"/>
            <w:tcBorders>
              <w:right w:val="single" w:sz="8" w:space="0" w:color="auto"/>
            </w:tcBorders>
            <w:vAlign w:val="bottom"/>
          </w:tcPr>
          <w:p w14:paraId="3CF10D2E" w14:textId="77777777" w:rsidR="00B43DF7" w:rsidRDefault="00B43DF7">
            <w:pPr>
              <w:rPr>
                <w:sz w:val="24"/>
                <w:szCs w:val="24"/>
              </w:rPr>
            </w:pPr>
          </w:p>
        </w:tc>
        <w:tc>
          <w:tcPr>
            <w:tcW w:w="1080" w:type="dxa"/>
            <w:tcBorders>
              <w:right w:val="single" w:sz="8" w:space="0" w:color="auto"/>
            </w:tcBorders>
            <w:vAlign w:val="bottom"/>
          </w:tcPr>
          <w:p w14:paraId="069363C6" w14:textId="77777777" w:rsidR="00B43DF7" w:rsidRDefault="00B43DF7">
            <w:pPr>
              <w:rPr>
                <w:sz w:val="24"/>
                <w:szCs w:val="24"/>
              </w:rPr>
            </w:pPr>
          </w:p>
        </w:tc>
        <w:tc>
          <w:tcPr>
            <w:tcW w:w="5840" w:type="dxa"/>
            <w:tcBorders>
              <w:right w:val="single" w:sz="8" w:space="0" w:color="auto"/>
            </w:tcBorders>
            <w:vAlign w:val="bottom"/>
          </w:tcPr>
          <w:p w14:paraId="5F675009" w14:textId="77777777" w:rsidR="00B43DF7" w:rsidRDefault="00000000">
            <w:pPr>
              <w:spacing w:line="219" w:lineRule="exact"/>
              <w:ind w:left="60"/>
              <w:rPr>
                <w:sz w:val="20"/>
                <w:szCs w:val="20"/>
              </w:rPr>
            </w:pPr>
            <w:r>
              <w:rPr>
                <w:rFonts w:ascii="宋体" w:eastAsia="宋体" w:hAnsi="宋体" w:cs="宋体"/>
                <w:sz w:val="18"/>
                <w:szCs w:val="18"/>
              </w:rPr>
              <w:t>善故障诊断与排除方案。学习过程中遵循</w:t>
            </w:r>
            <w:r>
              <w:rPr>
                <w:rFonts w:ascii="Arial" w:eastAsia="Arial" w:hAnsi="Arial" w:cs="Arial"/>
                <w:sz w:val="18"/>
                <w:szCs w:val="18"/>
              </w:rPr>
              <w:t>“8S”</w:t>
            </w:r>
            <w:r>
              <w:rPr>
                <w:rFonts w:ascii="宋体" w:eastAsia="宋体" w:hAnsi="宋体" w:cs="宋体"/>
                <w:sz w:val="18"/>
                <w:szCs w:val="18"/>
              </w:rPr>
              <w:t>管理规定。</w:t>
            </w:r>
          </w:p>
        </w:tc>
        <w:tc>
          <w:tcPr>
            <w:tcW w:w="80" w:type="dxa"/>
            <w:vAlign w:val="bottom"/>
          </w:tcPr>
          <w:p w14:paraId="19765073" w14:textId="77777777" w:rsidR="00B43DF7" w:rsidRDefault="00B43DF7">
            <w:pPr>
              <w:rPr>
                <w:sz w:val="24"/>
                <w:szCs w:val="24"/>
              </w:rPr>
            </w:pPr>
          </w:p>
        </w:tc>
        <w:tc>
          <w:tcPr>
            <w:tcW w:w="820" w:type="dxa"/>
            <w:vAlign w:val="bottom"/>
          </w:tcPr>
          <w:p w14:paraId="6AF903D2" w14:textId="77777777" w:rsidR="00B43DF7" w:rsidRDefault="00B43DF7">
            <w:pPr>
              <w:rPr>
                <w:sz w:val="24"/>
                <w:szCs w:val="24"/>
              </w:rPr>
            </w:pPr>
          </w:p>
        </w:tc>
        <w:tc>
          <w:tcPr>
            <w:tcW w:w="0" w:type="dxa"/>
            <w:vAlign w:val="bottom"/>
          </w:tcPr>
          <w:p w14:paraId="6E148A65" w14:textId="77777777" w:rsidR="00B43DF7" w:rsidRDefault="00B43DF7">
            <w:pPr>
              <w:rPr>
                <w:sz w:val="1"/>
                <w:szCs w:val="1"/>
              </w:rPr>
            </w:pPr>
          </w:p>
        </w:tc>
      </w:tr>
      <w:tr w:rsidR="00B43DF7" w14:paraId="7450B57D" w14:textId="77777777">
        <w:trPr>
          <w:trHeight w:val="74"/>
        </w:trPr>
        <w:tc>
          <w:tcPr>
            <w:tcW w:w="580" w:type="dxa"/>
            <w:tcBorders>
              <w:bottom w:val="single" w:sz="8" w:space="0" w:color="auto"/>
              <w:right w:val="single" w:sz="8" w:space="0" w:color="auto"/>
            </w:tcBorders>
            <w:vAlign w:val="bottom"/>
          </w:tcPr>
          <w:p w14:paraId="2C39FC30" w14:textId="77777777" w:rsidR="00B43DF7" w:rsidRDefault="00B43DF7">
            <w:pPr>
              <w:rPr>
                <w:sz w:val="6"/>
                <w:szCs w:val="6"/>
              </w:rPr>
            </w:pPr>
          </w:p>
        </w:tc>
        <w:tc>
          <w:tcPr>
            <w:tcW w:w="1080" w:type="dxa"/>
            <w:tcBorders>
              <w:bottom w:val="single" w:sz="8" w:space="0" w:color="auto"/>
              <w:right w:val="single" w:sz="8" w:space="0" w:color="auto"/>
            </w:tcBorders>
            <w:vAlign w:val="bottom"/>
          </w:tcPr>
          <w:p w14:paraId="478C7509" w14:textId="77777777" w:rsidR="00B43DF7" w:rsidRDefault="00B43DF7">
            <w:pPr>
              <w:rPr>
                <w:sz w:val="6"/>
                <w:szCs w:val="6"/>
              </w:rPr>
            </w:pPr>
          </w:p>
        </w:tc>
        <w:tc>
          <w:tcPr>
            <w:tcW w:w="5840" w:type="dxa"/>
            <w:tcBorders>
              <w:bottom w:val="single" w:sz="8" w:space="0" w:color="auto"/>
              <w:right w:val="single" w:sz="8" w:space="0" w:color="auto"/>
            </w:tcBorders>
            <w:vAlign w:val="bottom"/>
          </w:tcPr>
          <w:p w14:paraId="7272AB90" w14:textId="77777777" w:rsidR="00B43DF7" w:rsidRDefault="00B43DF7">
            <w:pPr>
              <w:rPr>
                <w:sz w:val="6"/>
                <w:szCs w:val="6"/>
              </w:rPr>
            </w:pPr>
          </w:p>
        </w:tc>
        <w:tc>
          <w:tcPr>
            <w:tcW w:w="80" w:type="dxa"/>
            <w:tcBorders>
              <w:bottom w:val="single" w:sz="8" w:space="0" w:color="auto"/>
            </w:tcBorders>
            <w:vAlign w:val="bottom"/>
          </w:tcPr>
          <w:p w14:paraId="342CB697" w14:textId="77777777" w:rsidR="00B43DF7" w:rsidRDefault="00B43DF7">
            <w:pPr>
              <w:rPr>
                <w:sz w:val="6"/>
                <w:szCs w:val="6"/>
              </w:rPr>
            </w:pPr>
          </w:p>
        </w:tc>
        <w:tc>
          <w:tcPr>
            <w:tcW w:w="820" w:type="dxa"/>
            <w:tcBorders>
              <w:bottom w:val="single" w:sz="8" w:space="0" w:color="auto"/>
            </w:tcBorders>
            <w:vAlign w:val="bottom"/>
          </w:tcPr>
          <w:p w14:paraId="32657B53" w14:textId="77777777" w:rsidR="00B43DF7" w:rsidRDefault="00B43DF7">
            <w:pPr>
              <w:rPr>
                <w:sz w:val="6"/>
                <w:szCs w:val="6"/>
              </w:rPr>
            </w:pPr>
          </w:p>
        </w:tc>
        <w:tc>
          <w:tcPr>
            <w:tcW w:w="0" w:type="dxa"/>
            <w:vAlign w:val="bottom"/>
          </w:tcPr>
          <w:p w14:paraId="7A38E907" w14:textId="77777777" w:rsidR="00B43DF7" w:rsidRDefault="00B43DF7">
            <w:pPr>
              <w:rPr>
                <w:sz w:val="1"/>
                <w:szCs w:val="1"/>
              </w:rPr>
            </w:pPr>
          </w:p>
        </w:tc>
      </w:tr>
      <w:tr w:rsidR="00B43DF7" w14:paraId="2E737C4B" w14:textId="77777777">
        <w:trPr>
          <w:trHeight w:val="296"/>
        </w:trPr>
        <w:tc>
          <w:tcPr>
            <w:tcW w:w="580" w:type="dxa"/>
            <w:tcBorders>
              <w:right w:val="single" w:sz="8" w:space="0" w:color="auto"/>
            </w:tcBorders>
            <w:vAlign w:val="bottom"/>
          </w:tcPr>
          <w:p w14:paraId="574F77AB" w14:textId="77777777" w:rsidR="00B43DF7" w:rsidRDefault="00B43DF7">
            <w:pPr>
              <w:rPr>
                <w:sz w:val="24"/>
                <w:szCs w:val="24"/>
              </w:rPr>
            </w:pPr>
          </w:p>
        </w:tc>
        <w:tc>
          <w:tcPr>
            <w:tcW w:w="1080" w:type="dxa"/>
            <w:tcBorders>
              <w:right w:val="single" w:sz="8" w:space="0" w:color="auto"/>
            </w:tcBorders>
            <w:vAlign w:val="bottom"/>
          </w:tcPr>
          <w:p w14:paraId="1EAEAD52" w14:textId="77777777" w:rsidR="00B43DF7" w:rsidRDefault="00B43DF7">
            <w:pPr>
              <w:rPr>
                <w:sz w:val="24"/>
                <w:szCs w:val="24"/>
              </w:rPr>
            </w:pPr>
          </w:p>
        </w:tc>
        <w:tc>
          <w:tcPr>
            <w:tcW w:w="5840" w:type="dxa"/>
            <w:tcBorders>
              <w:right w:val="single" w:sz="8" w:space="0" w:color="auto"/>
            </w:tcBorders>
            <w:vAlign w:val="bottom"/>
          </w:tcPr>
          <w:p w14:paraId="2E3BE03B" w14:textId="77777777" w:rsidR="00B43DF7" w:rsidRDefault="00000000">
            <w:pPr>
              <w:spacing w:line="206" w:lineRule="exact"/>
              <w:ind w:right="10"/>
              <w:jc w:val="right"/>
              <w:rPr>
                <w:sz w:val="20"/>
                <w:szCs w:val="20"/>
              </w:rPr>
            </w:pPr>
            <w:r>
              <w:rPr>
                <w:rFonts w:ascii="宋体" w:eastAsia="宋体" w:hAnsi="宋体" w:cs="宋体"/>
                <w:sz w:val="18"/>
                <w:szCs w:val="18"/>
              </w:rPr>
              <w:t>一辆配置自动变速器的汽车进厂报修，客户反映一周前发现车辆加速</w:t>
            </w:r>
          </w:p>
        </w:tc>
        <w:tc>
          <w:tcPr>
            <w:tcW w:w="80" w:type="dxa"/>
            <w:vAlign w:val="bottom"/>
          </w:tcPr>
          <w:p w14:paraId="4A160F2D" w14:textId="77777777" w:rsidR="00B43DF7" w:rsidRDefault="00B43DF7">
            <w:pPr>
              <w:rPr>
                <w:sz w:val="24"/>
                <w:szCs w:val="24"/>
              </w:rPr>
            </w:pPr>
          </w:p>
        </w:tc>
        <w:tc>
          <w:tcPr>
            <w:tcW w:w="820" w:type="dxa"/>
            <w:vAlign w:val="bottom"/>
          </w:tcPr>
          <w:p w14:paraId="4B50FFB9" w14:textId="77777777" w:rsidR="00B43DF7" w:rsidRDefault="00B43DF7">
            <w:pPr>
              <w:rPr>
                <w:sz w:val="24"/>
                <w:szCs w:val="24"/>
              </w:rPr>
            </w:pPr>
          </w:p>
        </w:tc>
        <w:tc>
          <w:tcPr>
            <w:tcW w:w="0" w:type="dxa"/>
            <w:vAlign w:val="bottom"/>
          </w:tcPr>
          <w:p w14:paraId="7D6F35E5" w14:textId="77777777" w:rsidR="00B43DF7" w:rsidRDefault="00B43DF7">
            <w:pPr>
              <w:rPr>
                <w:sz w:val="1"/>
                <w:szCs w:val="1"/>
              </w:rPr>
            </w:pPr>
          </w:p>
        </w:tc>
      </w:tr>
      <w:tr w:rsidR="00B43DF7" w14:paraId="34081687" w14:textId="77777777">
        <w:trPr>
          <w:trHeight w:val="332"/>
        </w:trPr>
        <w:tc>
          <w:tcPr>
            <w:tcW w:w="580" w:type="dxa"/>
            <w:tcBorders>
              <w:right w:val="single" w:sz="8" w:space="0" w:color="auto"/>
            </w:tcBorders>
            <w:vAlign w:val="bottom"/>
          </w:tcPr>
          <w:p w14:paraId="1F740484" w14:textId="77777777" w:rsidR="00B43DF7" w:rsidRDefault="00B43DF7">
            <w:pPr>
              <w:rPr>
                <w:sz w:val="24"/>
                <w:szCs w:val="24"/>
              </w:rPr>
            </w:pPr>
          </w:p>
        </w:tc>
        <w:tc>
          <w:tcPr>
            <w:tcW w:w="1080" w:type="dxa"/>
            <w:vMerge w:val="restart"/>
            <w:tcBorders>
              <w:right w:val="single" w:sz="8" w:space="0" w:color="auto"/>
            </w:tcBorders>
            <w:vAlign w:val="bottom"/>
          </w:tcPr>
          <w:p w14:paraId="40DE096E" w14:textId="77777777" w:rsidR="00B43DF7" w:rsidRDefault="00000000">
            <w:pPr>
              <w:spacing w:line="206" w:lineRule="exact"/>
              <w:ind w:right="10"/>
              <w:jc w:val="right"/>
              <w:rPr>
                <w:sz w:val="20"/>
                <w:szCs w:val="20"/>
              </w:rPr>
            </w:pPr>
            <w:r>
              <w:rPr>
                <w:rFonts w:ascii="宋体" w:eastAsia="宋体" w:hAnsi="宋体" w:cs="宋体"/>
                <w:sz w:val="18"/>
                <w:szCs w:val="18"/>
              </w:rPr>
              <w:t>汽车自动</w:t>
            </w:r>
          </w:p>
        </w:tc>
        <w:tc>
          <w:tcPr>
            <w:tcW w:w="5840" w:type="dxa"/>
            <w:tcBorders>
              <w:right w:val="single" w:sz="8" w:space="0" w:color="auto"/>
            </w:tcBorders>
            <w:vAlign w:val="bottom"/>
          </w:tcPr>
          <w:p w14:paraId="211C93C2" w14:textId="77777777" w:rsidR="00B43DF7" w:rsidRDefault="00000000">
            <w:pPr>
              <w:spacing w:line="206" w:lineRule="exact"/>
              <w:ind w:right="10"/>
              <w:jc w:val="right"/>
              <w:rPr>
                <w:sz w:val="20"/>
                <w:szCs w:val="20"/>
              </w:rPr>
            </w:pPr>
            <w:r>
              <w:rPr>
                <w:rFonts w:ascii="宋体" w:eastAsia="宋体" w:hAnsi="宋体" w:cs="宋体"/>
                <w:sz w:val="18"/>
                <w:szCs w:val="18"/>
              </w:rPr>
              <w:t>不良，且仪表板上出现黄色灯（故障灯）常亮现象。经前台接车后，技</w:t>
            </w:r>
          </w:p>
        </w:tc>
        <w:tc>
          <w:tcPr>
            <w:tcW w:w="80" w:type="dxa"/>
            <w:vAlign w:val="bottom"/>
          </w:tcPr>
          <w:p w14:paraId="605D484D" w14:textId="77777777" w:rsidR="00B43DF7" w:rsidRDefault="00B43DF7">
            <w:pPr>
              <w:rPr>
                <w:sz w:val="24"/>
                <w:szCs w:val="24"/>
              </w:rPr>
            </w:pPr>
          </w:p>
        </w:tc>
        <w:tc>
          <w:tcPr>
            <w:tcW w:w="820" w:type="dxa"/>
            <w:vAlign w:val="bottom"/>
          </w:tcPr>
          <w:p w14:paraId="75AB8F1B" w14:textId="77777777" w:rsidR="00B43DF7" w:rsidRDefault="00B43DF7">
            <w:pPr>
              <w:rPr>
                <w:sz w:val="24"/>
                <w:szCs w:val="24"/>
              </w:rPr>
            </w:pPr>
          </w:p>
        </w:tc>
        <w:tc>
          <w:tcPr>
            <w:tcW w:w="0" w:type="dxa"/>
            <w:vAlign w:val="bottom"/>
          </w:tcPr>
          <w:p w14:paraId="519DF68B" w14:textId="77777777" w:rsidR="00B43DF7" w:rsidRDefault="00B43DF7">
            <w:pPr>
              <w:rPr>
                <w:sz w:val="1"/>
                <w:szCs w:val="1"/>
              </w:rPr>
            </w:pPr>
          </w:p>
        </w:tc>
      </w:tr>
      <w:tr w:rsidR="00B43DF7" w14:paraId="6BBB9800" w14:textId="77777777">
        <w:trPr>
          <w:trHeight w:val="166"/>
        </w:trPr>
        <w:tc>
          <w:tcPr>
            <w:tcW w:w="580" w:type="dxa"/>
            <w:tcBorders>
              <w:right w:val="single" w:sz="8" w:space="0" w:color="auto"/>
            </w:tcBorders>
            <w:vAlign w:val="bottom"/>
          </w:tcPr>
          <w:p w14:paraId="3554FF54" w14:textId="77777777" w:rsidR="00B43DF7" w:rsidRDefault="00B43DF7">
            <w:pPr>
              <w:rPr>
                <w:sz w:val="14"/>
                <w:szCs w:val="14"/>
              </w:rPr>
            </w:pPr>
          </w:p>
        </w:tc>
        <w:tc>
          <w:tcPr>
            <w:tcW w:w="1080" w:type="dxa"/>
            <w:vMerge/>
            <w:tcBorders>
              <w:right w:val="single" w:sz="8" w:space="0" w:color="auto"/>
            </w:tcBorders>
            <w:vAlign w:val="bottom"/>
          </w:tcPr>
          <w:p w14:paraId="18D3FB88" w14:textId="77777777" w:rsidR="00B43DF7" w:rsidRDefault="00B43DF7">
            <w:pPr>
              <w:rPr>
                <w:sz w:val="14"/>
                <w:szCs w:val="14"/>
              </w:rPr>
            </w:pPr>
          </w:p>
        </w:tc>
        <w:tc>
          <w:tcPr>
            <w:tcW w:w="5840" w:type="dxa"/>
            <w:vMerge w:val="restart"/>
            <w:tcBorders>
              <w:right w:val="single" w:sz="8" w:space="0" w:color="auto"/>
            </w:tcBorders>
            <w:vAlign w:val="bottom"/>
          </w:tcPr>
          <w:p w14:paraId="176544DC" w14:textId="77777777" w:rsidR="00B43DF7" w:rsidRDefault="00000000">
            <w:pPr>
              <w:spacing w:line="206" w:lineRule="exact"/>
              <w:ind w:left="60"/>
              <w:rPr>
                <w:sz w:val="20"/>
                <w:szCs w:val="20"/>
              </w:rPr>
            </w:pPr>
            <w:r>
              <w:rPr>
                <w:rFonts w:ascii="宋体" w:eastAsia="宋体" w:hAnsi="宋体" w:cs="宋体"/>
                <w:sz w:val="18"/>
                <w:szCs w:val="18"/>
              </w:rPr>
              <w:t>术主管试车，确认车辆存在自动变速器不升挡故障，需对其进行大修。</w:t>
            </w:r>
          </w:p>
        </w:tc>
        <w:tc>
          <w:tcPr>
            <w:tcW w:w="80" w:type="dxa"/>
            <w:vAlign w:val="bottom"/>
          </w:tcPr>
          <w:p w14:paraId="230F6518" w14:textId="77777777" w:rsidR="00B43DF7" w:rsidRDefault="00B43DF7">
            <w:pPr>
              <w:rPr>
                <w:sz w:val="14"/>
                <w:szCs w:val="14"/>
              </w:rPr>
            </w:pPr>
          </w:p>
        </w:tc>
        <w:tc>
          <w:tcPr>
            <w:tcW w:w="820" w:type="dxa"/>
            <w:vAlign w:val="bottom"/>
          </w:tcPr>
          <w:p w14:paraId="20A613E6" w14:textId="77777777" w:rsidR="00B43DF7" w:rsidRDefault="00B43DF7">
            <w:pPr>
              <w:rPr>
                <w:sz w:val="14"/>
                <w:szCs w:val="14"/>
              </w:rPr>
            </w:pPr>
          </w:p>
        </w:tc>
        <w:tc>
          <w:tcPr>
            <w:tcW w:w="0" w:type="dxa"/>
            <w:vAlign w:val="bottom"/>
          </w:tcPr>
          <w:p w14:paraId="1E5631A7" w14:textId="77777777" w:rsidR="00B43DF7" w:rsidRDefault="00B43DF7">
            <w:pPr>
              <w:rPr>
                <w:sz w:val="1"/>
                <w:szCs w:val="1"/>
              </w:rPr>
            </w:pPr>
          </w:p>
        </w:tc>
      </w:tr>
      <w:tr w:rsidR="00B43DF7" w14:paraId="3DFA56F0" w14:textId="77777777">
        <w:trPr>
          <w:trHeight w:val="166"/>
        </w:trPr>
        <w:tc>
          <w:tcPr>
            <w:tcW w:w="580" w:type="dxa"/>
            <w:tcBorders>
              <w:right w:val="single" w:sz="8" w:space="0" w:color="auto"/>
            </w:tcBorders>
            <w:vAlign w:val="bottom"/>
          </w:tcPr>
          <w:p w14:paraId="16C32B05" w14:textId="77777777" w:rsidR="00B43DF7" w:rsidRDefault="00B43DF7">
            <w:pPr>
              <w:rPr>
                <w:sz w:val="14"/>
                <w:szCs w:val="14"/>
              </w:rPr>
            </w:pPr>
          </w:p>
        </w:tc>
        <w:tc>
          <w:tcPr>
            <w:tcW w:w="1080" w:type="dxa"/>
            <w:vMerge w:val="restart"/>
            <w:tcBorders>
              <w:right w:val="single" w:sz="8" w:space="0" w:color="auto"/>
            </w:tcBorders>
            <w:vAlign w:val="bottom"/>
          </w:tcPr>
          <w:p w14:paraId="58560B66" w14:textId="77777777" w:rsidR="00B43DF7" w:rsidRDefault="00000000">
            <w:pPr>
              <w:spacing w:line="206" w:lineRule="exact"/>
              <w:ind w:right="10"/>
              <w:jc w:val="right"/>
              <w:rPr>
                <w:sz w:val="20"/>
                <w:szCs w:val="20"/>
              </w:rPr>
            </w:pPr>
            <w:r>
              <w:rPr>
                <w:rFonts w:ascii="宋体" w:eastAsia="宋体" w:hAnsi="宋体" w:cs="宋体"/>
                <w:sz w:val="18"/>
                <w:szCs w:val="18"/>
              </w:rPr>
              <w:t>变速器不升</w:t>
            </w:r>
          </w:p>
        </w:tc>
        <w:tc>
          <w:tcPr>
            <w:tcW w:w="5840" w:type="dxa"/>
            <w:vMerge/>
            <w:tcBorders>
              <w:right w:val="single" w:sz="8" w:space="0" w:color="auto"/>
            </w:tcBorders>
            <w:vAlign w:val="bottom"/>
          </w:tcPr>
          <w:p w14:paraId="780024D0" w14:textId="77777777" w:rsidR="00B43DF7" w:rsidRDefault="00B43DF7">
            <w:pPr>
              <w:rPr>
                <w:sz w:val="14"/>
                <w:szCs w:val="14"/>
              </w:rPr>
            </w:pPr>
          </w:p>
        </w:tc>
        <w:tc>
          <w:tcPr>
            <w:tcW w:w="80" w:type="dxa"/>
            <w:vAlign w:val="bottom"/>
          </w:tcPr>
          <w:p w14:paraId="38913AD2" w14:textId="77777777" w:rsidR="00B43DF7" w:rsidRDefault="00B43DF7">
            <w:pPr>
              <w:rPr>
                <w:sz w:val="14"/>
                <w:szCs w:val="14"/>
              </w:rPr>
            </w:pPr>
          </w:p>
        </w:tc>
        <w:tc>
          <w:tcPr>
            <w:tcW w:w="820" w:type="dxa"/>
            <w:vAlign w:val="bottom"/>
          </w:tcPr>
          <w:p w14:paraId="368A5C7C" w14:textId="77777777" w:rsidR="00B43DF7" w:rsidRDefault="00B43DF7">
            <w:pPr>
              <w:rPr>
                <w:sz w:val="14"/>
                <w:szCs w:val="14"/>
              </w:rPr>
            </w:pPr>
          </w:p>
        </w:tc>
        <w:tc>
          <w:tcPr>
            <w:tcW w:w="0" w:type="dxa"/>
            <w:vAlign w:val="bottom"/>
          </w:tcPr>
          <w:p w14:paraId="750AE4D9" w14:textId="77777777" w:rsidR="00B43DF7" w:rsidRDefault="00B43DF7">
            <w:pPr>
              <w:rPr>
                <w:sz w:val="1"/>
                <w:szCs w:val="1"/>
              </w:rPr>
            </w:pPr>
          </w:p>
        </w:tc>
      </w:tr>
      <w:tr w:rsidR="00B43DF7" w14:paraId="6F4390BF" w14:textId="77777777">
        <w:trPr>
          <w:trHeight w:val="166"/>
        </w:trPr>
        <w:tc>
          <w:tcPr>
            <w:tcW w:w="580" w:type="dxa"/>
            <w:vMerge w:val="restart"/>
            <w:tcBorders>
              <w:right w:val="single" w:sz="8" w:space="0" w:color="auto"/>
            </w:tcBorders>
            <w:vAlign w:val="bottom"/>
          </w:tcPr>
          <w:p w14:paraId="47E603A3" w14:textId="77777777" w:rsidR="00B43DF7" w:rsidRDefault="00000000">
            <w:pPr>
              <w:ind w:right="170"/>
              <w:jc w:val="right"/>
              <w:rPr>
                <w:sz w:val="20"/>
                <w:szCs w:val="20"/>
              </w:rPr>
            </w:pPr>
            <w:r>
              <w:rPr>
                <w:rFonts w:ascii="Arial" w:eastAsia="Arial" w:hAnsi="Arial" w:cs="Arial"/>
                <w:sz w:val="18"/>
                <w:szCs w:val="18"/>
              </w:rPr>
              <w:t>5</w:t>
            </w:r>
          </w:p>
        </w:tc>
        <w:tc>
          <w:tcPr>
            <w:tcW w:w="1080" w:type="dxa"/>
            <w:vMerge/>
            <w:tcBorders>
              <w:right w:val="single" w:sz="8" w:space="0" w:color="auto"/>
            </w:tcBorders>
            <w:vAlign w:val="bottom"/>
          </w:tcPr>
          <w:p w14:paraId="5E2664DF" w14:textId="77777777" w:rsidR="00B43DF7" w:rsidRDefault="00B43DF7">
            <w:pPr>
              <w:rPr>
                <w:sz w:val="14"/>
                <w:szCs w:val="14"/>
              </w:rPr>
            </w:pPr>
          </w:p>
        </w:tc>
        <w:tc>
          <w:tcPr>
            <w:tcW w:w="5840" w:type="dxa"/>
            <w:vMerge w:val="restart"/>
            <w:tcBorders>
              <w:right w:val="single" w:sz="8" w:space="0" w:color="auto"/>
            </w:tcBorders>
            <w:vAlign w:val="bottom"/>
          </w:tcPr>
          <w:p w14:paraId="01F8A4FE" w14:textId="77777777" w:rsidR="00B43DF7" w:rsidRDefault="00000000">
            <w:pPr>
              <w:spacing w:line="206" w:lineRule="exact"/>
              <w:ind w:right="10"/>
              <w:jc w:val="right"/>
              <w:rPr>
                <w:sz w:val="20"/>
                <w:szCs w:val="20"/>
              </w:rPr>
            </w:pPr>
            <w:r>
              <w:rPr>
                <w:rFonts w:ascii="宋体" w:eastAsia="宋体" w:hAnsi="宋体" w:cs="宋体"/>
                <w:sz w:val="18"/>
                <w:szCs w:val="18"/>
              </w:rPr>
              <w:t>学生领取汽车维修任务后，通过阅读维修工单，查阅维修手册，咨询</w:t>
            </w:r>
          </w:p>
        </w:tc>
        <w:tc>
          <w:tcPr>
            <w:tcW w:w="80" w:type="dxa"/>
            <w:vAlign w:val="bottom"/>
          </w:tcPr>
          <w:p w14:paraId="3ADE5FEB" w14:textId="77777777" w:rsidR="00B43DF7" w:rsidRDefault="00B43DF7">
            <w:pPr>
              <w:rPr>
                <w:sz w:val="14"/>
                <w:szCs w:val="14"/>
              </w:rPr>
            </w:pPr>
          </w:p>
        </w:tc>
        <w:tc>
          <w:tcPr>
            <w:tcW w:w="820" w:type="dxa"/>
            <w:vMerge w:val="restart"/>
            <w:vAlign w:val="bottom"/>
          </w:tcPr>
          <w:p w14:paraId="00128455" w14:textId="77777777" w:rsidR="00B43DF7" w:rsidRDefault="00000000">
            <w:pPr>
              <w:ind w:right="290"/>
              <w:jc w:val="right"/>
              <w:rPr>
                <w:sz w:val="20"/>
                <w:szCs w:val="20"/>
              </w:rPr>
            </w:pPr>
            <w:r>
              <w:rPr>
                <w:rFonts w:ascii="Arial" w:eastAsia="Arial" w:hAnsi="Arial" w:cs="Arial"/>
                <w:sz w:val="18"/>
                <w:szCs w:val="18"/>
              </w:rPr>
              <w:t>48</w:t>
            </w:r>
          </w:p>
        </w:tc>
        <w:tc>
          <w:tcPr>
            <w:tcW w:w="0" w:type="dxa"/>
            <w:vAlign w:val="bottom"/>
          </w:tcPr>
          <w:p w14:paraId="616B5FB5" w14:textId="77777777" w:rsidR="00B43DF7" w:rsidRDefault="00B43DF7">
            <w:pPr>
              <w:rPr>
                <w:sz w:val="1"/>
                <w:szCs w:val="1"/>
              </w:rPr>
            </w:pPr>
          </w:p>
        </w:tc>
      </w:tr>
      <w:tr w:rsidR="00B43DF7" w14:paraId="1A91A0F4" w14:textId="77777777">
        <w:trPr>
          <w:trHeight w:val="167"/>
        </w:trPr>
        <w:tc>
          <w:tcPr>
            <w:tcW w:w="580" w:type="dxa"/>
            <w:vMerge/>
            <w:tcBorders>
              <w:right w:val="single" w:sz="8" w:space="0" w:color="auto"/>
            </w:tcBorders>
            <w:vAlign w:val="bottom"/>
          </w:tcPr>
          <w:p w14:paraId="0E14EFBE" w14:textId="77777777" w:rsidR="00B43DF7" w:rsidRDefault="00B43DF7">
            <w:pPr>
              <w:rPr>
                <w:sz w:val="14"/>
                <w:szCs w:val="14"/>
              </w:rPr>
            </w:pPr>
          </w:p>
        </w:tc>
        <w:tc>
          <w:tcPr>
            <w:tcW w:w="1080" w:type="dxa"/>
            <w:vMerge w:val="restart"/>
            <w:tcBorders>
              <w:right w:val="single" w:sz="8" w:space="0" w:color="auto"/>
            </w:tcBorders>
            <w:vAlign w:val="bottom"/>
          </w:tcPr>
          <w:p w14:paraId="543E0558" w14:textId="77777777" w:rsidR="00B43DF7" w:rsidRDefault="00000000">
            <w:pPr>
              <w:spacing w:line="206" w:lineRule="exact"/>
              <w:ind w:right="10"/>
              <w:jc w:val="right"/>
              <w:rPr>
                <w:sz w:val="20"/>
                <w:szCs w:val="20"/>
              </w:rPr>
            </w:pPr>
            <w:r>
              <w:rPr>
                <w:rFonts w:ascii="宋体" w:eastAsia="宋体" w:hAnsi="宋体" w:cs="宋体"/>
                <w:sz w:val="18"/>
                <w:szCs w:val="18"/>
              </w:rPr>
              <w:t>挡故障诊断</w:t>
            </w:r>
          </w:p>
        </w:tc>
        <w:tc>
          <w:tcPr>
            <w:tcW w:w="5840" w:type="dxa"/>
            <w:vMerge/>
            <w:tcBorders>
              <w:right w:val="single" w:sz="8" w:space="0" w:color="auto"/>
            </w:tcBorders>
            <w:vAlign w:val="bottom"/>
          </w:tcPr>
          <w:p w14:paraId="6A5FD915" w14:textId="77777777" w:rsidR="00B43DF7" w:rsidRDefault="00B43DF7">
            <w:pPr>
              <w:rPr>
                <w:sz w:val="14"/>
                <w:szCs w:val="14"/>
              </w:rPr>
            </w:pPr>
          </w:p>
        </w:tc>
        <w:tc>
          <w:tcPr>
            <w:tcW w:w="80" w:type="dxa"/>
            <w:vAlign w:val="bottom"/>
          </w:tcPr>
          <w:p w14:paraId="7A17EBD8" w14:textId="77777777" w:rsidR="00B43DF7" w:rsidRDefault="00B43DF7">
            <w:pPr>
              <w:rPr>
                <w:sz w:val="14"/>
                <w:szCs w:val="14"/>
              </w:rPr>
            </w:pPr>
          </w:p>
        </w:tc>
        <w:tc>
          <w:tcPr>
            <w:tcW w:w="820" w:type="dxa"/>
            <w:vMerge/>
            <w:vAlign w:val="bottom"/>
          </w:tcPr>
          <w:p w14:paraId="02BFA8EC" w14:textId="77777777" w:rsidR="00B43DF7" w:rsidRDefault="00B43DF7">
            <w:pPr>
              <w:rPr>
                <w:sz w:val="14"/>
                <w:szCs w:val="14"/>
              </w:rPr>
            </w:pPr>
          </w:p>
        </w:tc>
        <w:tc>
          <w:tcPr>
            <w:tcW w:w="0" w:type="dxa"/>
            <w:vAlign w:val="bottom"/>
          </w:tcPr>
          <w:p w14:paraId="0DC00522" w14:textId="77777777" w:rsidR="00B43DF7" w:rsidRDefault="00B43DF7">
            <w:pPr>
              <w:rPr>
                <w:sz w:val="1"/>
                <w:szCs w:val="1"/>
              </w:rPr>
            </w:pPr>
          </w:p>
        </w:tc>
      </w:tr>
      <w:tr w:rsidR="00B43DF7" w14:paraId="0F880CFD" w14:textId="77777777">
        <w:trPr>
          <w:trHeight w:val="166"/>
        </w:trPr>
        <w:tc>
          <w:tcPr>
            <w:tcW w:w="580" w:type="dxa"/>
            <w:tcBorders>
              <w:right w:val="single" w:sz="8" w:space="0" w:color="auto"/>
            </w:tcBorders>
            <w:vAlign w:val="bottom"/>
          </w:tcPr>
          <w:p w14:paraId="5FD87293" w14:textId="77777777" w:rsidR="00B43DF7" w:rsidRDefault="00B43DF7">
            <w:pPr>
              <w:rPr>
                <w:sz w:val="14"/>
                <w:szCs w:val="14"/>
              </w:rPr>
            </w:pPr>
          </w:p>
        </w:tc>
        <w:tc>
          <w:tcPr>
            <w:tcW w:w="1080" w:type="dxa"/>
            <w:vMerge/>
            <w:tcBorders>
              <w:right w:val="single" w:sz="8" w:space="0" w:color="auto"/>
            </w:tcBorders>
            <w:vAlign w:val="bottom"/>
          </w:tcPr>
          <w:p w14:paraId="0DB06B9D" w14:textId="77777777" w:rsidR="00B43DF7" w:rsidRDefault="00B43DF7">
            <w:pPr>
              <w:rPr>
                <w:sz w:val="14"/>
                <w:szCs w:val="14"/>
              </w:rPr>
            </w:pPr>
          </w:p>
        </w:tc>
        <w:tc>
          <w:tcPr>
            <w:tcW w:w="5840" w:type="dxa"/>
            <w:vMerge w:val="restart"/>
            <w:tcBorders>
              <w:right w:val="single" w:sz="8" w:space="0" w:color="auto"/>
            </w:tcBorders>
            <w:vAlign w:val="bottom"/>
          </w:tcPr>
          <w:p w14:paraId="441D2354" w14:textId="77777777" w:rsidR="00B43DF7" w:rsidRDefault="00000000">
            <w:pPr>
              <w:spacing w:line="206" w:lineRule="exact"/>
              <w:ind w:right="10"/>
              <w:jc w:val="right"/>
              <w:rPr>
                <w:sz w:val="20"/>
                <w:szCs w:val="20"/>
              </w:rPr>
            </w:pPr>
            <w:r>
              <w:rPr>
                <w:rFonts w:ascii="宋体" w:eastAsia="宋体" w:hAnsi="宋体" w:cs="宋体"/>
                <w:sz w:val="18"/>
                <w:szCs w:val="18"/>
              </w:rPr>
              <w:t>技术顾问，确定作业流程与技术标准；在规定工期内完成自动变速器齿</w:t>
            </w:r>
          </w:p>
        </w:tc>
        <w:tc>
          <w:tcPr>
            <w:tcW w:w="80" w:type="dxa"/>
            <w:vAlign w:val="bottom"/>
          </w:tcPr>
          <w:p w14:paraId="2CE11752" w14:textId="77777777" w:rsidR="00B43DF7" w:rsidRDefault="00B43DF7">
            <w:pPr>
              <w:rPr>
                <w:sz w:val="14"/>
                <w:szCs w:val="14"/>
              </w:rPr>
            </w:pPr>
          </w:p>
        </w:tc>
        <w:tc>
          <w:tcPr>
            <w:tcW w:w="820" w:type="dxa"/>
            <w:vAlign w:val="bottom"/>
          </w:tcPr>
          <w:p w14:paraId="52487B68" w14:textId="77777777" w:rsidR="00B43DF7" w:rsidRDefault="00B43DF7">
            <w:pPr>
              <w:rPr>
                <w:sz w:val="14"/>
                <w:szCs w:val="14"/>
              </w:rPr>
            </w:pPr>
          </w:p>
        </w:tc>
        <w:tc>
          <w:tcPr>
            <w:tcW w:w="0" w:type="dxa"/>
            <w:vAlign w:val="bottom"/>
          </w:tcPr>
          <w:p w14:paraId="41B31DB9" w14:textId="77777777" w:rsidR="00B43DF7" w:rsidRDefault="00B43DF7">
            <w:pPr>
              <w:rPr>
                <w:sz w:val="1"/>
                <w:szCs w:val="1"/>
              </w:rPr>
            </w:pPr>
          </w:p>
        </w:tc>
      </w:tr>
      <w:tr w:rsidR="00B43DF7" w14:paraId="237368D9" w14:textId="77777777">
        <w:trPr>
          <w:trHeight w:val="166"/>
        </w:trPr>
        <w:tc>
          <w:tcPr>
            <w:tcW w:w="580" w:type="dxa"/>
            <w:tcBorders>
              <w:right w:val="single" w:sz="8" w:space="0" w:color="auto"/>
            </w:tcBorders>
            <w:vAlign w:val="bottom"/>
          </w:tcPr>
          <w:p w14:paraId="71670406" w14:textId="77777777" w:rsidR="00B43DF7" w:rsidRDefault="00B43DF7">
            <w:pPr>
              <w:rPr>
                <w:sz w:val="14"/>
                <w:szCs w:val="14"/>
              </w:rPr>
            </w:pPr>
          </w:p>
        </w:tc>
        <w:tc>
          <w:tcPr>
            <w:tcW w:w="1080" w:type="dxa"/>
            <w:vMerge w:val="restart"/>
            <w:tcBorders>
              <w:right w:val="single" w:sz="8" w:space="0" w:color="auto"/>
            </w:tcBorders>
            <w:vAlign w:val="bottom"/>
          </w:tcPr>
          <w:p w14:paraId="18124A46" w14:textId="77777777" w:rsidR="00B43DF7" w:rsidRDefault="00000000">
            <w:pPr>
              <w:spacing w:line="206" w:lineRule="exact"/>
              <w:ind w:left="80"/>
              <w:rPr>
                <w:sz w:val="20"/>
                <w:szCs w:val="20"/>
              </w:rPr>
            </w:pPr>
            <w:r>
              <w:rPr>
                <w:rFonts w:ascii="宋体" w:eastAsia="宋体" w:hAnsi="宋体" w:cs="宋体"/>
                <w:sz w:val="18"/>
                <w:szCs w:val="18"/>
              </w:rPr>
              <w:t>与排除</w:t>
            </w:r>
          </w:p>
        </w:tc>
        <w:tc>
          <w:tcPr>
            <w:tcW w:w="5840" w:type="dxa"/>
            <w:vMerge/>
            <w:tcBorders>
              <w:right w:val="single" w:sz="8" w:space="0" w:color="auto"/>
            </w:tcBorders>
            <w:vAlign w:val="bottom"/>
          </w:tcPr>
          <w:p w14:paraId="10B82F15" w14:textId="77777777" w:rsidR="00B43DF7" w:rsidRDefault="00B43DF7">
            <w:pPr>
              <w:rPr>
                <w:sz w:val="14"/>
                <w:szCs w:val="14"/>
              </w:rPr>
            </w:pPr>
          </w:p>
        </w:tc>
        <w:tc>
          <w:tcPr>
            <w:tcW w:w="80" w:type="dxa"/>
            <w:vAlign w:val="bottom"/>
          </w:tcPr>
          <w:p w14:paraId="04F2EF55" w14:textId="77777777" w:rsidR="00B43DF7" w:rsidRDefault="00B43DF7">
            <w:pPr>
              <w:rPr>
                <w:sz w:val="14"/>
                <w:szCs w:val="14"/>
              </w:rPr>
            </w:pPr>
          </w:p>
        </w:tc>
        <w:tc>
          <w:tcPr>
            <w:tcW w:w="820" w:type="dxa"/>
            <w:vAlign w:val="bottom"/>
          </w:tcPr>
          <w:p w14:paraId="76D433EB" w14:textId="77777777" w:rsidR="00B43DF7" w:rsidRDefault="00B43DF7">
            <w:pPr>
              <w:rPr>
                <w:sz w:val="14"/>
                <w:szCs w:val="14"/>
              </w:rPr>
            </w:pPr>
          </w:p>
        </w:tc>
        <w:tc>
          <w:tcPr>
            <w:tcW w:w="0" w:type="dxa"/>
            <w:vAlign w:val="bottom"/>
          </w:tcPr>
          <w:p w14:paraId="45D8A65F" w14:textId="77777777" w:rsidR="00B43DF7" w:rsidRDefault="00B43DF7">
            <w:pPr>
              <w:rPr>
                <w:sz w:val="1"/>
                <w:szCs w:val="1"/>
              </w:rPr>
            </w:pPr>
          </w:p>
        </w:tc>
      </w:tr>
      <w:tr w:rsidR="00B43DF7" w14:paraId="0D0BB641" w14:textId="77777777">
        <w:trPr>
          <w:trHeight w:val="166"/>
        </w:trPr>
        <w:tc>
          <w:tcPr>
            <w:tcW w:w="580" w:type="dxa"/>
            <w:tcBorders>
              <w:right w:val="single" w:sz="8" w:space="0" w:color="auto"/>
            </w:tcBorders>
            <w:vAlign w:val="bottom"/>
          </w:tcPr>
          <w:p w14:paraId="1D8A1A9C" w14:textId="77777777" w:rsidR="00B43DF7" w:rsidRDefault="00B43DF7">
            <w:pPr>
              <w:rPr>
                <w:sz w:val="14"/>
                <w:szCs w:val="14"/>
              </w:rPr>
            </w:pPr>
          </w:p>
        </w:tc>
        <w:tc>
          <w:tcPr>
            <w:tcW w:w="1080" w:type="dxa"/>
            <w:vMerge/>
            <w:tcBorders>
              <w:right w:val="single" w:sz="8" w:space="0" w:color="auto"/>
            </w:tcBorders>
            <w:vAlign w:val="bottom"/>
          </w:tcPr>
          <w:p w14:paraId="562B9AFA" w14:textId="77777777" w:rsidR="00B43DF7" w:rsidRDefault="00B43DF7">
            <w:pPr>
              <w:rPr>
                <w:sz w:val="14"/>
                <w:szCs w:val="14"/>
              </w:rPr>
            </w:pPr>
          </w:p>
        </w:tc>
        <w:tc>
          <w:tcPr>
            <w:tcW w:w="5840" w:type="dxa"/>
            <w:vMerge w:val="restart"/>
            <w:tcBorders>
              <w:right w:val="single" w:sz="8" w:space="0" w:color="auto"/>
            </w:tcBorders>
            <w:vAlign w:val="bottom"/>
          </w:tcPr>
          <w:p w14:paraId="61E54D86" w14:textId="77777777" w:rsidR="00B43DF7" w:rsidRDefault="00000000">
            <w:pPr>
              <w:spacing w:line="206" w:lineRule="exact"/>
              <w:ind w:right="10"/>
              <w:jc w:val="right"/>
              <w:rPr>
                <w:sz w:val="20"/>
                <w:szCs w:val="20"/>
              </w:rPr>
            </w:pPr>
            <w:r>
              <w:rPr>
                <w:rFonts w:ascii="宋体" w:eastAsia="宋体" w:hAnsi="宋体" w:cs="宋体"/>
                <w:sz w:val="18"/>
                <w:szCs w:val="18"/>
              </w:rPr>
              <w:t>轮机构、液压控制系统、电子控制系统线路（含原件）等部件拆卸、分</w:t>
            </w:r>
          </w:p>
        </w:tc>
        <w:tc>
          <w:tcPr>
            <w:tcW w:w="80" w:type="dxa"/>
            <w:vAlign w:val="bottom"/>
          </w:tcPr>
          <w:p w14:paraId="34DBEC51" w14:textId="77777777" w:rsidR="00B43DF7" w:rsidRDefault="00B43DF7">
            <w:pPr>
              <w:rPr>
                <w:sz w:val="14"/>
                <w:szCs w:val="14"/>
              </w:rPr>
            </w:pPr>
          </w:p>
        </w:tc>
        <w:tc>
          <w:tcPr>
            <w:tcW w:w="820" w:type="dxa"/>
            <w:vAlign w:val="bottom"/>
          </w:tcPr>
          <w:p w14:paraId="7405A2B5" w14:textId="77777777" w:rsidR="00B43DF7" w:rsidRDefault="00B43DF7">
            <w:pPr>
              <w:rPr>
                <w:sz w:val="14"/>
                <w:szCs w:val="14"/>
              </w:rPr>
            </w:pPr>
          </w:p>
        </w:tc>
        <w:tc>
          <w:tcPr>
            <w:tcW w:w="0" w:type="dxa"/>
            <w:vAlign w:val="bottom"/>
          </w:tcPr>
          <w:p w14:paraId="173FFE4E" w14:textId="77777777" w:rsidR="00B43DF7" w:rsidRDefault="00B43DF7">
            <w:pPr>
              <w:rPr>
                <w:sz w:val="1"/>
                <w:szCs w:val="1"/>
              </w:rPr>
            </w:pPr>
          </w:p>
        </w:tc>
      </w:tr>
      <w:tr w:rsidR="00B43DF7" w14:paraId="700F0D1B" w14:textId="77777777">
        <w:trPr>
          <w:trHeight w:val="166"/>
        </w:trPr>
        <w:tc>
          <w:tcPr>
            <w:tcW w:w="580" w:type="dxa"/>
            <w:tcBorders>
              <w:right w:val="single" w:sz="8" w:space="0" w:color="auto"/>
            </w:tcBorders>
            <w:vAlign w:val="bottom"/>
          </w:tcPr>
          <w:p w14:paraId="155B8CC5" w14:textId="77777777" w:rsidR="00B43DF7" w:rsidRDefault="00B43DF7">
            <w:pPr>
              <w:rPr>
                <w:sz w:val="14"/>
                <w:szCs w:val="14"/>
              </w:rPr>
            </w:pPr>
          </w:p>
        </w:tc>
        <w:tc>
          <w:tcPr>
            <w:tcW w:w="1080" w:type="dxa"/>
            <w:tcBorders>
              <w:right w:val="single" w:sz="8" w:space="0" w:color="auto"/>
            </w:tcBorders>
            <w:vAlign w:val="bottom"/>
          </w:tcPr>
          <w:p w14:paraId="74341B09" w14:textId="77777777" w:rsidR="00B43DF7" w:rsidRDefault="00B43DF7">
            <w:pPr>
              <w:rPr>
                <w:sz w:val="14"/>
                <w:szCs w:val="14"/>
              </w:rPr>
            </w:pPr>
          </w:p>
        </w:tc>
        <w:tc>
          <w:tcPr>
            <w:tcW w:w="5840" w:type="dxa"/>
            <w:vMerge/>
            <w:tcBorders>
              <w:right w:val="single" w:sz="8" w:space="0" w:color="auto"/>
            </w:tcBorders>
            <w:vAlign w:val="bottom"/>
          </w:tcPr>
          <w:p w14:paraId="0DFE0E53" w14:textId="77777777" w:rsidR="00B43DF7" w:rsidRDefault="00B43DF7">
            <w:pPr>
              <w:rPr>
                <w:sz w:val="14"/>
                <w:szCs w:val="14"/>
              </w:rPr>
            </w:pPr>
          </w:p>
        </w:tc>
        <w:tc>
          <w:tcPr>
            <w:tcW w:w="80" w:type="dxa"/>
            <w:vAlign w:val="bottom"/>
          </w:tcPr>
          <w:p w14:paraId="667848E9" w14:textId="77777777" w:rsidR="00B43DF7" w:rsidRDefault="00B43DF7">
            <w:pPr>
              <w:rPr>
                <w:sz w:val="14"/>
                <w:szCs w:val="14"/>
              </w:rPr>
            </w:pPr>
          </w:p>
        </w:tc>
        <w:tc>
          <w:tcPr>
            <w:tcW w:w="820" w:type="dxa"/>
            <w:vAlign w:val="bottom"/>
          </w:tcPr>
          <w:p w14:paraId="2F920CC7" w14:textId="77777777" w:rsidR="00B43DF7" w:rsidRDefault="00B43DF7">
            <w:pPr>
              <w:rPr>
                <w:sz w:val="14"/>
                <w:szCs w:val="14"/>
              </w:rPr>
            </w:pPr>
          </w:p>
        </w:tc>
        <w:tc>
          <w:tcPr>
            <w:tcW w:w="0" w:type="dxa"/>
            <w:vAlign w:val="bottom"/>
          </w:tcPr>
          <w:p w14:paraId="11010AFC" w14:textId="77777777" w:rsidR="00B43DF7" w:rsidRDefault="00B43DF7">
            <w:pPr>
              <w:rPr>
                <w:sz w:val="1"/>
                <w:szCs w:val="1"/>
              </w:rPr>
            </w:pPr>
          </w:p>
        </w:tc>
      </w:tr>
      <w:tr w:rsidR="00B43DF7" w14:paraId="568FF108" w14:textId="77777777">
        <w:trPr>
          <w:trHeight w:val="332"/>
        </w:trPr>
        <w:tc>
          <w:tcPr>
            <w:tcW w:w="580" w:type="dxa"/>
            <w:tcBorders>
              <w:right w:val="single" w:sz="8" w:space="0" w:color="auto"/>
            </w:tcBorders>
            <w:vAlign w:val="bottom"/>
          </w:tcPr>
          <w:p w14:paraId="0C76C16B" w14:textId="77777777" w:rsidR="00B43DF7" w:rsidRDefault="00B43DF7">
            <w:pPr>
              <w:rPr>
                <w:sz w:val="24"/>
                <w:szCs w:val="24"/>
              </w:rPr>
            </w:pPr>
          </w:p>
        </w:tc>
        <w:tc>
          <w:tcPr>
            <w:tcW w:w="1080" w:type="dxa"/>
            <w:tcBorders>
              <w:right w:val="single" w:sz="8" w:space="0" w:color="auto"/>
            </w:tcBorders>
            <w:vAlign w:val="bottom"/>
          </w:tcPr>
          <w:p w14:paraId="42E6DC0B" w14:textId="77777777" w:rsidR="00B43DF7" w:rsidRDefault="00B43DF7">
            <w:pPr>
              <w:rPr>
                <w:sz w:val="24"/>
                <w:szCs w:val="24"/>
              </w:rPr>
            </w:pPr>
          </w:p>
        </w:tc>
        <w:tc>
          <w:tcPr>
            <w:tcW w:w="5840" w:type="dxa"/>
            <w:tcBorders>
              <w:right w:val="single" w:sz="8" w:space="0" w:color="auto"/>
            </w:tcBorders>
            <w:vAlign w:val="bottom"/>
          </w:tcPr>
          <w:p w14:paraId="2D947859" w14:textId="77777777" w:rsidR="00B43DF7" w:rsidRDefault="00000000">
            <w:pPr>
              <w:spacing w:line="206" w:lineRule="exact"/>
              <w:ind w:right="10"/>
              <w:jc w:val="right"/>
              <w:rPr>
                <w:sz w:val="20"/>
                <w:szCs w:val="20"/>
              </w:rPr>
            </w:pPr>
            <w:r>
              <w:rPr>
                <w:rFonts w:ascii="宋体" w:eastAsia="宋体" w:hAnsi="宋体" w:cs="宋体"/>
                <w:sz w:val="18"/>
                <w:szCs w:val="18"/>
              </w:rPr>
              <w:t>解，清洗后，进行自动变速器零部件的检测，并记录测量数据；根据检</w:t>
            </w:r>
          </w:p>
        </w:tc>
        <w:tc>
          <w:tcPr>
            <w:tcW w:w="80" w:type="dxa"/>
            <w:vAlign w:val="bottom"/>
          </w:tcPr>
          <w:p w14:paraId="33D9CCD1" w14:textId="77777777" w:rsidR="00B43DF7" w:rsidRDefault="00B43DF7">
            <w:pPr>
              <w:rPr>
                <w:sz w:val="24"/>
                <w:szCs w:val="24"/>
              </w:rPr>
            </w:pPr>
          </w:p>
        </w:tc>
        <w:tc>
          <w:tcPr>
            <w:tcW w:w="820" w:type="dxa"/>
            <w:vAlign w:val="bottom"/>
          </w:tcPr>
          <w:p w14:paraId="459349A3" w14:textId="77777777" w:rsidR="00B43DF7" w:rsidRDefault="00B43DF7">
            <w:pPr>
              <w:rPr>
                <w:sz w:val="24"/>
                <w:szCs w:val="24"/>
              </w:rPr>
            </w:pPr>
          </w:p>
        </w:tc>
        <w:tc>
          <w:tcPr>
            <w:tcW w:w="0" w:type="dxa"/>
            <w:vAlign w:val="bottom"/>
          </w:tcPr>
          <w:p w14:paraId="3E7CD8A4" w14:textId="77777777" w:rsidR="00B43DF7" w:rsidRDefault="00B43DF7">
            <w:pPr>
              <w:rPr>
                <w:sz w:val="1"/>
                <w:szCs w:val="1"/>
              </w:rPr>
            </w:pPr>
          </w:p>
        </w:tc>
      </w:tr>
      <w:tr w:rsidR="00B43DF7" w14:paraId="2687B744" w14:textId="77777777">
        <w:trPr>
          <w:trHeight w:val="69"/>
        </w:trPr>
        <w:tc>
          <w:tcPr>
            <w:tcW w:w="580" w:type="dxa"/>
            <w:tcBorders>
              <w:bottom w:val="single" w:sz="8" w:space="0" w:color="auto"/>
              <w:right w:val="single" w:sz="8" w:space="0" w:color="auto"/>
            </w:tcBorders>
            <w:vAlign w:val="bottom"/>
          </w:tcPr>
          <w:p w14:paraId="6B1E977F" w14:textId="77777777" w:rsidR="00B43DF7" w:rsidRDefault="00B43DF7">
            <w:pPr>
              <w:rPr>
                <w:sz w:val="6"/>
                <w:szCs w:val="6"/>
              </w:rPr>
            </w:pPr>
          </w:p>
        </w:tc>
        <w:tc>
          <w:tcPr>
            <w:tcW w:w="1080" w:type="dxa"/>
            <w:tcBorders>
              <w:bottom w:val="single" w:sz="8" w:space="0" w:color="auto"/>
              <w:right w:val="single" w:sz="8" w:space="0" w:color="auto"/>
            </w:tcBorders>
            <w:vAlign w:val="bottom"/>
          </w:tcPr>
          <w:p w14:paraId="0FA6C9F1" w14:textId="77777777" w:rsidR="00B43DF7" w:rsidRDefault="00B43DF7">
            <w:pPr>
              <w:rPr>
                <w:sz w:val="6"/>
                <w:szCs w:val="6"/>
              </w:rPr>
            </w:pPr>
          </w:p>
        </w:tc>
        <w:tc>
          <w:tcPr>
            <w:tcW w:w="5840" w:type="dxa"/>
            <w:tcBorders>
              <w:bottom w:val="single" w:sz="8" w:space="0" w:color="auto"/>
              <w:right w:val="single" w:sz="8" w:space="0" w:color="auto"/>
            </w:tcBorders>
            <w:vAlign w:val="bottom"/>
          </w:tcPr>
          <w:p w14:paraId="0C9DDE1F" w14:textId="77777777" w:rsidR="00B43DF7" w:rsidRDefault="00B43DF7">
            <w:pPr>
              <w:rPr>
                <w:sz w:val="6"/>
                <w:szCs w:val="6"/>
              </w:rPr>
            </w:pPr>
          </w:p>
        </w:tc>
        <w:tc>
          <w:tcPr>
            <w:tcW w:w="80" w:type="dxa"/>
            <w:tcBorders>
              <w:bottom w:val="single" w:sz="8" w:space="0" w:color="auto"/>
            </w:tcBorders>
            <w:vAlign w:val="bottom"/>
          </w:tcPr>
          <w:p w14:paraId="1F5F0E40" w14:textId="77777777" w:rsidR="00B43DF7" w:rsidRDefault="00B43DF7">
            <w:pPr>
              <w:rPr>
                <w:sz w:val="6"/>
                <w:szCs w:val="6"/>
              </w:rPr>
            </w:pPr>
          </w:p>
        </w:tc>
        <w:tc>
          <w:tcPr>
            <w:tcW w:w="820" w:type="dxa"/>
            <w:tcBorders>
              <w:bottom w:val="single" w:sz="8" w:space="0" w:color="auto"/>
            </w:tcBorders>
            <w:vAlign w:val="bottom"/>
          </w:tcPr>
          <w:p w14:paraId="1CB26F90" w14:textId="77777777" w:rsidR="00B43DF7" w:rsidRDefault="00B43DF7">
            <w:pPr>
              <w:rPr>
                <w:sz w:val="6"/>
                <w:szCs w:val="6"/>
              </w:rPr>
            </w:pPr>
          </w:p>
        </w:tc>
        <w:tc>
          <w:tcPr>
            <w:tcW w:w="0" w:type="dxa"/>
            <w:vAlign w:val="bottom"/>
          </w:tcPr>
          <w:p w14:paraId="046EB7A4" w14:textId="77777777" w:rsidR="00B43DF7" w:rsidRDefault="00B43DF7">
            <w:pPr>
              <w:rPr>
                <w:sz w:val="1"/>
                <w:szCs w:val="1"/>
              </w:rPr>
            </w:pPr>
          </w:p>
        </w:tc>
      </w:tr>
    </w:tbl>
    <w:p w14:paraId="3F8E7762" w14:textId="77777777" w:rsidR="00B43DF7" w:rsidRDefault="00B43DF7">
      <w:pPr>
        <w:spacing w:line="20" w:lineRule="exact"/>
        <w:rPr>
          <w:sz w:val="20"/>
          <w:szCs w:val="20"/>
        </w:rPr>
      </w:pPr>
    </w:p>
    <w:p w14:paraId="5786AF9C" w14:textId="77777777" w:rsidR="00B43DF7" w:rsidRDefault="00B43DF7">
      <w:pPr>
        <w:spacing w:line="389" w:lineRule="exact"/>
        <w:rPr>
          <w:sz w:val="20"/>
          <w:szCs w:val="20"/>
        </w:rPr>
      </w:pPr>
    </w:p>
    <w:p w14:paraId="650BD8AC" w14:textId="77777777" w:rsidR="00B43DF7" w:rsidRDefault="00B43DF7">
      <w:pPr>
        <w:ind w:left="100"/>
        <w:rPr>
          <w:sz w:val="20"/>
          <w:szCs w:val="20"/>
        </w:rPr>
      </w:pPr>
    </w:p>
    <w:p w14:paraId="128438FF" w14:textId="77777777" w:rsidR="00B43DF7" w:rsidRDefault="00B43DF7">
      <w:pPr>
        <w:sectPr w:rsidR="00B43DF7" w:rsidSect="00E15760">
          <w:pgSz w:w="10440" w:h="14740"/>
          <w:pgMar w:top="1440" w:right="913" w:bottom="215" w:left="1020" w:header="0" w:footer="0" w:gutter="0"/>
          <w:cols w:space="0"/>
        </w:sectPr>
      </w:pPr>
    </w:p>
    <w:p w14:paraId="758B416F" w14:textId="77777777" w:rsidR="00B43DF7" w:rsidRDefault="00000000">
      <w:pPr>
        <w:spacing w:line="206" w:lineRule="exact"/>
        <w:ind w:left="7580"/>
        <w:rPr>
          <w:sz w:val="20"/>
          <w:szCs w:val="20"/>
        </w:rPr>
      </w:pPr>
      <w:bookmarkStart w:id="79" w:name="page61"/>
      <w:bookmarkEnd w:id="79"/>
      <w:r>
        <w:rPr>
          <w:rFonts w:ascii="宋体" w:eastAsia="宋体" w:hAnsi="宋体" w:cs="宋体"/>
          <w:sz w:val="18"/>
          <w:szCs w:val="18"/>
        </w:rPr>
        <w:lastRenderedPageBreak/>
        <w:t>续表</w:t>
      </w:r>
    </w:p>
    <w:p w14:paraId="7A5A455E" w14:textId="77777777" w:rsidR="00B43DF7" w:rsidRDefault="00B43DF7">
      <w:pPr>
        <w:spacing w:line="171" w:lineRule="exact"/>
        <w:rPr>
          <w:sz w:val="20"/>
          <w:szCs w:val="20"/>
        </w:rPr>
      </w:pPr>
    </w:p>
    <w:p w14:paraId="742425B3" w14:textId="77777777" w:rsidR="00B43DF7" w:rsidRDefault="00000000">
      <w:pPr>
        <w:spacing w:line="206" w:lineRule="exact"/>
        <w:ind w:left="1820"/>
        <w:rPr>
          <w:sz w:val="20"/>
          <w:szCs w:val="20"/>
        </w:rPr>
      </w:pPr>
      <w:r>
        <w:rPr>
          <w:rFonts w:ascii="宋体" w:eastAsia="宋体" w:hAnsi="宋体" w:cs="宋体"/>
          <w:sz w:val="18"/>
          <w:szCs w:val="18"/>
        </w:rPr>
        <w:t>测数据制定修复方案，编写维修工艺卡，列出配件更换清单和外部委</w:t>
      </w:r>
    </w:p>
    <w:p w14:paraId="29C73C4A" w14:textId="77777777" w:rsidR="00B43DF7" w:rsidRDefault="00000000">
      <w:pPr>
        <w:spacing w:line="166" w:lineRule="exact"/>
        <w:ind w:left="760"/>
        <w:rPr>
          <w:sz w:val="20"/>
          <w:szCs w:val="20"/>
        </w:rPr>
      </w:pPr>
      <w:r>
        <w:rPr>
          <w:rFonts w:ascii="宋体" w:eastAsia="宋体" w:hAnsi="宋体" w:cs="宋体"/>
          <w:sz w:val="18"/>
          <w:szCs w:val="18"/>
        </w:rPr>
        <w:t>汽车自动</w:t>
      </w:r>
    </w:p>
    <w:p w14:paraId="5B60AAE3" w14:textId="77777777" w:rsidR="00B43DF7" w:rsidRDefault="00000000">
      <w:pPr>
        <w:spacing w:line="166" w:lineRule="exact"/>
        <w:ind w:left="1640"/>
        <w:rPr>
          <w:sz w:val="20"/>
          <w:szCs w:val="20"/>
        </w:rPr>
      </w:pPr>
      <w:r>
        <w:rPr>
          <w:rFonts w:ascii="宋体" w:eastAsia="宋体" w:hAnsi="宋体" w:cs="宋体"/>
          <w:sz w:val="18"/>
          <w:szCs w:val="18"/>
        </w:rPr>
        <w:t>托维修单，领取配件，完成自动变速器装配、装车与调试，使汽车恢复</w:t>
      </w:r>
    </w:p>
    <w:p w14:paraId="2688B5A9" w14:textId="77777777" w:rsidR="00B43DF7" w:rsidRDefault="00000000">
      <w:pPr>
        <w:spacing w:line="166" w:lineRule="exact"/>
        <w:ind w:left="580"/>
        <w:rPr>
          <w:sz w:val="20"/>
          <w:szCs w:val="20"/>
        </w:rPr>
      </w:pPr>
      <w:r>
        <w:rPr>
          <w:rFonts w:ascii="宋体" w:eastAsia="宋体" w:hAnsi="宋体" w:cs="宋体"/>
          <w:sz w:val="18"/>
          <w:szCs w:val="18"/>
        </w:rPr>
        <w:t>变速器不升</w:t>
      </w:r>
    </w:p>
    <w:p w14:paraId="65ADDD26" w14:textId="77777777" w:rsidR="00B43DF7" w:rsidRDefault="00B43DF7">
      <w:pPr>
        <w:spacing w:line="1" w:lineRule="exact"/>
        <w:rPr>
          <w:sz w:val="20"/>
          <w:szCs w:val="20"/>
        </w:rPr>
      </w:pPr>
    </w:p>
    <w:p w14:paraId="5A09E2F4" w14:textId="77777777" w:rsidR="00B43DF7" w:rsidRDefault="00000000">
      <w:pPr>
        <w:tabs>
          <w:tab w:val="left" w:pos="560"/>
        </w:tabs>
        <w:spacing w:line="206" w:lineRule="exact"/>
        <w:ind w:left="580" w:right="1000" w:hanging="412"/>
        <w:rPr>
          <w:sz w:val="20"/>
          <w:szCs w:val="20"/>
        </w:rPr>
      </w:pPr>
      <w:r>
        <w:rPr>
          <w:rFonts w:ascii="Arial" w:eastAsia="Arial" w:hAnsi="Arial" w:cs="Arial"/>
          <w:sz w:val="18"/>
          <w:szCs w:val="18"/>
        </w:rPr>
        <w:t>5</w:t>
      </w:r>
      <w:r>
        <w:rPr>
          <w:sz w:val="20"/>
          <w:szCs w:val="20"/>
        </w:rPr>
        <w:tab/>
      </w:r>
      <w:r>
        <w:rPr>
          <w:rFonts w:ascii="宋体" w:eastAsia="宋体" w:hAnsi="宋体" w:cs="宋体"/>
          <w:sz w:val="18"/>
          <w:szCs w:val="18"/>
        </w:rPr>
        <w:t>正常使用性能；自检合格后，填写维修工单并进行质量检验；最后需要挡故障诊断</w:t>
      </w:r>
    </w:p>
    <w:p w14:paraId="485496E9" w14:textId="77777777" w:rsidR="00B43DF7" w:rsidRDefault="00B43DF7">
      <w:pPr>
        <w:spacing w:line="88" w:lineRule="exact"/>
        <w:rPr>
          <w:sz w:val="20"/>
          <w:szCs w:val="20"/>
        </w:rPr>
      </w:pPr>
    </w:p>
    <w:p w14:paraId="702E548A" w14:textId="77777777" w:rsidR="00B43DF7" w:rsidRDefault="00000000">
      <w:pPr>
        <w:spacing w:line="206" w:lineRule="exact"/>
        <w:ind w:left="1640"/>
        <w:rPr>
          <w:sz w:val="20"/>
          <w:szCs w:val="20"/>
        </w:rPr>
      </w:pPr>
      <w:r>
        <w:rPr>
          <w:rFonts w:ascii="宋体" w:eastAsia="宋体" w:hAnsi="宋体" w:cs="宋体"/>
          <w:sz w:val="18"/>
          <w:szCs w:val="18"/>
        </w:rPr>
        <w:t>评估和反思任务完成过程，并完善故障诊断与排除方案。学习过程中遵</w:t>
      </w:r>
    </w:p>
    <w:p w14:paraId="3C6E218D" w14:textId="77777777" w:rsidR="00B43DF7" w:rsidRDefault="00000000">
      <w:pPr>
        <w:spacing w:line="166" w:lineRule="exact"/>
        <w:ind w:left="580"/>
        <w:rPr>
          <w:sz w:val="20"/>
          <w:szCs w:val="20"/>
        </w:rPr>
      </w:pPr>
      <w:r>
        <w:rPr>
          <w:rFonts w:ascii="宋体" w:eastAsia="宋体" w:hAnsi="宋体" w:cs="宋体"/>
          <w:sz w:val="18"/>
          <w:szCs w:val="18"/>
        </w:rPr>
        <w:t>与排除</w:t>
      </w:r>
    </w:p>
    <w:p w14:paraId="6809FBF5" w14:textId="77777777" w:rsidR="00B43DF7" w:rsidRDefault="00000000">
      <w:pPr>
        <w:spacing w:line="206" w:lineRule="exact"/>
        <w:ind w:left="1640"/>
        <w:rPr>
          <w:sz w:val="20"/>
          <w:szCs w:val="20"/>
        </w:rPr>
      </w:pPr>
      <w:r>
        <w:rPr>
          <w:rFonts w:ascii="宋体" w:eastAsia="宋体" w:hAnsi="宋体" w:cs="宋体"/>
          <w:sz w:val="18"/>
          <w:szCs w:val="18"/>
        </w:rPr>
        <w:t>循</w:t>
      </w:r>
      <w:r>
        <w:rPr>
          <w:rFonts w:ascii="Arial" w:eastAsia="Arial" w:hAnsi="Arial" w:cs="Arial"/>
          <w:sz w:val="18"/>
          <w:szCs w:val="18"/>
        </w:rPr>
        <w:t>“8S”</w:t>
      </w:r>
      <w:r>
        <w:rPr>
          <w:rFonts w:ascii="宋体" w:eastAsia="宋体" w:hAnsi="宋体" w:cs="宋体"/>
          <w:sz w:val="18"/>
          <w:szCs w:val="18"/>
        </w:rPr>
        <w:t>管理规定。</w:t>
      </w:r>
    </w:p>
    <w:p w14:paraId="6213C8C2" w14:textId="77777777" w:rsidR="00B43DF7" w:rsidRDefault="00B43DF7">
      <w:pPr>
        <w:spacing w:line="192" w:lineRule="exact"/>
        <w:rPr>
          <w:sz w:val="20"/>
          <w:szCs w:val="20"/>
        </w:rPr>
      </w:pPr>
    </w:p>
    <w:p w14:paraId="2C09A3C1" w14:textId="77777777" w:rsidR="00B43DF7" w:rsidRDefault="00000000">
      <w:pPr>
        <w:spacing w:line="206" w:lineRule="exact"/>
        <w:ind w:right="100"/>
        <w:jc w:val="center"/>
        <w:rPr>
          <w:sz w:val="20"/>
          <w:szCs w:val="20"/>
        </w:rPr>
      </w:pPr>
      <w:r>
        <w:rPr>
          <w:rFonts w:ascii="宋体" w:eastAsia="宋体" w:hAnsi="宋体" w:cs="宋体"/>
          <w:sz w:val="18"/>
          <w:szCs w:val="18"/>
        </w:rPr>
        <w:t>教学实施建议</w:t>
      </w:r>
    </w:p>
    <w:p w14:paraId="08DBDE76"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08416" behindDoc="1" locked="0" layoutInCell="0" allowOverlap="1" wp14:anchorId="6FD331D0" wp14:editId="142AF10D">
                <wp:simplePos x="0" y="0"/>
                <wp:positionH relativeFrom="column">
                  <wp:posOffset>-50165</wp:posOffset>
                </wp:positionH>
                <wp:positionV relativeFrom="paragraph">
                  <wp:posOffset>62230</wp:posOffset>
                </wp:positionV>
                <wp:extent cx="5327650" cy="0"/>
                <wp:effectExtent l="0" t="0" r="0" b="0"/>
                <wp:wrapNone/>
                <wp:docPr id="213" name="Shape 213"/>
                <wp:cNvGraphicFramePr/>
                <a:graphic xmlns:a="http://schemas.openxmlformats.org/drawingml/2006/main">
                  <a:graphicData uri="http://schemas.microsoft.com/office/word/2010/wordprocessingShape">
                    <wps:wsp>
                      <wps:cNvCnPr/>
                      <wps:spPr>
                        <a:xfrm>
                          <a:off x="0" y="0"/>
                          <a:ext cx="5327650" cy="4763"/>
                        </a:xfrm>
                        <a:prstGeom prst="line">
                          <a:avLst/>
                        </a:prstGeom>
                        <a:solidFill>
                          <a:srgbClr val="FFFFFF"/>
                        </a:solidFill>
                        <a:ln w="5397">
                          <a:solidFill>
                            <a:srgbClr val="000000"/>
                          </a:solidFill>
                          <a:miter lim="800000"/>
                        </a:ln>
                      </wps:spPr>
                      <wps:bodyPr/>
                    </wps:wsp>
                  </a:graphicData>
                </a:graphic>
              </wp:anchor>
            </w:drawing>
          </mc:Choice>
          <mc:Fallback>
            <w:pict>
              <v:line w14:anchorId="05F43985" id="Shape 213" o:spid="_x0000_s1026" style="position:absolute;left:0;text-align:left;z-index:-251608064;visibility:visible;mso-wrap-style:square;mso-wrap-distance-left:9pt;mso-wrap-distance-top:0;mso-wrap-distance-right:9pt;mso-wrap-distance-bottom:0;mso-position-horizontal:absolute;mso-position-horizontal-relative:text;mso-position-vertical:absolute;mso-position-vertical-relative:text" from="-3.95pt,4.9pt" to="415.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" o:allowincell="f" filled="t" strokeweight=".14992mm">
                <v:stroke joinstyle="miter"/>
              </v:line>
            </w:pict>
          </mc:Fallback>
        </mc:AlternateContent>
      </w:r>
    </w:p>
    <w:p w14:paraId="75F202F2" w14:textId="77777777" w:rsidR="00B43DF7" w:rsidRDefault="00B43DF7">
      <w:pPr>
        <w:spacing w:line="239" w:lineRule="exact"/>
        <w:rPr>
          <w:sz w:val="20"/>
          <w:szCs w:val="20"/>
        </w:rPr>
      </w:pPr>
    </w:p>
    <w:p w14:paraId="6067F2F3" w14:textId="77777777" w:rsidR="00B43DF7" w:rsidRDefault="00000000">
      <w:pPr>
        <w:spacing w:line="219" w:lineRule="exact"/>
        <w:ind w:left="180"/>
        <w:rPr>
          <w:sz w:val="20"/>
          <w:szCs w:val="20"/>
        </w:rPr>
      </w:pPr>
      <w:r>
        <w:rPr>
          <w:rFonts w:ascii="Arial" w:eastAsia="Arial" w:hAnsi="Arial" w:cs="Arial"/>
          <w:sz w:val="18"/>
          <w:szCs w:val="18"/>
        </w:rPr>
        <w:t xml:space="preserve">1.  </w:t>
      </w:r>
      <w:r>
        <w:rPr>
          <w:rFonts w:ascii="宋体" w:eastAsia="宋体" w:hAnsi="宋体" w:cs="宋体"/>
          <w:sz w:val="18"/>
          <w:szCs w:val="18"/>
        </w:rPr>
        <w:t>教学组织方式方法建议</w:t>
      </w:r>
    </w:p>
    <w:p w14:paraId="0EE049FE" w14:textId="77777777" w:rsidR="00B43DF7" w:rsidRDefault="00B43DF7">
      <w:pPr>
        <w:spacing w:line="127" w:lineRule="exact"/>
        <w:rPr>
          <w:sz w:val="20"/>
          <w:szCs w:val="20"/>
        </w:rPr>
      </w:pPr>
    </w:p>
    <w:p w14:paraId="4D835676" w14:textId="77777777" w:rsidR="00B43DF7" w:rsidRDefault="00000000">
      <w:pPr>
        <w:spacing w:line="300" w:lineRule="exact"/>
        <w:ind w:right="100" w:firstLine="180"/>
        <w:jc w:val="both"/>
        <w:rPr>
          <w:sz w:val="20"/>
          <w:szCs w:val="20"/>
        </w:rPr>
      </w:pPr>
      <w:r>
        <w:rPr>
          <w:rFonts w:ascii="宋体" w:eastAsia="宋体" w:hAnsi="宋体" w:cs="宋体"/>
          <w:sz w:val="18"/>
          <w:szCs w:val="18"/>
        </w:rPr>
        <w:t>采用行动导向的教学方法。为确保教学安全，提高教学效果，建议采用分组教学的形式（</w:t>
      </w:r>
      <w:r>
        <w:rPr>
          <w:rFonts w:ascii="Arial" w:eastAsia="Arial" w:hAnsi="Arial" w:cs="Arial"/>
          <w:sz w:val="18"/>
          <w:szCs w:val="18"/>
        </w:rPr>
        <w:t>4</w:t>
      </w:r>
      <w:r>
        <w:rPr>
          <w:rFonts w:ascii="宋体" w:eastAsia="宋体" w:hAnsi="宋体" w:cs="宋体"/>
          <w:sz w:val="18"/>
          <w:szCs w:val="18"/>
        </w:rPr>
        <w:t>～</w:t>
      </w:r>
      <w:r>
        <w:rPr>
          <w:rFonts w:ascii="Arial" w:eastAsia="Arial" w:hAnsi="Arial" w:cs="Arial"/>
          <w:sz w:val="18"/>
          <w:szCs w:val="18"/>
        </w:rPr>
        <w:t xml:space="preserve">6 </w:t>
      </w:r>
      <w:r>
        <w:rPr>
          <w:rFonts w:ascii="宋体" w:eastAsia="宋体" w:hAnsi="宋体" w:cs="宋体"/>
          <w:sz w:val="18"/>
          <w:szCs w:val="18"/>
        </w:rPr>
        <w:t>人</w:t>
      </w:r>
      <w:r>
        <w:rPr>
          <w:rFonts w:ascii="Arial" w:eastAsia="Arial" w:hAnsi="Arial" w:cs="Arial"/>
          <w:sz w:val="18"/>
          <w:szCs w:val="18"/>
        </w:rPr>
        <w:t xml:space="preserve"> / </w:t>
      </w:r>
      <w:r>
        <w:rPr>
          <w:rFonts w:ascii="宋体" w:eastAsia="宋体" w:hAnsi="宋体" w:cs="宋体"/>
          <w:sz w:val="18"/>
          <w:szCs w:val="18"/>
        </w:rPr>
        <w:t>组），班级人数不超过</w:t>
      </w:r>
      <w:r>
        <w:rPr>
          <w:rFonts w:ascii="Arial" w:eastAsia="Arial" w:hAnsi="Arial" w:cs="Arial"/>
          <w:sz w:val="18"/>
          <w:szCs w:val="18"/>
        </w:rPr>
        <w:t xml:space="preserve"> 30 </w:t>
      </w:r>
      <w:r>
        <w:rPr>
          <w:rFonts w:ascii="宋体" w:eastAsia="宋体" w:hAnsi="宋体" w:cs="宋体"/>
          <w:sz w:val="18"/>
          <w:szCs w:val="18"/>
        </w:rPr>
        <w:t>人。在完成工作任务的过程中，教师须给予巡回指导或引导，注重培养学生诊断分析问题的逻辑能力，维修过程中的精益求精、勤于学习的态度，注重学生工匠精神、工匠文化的养成。</w:t>
      </w:r>
    </w:p>
    <w:p w14:paraId="4298C7C1" w14:textId="77777777" w:rsidR="00B43DF7" w:rsidRDefault="00B43DF7">
      <w:pPr>
        <w:spacing w:line="117" w:lineRule="exact"/>
        <w:rPr>
          <w:sz w:val="20"/>
          <w:szCs w:val="20"/>
        </w:rPr>
      </w:pPr>
    </w:p>
    <w:p w14:paraId="7A341D9D" w14:textId="77777777" w:rsidR="00B43DF7" w:rsidRDefault="00000000">
      <w:pPr>
        <w:spacing w:line="219" w:lineRule="exact"/>
        <w:ind w:left="180"/>
        <w:rPr>
          <w:sz w:val="20"/>
          <w:szCs w:val="20"/>
        </w:rPr>
      </w:pPr>
      <w:r>
        <w:rPr>
          <w:rFonts w:ascii="Arial" w:eastAsia="Arial" w:hAnsi="Arial" w:cs="Arial"/>
          <w:sz w:val="18"/>
          <w:szCs w:val="18"/>
        </w:rPr>
        <w:t xml:space="preserve">2.  </w:t>
      </w:r>
      <w:r>
        <w:rPr>
          <w:rFonts w:ascii="宋体" w:eastAsia="宋体" w:hAnsi="宋体" w:cs="宋体"/>
          <w:sz w:val="18"/>
          <w:szCs w:val="18"/>
        </w:rPr>
        <w:t>教学资源配备建议</w:t>
      </w:r>
    </w:p>
    <w:p w14:paraId="3C60FC75" w14:textId="77777777" w:rsidR="00B43DF7" w:rsidRDefault="00B43DF7">
      <w:pPr>
        <w:spacing w:line="114" w:lineRule="exact"/>
        <w:rPr>
          <w:sz w:val="20"/>
          <w:szCs w:val="20"/>
        </w:rPr>
      </w:pPr>
    </w:p>
    <w:p w14:paraId="6FC1E80C" w14:textId="77777777" w:rsidR="00B43DF7" w:rsidRDefault="00000000">
      <w:pPr>
        <w:spacing w:line="219" w:lineRule="exact"/>
        <w:ind w:left="100"/>
        <w:outlineLvl w:val="2"/>
        <w:rPr>
          <w:sz w:val="20"/>
          <w:szCs w:val="20"/>
        </w:rPr>
      </w:pPr>
      <w:r>
        <w:rPr>
          <w:rFonts w:ascii="宋体" w:eastAsia="宋体" w:hAnsi="宋体" w:cs="宋体"/>
          <w:sz w:val="18"/>
          <w:szCs w:val="18"/>
        </w:rPr>
        <w:t>（</w:t>
      </w:r>
      <w:r>
        <w:rPr>
          <w:rFonts w:ascii="Arial" w:eastAsia="Arial" w:hAnsi="Arial" w:cs="Arial"/>
          <w:sz w:val="18"/>
          <w:szCs w:val="18"/>
        </w:rPr>
        <w:t>1</w:t>
      </w:r>
      <w:r>
        <w:rPr>
          <w:rFonts w:ascii="宋体" w:eastAsia="宋体" w:hAnsi="宋体" w:cs="宋体"/>
          <w:sz w:val="18"/>
          <w:szCs w:val="18"/>
        </w:rPr>
        <w:t>）教学场地</w:t>
      </w:r>
    </w:p>
    <w:p w14:paraId="7CF00280" w14:textId="77777777" w:rsidR="00B43DF7" w:rsidRDefault="00B43DF7">
      <w:pPr>
        <w:spacing w:line="20" w:lineRule="exact"/>
        <w:rPr>
          <w:sz w:val="20"/>
          <w:szCs w:val="20"/>
        </w:rPr>
      </w:pPr>
    </w:p>
    <w:p w14:paraId="1E9CE94E" w14:textId="77777777" w:rsidR="00B43DF7" w:rsidRDefault="00B43DF7">
      <w:pPr>
        <w:spacing w:line="107" w:lineRule="exact"/>
        <w:rPr>
          <w:sz w:val="20"/>
          <w:szCs w:val="20"/>
        </w:rPr>
      </w:pPr>
    </w:p>
    <w:p w14:paraId="04AF121B" w14:textId="77777777" w:rsidR="00B43DF7" w:rsidRDefault="00000000">
      <w:pPr>
        <w:spacing w:line="299" w:lineRule="exact"/>
        <w:ind w:firstLine="180"/>
        <w:jc w:val="both"/>
        <w:rPr>
          <w:sz w:val="20"/>
          <w:szCs w:val="20"/>
        </w:rPr>
      </w:pPr>
      <w:r>
        <w:rPr>
          <w:rFonts w:ascii="宋体" w:eastAsia="宋体" w:hAnsi="宋体" w:cs="宋体"/>
          <w:sz w:val="18"/>
          <w:szCs w:val="18"/>
        </w:rPr>
        <w:t>一体化学习工作站须具备良好的安全、照明和通风条件，可分为集中理论教学区、分组实践教学区、信息检索区、工具存放区和成果展示区，并配备相应的多媒体教学设备、压缩空气供给系统等设施，面积约为</w:t>
      </w:r>
      <w:r>
        <w:rPr>
          <w:rFonts w:ascii="Arial" w:eastAsia="Arial" w:hAnsi="Arial" w:cs="Arial"/>
          <w:sz w:val="18"/>
          <w:szCs w:val="18"/>
        </w:rPr>
        <w:t xml:space="preserve"> 140 m</w:t>
      </w:r>
      <w:r>
        <w:rPr>
          <w:rFonts w:ascii="Arial" w:eastAsia="Arial" w:hAnsi="Arial" w:cs="Arial"/>
          <w:sz w:val="20"/>
          <w:szCs w:val="20"/>
          <w:vertAlign w:val="superscript"/>
        </w:rPr>
        <w:t>2</w:t>
      </w:r>
      <w:r>
        <w:rPr>
          <w:rFonts w:ascii="宋体" w:eastAsia="宋体" w:hAnsi="宋体" w:cs="宋体"/>
          <w:sz w:val="18"/>
          <w:szCs w:val="18"/>
        </w:rPr>
        <w:t>，可容纳</w:t>
      </w:r>
      <w:r>
        <w:rPr>
          <w:rFonts w:ascii="Arial" w:eastAsia="Arial" w:hAnsi="Arial" w:cs="Arial"/>
          <w:sz w:val="18"/>
          <w:szCs w:val="18"/>
        </w:rPr>
        <w:t xml:space="preserve"> 30 </w:t>
      </w:r>
      <w:r>
        <w:rPr>
          <w:rFonts w:ascii="宋体" w:eastAsia="宋体" w:hAnsi="宋体" w:cs="宋体"/>
          <w:sz w:val="18"/>
          <w:szCs w:val="18"/>
        </w:rPr>
        <w:t>人左右。</w:t>
      </w:r>
    </w:p>
    <w:p w14:paraId="4B565533" w14:textId="77777777" w:rsidR="00B43DF7" w:rsidRDefault="00B43DF7">
      <w:pPr>
        <w:spacing w:line="88" w:lineRule="exact"/>
        <w:rPr>
          <w:sz w:val="20"/>
          <w:szCs w:val="20"/>
        </w:rPr>
      </w:pPr>
    </w:p>
    <w:p w14:paraId="4A0F52A1" w14:textId="77777777" w:rsidR="00B43DF7" w:rsidRDefault="00000000">
      <w:pPr>
        <w:spacing w:line="219" w:lineRule="exact"/>
        <w:ind w:left="100"/>
        <w:outlineLvl w:val="2"/>
        <w:rPr>
          <w:sz w:val="20"/>
          <w:szCs w:val="20"/>
        </w:rPr>
      </w:pPr>
      <w:r>
        <w:rPr>
          <w:rFonts w:ascii="宋体" w:eastAsia="宋体" w:hAnsi="宋体" w:cs="宋体"/>
          <w:sz w:val="18"/>
          <w:szCs w:val="18"/>
        </w:rPr>
        <w:t>（</w:t>
      </w:r>
      <w:r>
        <w:rPr>
          <w:rFonts w:ascii="Arial" w:eastAsia="Arial" w:hAnsi="Arial" w:cs="Arial"/>
          <w:sz w:val="18"/>
          <w:szCs w:val="18"/>
        </w:rPr>
        <w:t>2</w:t>
      </w:r>
      <w:r>
        <w:rPr>
          <w:rFonts w:ascii="宋体" w:eastAsia="宋体" w:hAnsi="宋体" w:cs="宋体"/>
          <w:sz w:val="18"/>
          <w:szCs w:val="18"/>
        </w:rPr>
        <w:t>）工具、设备、材料</w:t>
      </w:r>
    </w:p>
    <w:p w14:paraId="48E1C0CE" w14:textId="77777777" w:rsidR="00B43DF7" w:rsidRDefault="00B43DF7">
      <w:pPr>
        <w:spacing w:line="127" w:lineRule="exact"/>
        <w:rPr>
          <w:sz w:val="20"/>
          <w:szCs w:val="20"/>
        </w:rPr>
      </w:pPr>
    </w:p>
    <w:p w14:paraId="17AE8245" w14:textId="77777777" w:rsidR="00B43DF7" w:rsidRDefault="00000000">
      <w:pPr>
        <w:spacing w:line="301" w:lineRule="exact"/>
        <w:ind w:right="100" w:firstLine="180"/>
        <w:jc w:val="both"/>
        <w:rPr>
          <w:sz w:val="20"/>
          <w:szCs w:val="20"/>
        </w:rPr>
      </w:pPr>
      <w:r>
        <w:rPr>
          <w:rFonts w:ascii="宋体" w:eastAsia="宋体" w:hAnsi="宋体" w:cs="宋体"/>
          <w:sz w:val="18"/>
          <w:szCs w:val="18"/>
        </w:rPr>
        <w:t>按组配置：通用工具、汽车底盘维修专用工具（轴承拉具、球头拆装工具、减震器维修工具、制动管路拆装工具等）、量具（百分表、游标卡尺、轮胎气压表）；防护用品、修理包、油（液</w:t>
      </w:r>
      <w:r>
        <w:rPr>
          <w:rFonts w:ascii="Arial" w:eastAsia="Arial" w:hAnsi="Arial" w:cs="Arial"/>
          <w:sz w:val="18"/>
          <w:szCs w:val="18"/>
        </w:rPr>
        <w:t xml:space="preserve"> / </w:t>
      </w:r>
      <w:r>
        <w:rPr>
          <w:rFonts w:ascii="宋体" w:eastAsia="宋体" w:hAnsi="宋体" w:cs="宋体"/>
          <w:sz w:val="18"/>
          <w:szCs w:val="18"/>
        </w:rPr>
        <w:t>脂）料、清洗剂、零配件等；举升机、故障诊断仪、轮胎拆装机和轮胎动平衡仪、四轮定位仪、车辆综合性能检测设备、废气抽排装置、废液废品收集装置等设备等。</w:t>
      </w:r>
    </w:p>
    <w:p w14:paraId="1CC845F8" w14:textId="77777777" w:rsidR="00B43DF7" w:rsidRDefault="00B43DF7">
      <w:pPr>
        <w:spacing w:line="117" w:lineRule="exact"/>
        <w:rPr>
          <w:sz w:val="20"/>
          <w:szCs w:val="20"/>
        </w:rPr>
      </w:pPr>
    </w:p>
    <w:p w14:paraId="4A30F7B6" w14:textId="77777777" w:rsidR="00B43DF7" w:rsidRDefault="00000000">
      <w:pPr>
        <w:spacing w:line="219" w:lineRule="exact"/>
        <w:ind w:left="100"/>
        <w:outlineLvl w:val="2"/>
        <w:rPr>
          <w:sz w:val="20"/>
          <w:szCs w:val="20"/>
        </w:rPr>
      </w:pPr>
      <w:r>
        <w:rPr>
          <w:rFonts w:ascii="宋体" w:eastAsia="宋体" w:hAnsi="宋体" w:cs="宋体"/>
          <w:sz w:val="18"/>
          <w:szCs w:val="18"/>
        </w:rPr>
        <w:t>（</w:t>
      </w:r>
      <w:r>
        <w:rPr>
          <w:rFonts w:ascii="Arial" w:eastAsia="Arial" w:hAnsi="Arial" w:cs="Arial"/>
          <w:sz w:val="18"/>
          <w:szCs w:val="18"/>
        </w:rPr>
        <w:t>3</w:t>
      </w:r>
      <w:r>
        <w:rPr>
          <w:rFonts w:ascii="宋体" w:eastAsia="宋体" w:hAnsi="宋体" w:cs="宋体"/>
          <w:sz w:val="18"/>
          <w:szCs w:val="18"/>
        </w:rPr>
        <w:t>）教学资料</w:t>
      </w:r>
    </w:p>
    <w:p w14:paraId="539BD8EF" w14:textId="77777777" w:rsidR="00B43DF7" w:rsidRDefault="00B43DF7">
      <w:pPr>
        <w:spacing w:line="127" w:lineRule="exact"/>
        <w:rPr>
          <w:sz w:val="20"/>
          <w:szCs w:val="20"/>
        </w:rPr>
      </w:pPr>
    </w:p>
    <w:p w14:paraId="1CDE1E2C" w14:textId="77777777" w:rsidR="00B43DF7" w:rsidRDefault="00000000">
      <w:pPr>
        <w:spacing w:line="269" w:lineRule="exact"/>
        <w:ind w:right="100" w:firstLine="180"/>
        <w:jc w:val="both"/>
        <w:rPr>
          <w:sz w:val="20"/>
          <w:szCs w:val="20"/>
        </w:rPr>
      </w:pPr>
      <w:r>
        <w:rPr>
          <w:rFonts w:ascii="宋体" w:eastAsia="宋体" w:hAnsi="宋体" w:cs="宋体"/>
          <w:sz w:val="18"/>
          <w:szCs w:val="18"/>
        </w:rPr>
        <w:t>以工作页为主，配备教学参考书、维修工单、问诊单、技术通报、维修案例、维修手册、教学微课等教学资料。</w:t>
      </w:r>
    </w:p>
    <w:p w14:paraId="10382D31"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09440" behindDoc="1" locked="0" layoutInCell="0" allowOverlap="1" wp14:anchorId="4E6E3632" wp14:editId="7521F806">
                <wp:simplePos x="0" y="0"/>
                <wp:positionH relativeFrom="column">
                  <wp:posOffset>-50165</wp:posOffset>
                </wp:positionH>
                <wp:positionV relativeFrom="paragraph">
                  <wp:posOffset>94615</wp:posOffset>
                </wp:positionV>
                <wp:extent cx="5327650" cy="0"/>
                <wp:effectExtent l="0" t="0" r="0" b="0"/>
                <wp:wrapNone/>
                <wp:docPr id="215" name="Shape 215"/>
                <wp:cNvGraphicFramePr/>
                <a:graphic xmlns:a="http://schemas.openxmlformats.org/drawingml/2006/main">
                  <a:graphicData uri="http://schemas.microsoft.com/office/word/2010/wordprocessingShape">
                    <wps:wsp>
                      <wps:cNvCnPr/>
                      <wps:spPr>
                        <a:xfrm>
                          <a:off x="0" y="0"/>
                          <a:ext cx="5327650" cy="4763"/>
                        </a:xfrm>
                        <a:prstGeom prst="line">
                          <a:avLst/>
                        </a:prstGeom>
                        <a:solidFill>
                          <a:srgbClr val="FFFFFF"/>
                        </a:solidFill>
                        <a:ln w="5397">
                          <a:solidFill>
                            <a:srgbClr val="000000"/>
                          </a:solidFill>
                          <a:miter lim="800000"/>
                        </a:ln>
                      </wps:spPr>
                      <wps:bodyPr/>
                    </wps:wsp>
                  </a:graphicData>
                </a:graphic>
              </wp:anchor>
            </w:drawing>
          </mc:Choice>
          <mc:Fallback>
            <w:pict>
              <v:line w14:anchorId="104DC02F" id="Shape 215" o:spid="_x0000_s1026" style="position:absolute;left:0;text-align:left;z-index:-251607040;visibility:visible;mso-wrap-style:square;mso-wrap-distance-left:9pt;mso-wrap-distance-top:0;mso-wrap-distance-right:9pt;mso-wrap-distance-bottom:0;mso-position-horizontal:absolute;mso-position-horizontal-relative:text;mso-position-vertical:absolute;mso-position-vertical-relative:text" from="-3.95pt,7.45pt" to="415.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" o:allowincell="f" filled="t" strokeweight=".14992mm">
                <v:stroke joinstyle="miter"/>
              </v:line>
            </w:pict>
          </mc:Fallback>
        </mc:AlternateContent>
      </w:r>
    </w:p>
    <w:p w14:paraId="562A74E9" w14:textId="77777777" w:rsidR="00B43DF7" w:rsidRDefault="00B43DF7">
      <w:pPr>
        <w:spacing w:line="218" w:lineRule="exact"/>
        <w:rPr>
          <w:sz w:val="20"/>
          <w:szCs w:val="20"/>
        </w:rPr>
      </w:pPr>
    </w:p>
    <w:p w14:paraId="35D3ECC1" w14:textId="77777777" w:rsidR="00B43DF7" w:rsidRDefault="00000000">
      <w:pPr>
        <w:spacing w:line="206" w:lineRule="exact"/>
        <w:ind w:left="3580"/>
        <w:rPr>
          <w:sz w:val="20"/>
          <w:szCs w:val="20"/>
        </w:rPr>
      </w:pPr>
      <w:r>
        <w:rPr>
          <w:rFonts w:ascii="宋体" w:eastAsia="宋体" w:hAnsi="宋体" w:cs="宋体"/>
          <w:sz w:val="18"/>
          <w:szCs w:val="18"/>
        </w:rPr>
        <w:t>教学考核要求</w:t>
      </w:r>
    </w:p>
    <w:p w14:paraId="1E2E8759"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10464" behindDoc="1" locked="0" layoutInCell="0" allowOverlap="1" wp14:anchorId="3334F28B" wp14:editId="11499BC9">
                <wp:simplePos x="0" y="0"/>
                <wp:positionH relativeFrom="column">
                  <wp:posOffset>-50165</wp:posOffset>
                </wp:positionH>
                <wp:positionV relativeFrom="paragraph">
                  <wp:posOffset>53340</wp:posOffset>
                </wp:positionV>
                <wp:extent cx="5327650" cy="0"/>
                <wp:effectExtent l="0" t="0" r="0" b="0"/>
                <wp:wrapNone/>
                <wp:docPr id="216" name="Shape 216"/>
                <wp:cNvGraphicFramePr/>
                <a:graphic xmlns:a="http://schemas.openxmlformats.org/drawingml/2006/main">
                  <a:graphicData uri="http://schemas.microsoft.com/office/word/2010/wordprocessingShape">
                    <wps:wsp>
                      <wps:cNvCnPr/>
                      <wps:spPr>
                        <a:xfrm>
                          <a:off x="0" y="0"/>
                          <a:ext cx="5327650" cy="4763"/>
                        </a:xfrm>
                        <a:prstGeom prst="line">
                          <a:avLst/>
                        </a:prstGeom>
                        <a:solidFill>
                          <a:srgbClr val="FFFFFF"/>
                        </a:solidFill>
                        <a:ln w="5397">
                          <a:solidFill>
                            <a:srgbClr val="000000"/>
                          </a:solidFill>
                          <a:miter lim="800000"/>
                        </a:ln>
                      </wps:spPr>
                      <wps:bodyPr/>
                    </wps:wsp>
                  </a:graphicData>
                </a:graphic>
              </wp:anchor>
            </w:drawing>
          </mc:Choice>
          <mc:Fallback>
            <w:pict>
              <v:line w14:anchorId="0E4CC282" id="Shape 216" o:spid="_x0000_s1026" style="position:absolute;left:0;text-align:left;z-index:-251606016;visibility:visible;mso-wrap-style:square;mso-wrap-distance-left:9pt;mso-wrap-distance-top:0;mso-wrap-distance-right:9pt;mso-wrap-distance-bottom:0;mso-position-horizontal:absolute;mso-position-horizontal-relative:text;mso-position-vertical:absolute;mso-position-vertical-relative:text" from="-3.95pt,4.2pt" to="415.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" o:allowincell="f" filled="t" strokeweight=".14992mm">
                <v:stroke joinstyle="miter"/>
              </v:line>
            </w:pict>
          </mc:Fallback>
        </mc:AlternateContent>
      </w:r>
    </w:p>
    <w:p w14:paraId="7A0B35FF" w14:textId="77777777" w:rsidR="00B43DF7" w:rsidRDefault="00B43DF7">
      <w:pPr>
        <w:spacing w:line="238" w:lineRule="exact"/>
        <w:rPr>
          <w:sz w:val="20"/>
          <w:szCs w:val="20"/>
        </w:rPr>
      </w:pPr>
    </w:p>
    <w:p w14:paraId="1B238195" w14:textId="77777777" w:rsidR="00B43DF7" w:rsidRDefault="00000000">
      <w:pPr>
        <w:spacing w:line="206" w:lineRule="exact"/>
        <w:ind w:left="180"/>
        <w:rPr>
          <w:sz w:val="20"/>
          <w:szCs w:val="20"/>
        </w:rPr>
      </w:pPr>
      <w:r>
        <w:rPr>
          <w:rFonts w:ascii="宋体" w:eastAsia="宋体" w:hAnsi="宋体" w:cs="宋体"/>
          <w:sz w:val="18"/>
          <w:szCs w:val="18"/>
        </w:rPr>
        <w:t>采用过程性考核和终结性考核相结合的方式。</w:t>
      </w:r>
    </w:p>
    <w:p w14:paraId="3C2EF40A" w14:textId="77777777" w:rsidR="00B43DF7" w:rsidRDefault="00B43DF7">
      <w:pPr>
        <w:spacing w:line="114" w:lineRule="exact"/>
        <w:rPr>
          <w:sz w:val="20"/>
          <w:szCs w:val="20"/>
        </w:rPr>
      </w:pPr>
    </w:p>
    <w:p w14:paraId="70550556" w14:textId="77777777" w:rsidR="00B43DF7" w:rsidRDefault="00000000">
      <w:pPr>
        <w:spacing w:line="219" w:lineRule="exact"/>
        <w:ind w:left="180"/>
        <w:rPr>
          <w:sz w:val="20"/>
          <w:szCs w:val="20"/>
        </w:rPr>
      </w:pPr>
      <w:r>
        <w:rPr>
          <w:rFonts w:ascii="Arial" w:eastAsia="Arial" w:hAnsi="Arial" w:cs="Arial"/>
          <w:sz w:val="18"/>
          <w:szCs w:val="18"/>
        </w:rPr>
        <w:t xml:space="preserve">1.  </w:t>
      </w:r>
      <w:r>
        <w:rPr>
          <w:rFonts w:ascii="宋体" w:eastAsia="宋体" w:hAnsi="宋体" w:cs="宋体"/>
          <w:sz w:val="18"/>
          <w:szCs w:val="18"/>
        </w:rPr>
        <w:t>过程性考核</w:t>
      </w:r>
    </w:p>
    <w:p w14:paraId="08BAAF0E" w14:textId="77777777" w:rsidR="00B43DF7" w:rsidRDefault="00B43DF7">
      <w:pPr>
        <w:spacing w:line="127" w:lineRule="exact"/>
        <w:rPr>
          <w:sz w:val="20"/>
          <w:szCs w:val="20"/>
        </w:rPr>
      </w:pPr>
    </w:p>
    <w:p w14:paraId="7CDA5478" w14:textId="77777777" w:rsidR="00B43DF7" w:rsidRDefault="00000000">
      <w:pPr>
        <w:spacing w:line="269" w:lineRule="exact"/>
        <w:ind w:right="100" w:firstLine="180"/>
        <w:jc w:val="both"/>
        <w:rPr>
          <w:sz w:val="20"/>
          <w:szCs w:val="20"/>
        </w:rPr>
      </w:pPr>
      <w:r>
        <w:rPr>
          <w:rFonts w:ascii="宋体" w:eastAsia="宋体" w:hAnsi="宋体" w:cs="宋体"/>
          <w:sz w:val="18"/>
          <w:szCs w:val="18"/>
        </w:rPr>
        <w:t>采用自我评价、小组评价和教师评价和企业专家评价相结合的方式进行考核，教师要善于观察学生的学习过程，参照学生的自我评价、小组评价进行总评并提出改进建议。</w:t>
      </w:r>
    </w:p>
    <w:p w14:paraId="5EE77C1F" w14:textId="77777777" w:rsidR="00B43DF7" w:rsidRDefault="00B43DF7">
      <w:pPr>
        <w:spacing w:line="20" w:lineRule="exact"/>
        <w:rPr>
          <w:sz w:val="20"/>
          <w:szCs w:val="20"/>
        </w:rPr>
      </w:pPr>
    </w:p>
    <w:p w14:paraId="7191AD44" w14:textId="77777777" w:rsidR="00B43DF7" w:rsidRDefault="00B43DF7">
      <w:pPr>
        <w:spacing w:line="95" w:lineRule="exact"/>
        <w:rPr>
          <w:sz w:val="20"/>
          <w:szCs w:val="20"/>
        </w:rPr>
      </w:pPr>
    </w:p>
    <w:p w14:paraId="7CB0FB24" w14:textId="77777777" w:rsidR="00B43DF7" w:rsidRDefault="00000000">
      <w:pPr>
        <w:spacing w:line="219" w:lineRule="exact"/>
        <w:ind w:left="100"/>
        <w:rPr>
          <w:sz w:val="20"/>
          <w:szCs w:val="20"/>
        </w:rPr>
      </w:pPr>
      <w:r>
        <w:rPr>
          <w:rFonts w:ascii="宋体" w:eastAsia="宋体" w:hAnsi="宋体" w:cs="宋体"/>
          <w:sz w:val="18"/>
          <w:szCs w:val="18"/>
        </w:rPr>
        <w:t>（</w:t>
      </w:r>
      <w:r>
        <w:rPr>
          <w:rFonts w:ascii="Arial" w:eastAsia="Arial" w:hAnsi="Arial" w:cs="Arial"/>
          <w:sz w:val="18"/>
          <w:szCs w:val="18"/>
        </w:rPr>
        <w:t>1</w:t>
      </w:r>
      <w:r>
        <w:rPr>
          <w:rFonts w:ascii="宋体" w:eastAsia="宋体" w:hAnsi="宋体" w:cs="宋体"/>
          <w:sz w:val="18"/>
          <w:szCs w:val="18"/>
        </w:rPr>
        <w:t>）课堂考核：考核出勤、学习态度、课堂纪律，小组合作与展示等情况；</w:t>
      </w:r>
    </w:p>
    <w:p w14:paraId="2C9F9495" w14:textId="77777777" w:rsidR="00B43DF7" w:rsidRDefault="00B43DF7">
      <w:pPr>
        <w:spacing w:line="114" w:lineRule="exact"/>
        <w:rPr>
          <w:sz w:val="20"/>
          <w:szCs w:val="20"/>
        </w:rPr>
      </w:pPr>
    </w:p>
    <w:p w14:paraId="0113DF64" w14:textId="77777777" w:rsidR="00B43DF7" w:rsidRDefault="00000000">
      <w:pPr>
        <w:spacing w:line="219" w:lineRule="exact"/>
        <w:ind w:left="100"/>
        <w:outlineLvl w:val="2"/>
        <w:rPr>
          <w:sz w:val="20"/>
          <w:szCs w:val="20"/>
        </w:rPr>
      </w:pPr>
      <w:r>
        <w:rPr>
          <w:rFonts w:ascii="宋体" w:eastAsia="宋体" w:hAnsi="宋体" w:cs="宋体"/>
          <w:sz w:val="18"/>
          <w:szCs w:val="18"/>
        </w:rPr>
        <w:t>（</w:t>
      </w:r>
      <w:r>
        <w:rPr>
          <w:rFonts w:ascii="Arial" w:eastAsia="Arial" w:hAnsi="Arial" w:cs="Arial"/>
          <w:sz w:val="18"/>
          <w:szCs w:val="18"/>
        </w:rPr>
        <w:t>2</w:t>
      </w:r>
      <w:r>
        <w:rPr>
          <w:rFonts w:ascii="宋体" w:eastAsia="宋体" w:hAnsi="宋体" w:cs="宋体"/>
          <w:sz w:val="18"/>
          <w:szCs w:val="18"/>
        </w:rPr>
        <w:t>）作业考核：考核工作页的完成、课后练习等情况；</w:t>
      </w:r>
    </w:p>
    <w:p w14:paraId="726DA8D6" w14:textId="77777777" w:rsidR="00B43DF7" w:rsidRDefault="00B43DF7">
      <w:pPr>
        <w:spacing w:line="114" w:lineRule="exact"/>
        <w:rPr>
          <w:sz w:val="20"/>
          <w:szCs w:val="20"/>
        </w:rPr>
      </w:pPr>
    </w:p>
    <w:p w14:paraId="73F30BB5" w14:textId="77777777" w:rsidR="00B43DF7" w:rsidRDefault="00000000">
      <w:pPr>
        <w:spacing w:line="219" w:lineRule="exact"/>
        <w:ind w:left="100"/>
        <w:rPr>
          <w:sz w:val="20"/>
          <w:szCs w:val="20"/>
        </w:rPr>
      </w:pPr>
      <w:r>
        <w:rPr>
          <w:rFonts w:ascii="宋体" w:eastAsia="宋体" w:hAnsi="宋体" w:cs="宋体"/>
          <w:sz w:val="18"/>
          <w:szCs w:val="18"/>
        </w:rPr>
        <w:t>（</w:t>
      </w:r>
      <w:r>
        <w:rPr>
          <w:rFonts w:ascii="Arial" w:eastAsia="Arial" w:hAnsi="Arial" w:cs="Arial"/>
          <w:sz w:val="18"/>
          <w:szCs w:val="18"/>
        </w:rPr>
        <w:t>3</w:t>
      </w:r>
      <w:r>
        <w:rPr>
          <w:rFonts w:ascii="宋体" w:eastAsia="宋体" w:hAnsi="宋体" w:cs="宋体"/>
          <w:sz w:val="18"/>
          <w:szCs w:val="18"/>
        </w:rPr>
        <w:t>）阶段考核：可视情况采用纸笔测试、实操测试、口述测试、在线测试等形式。</w:t>
      </w:r>
    </w:p>
    <w:p w14:paraId="4E150EC5" w14:textId="77777777" w:rsidR="00B43DF7" w:rsidRDefault="00B43DF7">
      <w:pPr>
        <w:spacing w:line="114" w:lineRule="exact"/>
        <w:rPr>
          <w:sz w:val="20"/>
          <w:szCs w:val="20"/>
        </w:rPr>
      </w:pPr>
    </w:p>
    <w:p w14:paraId="18E48AB0" w14:textId="77777777" w:rsidR="00B43DF7" w:rsidRDefault="00000000">
      <w:pPr>
        <w:spacing w:line="219" w:lineRule="exact"/>
        <w:ind w:left="180"/>
        <w:outlineLvl w:val="1"/>
        <w:rPr>
          <w:sz w:val="20"/>
          <w:szCs w:val="20"/>
        </w:rPr>
      </w:pPr>
      <w:bookmarkStart w:id="80" w:name="_Toc22554"/>
      <w:r>
        <w:rPr>
          <w:rFonts w:ascii="Arial" w:eastAsia="Arial" w:hAnsi="Arial" w:cs="Arial"/>
          <w:sz w:val="18"/>
          <w:szCs w:val="18"/>
        </w:rPr>
        <w:t xml:space="preserve">2.  </w:t>
      </w:r>
      <w:r>
        <w:rPr>
          <w:rFonts w:ascii="宋体" w:eastAsia="宋体" w:hAnsi="宋体" w:cs="宋体"/>
          <w:sz w:val="18"/>
          <w:szCs w:val="18"/>
        </w:rPr>
        <w:t>终结性考核</w:t>
      </w:r>
      <w:bookmarkEnd w:id="80"/>
    </w:p>
    <w:p w14:paraId="12A943BA" w14:textId="77777777" w:rsidR="00B43DF7" w:rsidRDefault="00B43DF7">
      <w:pPr>
        <w:spacing w:line="127" w:lineRule="exact"/>
        <w:rPr>
          <w:sz w:val="20"/>
          <w:szCs w:val="20"/>
        </w:rPr>
      </w:pPr>
    </w:p>
    <w:p w14:paraId="0297FC7C" w14:textId="77777777" w:rsidR="00B43DF7" w:rsidRDefault="00000000">
      <w:pPr>
        <w:spacing w:line="206" w:lineRule="exact"/>
        <w:ind w:left="180"/>
        <w:rPr>
          <w:sz w:val="20"/>
          <w:szCs w:val="20"/>
        </w:rPr>
      </w:pPr>
      <w:r>
        <w:rPr>
          <w:rFonts w:ascii="宋体" w:eastAsia="宋体" w:hAnsi="宋体" w:cs="宋体"/>
          <w:sz w:val="18"/>
          <w:szCs w:val="18"/>
        </w:rPr>
        <w:t>学生根据任务情境中的要求，制定故障诊断与排除的作业方案，并按照作业规范，在规定时间内完成</w:t>
      </w:r>
    </w:p>
    <w:p w14:paraId="1BBDC038"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11488" behindDoc="1" locked="0" layoutInCell="0" allowOverlap="1" wp14:anchorId="4FEA26F7" wp14:editId="64E5AD5E">
                <wp:simplePos x="0" y="0"/>
                <wp:positionH relativeFrom="column">
                  <wp:posOffset>-50165</wp:posOffset>
                </wp:positionH>
                <wp:positionV relativeFrom="paragraph">
                  <wp:posOffset>98425</wp:posOffset>
                </wp:positionV>
                <wp:extent cx="5327650" cy="0"/>
                <wp:effectExtent l="0" t="0" r="0" b="0"/>
                <wp:wrapNone/>
                <wp:docPr id="218" name="Shape 218"/>
                <wp:cNvGraphicFramePr/>
                <a:graphic xmlns:a="http://schemas.openxmlformats.org/drawingml/2006/main">
                  <a:graphicData uri="http://schemas.microsoft.com/office/word/2010/wordprocessingShape">
                    <wps:wsp>
                      <wps:cNvCnPr/>
                      <wps:spPr>
                        <a:xfrm>
                          <a:off x="0" y="0"/>
                          <a:ext cx="5327650" cy="4763"/>
                        </a:xfrm>
                        <a:prstGeom prst="line">
                          <a:avLst/>
                        </a:prstGeom>
                        <a:solidFill>
                          <a:srgbClr val="FFFFFF"/>
                        </a:solidFill>
                        <a:ln w="10795">
                          <a:solidFill>
                            <a:srgbClr val="000000"/>
                          </a:solidFill>
                          <a:miter lim="800000"/>
                        </a:ln>
                      </wps:spPr>
                      <wps:bodyPr/>
                    </wps:wsp>
                  </a:graphicData>
                </a:graphic>
              </wp:anchor>
            </w:drawing>
          </mc:Choice>
          <mc:Fallback>
            <w:pict>
              <v:line w14:anchorId="61B0A08B" id="Shape 218" o:spid="_x0000_s1026" style="position:absolute;left:0;text-align:left;z-index:-251604992;visibility:visible;mso-wrap-style:square;mso-wrap-distance-left:9pt;mso-wrap-distance-top:0;mso-wrap-distance-right:9pt;mso-wrap-distance-bottom:0;mso-position-horizontal:absolute;mso-position-horizontal-relative:text;mso-position-vertical:absolute;mso-position-vertical-relative:text" from="-3.95pt,7.75pt" to="415.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" o:allowincell="f" filled="t" strokeweight=".85pt">
                <v:stroke joinstyle="miter"/>
              </v:line>
            </w:pict>
          </mc:Fallback>
        </mc:AlternateContent>
      </w:r>
    </w:p>
    <w:p w14:paraId="5983ED66" w14:textId="77777777" w:rsidR="00B43DF7" w:rsidRDefault="00B43DF7">
      <w:pPr>
        <w:spacing w:line="200" w:lineRule="exact"/>
        <w:rPr>
          <w:sz w:val="20"/>
          <w:szCs w:val="20"/>
        </w:rPr>
      </w:pPr>
    </w:p>
    <w:p w14:paraId="353756B8" w14:textId="77777777" w:rsidR="00B43DF7" w:rsidRDefault="00B43DF7">
      <w:pPr>
        <w:ind w:left="7580"/>
        <w:rPr>
          <w:sz w:val="20"/>
          <w:szCs w:val="20"/>
        </w:rPr>
      </w:pPr>
    </w:p>
    <w:p w14:paraId="2706A391" w14:textId="77777777" w:rsidR="00B43DF7" w:rsidRDefault="00B43DF7">
      <w:pPr>
        <w:sectPr w:rsidR="00B43DF7" w:rsidSect="00E15760">
          <w:pgSz w:w="10440" w:h="14740"/>
          <w:pgMar w:top="1440" w:right="913" w:bottom="215" w:left="1020" w:header="0" w:footer="0" w:gutter="0"/>
          <w:cols w:space="0"/>
        </w:sectPr>
      </w:pPr>
    </w:p>
    <w:p w14:paraId="44BDB988" w14:textId="77777777" w:rsidR="00B43DF7" w:rsidRDefault="00000000">
      <w:pPr>
        <w:spacing w:line="206" w:lineRule="exact"/>
        <w:ind w:left="7660"/>
        <w:rPr>
          <w:sz w:val="20"/>
          <w:szCs w:val="20"/>
        </w:rPr>
      </w:pPr>
      <w:bookmarkStart w:id="81" w:name="page62"/>
      <w:bookmarkEnd w:id="81"/>
      <w:r>
        <w:rPr>
          <w:rFonts w:ascii="宋体" w:eastAsia="宋体" w:hAnsi="宋体" w:cs="宋体"/>
          <w:sz w:val="18"/>
          <w:szCs w:val="18"/>
        </w:rPr>
        <w:lastRenderedPageBreak/>
        <w:t>续表</w:t>
      </w:r>
    </w:p>
    <w:p w14:paraId="3D8377AA" w14:textId="77777777" w:rsidR="00B43DF7" w:rsidRDefault="00B43DF7">
      <w:pPr>
        <w:spacing w:line="277" w:lineRule="exact"/>
        <w:rPr>
          <w:sz w:val="20"/>
          <w:szCs w:val="20"/>
        </w:rPr>
      </w:pPr>
    </w:p>
    <w:p w14:paraId="779285C1" w14:textId="77777777" w:rsidR="00B43DF7" w:rsidRDefault="00000000">
      <w:pPr>
        <w:spacing w:line="267" w:lineRule="exact"/>
        <w:ind w:left="260" w:right="240" w:hanging="179"/>
        <w:rPr>
          <w:sz w:val="20"/>
          <w:szCs w:val="20"/>
        </w:rPr>
      </w:pPr>
      <w:r>
        <w:rPr>
          <w:rFonts w:ascii="宋体" w:eastAsia="宋体" w:hAnsi="宋体" w:cs="宋体"/>
          <w:sz w:val="18"/>
          <w:szCs w:val="18"/>
        </w:rPr>
        <w:t>具体车型车辆底盘的故障诊断与排除作业任务，维修后的车辆性能要求达到行业规定的维修技术标准。考核任务案例：汽车自动变速器不升挡故障诊断与排除</w:t>
      </w:r>
    </w:p>
    <w:p w14:paraId="4B222484" w14:textId="77777777" w:rsidR="00B43DF7" w:rsidRDefault="00B43DF7">
      <w:pPr>
        <w:spacing w:line="124" w:lineRule="exact"/>
        <w:rPr>
          <w:sz w:val="20"/>
          <w:szCs w:val="20"/>
        </w:rPr>
      </w:pPr>
    </w:p>
    <w:p w14:paraId="77DFA8E7" w14:textId="77777777" w:rsidR="00B43DF7" w:rsidRDefault="00000000">
      <w:pPr>
        <w:spacing w:line="206" w:lineRule="exact"/>
        <w:ind w:left="180"/>
        <w:rPr>
          <w:sz w:val="20"/>
          <w:szCs w:val="20"/>
        </w:rPr>
      </w:pPr>
      <w:r>
        <w:rPr>
          <w:rFonts w:ascii="宋体" w:eastAsia="宋体" w:hAnsi="宋体" w:cs="宋体"/>
          <w:sz w:val="18"/>
          <w:szCs w:val="18"/>
        </w:rPr>
        <w:t>【情境描述】</w:t>
      </w:r>
    </w:p>
    <w:p w14:paraId="5A5F94A9" w14:textId="77777777" w:rsidR="00B43DF7" w:rsidRDefault="00B43DF7">
      <w:pPr>
        <w:spacing w:line="110" w:lineRule="exact"/>
        <w:rPr>
          <w:sz w:val="20"/>
          <w:szCs w:val="20"/>
        </w:rPr>
      </w:pPr>
    </w:p>
    <w:p w14:paraId="1FD70338" w14:textId="77777777" w:rsidR="00B43DF7" w:rsidRDefault="00000000">
      <w:pPr>
        <w:spacing w:line="219" w:lineRule="exact"/>
        <w:ind w:left="260"/>
        <w:rPr>
          <w:sz w:val="20"/>
          <w:szCs w:val="20"/>
        </w:rPr>
      </w:pPr>
      <w:r>
        <w:rPr>
          <w:rFonts w:ascii="宋体" w:eastAsia="宋体" w:hAnsi="宋体" w:cs="宋体"/>
          <w:sz w:val="18"/>
          <w:szCs w:val="18"/>
        </w:rPr>
        <w:t>你所在公司前台接待了车主刘先生，其座驾为雪佛兰科鲁兹</w:t>
      </w:r>
      <w:r>
        <w:rPr>
          <w:rFonts w:ascii="Arial" w:eastAsia="Arial" w:hAnsi="Arial" w:cs="Arial"/>
          <w:sz w:val="18"/>
          <w:szCs w:val="18"/>
        </w:rPr>
        <w:t xml:space="preserve"> 2016 </w:t>
      </w:r>
      <w:r>
        <w:rPr>
          <w:rFonts w:ascii="宋体" w:eastAsia="宋体" w:hAnsi="宋体" w:cs="宋体"/>
          <w:sz w:val="18"/>
          <w:szCs w:val="18"/>
        </w:rPr>
        <w:t>款轿车，配备自动变速器，已行驶</w:t>
      </w:r>
    </w:p>
    <w:p w14:paraId="16A33D6F" w14:textId="77777777" w:rsidR="00B43DF7" w:rsidRDefault="00B43DF7">
      <w:pPr>
        <w:spacing w:line="123" w:lineRule="exact"/>
        <w:rPr>
          <w:sz w:val="20"/>
          <w:szCs w:val="20"/>
        </w:rPr>
      </w:pPr>
    </w:p>
    <w:p w14:paraId="0F7886BF" w14:textId="77777777" w:rsidR="00B43DF7" w:rsidRDefault="00000000">
      <w:pPr>
        <w:spacing w:line="298" w:lineRule="exact"/>
        <w:ind w:left="80"/>
        <w:rPr>
          <w:sz w:val="20"/>
          <w:szCs w:val="20"/>
        </w:rPr>
      </w:pPr>
      <w:r>
        <w:rPr>
          <w:rFonts w:ascii="Arial" w:eastAsia="Arial" w:hAnsi="Arial" w:cs="Arial"/>
          <w:sz w:val="18"/>
          <w:szCs w:val="18"/>
        </w:rPr>
        <w:t>100 000 km</w:t>
      </w:r>
      <w:r>
        <w:rPr>
          <w:rFonts w:ascii="宋体" w:eastAsia="宋体" w:hAnsi="宋体" w:cs="宋体"/>
          <w:sz w:val="18"/>
          <w:szCs w:val="18"/>
        </w:rPr>
        <w:t>。据车主反映，近期车辆开始出现提速困难，发动机转速偏高，车速缓慢，且仪表板上出现黄色故障灯常亮的情况。车主开到附近快修店进行维修，经初步诊断后，维修师傅建议对自动变速器进行保养，但车辆自动变速器在保养后，故障灯依然点亮。快修店的师傅说，可能是自动变速器出现故障，建议到自动变速器专修店进行修理。如果你是自动变速器专修店的技术员，请你负责解决该故障车。</w:t>
      </w:r>
    </w:p>
    <w:p w14:paraId="1DD60270" w14:textId="77777777" w:rsidR="00B43DF7" w:rsidRDefault="00B43DF7">
      <w:pPr>
        <w:spacing w:line="125" w:lineRule="exact"/>
        <w:rPr>
          <w:sz w:val="20"/>
          <w:szCs w:val="20"/>
        </w:rPr>
      </w:pPr>
    </w:p>
    <w:p w14:paraId="36284D3E" w14:textId="77777777" w:rsidR="00B43DF7" w:rsidRDefault="00000000">
      <w:pPr>
        <w:spacing w:line="206" w:lineRule="exact"/>
        <w:ind w:left="180"/>
        <w:rPr>
          <w:sz w:val="20"/>
          <w:szCs w:val="20"/>
        </w:rPr>
      </w:pPr>
      <w:r>
        <w:rPr>
          <w:rFonts w:ascii="宋体" w:eastAsia="宋体" w:hAnsi="宋体" w:cs="宋体"/>
          <w:sz w:val="18"/>
          <w:szCs w:val="18"/>
        </w:rPr>
        <w:t>【任务要求】</w:t>
      </w:r>
    </w:p>
    <w:p w14:paraId="43281319" w14:textId="77777777" w:rsidR="00B43DF7" w:rsidRDefault="00B43DF7">
      <w:pPr>
        <w:spacing w:line="123" w:lineRule="exact"/>
        <w:rPr>
          <w:sz w:val="20"/>
          <w:szCs w:val="20"/>
        </w:rPr>
      </w:pPr>
    </w:p>
    <w:p w14:paraId="73717C2C" w14:textId="77777777" w:rsidR="00B43DF7" w:rsidRDefault="00000000">
      <w:pPr>
        <w:spacing w:line="267" w:lineRule="exact"/>
        <w:ind w:left="80" w:right="100" w:firstLine="180"/>
        <w:rPr>
          <w:sz w:val="20"/>
          <w:szCs w:val="20"/>
        </w:rPr>
      </w:pPr>
      <w:r>
        <w:rPr>
          <w:rFonts w:ascii="宋体" w:eastAsia="宋体" w:hAnsi="宋体" w:cs="宋体"/>
          <w:sz w:val="18"/>
          <w:szCs w:val="18"/>
        </w:rPr>
        <w:t>根据任务的情境描述，在规定的时间内，分别完成汽车自动变速器不升挡故障检修的方案编制并排除故障。</w:t>
      </w:r>
    </w:p>
    <w:p w14:paraId="63B598DF" w14:textId="77777777" w:rsidR="00B43DF7" w:rsidRDefault="00B43DF7">
      <w:pPr>
        <w:spacing w:line="112" w:lineRule="exact"/>
        <w:rPr>
          <w:sz w:val="20"/>
          <w:szCs w:val="20"/>
        </w:rPr>
      </w:pPr>
    </w:p>
    <w:p w14:paraId="48B68AA3"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针对情境描述的故障，请在故障车上确认故障现象，并列出需要和车主沟通的内容要点。</w:t>
      </w:r>
    </w:p>
    <w:p w14:paraId="1DF17113" w14:textId="77777777" w:rsidR="00B43DF7" w:rsidRDefault="00B43DF7">
      <w:pPr>
        <w:spacing w:line="110" w:lineRule="exact"/>
        <w:rPr>
          <w:sz w:val="20"/>
          <w:szCs w:val="20"/>
        </w:rPr>
      </w:pPr>
    </w:p>
    <w:p w14:paraId="528BA1EB"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根据故障现象，查阅维修手册等资料，列出可能的故障原因，并说明理由。</w:t>
      </w:r>
    </w:p>
    <w:p w14:paraId="51CFA12B" w14:textId="77777777" w:rsidR="00B43DF7" w:rsidRDefault="00B43DF7">
      <w:pPr>
        <w:spacing w:line="20" w:lineRule="exact"/>
        <w:rPr>
          <w:sz w:val="20"/>
          <w:szCs w:val="20"/>
        </w:rPr>
      </w:pPr>
    </w:p>
    <w:p w14:paraId="2566BE92" w14:textId="77777777" w:rsidR="00B43DF7" w:rsidRDefault="00B43DF7">
      <w:pPr>
        <w:spacing w:line="90" w:lineRule="exact"/>
        <w:rPr>
          <w:sz w:val="20"/>
          <w:szCs w:val="20"/>
        </w:rPr>
      </w:pPr>
    </w:p>
    <w:p w14:paraId="71A9B99B"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根据可能的故障原因列表，制定一份尽可能详细的故障诊断方案，并全面而细致地说明采取此方案</w:t>
      </w:r>
    </w:p>
    <w:p w14:paraId="174275F5" w14:textId="77777777" w:rsidR="00B43DF7" w:rsidRDefault="00B43DF7">
      <w:pPr>
        <w:spacing w:line="123" w:lineRule="exact"/>
        <w:rPr>
          <w:sz w:val="20"/>
          <w:szCs w:val="20"/>
        </w:rPr>
      </w:pPr>
    </w:p>
    <w:p w14:paraId="6BB3FB36" w14:textId="77777777" w:rsidR="00B43DF7" w:rsidRDefault="00000000">
      <w:pPr>
        <w:spacing w:line="206" w:lineRule="exact"/>
        <w:ind w:left="80"/>
        <w:rPr>
          <w:sz w:val="20"/>
          <w:szCs w:val="20"/>
        </w:rPr>
      </w:pPr>
      <w:r>
        <w:rPr>
          <w:rFonts w:ascii="宋体" w:eastAsia="宋体" w:hAnsi="宋体" w:cs="宋体"/>
          <w:sz w:val="18"/>
          <w:szCs w:val="18"/>
        </w:rPr>
        <w:t>的理由。</w:t>
      </w:r>
    </w:p>
    <w:p w14:paraId="72B94432" w14:textId="77777777" w:rsidR="00B43DF7" w:rsidRDefault="00B43DF7">
      <w:pPr>
        <w:spacing w:line="110" w:lineRule="exact"/>
        <w:rPr>
          <w:sz w:val="20"/>
          <w:szCs w:val="20"/>
        </w:rPr>
      </w:pPr>
    </w:p>
    <w:p w14:paraId="487A1C7D"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根据故障诊断方案，对该故障车辆进行诊断并排除故障，同时填写</w:t>
      </w:r>
      <w:r>
        <w:rPr>
          <w:rFonts w:ascii="Arial" w:eastAsia="Arial" w:hAnsi="Arial" w:cs="Arial"/>
          <w:sz w:val="18"/>
          <w:szCs w:val="18"/>
        </w:rPr>
        <w:t>“</w:t>
      </w:r>
      <w:r>
        <w:rPr>
          <w:rFonts w:ascii="宋体" w:eastAsia="宋体" w:hAnsi="宋体" w:cs="宋体"/>
          <w:sz w:val="18"/>
          <w:szCs w:val="18"/>
        </w:rPr>
        <w:t>维修作业记录表</w:t>
      </w:r>
      <w:r>
        <w:rPr>
          <w:rFonts w:ascii="Arial" w:eastAsia="Arial" w:hAnsi="Arial" w:cs="Arial"/>
          <w:sz w:val="18"/>
          <w:szCs w:val="18"/>
        </w:rPr>
        <w:t>”</w:t>
      </w:r>
      <w:r>
        <w:rPr>
          <w:rFonts w:ascii="宋体" w:eastAsia="宋体" w:hAnsi="宋体" w:cs="宋体"/>
          <w:sz w:val="18"/>
          <w:szCs w:val="18"/>
        </w:rPr>
        <w:t>。</w:t>
      </w:r>
    </w:p>
    <w:p w14:paraId="0FA3B7A9" w14:textId="77777777" w:rsidR="00B43DF7" w:rsidRDefault="00B43DF7">
      <w:pPr>
        <w:spacing w:line="110" w:lineRule="exact"/>
        <w:rPr>
          <w:sz w:val="20"/>
          <w:szCs w:val="20"/>
        </w:rPr>
      </w:pPr>
    </w:p>
    <w:p w14:paraId="16C9967A"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总结此次的诊断维修工作过程，分析出哪些方面还可以改进，撰写成维修报告。</w:t>
      </w:r>
    </w:p>
    <w:p w14:paraId="4E9E961E" w14:textId="77777777" w:rsidR="00B43DF7" w:rsidRDefault="00B43DF7">
      <w:pPr>
        <w:spacing w:line="123" w:lineRule="exact"/>
        <w:rPr>
          <w:sz w:val="20"/>
          <w:szCs w:val="20"/>
        </w:rPr>
      </w:pPr>
    </w:p>
    <w:p w14:paraId="34F1E7E6" w14:textId="77777777" w:rsidR="00B43DF7" w:rsidRDefault="00000000">
      <w:pPr>
        <w:spacing w:line="206" w:lineRule="exact"/>
        <w:ind w:left="180"/>
        <w:rPr>
          <w:sz w:val="20"/>
          <w:szCs w:val="20"/>
        </w:rPr>
      </w:pPr>
      <w:r>
        <w:rPr>
          <w:rFonts w:ascii="宋体" w:eastAsia="宋体" w:hAnsi="宋体" w:cs="宋体"/>
          <w:sz w:val="18"/>
          <w:szCs w:val="18"/>
        </w:rPr>
        <w:t>【参考资料】</w:t>
      </w:r>
    </w:p>
    <w:p w14:paraId="3F5A24B7" w14:textId="77777777" w:rsidR="00B43DF7" w:rsidRDefault="00B43DF7">
      <w:pPr>
        <w:spacing w:line="123" w:lineRule="exact"/>
        <w:rPr>
          <w:sz w:val="20"/>
          <w:szCs w:val="20"/>
        </w:rPr>
      </w:pPr>
    </w:p>
    <w:p w14:paraId="003F693C" w14:textId="77777777" w:rsidR="00B43DF7" w:rsidRDefault="00000000">
      <w:pPr>
        <w:spacing w:line="206" w:lineRule="exact"/>
        <w:ind w:left="260"/>
        <w:rPr>
          <w:sz w:val="20"/>
          <w:szCs w:val="20"/>
        </w:rPr>
      </w:pPr>
      <w:r>
        <w:rPr>
          <w:rFonts w:ascii="宋体" w:eastAsia="宋体" w:hAnsi="宋体" w:cs="宋体"/>
          <w:sz w:val="18"/>
          <w:szCs w:val="18"/>
        </w:rPr>
        <w:t>工作页、教材、维修手册、笔记、技术通报等。</w:t>
      </w:r>
    </w:p>
    <w:p w14:paraId="1BB4D3BA" w14:textId="77777777" w:rsidR="00B43DF7" w:rsidRDefault="00B43DF7">
      <w:pPr>
        <w:spacing w:line="123" w:lineRule="exact"/>
        <w:rPr>
          <w:sz w:val="20"/>
          <w:szCs w:val="20"/>
        </w:rPr>
      </w:pPr>
    </w:p>
    <w:p w14:paraId="032B5181" w14:textId="77777777" w:rsidR="00B43DF7" w:rsidRDefault="00000000">
      <w:pPr>
        <w:spacing w:line="206" w:lineRule="exact"/>
        <w:ind w:left="180"/>
        <w:rPr>
          <w:sz w:val="20"/>
          <w:szCs w:val="20"/>
        </w:rPr>
      </w:pPr>
      <w:r>
        <w:rPr>
          <w:rFonts w:ascii="宋体" w:eastAsia="宋体" w:hAnsi="宋体" w:cs="宋体"/>
          <w:sz w:val="18"/>
          <w:szCs w:val="18"/>
        </w:rPr>
        <w:t>【考核要点】</w:t>
      </w:r>
    </w:p>
    <w:p w14:paraId="2FE275F1" w14:textId="77777777" w:rsidR="00B43DF7" w:rsidRDefault="00B43DF7">
      <w:pPr>
        <w:spacing w:line="110" w:lineRule="exact"/>
        <w:rPr>
          <w:sz w:val="20"/>
          <w:szCs w:val="20"/>
        </w:rPr>
      </w:pPr>
    </w:p>
    <w:p w14:paraId="1DD35B3F"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工单填写、记录是否规范，是否符合专业要求。</w:t>
      </w:r>
    </w:p>
    <w:p w14:paraId="50604F4F" w14:textId="77777777" w:rsidR="00B43DF7" w:rsidRDefault="00B43DF7">
      <w:pPr>
        <w:spacing w:line="110" w:lineRule="exact"/>
        <w:rPr>
          <w:sz w:val="20"/>
          <w:szCs w:val="20"/>
        </w:rPr>
      </w:pPr>
    </w:p>
    <w:p w14:paraId="19CF7839"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是否正确选择和使用合适的技术信息；故障原因分析是否准确、全面。</w:t>
      </w:r>
    </w:p>
    <w:p w14:paraId="4743D31C" w14:textId="77777777" w:rsidR="00B43DF7" w:rsidRDefault="00B43DF7">
      <w:pPr>
        <w:spacing w:line="110" w:lineRule="exact"/>
        <w:rPr>
          <w:sz w:val="20"/>
          <w:szCs w:val="20"/>
        </w:rPr>
      </w:pPr>
    </w:p>
    <w:p w14:paraId="1006C00D"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诊断思路、检修更换的作业流程是否清晰、合理。</w:t>
      </w:r>
    </w:p>
    <w:p w14:paraId="6E027542" w14:textId="77777777" w:rsidR="00B43DF7" w:rsidRDefault="00B43DF7">
      <w:pPr>
        <w:spacing w:line="110" w:lineRule="exact"/>
        <w:rPr>
          <w:sz w:val="20"/>
          <w:szCs w:val="20"/>
        </w:rPr>
      </w:pPr>
    </w:p>
    <w:p w14:paraId="6F594A34"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是否正确选择和使用合适的工具和设备。</w:t>
      </w:r>
    </w:p>
    <w:p w14:paraId="4F809604" w14:textId="77777777" w:rsidR="00B43DF7" w:rsidRDefault="00B43DF7">
      <w:pPr>
        <w:spacing w:line="110" w:lineRule="exact"/>
        <w:rPr>
          <w:sz w:val="20"/>
          <w:szCs w:val="20"/>
        </w:rPr>
      </w:pPr>
    </w:p>
    <w:p w14:paraId="1307EB4D"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是否使用合适的方法和测试程序完成要求的任务，操作是否规范。</w:t>
      </w:r>
    </w:p>
    <w:p w14:paraId="31DAA644" w14:textId="77777777" w:rsidR="00B43DF7" w:rsidRDefault="00B43DF7">
      <w:pPr>
        <w:spacing w:line="110" w:lineRule="exact"/>
        <w:rPr>
          <w:sz w:val="20"/>
          <w:szCs w:val="20"/>
        </w:rPr>
      </w:pPr>
    </w:p>
    <w:p w14:paraId="2C294882" w14:textId="77777777" w:rsidR="00B43DF7" w:rsidRDefault="00000000">
      <w:pPr>
        <w:spacing w:line="219" w:lineRule="exact"/>
        <w:ind w:left="260"/>
        <w:rPr>
          <w:sz w:val="20"/>
          <w:szCs w:val="20"/>
        </w:rPr>
      </w:pPr>
      <w:r>
        <w:rPr>
          <w:rFonts w:ascii="Arial" w:eastAsia="Arial" w:hAnsi="Arial" w:cs="Arial"/>
          <w:sz w:val="18"/>
          <w:szCs w:val="18"/>
        </w:rPr>
        <w:t xml:space="preserve">6.  </w:t>
      </w:r>
      <w:r>
        <w:rPr>
          <w:rFonts w:ascii="宋体" w:eastAsia="宋体" w:hAnsi="宋体" w:cs="宋体"/>
          <w:sz w:val="18"/>
          <w:szCs w:val="18"/>
        </w:rPr>
        <w:t>维修质量是否符合竣工要求。</w:t>
      </w:r>
    </w:p>
    <w:p w14:paraId="46CF79D8" w14:textId="77777777" w:rsidR="00B43DF7" w:rsidRDefault="00B43DF7">
      <w:pPr>
        <w:spacing w:line="110" w:lineRule="exact"/>
        <w:rPr>
          <w:sz w:val="20"/>
          <w:szCs w:val="20"/>
        </w:rPr>
      </w:pPr>
    </w:p>
    <w:p w14:paraId="20822C69" w14:textId="77777777" w:rsidR="00B43DF7" w:rsidRDefault="00000000">
      <w:pPr>
        <w:spacing w:line="219" w:lineRule="exact"/>
        <w:ind w:left="260"/>
        <w:rPr>
          <w:sz w:val="20"/>
          <w:szCs w:val="20"/>
        </w:rPr>
      </w:pPr>
      <w:r>
        <w:rPr>
          <w:rFonts w:ascii="Arial" w:eastAsia="Arial" w:hAnsi="Arial" w:cs="Arial"/>
          <w:sz w:val="18"/>
          <w:szCs w:val="18"/>
        </w:rPr>
        <w:t xml:space="preserve">7.  </w:t>
      </w:r>
      <w:r>
        <w:rPr>
          <w:rFonts w:ascii="宋体" w:eastAsia="宋体" w:hAnsi="宋体" w:cs="宋体"/>
          <w:sz w:val="18"/>
          <w:szCs w:val="18"/>
        </w:rPr>
        <w:t>撰写维修报告是否总结了整个诊断维修过程，分析出了此次维修中的不足。</w:t>
      </w:r>
    </w:p>
    <w:p w14:paraId="3CEE82EC" w14:textId="77777777" w:rsidR="00B43DF7" w:rsidRDefault="00B43DF7">
      <w:pPr>
        <w:spacing w:line="110" w:lineRule="exact"/>
        <w:rPr>
          <w:sz w:val="20"/>
          <w:szCs w:val="20"/>
        </w:rPr>
      </w:pPr>
    </w:p>
    <w:p w14:paraId="25217C37" w14:textId="77777777" w:rsidR="00B43DF7" w:rsidRDefault="00000000">
      <w:pPr>
        <w:spacing w:line="219" w:lineRule="exact"/>
        <w:ind w:left="260"/>
        <w:rPr>
          <w:sz w:val="20"/>
          <w:szCs w:val="20"/>
        </w:rPr>
      </w:pPr>
      <w:r>
        <w:rPr>
          <w:rFonts w:ascii="Arial" w:eastAsia="Arial" w:hAnsi="Arial" w:cs="Arial"/>
          <w:sz w:val="18"/>
          <w:szCs w:val="18"/>
        </w:rPr>
        <w:t xml:space="preserve">8.  </w:t>
      </w:r>
      <w:r>
        <w:rPr>
          <w:rFonts w:ascii="宋体" w:eastAsia="宋体" w:hAnsi="宋体" w:cs="宋体"/>
          <w:sz w:val="18"/>
          <w:szCs w:val="18"/>
        </w:rPr>
        <w:t>作业过程是否参照世赛标准，遵守健康、安全、环保等的相关要求和</w:t>
      </w:r>
      <w:r>
        <w:rPr>
          <w:rFonts w:ascii="Arial" w:eastAsia="Arial" w:hAnsi="Arial" w:cs="Arial"/>
          <w:sz w:val="18"/>
          <w:szCs w:val="18"/>
        </w:rPr>
        <w:t>“8S”</w:t>
      </w:r>
      <w:r>
        <w:rPr>
          <w:rFonts w:ascii="宋体" w:eastAsia="宋体" w:hAnsi="宋体" w:cs="宋体"/>
          <w:sz w:val="18"/>
          <w:szCs w:val="18"/>
        </w:rPr>
        <w:t>管理规定。</w:t>
      </w:r>
    </w:p>
    <w:p w14:paraId="10A713B7"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12512" behindDoc="1" locked="0" layoutInCell="0" allowOverlap="1" wp14:anchorId="5A38CE9B" wp14:editId="505AF9E2">
                <wp:simplePos x="0" y="0"/>
                <wp:positionH relativeFrom="column">
                  <wp:posOffset>0</wp:posOffset>
                </wp:positionH>
                <wp:positionV relativeFrom="paragraph">
                  <wp:posOffset>102235</wp:posOffset>
                </wp:positionV>
                <wp:extent cx="5328285" cy="0"/>
                <wp:effectExtent l="0" t="0" r="0" b="0"/>
                <wp:wrapNone/>
                <wp:docPr id="221" name="Shape 221"/>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10795">
                          <a:solidFill>
                            <a:srgbClr val="000000"/>
                          </a:solidFill>
                          <a:miter lim="800000"/>
                        </a:ln>
                      </wps:spPr>
                      <wps:bodyPr/>
                    </wps:wsp>
                  </a:graphicData>
                </a:graphic>
              </wp:anchor>
            </w:drawing>
          </mc:Choice>
          <mc:Fallback>
            <w:pict>
              <v:line w14:anchorId="47D7AFEC" id="Shape 221" o:spid="_x0000_s1026" style="position:absolute;left:0;text-align:left;z-index:-251603968;visibility:visible;mso-wrap-style:square;mso-wrap-distance-left:9pt;mso-wrap-distance-top:0;mso-wrap-distance-right:9pt;mso-wrap-distance-bottom:0;mso-position-horizontal:absolute;mso-position-horizontal-relative:text;mso-position-vertical:absolute;mso-position-vertical-relative:text" from="0,8.05pt" to="419.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" o:allowincell="f" filled="t" strokeweight=".85pt">
                <v:stroke joinstyle="miter"/>
              </v:line>
            </w:pict>
          </mc:Fallback>
        </mc:AlternateContent>
      </w:r>
    </w:p>
    <w:p w14:paraId="74ABFCC3" w14:textId="77777777" w:rsidR="00B43DF7" w:rsidRDefault="00B43DF7">
      <w:pPr>
        <w:spacing w:line="200" w:lineRule="exact"/>
        <w:rPr>
          <w:sz w:val="20"/>
          <w:szCs w:val="20"/>
        </w:rPr>
      </w:pPr>
    </w:p>
    <w:p w14:paraId="050CC845" w14:textId="77777777" w:rsidR="00B43DF7" w:rsidRDefault="00B43DF7">
      <w:pPr>
        <w:spacing w:line="302" w:lineRule="exact"/>
        <w:rPr>
          <w:sz w:val="20"/>
          <w:szCs w:val="20"/>
        </w:rPr>
      </w:pPr>
    </w:p>
    <w:p w14:paraId="566BA341" w14:textId="77777777" w:rsidR="00B43DF7" w:rsidRDefault="00000000">
      <w:pPr>
        <w:spacing w:line="274" w:lineRule="exact"/>
        <w:ind w:left="300"/>
        <w:outlineLvl w:val="1"/>
        <w:rPr>
          <w:sz w:val="20"/>
          <w:szCs w:val="20"/>
        </w:rPr>
      </w:pPr>
      <w:bookmarkStart w:id="82" w:name="_Toc24469"/>
      <w:r>
        <w:rPr>
          <w:rFonts w:ascii="宋体" w:eastAsia="宋体" w:hAnsi="宋体" w:cs="宋体"/>
          <w:sz w:val="24"/>
          <w:szCs w:val="24"/>
        </w:rPr>
        <w:t>（八）汽车电气与空调故障诊断与排除课程标准</w:t>
      </w:r>
      <w:bookmarkEnd w:id="82"/>
    </w:p>
    <w:p w14:paraId="7A62EA8C" w14:textId="77777777" w:rsidR="00B43DF7" w:rsidRDefault="00B43DF7">
      <w:pPr>
        <w:spacing w:line="27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280"/>
        <w:gridCol w:w="3120"/>
        <w:gridCol w:w="1700"/>
        <w:gridCol w:w="1300"/>
      </w:tblGrid>
      <w:tr w:rsidR="00B43DF7" w14:paraId="12629884" w14:textId="77777777">
        <w:trPr>
          <w:trHeight w:val="298"/>
        </w:trPr>
        <w:tc>
          <w:tcPr>
            <w:tcW w:w="2280" w:type="dxa"/>
            <w:tcBorders>
              <w:top w:val="single" w:sz="8" w:space="0" w:color="auto"/>
              <w:right w:val="single" w:sz="8" w:space="0" w:color="auto"/>
            </w:tcBorders>
            <w:vAlign w:val="bottom"/>
          </w:tcPr>
          <w:p w14:paraId="3FCCF951" w14:textId="77777777" w:rsidR="00B43DF7" w:rsidRDefault="00000000">
            <w:pPr>
              <w:spacing w:line="206" w:lineRule="exact"/>
              <w:ind w:left="500"/>
              <w:rPr>
                <w:sz w:val="20"/>
                <w:szCs w:val="20"/>
              </w:rPr>
            </w:pPr>
            <w:r>
              <w:rPr>
                <w:rFonts w:ascii="宋体" w:eastAsia="宋体" w:hAnsi="宋体" w:cs="宋体"/>
                <w:sz w:val="18"/>
                <w:szCs w:val="18"/>
              </w:rPr>
              <w:t>一体化课程名称</w:t>
            </w:r>
          </w:p>
        </w:tc>
        <w:tc>
          <w:tcPr>
            <w:tcW w:w="3120" w:type="dxa"/>
            <w:tcBorders>
              <w:top w:val="single" w:sz="8" w:space="0" w:color="auto"/>
              <w:right w:val="single" w:sz="8" w:space="0" w:color="auto"/>
            </w:tcBorders>
            <w:vAlign w:val="bottom"/>
          </w:tcPr>
          <w:p w14:paraId="35856707" w14:textId="77777777" w:rsidR="00B43DF7" w:rsidRDefault="00000000">
            <w:pPr>
              <w:spacing w:line="206" w:lineRule="exact"/>
              <w:ind w:left="280"/>
              <w:rPr>
                <w:sz w:val="20"/>
                <w:szCs w:val="20"/>
              </w:rPr>
            </w:pPr>
            <w:r>
              <w:rPr>
                <w:rFonts w:ascii="宋体" w:eastAsia="宋体" w:hAnsi="宋体" w:cs="宋体"/>
                <w:sz w:val="18"/>
                <w:szCs w:val="18"/>
              </w:rPr>
              <w:t>汽车电气与空调故障诊断与排除</w:t>
            </w:r>
          </w:p>
        </w:tc>
        <w:tc>
          <w:tcPr>
            <w:tcW w:w="1700" w:type="dxa"/>
            <w:tcBorders>
              <w:top w:val="single" w:sz="8" w:space="0" w:color="auto"/>
              <w:right w:val="single" w:sz="8" w:space="0" w:color="auto"/>
            </w:tcBorders>
            <w:vAlign w:val="bottom"/>
          </w:tcPr>
          <w:p w14:paraId="59CE3FC6" w14:textId="77777777" w:rsidR="00B43DF7" w:rsidRDefault="00000000">
            <w:pPr>
              <w:spacing w:line="206" w:lineRule="exact"/>
              <w:ind w:left="480"/>
              <w:rPr>
                <w:sz w:val="20"/>
                <w:szCs w:val="20"/>
              </w:rPr>
            </w:pPr>
            <w:r>
              <w:rPr>
                <w:rFonts w:ascii="宋体" w:eastAsia="宋体" w:hAnsi="宋体" w:cs="宋体"/>
                <w:sz w:val="18"/>
                <w:szCs w:val="18"/>
              </w:rPr>
              <w:t>基准学时</w:t>
            </w:r>
          </w:p>
        </w:tc>
        <w:tc>
          <w:tcPr>
            <w:tcW w:w="1300" w:type="dxa"/>
            <w:tcBorders>
              <w:top w:val="single" w:sz="8" w:space="0" w:color="auto"/>
            </w:tcBorders>
            <w:vAlign w:val="bottom"/>
          </w:tcPr>
          <w:p w14:paraId="58716CAA" w14:textId="77777777" w:rsidR="00B43DF7" w:rsidRDefault="00000000">
            <w:pPr>
              <w:ind w:right="430"/>
              <w:jc w:val="right"/>
              <w:rPr>
                <w:sz w:val="20"/>
                <w:szCs w:val="20"/>
              </w:rPr>
            </w:pPr>
            <w:r>
              <w:rPr>
                <w:rFonts w:ascii="Arial" w:eastAsia="Arial" w:hAnsi="Arial" w:cs="Arial"/>
                <w:sz w:val="18"/>
                <w:szCs w:val="18"/>
              </w:rPr>
              <w:t>240</w:t>
            </w:r>
          </w:p>
        </w:tc>
      </w:tr>
      <w:tr w:rsidR="00B43DF7" w14:paraId="5E993B62" w14:textId="77777777">
        <w:trPr>
          <w:trHeight w:val="56"/>
        </w:trPr>
        <w:tc>
          <w:tcPr>
            <w:tcW w:w="2280" w:type="dxa"/>
            <w:tcBorders>
              <w:bottom w:val="single" w:sz="8" w:space="0" w:color="auto"/>
              <w:right w:val="single" w:sz="8" w:space="0" w:color="auto"/>
            </w:tcBorders>
            <w:vAlign w:val="bottom"/>
          </w:tcPr>
          <w:p w14:paraId="6B81C2DD" w14:textId="77777777" w:rsidR="00B43DF7" w:rsidRDefault="00B43DF7">
            <w:pPr>
              <w:rPr>
                <w:sz w:val="4"/>
                <w:szCs w:val="4"/>
              </w:rPr>
            </w:pPr>
          </w:p>
        </w:tc>
        <w:tc>
          <w:tcPr>
            <w:tcW w:w="3120" w:type="dxa"/>
            <w:tcBorders>
              <w:bottom w:val="single" w:sz="8" w:space="0" w:color="auto"/>
              <w:right w:val="single" w:sz="8" w:space="0" w:color="auto"/>
            </w:tcBorders>
            <w:vAlign w:val="bottom"/>
          </w:tcPr>
          <w:p w14:paraId="6C1D79FD" w14:textId="77777777" w:rsidR="00B43DF7" w:rsidRDefault="00B43DF7">
            <w:pPr>
              <w:rPr>
                <w:sz w:val="4"/>
                <w:szCs w:val="4"/>
              </w:rPr>
            </w:pPr>
          </w:p>
        </w:tc>
        <w:tc>
          <w:tcPr>
            <w:tcW w:w="1700" w:type="dxa"/>
            <w:tcBorders>
              <w:bottom w:val="single" w:sz="8" w:space="0" w:color="auto"/>
              <w:right w:val="single" w:sz="8" w:space="0" w:color="auto"/>
            </w:tcBorders>
            <w:vAlign w:val="bottom"/>
          </w:tcPr>
          <w:p w14:paraId="41DDD9B8" w14:textId="77777777" w:rsidR="00B43DF7" w:rsidRDefault="00B43DF7">
            <w:pPr>
              <w:rPr>
                <w:sz w:val="4"/>
                <w:szCs w:val="4"/>
              </w:rPr>
            </w:pPr>
          </w:p>
        </w:tc>
        <w:tc>
          <w:tcPr>
            <w:tcW w:w="1300" w:type="dxa"/>
            <w:tcBorders>
              <w:bottom w:val="single" w:sz="8" w:space="0" w:color="auto"/>
            </w:tcBorders>
            <w:vAlign w:val="bottom"/>
          </w:tcPr>
          <w:p w14:paraId="76F63697" w14:textId="77777777" w:rsidR="00B43DF7" w:rsidRDefault="00B43DF7">
            <w:pPr>
              <w:rPr>
                <w:sz w:val="4"/>
                <w:szCs w:val="4"/>
              </w:rPr>
            </w:pPr>
          </w:p>
        </w:tc>
      </w:tr>
      <w:tr w:rsidR="00B43DF7" w14:paraId="586E1A15" w14:textId="77777777">
        <w:trPr>
          <w:trHeight w:val="264"/>
        </w:trPr>
        <w:tc>
          <w:tcPr>
            <w:tcW w:w="2280" w:type="dxa"/>
            <w:vAlign w:val="bottom"/>
          </w:tcPr>
          <w:p w14:paraId="37881A9C" w14:textId="77777777" w:rsidR="00B43DF7" w:rsidRDefault="00B43DF7"/>
        </w:tc>
        <w:tc>
          <w:tcPr>
            <w:tcW w:w="3120" w:type="dxa"/>
            <w:vAlign w:val="bottom"/>
          </w:tcPr>
          <w:p w14:paraId="7B719DBF" w14:textId="77777777" w:rsidR="00B43DF7" w:rsidRDefault="00000000">
            <w:pPr>
              <w:spacing w:line="206" w:lineRule="exact"/>
              <w:ind w:left="1200"/>
              <w:rPr>
                <w:sz w:val="20"/>
                <w:szCs w:val="20"/>
              </w:rPr>
            </w:pPr>
            <w:r>
              <w:rPr>
                <w:rFonts w:ascii="宋体" w:eastAsia="宋体" w:hAnsi="宋体" w:cs="宋体"/>
                <w:sz w:val="18"/>
                <w:szCs w:val="18"/>
              </w:rPr>
              <w:t>典型工作任务描述</w:t>
            </w:r>
          </w:p>
        </w:tc>
        <w:tc>
          <w:tcPr>
            <w:tcW w:w="1700" w:type="dxa"/>
            <w:vAlign w:val="bottom"/>
          </w:tcPr>
          <w:p w14:paraId="50BDA8BD" w14:textId="77777777" w:rsidR="00B43DF7" w:rsidRDefault="00B43DF7"/>
        </w:tc>
        <w:tc>
          <w:tcPr>
            <w:tcW w:w="1300" w:type="dxa"/>
            <w:vAlign w:val="bottom"/>
          </w:tcPr>
          <w:p w14:paraId="16FF3A59" w14:textId="77777777" w:rsidR="00B43DF7" w:rsidRDefault="00B43DF7"/>
        </w:tc>
      </w:tr>
      <w:tr w:rsidR="00B43DF7" w14:paraId="0C3C94AB" w14:textId="77777777">
        <w:trPr>
          <w:trHeight w:val="66"/>
        </w:trPr>
        <w:tc>
          <w:tcPr>
            <w:tcW w:w="2280" w:type="dxa"/>
            <w:tcBorders>
              <w:bottom w:val="single" w:sz="8" w:space="0" w:color="auto"/>
            </w:tcBorders>
            <w:vAlign w:val="bottom"/>
          </w:tcPr>
          <w:p w14:paraId="12EB88D9" w14:textId="77777777" w:rsidR="00B43DF7" w:rsidRDefault="00B43DF7">
            <w:pPr>
              <w:rPr>
                <w:sz w:val="5"/>
                <w:szCs w:val="5"/>
              </w:rPr>
            </w:pPr>
          </w:p>
        </w:tc>
        <w:tc>
          <w:tcPr>
            <w:tcW w:w="3120" w:type="dxa"/>
            <w:tcBorders>
              <w:bottom w:val="single" w:sz="8" w:space="0" w:color="auto"/>
            </w:tcBorders>
            <w:vAlign w:val="bottom"/>
          </w:tcPr>
          <w:p w14:paraId="70EDB1EA" w14:textId="77777777" w:rsidR="00B43DF7" w:rsidRDefault="00B43DF7">
            <w:pPr>
              <w:rPr>
                <w:sz w:val="5"/>
                <w:szCs w:val="5"/>
              </w:rPr>
            </w:pPr>
          </w:p>
        </w:tc>
        <w:tc>
          <w:tcPr>
            <w:tcW w:w="1700" w:type="dxa"/>
            <w:tcBorders>
              <w:bottom w:val="single" w:sz="8" w:space="0" w:color="auto"/>
            </w:tcBorders>
            <w:vAlign w:val="bottom"/>
          </w:tcPr>
          <w:p w14:paraId="69CF49FA" w14:textId="77777777" w:rsidR="00B43DF7" w:rsidRDefault="00B43DF7">
            <w:pPr>
              <w:rPr>
                <w:sz w:val="5"/>
                <w:szCs w:val="5"/>
              </w:rPr>
            </w:pPr>
          </w:p>
        </w:tc>
        <w:tc>
          <w:tcPr>
            <w:tcW w:w="1300" w:type="dxa"/>
            <w:tcBorders>
              <w:bottom w:val="single" w:sz="8" w:space="0" w:color="auto"/>
            </w:tcBorders>
            <w:vAlign w:val="bottom"/>
          </w:tcPr>
          <w:p w14:paraId="5055F248" w14:textId="77777777" w:rsidR="00B43DF7" w:rsidRDefault="00B43DF7">
            <w:pPr>
              <w:rPr>
                <w:sz w:val="5"/>
                <w:szCs w:val="5"/>
              </w:rPr>
            </w:pPr>
          </w:p>
        </w:tc>
      </w:tr>
    </w:tbl>
    <w:p w14:paraId="0B2015CD" w14:textId="77777777" w:rsidR="00B43DF7" w:rsidRDefault="00B43DF7">
      <w:pPr>
        <w:spacing w:line="169" w:lineRule="exact"/>
        <w:rPr>
          <w:sz w:val="20"/>
          <w:szCs w:val="20"/>
        </w:rPr>
      </w:pPr>
    </w:p>
    <w:p w14:paraId="68F11D5B" w14:textId="77777777" w:rsidR="00B43DF7" w:rsidRDefault="00000000">
      <w:pPr>
        <w:spacing w:line="269" w:lineRule="exact"/>
        <w:ind w:left="80" w:firstLine="180"/>
        <w:jc w:val="both"/>
        <w:rPr>
          <w:sz w:val="20"/>
          <w:szCs w:val="20"/>
        </w:rPr>
      </w:pPr>
      <w:r>
        <w:rPr>
          <w:rFonts w:ascii="宋体" w:eastAsia="宋体" w:hAnsi="宋体" w:cs="宋体"/>
          <w:sz w:val="18"/>
          <w:szCs w:val="18"/>
        </w:rPr>
        <w:t>汽车电气与空调故障诊断与排除是指通过使用故障诊断仪，或者采用常规故障诊断思路和方法确定故障范围，对可疑部件进行拆检，数据分析确定故障点，并通过零部件更换、控制线路维修等作业方式，</w:t>
      </w:r>
    </w:p>
    <w:p w14:paraId="05001BA1"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13536" behindDoc="1" locked="0" layoutInCell="0" allowOverlap="1" wp14:anchorId="4D312A51" wp14:editId="72314FBF">
                <wp:simplePos x="0" y="0"/>
                <wp:positionH relativeFrom="column">
                  <wp:posOffset>0</wp:posOffset>
                </wp:positionH>
                <wp:positionV relativeFrom="paragraph">
                  <wp:posOffset>85725</wp:posOffset>
                </wp:positionV>
                <wp:extent cx="5328285" cy="0"/>
                <wp:effectExtent l="0" t="0" r="0" b="0"/>
                <wp:wrapNone/>
                <wp:docPr id="223" name="Shape 223"/>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10795">
                          <a:solidFill>
                            <a:srgbClr val="000000"/>
                          </a:solidFill>
                          <a:miter lim="800000"/>
                        </a:ln>
                      </wps:spPr>
                      <wps:bodyPr/>
                    </wps:wsp>
                  </a:graphicData>
                </a:graphic>
              </wp:anchor>
            </w:drawing>
          </mc:Choice>
          <mc:Fallback>
            <w:pict>
              <v:line w14:anchorId="6060FFB4" id="Shape 223" o:spid="_x0000_s1026" style="position:absolute;left:0;text-align:left;z-index:-251602944;visibility:visible;mso-wrap-style:square;mso-wrap-distance-left:9pt;mso-wrap-distance-top:0;mso-wrap-distance-right:9pt;mso-wrap-distance-bottom:0;mso-position-horizontal:absolute;mso-position-horizontal-relative:text;mso-position-vertical:absolute;mso-position-vertical-relative:text" from="0,6.75pt" to="419.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" o:allowincell="f" filled="t" strokeweight=".85pt">
                <v:stroke joinstyle="miter"/>
              </v:line>
            </w:pict>
          </mc:Fallback>
        </mc:AlternateContent>
      </w:r>
    </w:p>
    <w:p w14:paraId="7030B4B8" w14:textId="77777777" w:rsidR="00B43DF7" w:rsidRDefault="00B43DF7">
      <w:pPr>
        <w:spacing w:line="200" w:lineRule="exact"/>
        <w:rPr>
          <w:sz w:val="20"/>
          <w:szCs w:val="20"/>
        </w:rPr>
      </w:pPr>
    </w:p>
    <w:p w14:paraId="1791F0C1" w14:textId="77777777" w:rsidR="00B43DF7" w:rsidRDefault="00B43DF7">
      <w:pPr>
        <w:spacing w:line="301" w:lineRule="exact"/>
        <w:rPr>
          <w:sz w:val="20"/>
          <w:szCs w:val="20"/>
        </w:rPr>
      </w:pPr>
    </w:p>
    <w:p w14:paraId="54CDE3F8" w14:textId="77777777" w:rsidR="00B43DF7" w:rsidRDefault="00B43DF7">
      <w:pPr>
        <w:sectPr w:rsidR="00B43DF7" w:rsidSect="00E15760">
          <w:pgSz w:w="10440" w:h="14740"/>
          <w:pgMar w:top="1440" w:right="913" w:bottom="215" w:left="1020" w:header="0" w:footer="0" w:gutter="0"/>
          <w:cols w:space="0"/>
        </w:sectPr>
      </w:pPr>
    </w:p>
    <w:p w14:paraId="79AF8259" w14:textId="77777777" w:rsidR="00B43DF7" w:rsidRDefault="00000000">
      <w:pPr>
        <w:spacing w:line="206" w:lineRule="exact"/>
        <w:ind w:left="7660"/>
        <w:rPr>
          <w:sz w:val="20"/>
          <w:szCs w:val="20"/>
        </w:rPr>
      </w:pPr>
      <w:bookmarkStart w:id="83" w:name="page63"/>
      <w:bookmarkEnd w:id="83"/>
      <w:r>
        <w:rPr>
          <w:rFonts w:ascii="宋体" w:eastAsia="宋体" w:hAnsi="宋体" w:cs="宋体"/>
          <w:sz w:val="18"/>
          <w:szCs w:val="18"/>
        </w:rPr>
        <w:lastRenderedPageBreak/>
        <w:t>续表</w:t>
      </w:r>
    </w:p>
    <w:p w14:paraId="5D2887B1" w14:textId="77777777" w:rsidR="00B43DF7" w:rsidRDefault="00B43DF7">
      <w:pPr>
        <w:spacing w:line="277" w:lineRule="exact"/>
        <w:rPr>
          <w:sz w:val="20"/>
          <w:szCs w:val="20"/>
        </w:rPr>
      </w:pPr>
    </w:p>
    <w:p w14:paraId="76EA78C6" w14:textId="77777777" w:rsidR="00B43DF7" w:rsidRDefault="00000000">
      <w:pPr>
        <w:spacing w:line="206" w:lineRule="exact"/>
        <w:ind w:left="80"/>
        <w:rPr>
          <w:sz w:val="20"/>
          <w:szCs w:val="20"/>
        </w:rPr>
      </w:pPr>
      <w:r>
        <w:rPr>
          <w:rFonts w:ascii="宋体" w:eastAsia="宋体" w:hAnsi="宋体" w:cs="宋体"/>
          <w:sz w:val="18"/>
          <w:szCs w:val="18"/>
        </w:rPr>
        <w:t>为恢复电气与空调系统性能而进行的技术作业。</w:t>
      </w:r>
    </w:p>
    <w:p w14:paraId="1C283E37" w14:textId="77777777" w:rsidR="00B43DF7" w:rsidRDefault="00B43DF7">
      <w:pPr>
        <w:spacing w:line="127" w:lineRule="exact"/>
        <w:rPr>
          <w:sz w:val="20"/>
          <w:szCs w:val="20"/>
        </w:rPr>
      </w:pPr>
    </w:p>
    <w:p w14:paraId="4EE7883D" w14:textId="77777777" w:rsidR="00B43DF7" w:rsidRDefault="00000000">
      <w:pPr>
        <w:spacing w:line="291" w:lineRule="exact"/>
        <w:ind w:left="80" w:right="100" w:firstLine="180"/>
        <w:jc w:val="both"/>
        <w:rPr>
          <w:sz w:val="20"/>
          <w:szCs w:val="20"/>
        </w:rPr>
      </w:pPr>
      <w:r>
        <w:rPr>
          <w:rFonts w:ascii="宋体" w:eastAsia="宋体" w:hAnsi="宋体" w:cs="宋体"/>
          <w:sz w:val="18"/>
          <w:szCs w:val="18"/>
        </w:rPr>
        <w:t>由于行驶里程、运行时间的增加或使用、维修不当，汽车电气与空调可能出现灯光不亮、防盗系统工作异常、视听系统工作异常和空调制冷不良等故障。为恢复其正常工作性能，需对汽车电气和空调进行故障诊断与排除。</w:t>
      </w:r>
    </w:p>
    <w:p w14:paraId="23627835" w14:textId="77777777" w:rsidR="00B43DF7" w:rsidRDefault="00B43DF7">
      <w:pPr>
        <w:spacing w:line="127" w:lineRule="exact"/>
        <w:rPr>
          <w:sz w:val="20"/>
          <w:szCs w:val="20"/>
        </w:rPr>
      </w:pPr>
    </w:p>
    <w:p w14:paraId="13AA6040" w14:textId="77777777" w:rsidR="00B43DF7" w:rsidRDefault="00000000">
      <w:pPr>
        <w:spacing w:line="307" w:lineRule="exact"/>
        <w:ind w:left="80" w:firstLine="180"/>
        <w:jc w:val="both"/>
        <w:rPr>
          <w:sz w:val="20"/>
          <w:szCs w:val="20"/>
        </w:rPr>
      </w:pPr>
      <w:r>
        <w:rPr>
          <w:rFonts w:ascii="宋体" w:eastAsia="宋体" w:hAnsi="宋体" w:cs="宋体"/>
          <w:sz w:val="18"/>
          <w:szCs w:val="18"/>
        </w:rPr>
        <w:t>汽车维修工从车间主管或班组长处接受车辆维修任务，阅读维修工单，明确任务要求，确认电气与空调故障现象并实施基本检查，通过查阅维修手册、维修案例等资料，制定相应的故障诊断方案；根据故障诊断方案，采用各种检测仪器、设备对电气与空调进行综合检测，甚至需要对可疑故障部位进行拆检，记录并分析检测数据，确定故障点；制定经济、合理的修复方案，经客户同意后实施修复；自检合格后交付班组长进行质量检验。</w:t>
      </w:r>
    </w:p>
    <w:p w14:paraId="0A3B264F" w14:textId="77777777" w:rsidR="00B43DF7" w:rsidRDefault="00B43DF7">
      <w:pPr>
        <w:spacing w:line="131" w:lineRule="exact"/>
        <w:rPr>
          <w:sz w:val="20"/>
          <w:szCs w:val="20"/>
        </w:rPr>
      </w:pPr>
    </w:p>
    <w:p w14:paraId="1A395AE0" w14:textId="77777777" w:rsidR="00B43DF7" w:rsidRDefault="00000000">
      <w:pPr>
        <w:spacing w:line="269" w:lineRule="exact"/>
        <w:ind w:left="80" w:right="100" w:firstLine="180"/>
        <w:rPr>
          <w:sz w:val="20"/>
          <w:szCs w:val="20"/>
        </w:rPr>
      </w:pPr>
      <w:r>
        <w:rPr>
          <w:rFonts w:ascii="宋体" w:eastAsia="宋体" w:hAnsi="宋体" w:cs="宋体"/>
          <w:sz w:val="18"/>
          <w:szCs w:val="18"/>
        </w:rPr>
        <w:t>作业过程中，汽车维修工应严格遵守国家相关环保法律法规、相关规定、汽车生产厂家制定的操作规程、企业内部检验规范、安全生产制度、环保管理制度以及</w:t>
      </w:r>
      <w:r>
        <w:rPr>
          <w:rFonts w:ascii="Arial" w:eastAsia="Arial" w:hAnsi="Arial" w:cs="Arial"/>
          <w:sz w:val="18"/>
          <w:szCs w:val="18"/>
        </w:rPr>
        <w:t>“8S”</w:t>
      </w:r>
      <w:r>
        <w:rPr>
          <w:rFonts w:ascii="宋体" w:eastAsia="宋体" w:hAnsi="宋体" w:cs="宋体"/>
          <w:sz w:val="18"/>
          <w:szCs w:val="18"/>
        </w:rPr>
        <w:t>管理规定。</w:t>
      </w:r>
    </w:p>
    <w:p w14:paraId="2560035E"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14560" behindDoc="1" locked="0" layoutInCell="0" allowOverlap="1" wp14:anchorId="68CD48EC" wp14:editId="26736D5D">
                <wp:simplePos x="0" y="0"/>
                <wp:positionH relativeFrom="column">
                  <wp:posOffset>0</wp:posOffset>
                </wp:positionH>
                <wp:positionV relativeFrom="paragraph">
                  <wp:posOffset>95250</wp:posOffset>
                </wp:positionV>
                <wp:extent cx="5328285" cy="0"/>
                <wp:effectExtent l="0" t="0" r="0" b="0"/>
                <wp:wrapNone/>
                <wp:docPr id="225" name="Shape 225"/>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3FBD99E1" id="Shape 225" o:spid="_x0000_s1026" style="position:absolute;left:0;text-align:left;z-index:-251601920;visibility:visible;mso-wrap-style:square;mso-wrap-distance-left:9pt;mso-wrap-distance-top:0;mso-wrap-distance-right:9pt;mso-wrap-distance-bottom:0;mso-position-horizontal:absolute;mso-position-horizontal-relative:text;mso-position-vertical:absolute;mso-position-vertical-relative:text" from="0,7.5pt" to="419.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" o:allowincell="f" filled="t" strokeweight=".14992mm">
                <v:stroke joinstyle="miter"/>
              </v:line>
            </w:pict>
          </mc:Fallback>
        </mc:AlternateContent>
      </w:r>
    </w:p>
    <w:p w14:paraId="6F6DE544" w14:textId="77777777" w:rsidR="00B43DF7" w:rsidRDefault="00B43DF7">
      <w:pPr>
        <w:spacing w:line="276" w:lineRule="exact"/>
        <w:rPr>
          <w:sz w:val="20"/>
          <w:szCs w:val="20"/>
        </w:rPr>
      </w:pPr>
    </w:p>
    <w:p w14:paraId="660163C7" w14:textId="77777777" w:rsidR="00B43DF7" w:rsidRDefault="00000000">
      <w:pPr>
        <w:spacing w:line="206" w:lineRule="exact"/>
        <w:jc w:val="center"/>
        <w:rPr>
          <w:sz w:val="20"/>
          <w:szCs w:val="20"/>
        </w:rPr>
      </w:pPr>
      <w:r>
        <w:rPr>
          <w:rFonts w:ascii="宋体" w:eastAsia="宋体" w:hAnsi="宋体" w:cs="宋体"/>
          <w:sz w:val="18"/>
          <w:szCs w:val="18"/>
        </w:rPr>
        <w:t>工作内容分析</w:t>
      </w:r>
    </w:p>
    <w:p w14:paraId="5E5DAFB8" w14:textId="77777777" w:rsidR="00B43DF7" w:rsidRDefault="00B43DF7">
      <w:pPr>
        <w:spacing w:line="20" w:lineRule="exact"/>
        <w:rPr>
          <w:sz w:val="20"/>
          <w:szCs w:val="20"/>
        </w:rPr>
      </w:pPr>
    </w:p>
    <w:p w14:paraId="4B2B0B4C" w14:textId="77777777" w:rsidR="00B43DF7" w:rsidRDefault="00B43DF7">
      <w:pPr>
        <w:spacing w:line="9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20"/>
        <w:gridCol w:w="4220"/>
        <w:gridCol w:w="2260"/>
      </w:tblGrid>
      <w:tr w:rsidR="00B43DF7" w14:paraId="0410DBC4" w14:textId="77777777">
        <w:trPr>
          <w:trHeight w:val="365"/>
        </w:trPr>
        <w:tc>
          <w:tcPr>
            <w:tcW w:w="1920" w:type="dxa"/>
            <w:tcBorders>
              <w:top w:val="single" w:sz="8" w:space="0" w:color="auto"/>
              <w:right w:val="single" w:sz="8" w:space="0" w:color="auto"/>
            </w:tcBorders>
            <w:vAlign w:val="bottom"/>
          </w:tcPr>
          <w:p w14:paraId="4D5D3A33" w14:textId="77777777" w:rsidR="00B43DF7" w:rsidRDefault="00000000">
            <w:pPr>
              <w:spacing w:line="206" w:lineRule="exact"/>
              <w:ind w:left="260"/>
              <w:rPr>
                <w:sz w:val="20"/>
                <w:szCs w:val="20"/>
              </w:rPr>
            </w:pPr>
            <w:r>
              <w:rPr>
                <w:rFonts w:ascii="宋体" w:eastAsia="宋体" w:hAnsi="宋体" w:cs="宋体"/>
                <w:sz w:val="18"/>
                <w:szCs w:val="18"/>
              </w:rPr>
              <w:t>工作对象：</w:t>
            </w:r>
          </w:p>
        </w:tc>
        <w:tc>
          <w:tcPr>
            <w:tcW w:w="4220" w:type="dxa"/>
            <w:tcBorders>
              <w:top w:val="single" w:sz="8" w:space="0" w:color="auto"/>
              <w:right w:val="single" w:sz="8" w:space="0" w:color="auto"/>
            </w:tcBorders>
            <w:vAlign w:val="bottom"/>
          </w:tcPr>
          <w:p w14:paraId="0C8E9D55" w14:textId="77777777" w:rsidR="00B43DF7" w:rsidRDefault="00000000">
            <w:pPr>
              <w:spacing w:line="206" w:lineRule="exact"/>
              <w:ind w:left="240"/>
              <w:rPr>
                <w:sz w:val="20"/>
                <w:szCs w:val="20"/>
              </w:rPr>
            </w:pPr>
            <w:r>
              <w:rPr>
                <w:rFonts w:ascii="宋体" w:eastAsia="宋体" w:hAnsi="宋体" w:cs="宋体"/>
                <w:sz w:val="18"/>
                <w:szCs w:val="18"/>
              </w:rPr>
              <w:t>工具、材料、设备与资料：</w:t>
            </w:r>
          </w:p>
        </w:tc>
        <w:tc>
          <w:tcPr>
            <w:tcW w:w="2260" w:type="dxa"/>
            <w:tcBorders>
              <w:top w:val="single" w:sz="8" w:space="0" w:color="auto"/>
            </w:tcBorders>
            <w:vAlign w:val="bottom"/>
          </w:tcPr>
          <w:p w14:paraId="56368172" w14:textId="77777777" w:rsidR="00B43DF7" w:rsidRDefault="00000000">
            <w:pPr>
              <w:spacing w:line="206" w:lineRule="exact"/>
              <w:ind w:left="240"/>
              <w:rPr>
                <w:sz w:val="20"/>
                <w:szCs w:val="20"/>
              </w:rPr>
            </w:pPr>
            <w:r>
              <w:rPr>
                <w:rFonts w:ascii="宋体" w:eastAsia="宋体" w:hAnsi="宋体" w:cs="宋体"/>
                <w:sz w:val="18"/>
                <w:szCs w:val="18"/>
              </w:rPr>
              <w:t>工作要求：</w:t>
            </w:r>
          </w:p>
        </w:tc>
      </w:tr>
      <w:tr w:rsidR="00B43DF7" w14:paraId="50E75C25" w14:textId="77777777">
        <w:trPr>
          <w:trHeight w:val="334"/>
        </w:trPr>
        <w:tc>
          <w:tcPr>
            <w:tcW w:w="1920" w:type="dxa"/>
            <w:tcBorders>
              <w:right w:val="single" w:sz="8" w:space="0" w:color="auto"/>
            </w:tcBorders>
            <w:vAlign w:val="bottom"/>
          </w:tcPr>
          <w:p w14:paraId="15CBB084"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汽车维修工单的</w:t>
            </w:r>
          </w:p>
        </w:tc>
        <w:tc>
          <w:tcPr>
            <w:tcW w:w="4220" w:type="dxa"/>
            <w:tcBorders>
              <w:right w:val="single" w:sz="8" w:space="0" w:color="auto"/>
            </w:tcBorders>
            <w:vAlign w:val="bottom"/>
          </w:tcPr>
          <w:p w14:paraId="423F8847" w14:textId="77777777" w:rsidR="00B43DF7" w:rsidRDefault="00000000">
            <w:pPr>
              <w:spacing w:line="219" w:lineRule="exact"/>
              <w:ind w:left="240"/>
              <w:rPr>
                <w:sz w:val="20"/>
                <w:szCs w:val="20"/>
              </w:rPr>
            </w:pPr>
            <w:r>
              <w:rPr>
                <w:rFonts w:ascii="Arial" w:eastAsia="Arial" w:hAnsi="Arial" w:cs="Arial"/>
                <w:sz w:val="18"/>
                <w:szCs w:val="18"/>
              </w:rPr>
              <w:t xml:space="preserve">1.  </w:t>
            </w:r>
            <w:r>
              <w:rPr>
                <w:rFonts w:ascii="宋体" w:eastAsia="宋体" w:hAnsi="宋体" w:cs="宋体"/>
                <w:sz w:val="18"/>
                <w:szCs w:val="18"/>
              </w:rPr>
              <w:t>工具：万用表、温度计、湿度计、风速计、密</w:t>
            </w:r>
          </w:p>
        </w:tc>
        <w:tc>
          <w:tcPr>
            <w:tcW w:w="2260" w:type="dxa"/>
            <w:vAlign w:val="bottom"/>
          </w:tcPr>
          <w:p w14:paraId="1A5BDAD8" w14:textId="77777777" w:rsidR="00B43DF7" w:rsidRDefault="00000000">
            <w:pPr>
              <w:spacing w:line="219" w:lineRule="exact"/>
              <w:ind w:left="240"/>
              <w:rPr>
                <w:sz w:val="20"/>
                <w:szCs w:val="20"/>
              </w:rPr>
            </w:pPr>
            <w:r>
              <w:rPr>
                <w:rFonts w:ascii="Arial" w:eastAsia="Arial" w:hAnsi="Arial" w:cs="Arial"/>
                <w:sz w:val="18"/>
                <w:szCs w:val="18"/>
              </w:rPr>
              <w:t xml:space="preserve">1.  </w:t>
            </w:r>
            <w:r>
              <w:rPr>
                <w:rFonts w:ascii="宋体" w:eastAsia="宋体" w:hAnsi="宋体" w:cs="宋体"/>
                <w:sz w:val="18"/>
                <w:szCs w:val="18"/>
              </w:rPr>
              <w:t>根据维修工单，明确</w:t>
            </w:r>
          </w:p>
        </w:tc>
      </w:tr>
      <w:tr w:rsidR="00B43DF7" w14:paraId="3DA8E174" w14:textId="77777777">
        <w:trPr>
          <w:trHeight w:val="332"/>
        </w:trPr>
        <w:tc>
          <w:tcPr>
            <w:tcW w:w="1920" w:type="dxa"/>
            <w:tcBorders>
              <w:right w:val="single" w:sz="8" w:space="0" w:color="auto"/>
            </w:tcBorders>
            <w:vAlign w:val="bottom"/>
          </w:tcPr>
          <w:p w14:paraId="56C6E2D0" w14:textId="77777777" w:rsidR="00B43DF7" w:rsidRDefault="00000000">
            <w:pPr>
              <w:spacing w:line="206" w:lineRule="exact"/>
              <w:ind w:left="80"/>
              <w:rPr>
                <w:sz w:val="20"/>
                <w:szCs w:val="20"/>
              </w:rPr>
            </w:pPr>
            <w:r>
              <w:rPr>
                <w:rFonts w:ascii="宋体" w:eastAsia="宋体" w:hAnsi="宋体" w:cs="宋体"/>
                <w:sz w:val="18"/>
                <w:szCs w:val="18"/>
              </w:rPr>
              <w:t>阅读分析，并与客户</w:t>
            </w:r>
          </w:p>
        </w:tc>
        <w:tc>
          <w:tcPr>
            <w:tcW w:w="4220" w:type="dxa"/>
            <w:tcBorders>
              <w:right w:val="single" w:sz="8" w:space="0" w:color="auto"/>
            </w:tcBorders>
            <w:vAlign w:val="bottom"/>
          </w:tcPr>
          <w:p w14:paraId="26F82A91" w14:textId="77777777" w:rsidR="00B43DF7" w:rsidRDefault="00000000">
            <w:pPr>
              <w:spacing w:line="206" w:lineRule="exact"/>
              <w:ind w:left="60"/>
              <w:rPr>
                <w:sz w:val="20"/>
                <w:szCs w:val="20"/>
              </w:rPr>
            </w:pPr>
            <w:r>
              <w:rPr>
                <w:rFonts w:ascii="宋体" w:eastAsia="宋体" w:hAnsi="宋体" w:cs="宋体"/>
                <w:sz w:val="18"/>
                <w:szCs w:val="18"/>
              </w:rPr>
              <w:t>度计、歧管压力表、电子检漏仪、试灯、剥线钳、</w:t>
            </w:r>
          </w:p>
        </w:tc>
        <w:tc>
          <w:tcPr>
            <w:tcW w:w="2260" w:type="dxa"/>
            <w:vAlign w:val="bottom"/>
          </w:tcPr>
          <w:p w14:paraId="1985D0D3" w14:textId="77777777" w:rsidR="00B43DF7" w:rsidRDefault="00000000">
            <w:pPr>
              <w:spacing w:line="206" w:lineRule="exact"/>
              <w:ind w:left="60"/>
              <w:rPr>
                <w:sz w:val="20"/>
                <w:szCs w:val="20"/>
              </w:rPr>
            </w:pPr>
            <w:r>
              <w:rPr>
                <w:rFonts w:ascii="宋体" w:eastAsia="宋体" w:hAnsi="宋体" w:cs="宋体"/>
                <w:sz w:val="18"/>
                <w:szCs w:val="18"/>
              </w:rPr>
              <w:t>作业内容与要求，并能确</w:t>
            </w:r>
          </w:p>
        </w:tc>
      </w:tr>
      <w:tr w:rsidR="00B43DF7" w14:paraId="1B28A052" w14:textId="77777777">
        <w:trPr>
          <w:trHeight w:val="332"/>
        </w:trPr>
        <w:tc>
          <w:tcPr>
            <w:tcW w:w="1920" w:type="dxa"/>
            <w:tcBorders>
              <w:right w:val="single" w:sz="8" w:space="0" w:color="auto"/>
            </w:tcBorders>
            <w:vAlign w:val="bottom"/>
          </w:tcPr>
          <w:p w14:paraId="12DDFED4" w14:textId="77777777" w:rsidR="00B43DF7" w:rsidRDefault="00000000">
            <w:pPr>
              <w:spacing w:line="206" w:lineRule="exact"/>
              <w:ind w:left="80"/>
              <w:rPr>
                <w:sz w:val="20"/>
                <w:szCs w:val="20"/>
              </w:rPr>
            </w:pPr>
            <w:r>
              <w:rPr>
                <w:rFonts w:ascii="宋体" w:eastAsia="宋体" w:hAnsi="宋体" w:cs="宋体"/>
                <w:sz w:val="18"/>
                <w:szCs w:val="18"/>
              </w:rPr>
              <w:t>沟通问诊；</w:t>
            </w:r>
          </w:p>
        </w:tc>
        <w:tc>
          <w:tcPr>
            <w:tcW w:w="4220" w:type="dxa"/>
            <w:tcBorders>
              <w:right w:val="single" w:sz="8" w:space="0" w:color="auto"/>
            </w:tcBorders>
            <w:vAlign w:val="bottom"/>
          </w:tcPr>
          <w:p w14:paraId="6985BCC4" w14:textId="77777777" w:rsidR="00B43DF7" w:rsidRDefault="00000000">
            <w:pPr>
              <w:spacing w:line="206" w:lineRule="exact"/>
              <w:ind w:left="60"/>
              <w:rPr>
                <w:sz w:val="20"/>
                <w:szCs w:val="20"/>
              </w:rPr>
            </w:pPr>
            <w:r>
              <w:rPr>
                <w:rFonts w:ascii="宋体" w:eastAsia="宋体" w:hAnsi="宋体" w:cs="宋体"/>
                <w:sz w:val="18"/>
                <w:szCs w:val="18"/>
              </w:rPr>
              <w:t>电烙铁、线束修复工具、通用拆装工具等；</w:t>
            </w:r>
          </w:p>
        </w:tc>
        <w:tc>
          <w:tcPr>
            <w:tcW w:w="2260" w:type="dxa"/>
            <w:vAlign w:val="bottom"/>
          </w:tcPr>
          <w:p w14:paraId="4AA79C6B" w14:textId="77777777" w:rsidR="00B43DF7" w:rsidRDefault="00000000">
            <w:pPr>
              <w:spacing w:line="206" w:lineRule="exact"/>
              <w:ind w:left="60"/>
              <w:rPr>
                <w:sz w:val="20"/>
                <w:szCs w:val="20"/>
              </w:rPr>
            </w:pPr>
            <w:r>
              <w:rPr>
                <w:rFonts w:ascii="宋体" w:eastAsia="宋体" w:hAnsi="宋体" w:cs="宋体"/>
                <w:sz w:val="18"/>
                <w:szCs w:val="18"/>
              </w:rPr>
              <w:t>认故障现象，善于利用问</w:t>
            </w:r>
          </w:p>
        </w:tc>
      </w:tr>
      <w:tr w:rsidR="00B43DF7" w14:paraId="7541CA75" w14:textId="77777777">
        <w:trPr>
          <w:trHeight w:val="332"/>
        </w:trPr>
        <w:tc>
          <w:tcPr>
            <w:tcW w:w="1920" w:type="dxa"/>
            <w:tcBorders>
              <w:right w:val="single" w:sz="8" w:space="0" w:color="auto"/>
            </w:tcBorders>
            <w:vAlign w:val="bottom"/>
          </w:tcPr>
          <w:p w14:paraId="009B2F67"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车辆基本检查，</w:t>
            </w:r>
          </w:p>
        </w:tc>
        <w:tc>
          <w:tcPr>
            <w:tcW w:w="4220" w:type="dxa"/>
            <w:tcBorders>
              <w:right w:val="single" w:sz="8" w:space="0" w:color="auto"/>
            </w:tcBorders>
            <w:vAlign w:val="bottom"/>
          </w:tcPr>
          <w:p w14:paraId="5C762C14" w14:textId="77777777" w:rsidR="00B43DF7" w:rsidRDefault="00000000">
            <w:pPr>
              <w:spacing w:line="219" w:lineRule="exact"/>
              <w:ind w:left="240"/>
              <w:rPr>
                <w:sz w:val="20"/>
                <w:szCs w:val="20"/>
              </w:rPr>
            </w:pPr>
            <w:r>
              <w:rPr>
                <w:rFonts w:ascii="Arial" w:eastAsia="Arial" w:hAnsi="Arial" w:cs="Arial"/>
                <w:sz w:val="18"/>
                <w:szCs w:val="18"/>
              </w:rPr>
              <w:t xml:space="preserve">2.  </w:t>
            </w:r>
            <w:r>
              <w:rPr>
                <w:rFonts w:ascii="宋体" w:eastAsia="宋体" w:hAnsi="宋体" w:cs="宋体"/>
                <w:sz w:val="18"/>
                <w:szCs w:val="18"/>
              </w:rPr>
              <w:t>材料：电工胶布、焊锡、防护用品、清洗剂、</w:t>
            </w:r>
          </w:p>
        </w:tc>
        <w:tc>
          <w:tcPr>
            <w:tcW w:w="2260" w:type="dxa"/>
            <w:vAlign w:val="bottom"/>
          </w:tcPr>
          <w:p w14:paraId="3C85D4CE" w14:textId="77777777" w:rsidR="00B43DF7" w:rsidRDefault="00000000">
            <w:pPr>
              <w:spacing w:line="206" w:lineRule="exact"/>
              <w:ind w:left="60"/>
              <w:rPr>
                <w:sz w:val="20"/>
                <w:szCs w:val="20"/>
              </w:rPr>
            </w:pPr>
            <w:r>
              <w:rPr>
                <w:rFonts w:ascii="宋体" w:eastAsia="宋体" w:hAnsi="宋体" w:cs="宋体"/>
                <w:sz w:val="18"/>
                <w:szCs w:val="18"/>
              </w:rPr>
              <w:t>诊单，与客户充分沟通，</w:t>
            </w:r>
          </w:p>
        </w:tc>
      </w:tr>
      <w:tr w:rsidR="00B43DF7" w14:paraId="1233727D" w14:textId="77777777">
        <w:trPr>
          <w:trHeight w:val="332"/>
        </w:trPr>
        <w:tc>
          <w:tcPr>
            <w:tcW w:w="1920" w:type="dxa"/>
            <w:tcBorders>
              <w:right w:val="single" w:sz="8" w:space="0" w:color="auto"/>
            </w:tcBorders>
            <w:vAlign w:val="bottom"/>
          </w:tcPr>
          <w:p w14:paraId="7800F2B8" w14:textId="77777777" w:rsidR="00B43DF7" w:rsidRDefault="00000000">
            <w:pPr>
              <w:spacing w:line="206" w:lineRule="exact"/>
              <w:ind w:left="80"/>
              <w:rPr>
                <w:sz w:val="20"/>
                <w:szCs w:val="20"/>
              </w:rPr>
            </w:pPr>
            <w:r>
              <w:rPr>
                <w:rFonts w:ascii="宋体" w:eastAsia="宋体" w:hAnsi="宋体" w:cs="宋体"/>
                <w:sz w:val="18"/>
                <w:szCs w:val="18"/>
              </w:rPr>
              <w:t>故障现象的确认；</w:t>
            </w:r>
          </w:p>
        </w:tc>
        <w:tc>
          <w:tcPr>
            <w:tcW w:w="4220" w:type="dxa"/>
            <w:tcBorders>
              <w:right w:val="single" w:sz="8" w:space="0" w:color="auto"/>
            </w:tcBorders>
            <w:vAlign w:val="bottom"/>
          </w:tcPr>
          <w:p w14:paraId="576C85BD" w14:textId="77777777" w:rsidR="00B43DF7" w:rsidRDefault="00000000">
            <w:pPr>
              <w:spacing w:line="206" w:lineRule="exact"/>
              <w:ind w:left="60"/>
              <w:rPr>
                <w:sz w:val="20"/>
                <w:szCs w:val="20"/>
              </w:rPr>
            </w:pPr>
            <w:r>
              <w:rPr>
                <w:rFonts w:ascii="宋体" w:eastAsia="宋体" w:hAnsi="宋体" w:cs="宋体"/>
                <w:w w:val="99"/>
                <w:sz w:val="18"/>
                <w:szCs w:val="18"/>
              </w:rPr>
              <w:t>制冷剂、油（液）料、电气零配件、空调零配件等；</w:t>
            </w:r>
          </w:p>
        </w:tc>
        <w:tc>
          <w:tcPr>
            <w:tcW w:w="2260" w:type="dxa"/>
            <w:vAlign w:val="bottom"/>
          </w:tcPr>
          <w:p w14:paraId="7953781A" w14:textId="77777777" w:rsidR="00B43DF7" w:rsidRDefault="00000000">
            <w:pPr>
              <w:spacing w:line="206" w:lineRule="exact"/>
              <w:ind w:left="60"/>
              <w:rPr>
                <w:sz w:val="20"/>
                <w:szCs w:val="20"/>
              </w:rPr>
            </w:pPr>
            <w:r>
              <w:rPr>
                <w:rFonts w:ascii="宋体" w:eastAsia="宋体" w:hAnsi="宋体" w:cs="宋体"/>
                <w:sz w:val="18"/>
                <w:szCs w:val="18"/>
              </w:rPr>
              <w:t>准确获取有效故障信息；</w:t>
            </w:r>
          </w:p>
        </w:tc>
      </w:tr>
      <w:tr w:rsidR="00B43DF7" w14:paraId="76A6F3B8" w14:textId="77777777">
        <w:trPr>
          <w:trHeight w:val="332"/>
        </w:trPr>
        <w:tc>
          <w:tcPr>
            <w:tcW w:w="1920" w:type="dxa"/>
            <w:tcBorders>
              <w:right w:val="single" w:sz="8" w:space="0" w:color="auto"/>
            </w:tcBorders>
            <w:vAlign w:val="bottom"/>
          </w:tcPr>
          <w:p w14:paraId="5ABBCE65"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与前台接待、工</w:t>
            </w:r>
          </w:p>
        </w:tc>
        <w:tc>
          <w:tcPr>
            <w:tcW w:w="4220" w:type="dxa"/>
            <w:tcBorders>
              <w:right w:val="single" w:sz="8" w:space="0" w:color="auto"/>
            </w:tcBorders>
            <w:vAlign w:val="bottom"/>
          </w:tcPr>
          <w:p w14:paraId="71E9E03D" w14:textId="77777777" w:rsidR="00B43DF7" w:rsidRDefault="00000000">
            <w:pPr>
              <w:spacing w:line="219" w:lineRule="exact"/>
              <w:ind w:left="240"/>
              <w:rPr>
                <w:sz w:val="20"/>
                <w:szCs w:val="20"/>
              </w:rPr>
            </w:pPr>
            <w:r>
              <w:rPr>
                <w:rFonts w:ascii="Arial" w:eastAsia="Arial" w:hAnsi="Arial" w:cs="Arial"/>
                <w:sz w:val="18"/>
                <w:szCs w:val="18"/>
              </w:rPr>
              <w:t xml:space="preserve">3.  </w:t>
            </w:r>
            <w:r>
              <w:rPr>
                <w:rFonts w:ascii="宋体" w:eastAsia="宋体" w:hAnsi="宋体" w:cs="宋体"/>
                <w:sz w:val="18"/>
                <w:szCs w:val="18"/>
              </w:rPr>
              <w:t>设备：汽车故障诊断仪、蓄电池检测仪、制冷</w:t>
            </w:r>
          </w:p>
        </w:tc>
        <w:tc>
          <w:tcPr>
            <w:tcW w:w="2260" w:type="dxa"/>
            <w:vAlign w:val="bottom"/>
          </w:tcPr>
          <w:p w14:paraId="344C856A" w14:textId="77777777" w:rsidR="00B43DF7" w:rsidRDefault="00000000">
            <w:pPr>
              <w:spacing w:line="219" w:lineRule="exact"/>
              <w:ind w:left="240"/>
              <w:rPr>
                <w:sz w:val="20"/>
                <w:szCs w:val="20"/>
              </w:rPr>
            </w:pPr>
            <w:r>
              <w:rPr>
                <w:rFonts w:ascii="Arial" w:eastAsia="Arial" w:hAnsi="Arial" w:cs="Arial"/>
                <w:sz w:val="18"/>
                <w:szCs w:val="18"/>
              </w:rPr>
              <w:t xml:space="preserve">2.  </w:t>
            </w:r>
            <w:r>
              <w:rPr>
                <w:rFonts w:ascii="宋体" w:eastAsia="宋体" w:hAnsi="宋体" w:cs="宋体"/>
                <w:sz w:val="18"/>
                <w:szCs w:val="18"/>
              </w:rPr>
              <w:t>与前台接待、工具管</w:t>
            </w:r>
          </w:p>
        </w:tc>
      </w:tr>
      <w:tr w:rsidR="00B43DF7" w14:paraId="09D82B09" w14:textId="77777777">
        <w:trPr>
          <w:trHeight w:val="332"/>
        </w:trPr>
        <w:tc>
          <w:tcPr>
            <w:tcW w:w="1920" w:type="dxa"/>
            <w:tcBorders>
              <w:right w:val="single" w:sz="8" w:space="0" w:color="auto"/>
            </w:tcBorders>
            <w:vAlign w:val="bottom"/>
          </w:tcPr>
          <w:p w14:paraId="7DE0CD3B" w14:textId="77777777" w:rsidR="00B43DF7" w:rsidRDefault="00000000">
            <w:pPr>
              <w:spacing w:line="206" w:lineRule="exact"/>
              <w:ind w:left="80"/>
              <w:rPr>
                <w:sz w:val="20"/>
                <w:szCs w:val="20"/>
              </w:rPr>
            </w:pPr>
            <w:r>
              <w:rPr>
                <w:rFonts w:ascii="宋体" w:eastAsia="宋体" w:hAnsi="宋体" w:cs="宋体"/>
                <w:sz w:val="18"/>
                <w:szCs w:val="18"/>
              </w:rPr>
              <w:t>具管理员、配件管理</w:t>
            </w:r>
          </w:p>
        </w:tc>
        <w:tc>
          <w:tcPr>
            <w:tcW w:w="4220" w:type="dxa"/>
            <w:tcBorders>
              <w:right w:val="single" w:sz="8" w:space="0" w:color="auto"/>
            </w:tcBorders>
            <w:vAlign w:val="bottom"/>
          </w:tcPr>
          <w:p w14:paraId="342E4626" w14:textId="77777777" w:rsidR="00B43DF7" w:rsidRDefault="00000000">
            <w:pPr>
              <w:spacing w:line="206" w:lineRule="exact"/>
              <w:ind w:left="60"/>
              <w:rPr>
                <w:sz w:val="20"/>
                <w:szCs w:val="20"/>
              </w:rPr>
            </w:pPr>
            <w:r>
              <w:rPr>
                <w:rFonts w:ascii="宋体" w:eastAsia="宋体" w:hAnsi="宋体" w:cs="宋体"/>
                <w:sz w:val="18"/>
                <w:szCs w:val="18"/>
              </w:rPr>
              <w:t>剂纯度测试仪、灯光检测仪、充电机、真空泵、电</w:t>
            </w:r>
          </w:p>
        </w:tc>
        <w:tc>
          <w:tcPr>
            <w:tcW w:w="2260" w:type="dxa"/>
            <w:vAlign w:val="bottom"/>
          </w:tcPr>
          <w:p w14:paraId="6E45E111" w14:textId="77777777" w:rsidR="00B43DF7" w:rsidRDefault="00000000">
            <w:pPr>
              <w:spacing w:line="206" w:lineRule="exact"/>
              <w:ind w:left="60"/>
              <w:rPr>
                <w:sz w:val="20"/>
                <w:szCs w:val="20"/>
              </w:rPr>
            </w:pPr>
            <w:r>
              <w:rPr>
                <w:rFonts w:ascii="宋体" w:eastAsia="宋体" w:hAnsi="宋体" w:cs="宋体"/>
                <w:sz w:val="18"/>
                <w:szCs w:val="18"/>
              </w:rPr>
              <w:t>理员、配件管理员、班组</w:t>
            </w:r>
          </w:p>
        </w:tc>
      </w:tr>
      <w:tr w:rsidR="00B43DF7" w14:paraId="2E3225EE" w14:textId="77777777">
        <w:trPr>
          <w:trHeight w:val="332"/>
        </w:trPr>
        <w:tc>
          <w:tcPr>
            <w:tcW w:w="1920" w:type="dxa"/>
            <w:tcBorders>
              <w:right w:val="single" w:sz="8" w:space="0" w:color="auto"/>
            </w:tcBorders>
            <w:vAlign w:val="bottom"/>
          </w:tcPr>
          <w:p w14:paraId="44F7B470" w14:textId="77777777" w:rsidR="00B43DF7" w:rsidRDefault="00000000">
            <w:pPr>
              <w:spacing w:line="206" w:lineRule="exact"/>
              <w:ind w:left="80"/>
              <w:rPr>
                <w:sz w:val="20"/>
                <w:szCs w:val="20"/>
              </w:rPr>
            </w:pPr>
            <w:r>
              <w:rPr>
                <w:rFonts w:ascii="宋体" w:eastAsia="宋体" w:hAnsi="宋体" w:cs="宋体"/>
                <w:sz w:val="18"/>
                <w:szCs w:val="18"/>
              </w:rPr>
              <w:t>员、班组长和车间主</w:t>
            </w:r>
          </w:p>
        </w:tc>
        <w:tc>
          <w:tcPr>
            <w:tcW w:w="4220" w:type="dxa"/>
            <w:tcBorders>
              <w:right w:val="single" w:sz="8" w:space="0" w:color="auto"/>
            </w:tcBorders>
            <w:vAlign w:val="bottom"/>
          </w:tcPr>
          <w:p w14:paraId="6DD2010E" w14:textId="77777777" w:rsidR="00B43DF7" w:rsidRDefault="00000000">
            <w:pPr>
              <w:spacing w:line="206" w:lineRule="exact"/>
              <w:ind w:left="60"/>
              <w:rPr>
                <w:sz w:val="20"/>
                <w:szCs w:val="20"/>
              </w:rPr>
            </w:pPr>
            <w:r>
              <w:rPr>
                <w:rFonts w:ascii="宋体" w:eastAsia="宋体" w:hAnsi="宋体" w:cs="宋体"/>
                <w:sz w:val="18"/>
                <w:szCs w:val="18"/>
              </w:rPr>
              <w:t>器试验台、制冷剂回收机、举升设备、废液废品回</w:t>
            </w:r>
          </w:p>
        </w:tc>
        <w:tc>
          <w:tcPr>
            <w:tcW w:w="2260" w:type="dxa"/>
            <w:vAlign w:val="bottom"/>
          </w:tcPr>
          <w:p w14:paraId="2C7F6428" w14:textId="77777777" w:rsidR="00B43DF7" w:rsidRDefault="00000000">
            <w:pPr>
              <w:spacing w:line="206" w:lineRule="exact"/>
              <w:ind w:left="60"/>
              <w:rPr>
                <w:sz w:val="20"/>
                <w:szCs w:val="20"/>
              </w:rPr>
            </w:pPr>
            <w:r>
              <w:rPr>
                <w:rFonts w:ascii="宋体" w:eastAsia="宋体" w:hAnsi="宋体" w:cs="宋体"/>
                <w:sz w:val="18"/>
                <w:szCs w:val="18"/>
              </w:rPr>
              <w:t>长和车间主管等相关人员</w:t>
            </w:r>
          </w:p>
        </w:tc>
      </w:tr>
      <w:tr w:rsidR="00B43DF7" w14:paraId="707C6785" w14:textId="77777777">
        <w:trPr>
          <w:trHeight w:val="332"/>
        </w:trPr>
        <w:tc>
          <w:tcPr>
            <w:tcW w:w="1920" w:type="dxa"/>
            <w:tcBorders>
              <w:right w:val="single" w:sz="8" w:space="0" w:color="auto"/>
            </w:tcBorders>
            <w:vAlign w:val="bottom"/>
          </w:tcPr>
          <w:p w14:paraId="54E5D54E" w14:textId="77777777" w:rsidR="00B43DF7" w:rsidRDefault="00000000">
            <w:pPr>
              <w:spacing w:line="206" w:lineRule="exact"/>
              <w:ind w:left="80"/>
              <w:rPr>
                <w:sz w:val="20"/>
                <w:szCs w:val="20"/>
              </w:rPr>
            </w:pPr>
            <w:r>
              <w:rPr>
                <w:rFonts w:ascii="宋体" w:eastAsia="宋体" w:hAnsi="宋体" w:cs="宋体"/>
                <w:sz w:val="18"/>
                <w:szCs w:val="18"/>
              </w:rPr>
              <w:t>管等相关人员沟通；</w:t>
            </w:r>
          </w:p>
        </w:tc>
        <w:tc>
          <w:tcPr>
            <w:tcW w:w="4220" w:type="dxa"/>
            <w:tcBorders>
              <w:right w:val="single" w:sz="8" w:space="0" w:color="auto"/>
            </w:tcBorders>
            <w:vAlign w:val="bottom"/>
          </w:tcPr>
          <w:p w14:paraId="1034F3DF" w14:textId="77777777" w:rsidR="00B43DF7" w:rsidRDefault="00000000">
            <w:pPr>
              <w:spacing w:line="206" w:lineRule="exact"/>
              <w:ind w:left="60"/>
              <w:rPr>
                <w:sz w:val="20"/>
                <w:szCs w:val="20"/>
              </w:rPr>
            </w:pPr>
            <w:r>
              <w:rPr>
                <w:rFonts w:ascii="宋体" w:eastAsia="宋体" w:hAnsi="宋体" w:cs="宋体"/>
                <w:sz w:val="18"/>
                <w:szCs w:val="18"/>
              </w:rPr>
              <w:t>收装置、废气抽排装置等；</w:t>
            </w:r>
          </w:p>
        </w:tc>
        <w:tc>
          <w:tcPr>
            <w:tcW w:w="2260" w:type="dxa"/>
            <w:vAlign w:val="bottom"/>
          </w:tcPr>
          <w:p w14:paraId="5A7C6004" w14:textId="77777777" w:rsidR="00B43DF7" w:rsidRDefault="00000000">
            <w:pPr>
              <w:spacing w:line="206" w:lineRule="exact"/>
              <w:ind w:left="60"/>
              <w:rPr>
                <w:sz w:val="20"/>
                <w:szCs w:val="20"/>
              </w:rPr>
            </w:pPr>
            <w:r>
              <w:rPr>
                <w:rFonts w:ascii="宋体" w:eastAsia="宋体" w:hAnsi="宋体" w:cs="宋体"/>
                <w:sz w:val="18"/>
                <w:szCs w:val="18"/>
              </w:rPr>
              <w:t>进行高效率沟通；</w:t>
            </w:r>
          </w:p>
        </w:tc>
      </w:tr>
      <w:tr w:rsidR="00B43DF7" w14:paraId="0FDD816E" w14:textId="77777777">
        <w:trPr>
          <w:trHeight w:val="332"/>
        </w:trPr>
        <w:tc>
          <w:tcPr>
            <w:tcW w:w="1920" w:type="dxa"/>
            <w:tcBorders>
              <w:right w:val="single" w:sz="8" w:space="0" w:color="auto"/>
            </w:tcBorders>
            <w:vAlign w:val="bottom"/>
          </w:tcPr>
          <w:p w14:paraId="6F9C52FF"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维修资料查阅，</w:t>
            </w:r>
          </w:p>
        </w:tc>
        <w:tc>
          <w:tcPr>
            <w:tcW w:w="4220" w:type="dxa"/>
            <w:tcBorders>
              <w:right w:val="single" w:sz="8" w:space="0" w:color="auto"/>
            </w:tcBorders>
            <w:vAlign w:val="bottom"/>
          </w:tcPr>
          <w:p w14:paraId="5B29003D" w14:textId="77777777" w:rsidR="00B43DF7" w:rsidRDefault="00000000">
            <w:pPr>
              <w:spacing w:line="219" w:lineRule="exact"/>
              <w:ind w:left="240"/>
              <w:rPr>
                <w:sz w:val="20"/>
                <w:szCs w:val="20"/>
              </w:rPr>
            </w:pPr>
            <w:r>
              <w:rPr>
                <w:rFonts w:ascii="Arial" w:eastAsia="Arial" w:hAnsi="Arial" w:cs="Arial"/>
                <w:sz w:val="18"/>
                <w:szCs w:val="18"/>
              </w:rPr>
              <w:t xml:space="preserve">4.  </w:t>
            </w:r>
            <w:r>
              <w:rPr>
                <w:rFonts w:ascii="宋体" w:eastAsia="宋体" w:hAnsi="宋体" w:cs="宋体"/>
                <w:sz w:val="18"/>
                <w:szCs w:val="18"/>
              </w:rPr>
              <w:t>资料：技术通报、维修案例和维修手册等。</w:t>
            </w:r>
          </w:p>
        </w:tc>
        <w:tc>
          <w:tcPr>
            <w:tcW w:w="2260" w:type="dxa"/>
            <w:vAlign w:val="bottom"/>
          </w:tcPr>
          <w:p w14:paraId="4EFB0AE3" w14:textId="77777777" w:rsidR="00B43DF7" w:rsidRDefault="00000000">
            <w:pPr>
              <w:spacing w:line="219" w:lineRule="exact"/>
              <w:ind w:left="240"/>
              <w:rPr>
                <w:sz w:val="20"/>
                <w:szCs w:val="20"/>
              </w:rPr>
            </w:pPr>
            <w:r>
              <w:rPr>
                <w:rFonts w:ascii="Arial" w:eastAsia="Arial" w:hAnsi="Arial" w:cs="Arial"/>
                <w:sz w:val="18"/>
                <w:szCs w:val="18"/>
              </w:rPr>
              <w:t xml:space="preserve">3.  </w:t>
            </w:r>
            <w:r>
              <w:rPr>
                <w:rFonts w:ascii="宋体" w:eastAsia="宋体" w:hAnsi="宋体" w:cs="宋体"/>
                <w:sz w:val="18"/>
                <w:szCs w:val="18"/>
              </w:rPr>
              <w:t>从满足客户对汽车维</w:t>
            </w:r>
          </w:p>
        </w:tc>
      </w:tr>
      <w:tr w:rsidR="00B43DF7" w14:paraId="16F60EEA" w14:textId="77777777">
        <w:trPr>
          <w:trHeight w:val="332"/>
        </w:trPr>
        <w:tc>
          <w:tcPr>
            <w:tcW w:w="1920" w:type="dxa"/>
            <w:tcBorders>
              <w:right w:val="single" w:sz="8" w:space="0" w:color="auto"/>
            </w:tcBorders>
            <w:vAlign w:val="bottom"/>
          </w:tcPr>
          <w:p w14:paraId="3FBB2011" w14:textId="77777777" w:rsidR="00B43DF7" w:rsidRDefault="00000000">
            <w:pPr>
              <w:spacing w:line="206" w:lineRule="exact"/>
              <w:ind w:left="80"/>
              <w:rPr>
                <w:sz w:val="20"/>
                <w:szCs w:val="20"/>
              </w:rPr>
            </w:pPr>
            <w:r>
              <w:rPr>
                <w:rFonts w:ascii="宋体" w:eastAsia="宋体" w:hAnsi="宋体" w:cs="宋体"/>
                <w:sz w:val="18"/>
                <w:szCs w:val="18"/>
              </w:rPr>
              <w:t>诊断方案的制定；</w:t>
            </w:r>
          </w:p>
        </w:tc>
        <w:tc>
          <w:tcPr>
            <w:tcW w:w="4220" w:type="dxa"/>
            <w:tcBorders>
              <w:right w:val="single" w:sz="8" w:space="0" w:color="auto"/>
            </w:tcBorders>
            <w:vAlign w:val="bottom"/>
          </w:tcPr>
          <w:p w14:paraId="08CA147B" w14:textId="77777777" w:rsidR="00B43DF7" w:rsidRDefault="00000000">
            <w:pPr>
              <w:spacing w:line="206" w:lineRule="exact"/>
              <w:ind w:left="240"/>
              <w:rPr>
                <w:sz w:val="20"/>
                <w:szCs w:val="20"/>
              </w:rPr>
            </w:pPr>
            <w:r>
              <w:rPr>
                <w:rFonts w:ascii="宋体" w:eastAsia="宋体" w:hAnsi="宋体" w:cs="宋体"/>
                <w:sz w:val="18"/>
                <w:szCs w:val="18"/>
              </w:rPr>
              <w:t>工作方法：</w:t>
            </w:r>
          </w:p>
        </w:tc>
        <w:tc>
          <w:tcPr>
            <w:tcW w:w="2260" w:type="dxa"/>
            <w:vAlign w:val="bottom"/>
          </w:tcPr>
          <w:p w14:paraId="4B80602A" w14:textId="77777777" w:rsidR="00B43DF7" w:rsidRDefault="00000000">
            <w:pPr>
              <w:spacing w:line="206" w:lineRule="exact"/>
              <w:ind w:left="60"/>
              <w:rPr>
                <w:sz w:val="20"/>
                <w:szCs w:val="20"/>
              </w:rPr>
            </w:pPr>
            <w:r>
              <w:rPr>
                <w:rFonts w:ascii="宋体" w:eastAsia="宋体" w:hAnsi="宋体" w:cs="宋体"/>
                <w:sz w:val="18"/>
                <w:szCs w:val="18"/>
              </w:rPr>
              <w:t>修质量、经济性、维修时</w:t>
            </w:r>
          </w:p>
        </w:tc>
      </w:tr>
      <w:tr w:rsidR="00B43DF7" w14:paraId="4729BC72" w14:textId="77777777">
        <w:trPr>
          <w:trHeight w:val="332"/>
        </w:trPr>
        <w:tc>
          <w:tcPr>
            <w:tcW w:w="1920" w:type="dxa"/>
            <w:tcBorders>
              <w:right w:val="single" w:sz="8" w:space="0" w:color="auto"/>
            </w:tcBorders>
            <w:vAlign w:val="bottom"/>
          </w:tcPr>
          <w:p w14:paraId="78A6F0CF"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工量具、耗材、</w:t>
            </w:r>
          </w:p>
        </w:tc>
        <w:tc>
          <w:tcPr>
            <w:tcW w:w="4220" w:type="dxa"/>
            <w:tcBorders>
              <w:right w:val="single" w:sz="8" w:space="0" w:color="auto"/>
            </w:tcBorders>
            <w:vAlign w:val="bottom"/>
          </w:tcPr>
          <w:p w14:paraId="3771322E" w14:textId="77777777" w:rsidR="00B43DF7" w:rsidRDefault="00000000">
            <w:pPr>
              <w:spacing w:line="206" w:lineRule="exact"/>
              <w:ind w:left="240"/>
              <w:rPr>
                <w:sz w:val="20"/>
                <w:szCs w:val="20"/>
              </w:rPr>
            </w:pPr>
            <w:r>
              <w:rPr>
                <w:rFonts w:ascii="宋体" w:eastAsia="宋体" w:hAnsi="宋体" w:cs="宋体"/>
                <w:sz w:val="18"/>
                <w:szCs w:val="18"/>
              </w:rPr>
              <w:t>故障再现法、电路图识读法、故障树分析法、仪</w:t>
            </w:r>
          </w:p>
        </w:tc>
        <w:tc>
          <w:tcPr>
            <w:tcW w:w="2260" w:type="dxa"/>
            <w:vAlign w:val="bottom"/>
          </w:tcPr>
          <w:p w14:paraId="0C9EE7A7" w14:textId="77777777" w:rsidR="00B43DF7" w:rsidRDefault="00000000">
            <w:pPr>
              <w:spacing w:line="206" w:lineRule="exact"/>
              <w:ind w:left="60"/>
              <w:rPr>
                <w:sz w:val="20"/>
                <w:szCs w:val="20"/>
              </w:rPr>
            </w:pPr>
            <w:r>
              <w:rPr>
                <w:rFonts w:ascii="宋体" w:eastAsia="宋体" w:hAnsi="宋体" w:cs="宋体"/>
                <w:sz w:val="18"/>
                <w:szCs w:val="18"/>
              </w:rPr>
              <w:t>间等需求的角度来制定汽</w:t>
            </w:r>
          </w:p>
        </w:tc>
      </w:tr>
      <w:tr w:rsidR="00B43DF7" w14:paraId="374BA8AA" w14:textId="77777777">
        <w:trPr>
          <w:trHeight w:val="332"/>
        </w:trPr>
        <w:tc>
          <w:tcPr>
            <w:tcW w:w="1920" w:type="dxa"/>
            <w:tcBorders>
              <w:right w:val="single" w:sz="8" w:space="0" w:color="auto"/>
            </w:tcBorders>
            <w:vAlign w:val="bottom"/>
          </w:tcPr>
          <w:p w14:paraId="272F45E5" w14:textId="77777777" w:rsidR="00B43DF7" w:rsidRDefault="00000000">
            <w:pPr>
              <w:spacing w:line="206" w:lineRule="exact"/>
              <w:ind w:left="80"/>
              <w:rPr>
                <w:sz w:val="20"/>
                <w:szCs w:val="20"/>
              </w:rPr>
            </w:pPr>
            <w:r>
              <w:rPr>
                <w:rFonts w:ascii="宋体" w:eastAsia="宋体" w:hAnsi="宋体" w:cs="宋体"/>
                <w:sz w:val="18"/>
                <w:szCs w:val="18"/>
              </w:rPr>
              <w:t>设备的准备；</w:t>
            </w:r>
          </w:p>
        </w:tc>
        <w:tc>
          <w:tcPr>
            <w:tcW w:w="4220" w:type="dxa"/>
            <w:tcBorders>
              <w:right w:val="single" w:sz="8" w:space="0" w:color="auto"/>
            </w:tcBorders>
            <w:vAlign w:val="bottom"/>
          </w:tcPr>
          <w:p w14:paraId="5B992BEB" w14:textId="77777777" w:rsidR="00B43DF7" w:rsidRDefault="00000000">
            <w:pPr>
              <w:spacing w:line="206" w:lineRule="exact"/>
              <w:ind w:left="60"/>
              <w:rPr>
                <w:sz w:val="20"/>
                <w:szCs w:val="20"/>
              </w:rPr>
            </w:pPr>
            <w:r>
              <w:rPr>
                <w:rFonts w:ascii="宋体" w:eastAsia="宋体" w:hAnsi="宋体" w:cs="宋体"/>
                <w:sz w:val="18"/>
                <w:szCs w:val="18"/>
              </w:rPr>
              <w:t>器设备诊断法、替换修理法、零部件检验法和汽车</w:t>
            </w:r>
          </w:p>
        </w:tc>
        <w:tc>
          <w:tcPr>
            <w:tcW w:w="2260" w:type="dxa"/>
            <w:vAlign w:val="bottom"/>
          </w:tcPr>
          <w:p w14:paraId="1E36CC63" w14:textId="77777777" w:rsidR="00B43DF7" w:rsidRDefault="00000000">
            <w:pPr>
              <w:spacing w:line="206" w:lineRule="exact"/>
              <w:ind w:left="60"/>
              <w:rPr>
                <w:sz w:val="20"/>
                <w:szCs w:val="20"/>
              </w:rPr>
            </w:pPr>
            <w:r>
              <w:rPr>
                <w:rFonts w:ascii="宋体" w:eastAsia="宋体" w:hAnsi="宋体" w:cs="宋体"/>
                <w:sz w:val="18"/>
                <w:szCs w:val="18"/>
              </w:rPr>
              <w:t>车电气与空调系统故障诊</w:t>
            </w:r>
          </w:p>
        </w:tc>
      </w:tr>
      <w:tr w:rsidR="00B43DF7" w14:paraId="504B03D1" w14:textId="77777777">
        <w:trPr>
          <w:trHeight w:val="332"/>
        </w:trPr>
        <w:tc>
          <w:tcPr>
            <w:tcW w:w="1920" w:type="dxa"/>
            <w:tcBorders>
              <w:right w:val="single" w:sz="8" w:space="0" w:color="auto"/>
            </w:tcBorders>
            <w:vAlign w:val="bottom"/>
          </w:tcPr>
          <w:p w14:paraId="6C924C29" w14:textId="77777777" w:rsidR="00B43DF7" w:rsidRDefault="00000000">
            <w:pPr>
              <w:spacing w:line="219" w:lineRule="exact"/>
              <w:ind w:left="260"/>
              <w:rPr>
                <w:sz w:val="20"/>
                <w:szCs w:val="20"/>
              </w:rPr>
            </w:pPr>
            <w:r>
              <w:rPr>
                <w:rFonts w:ascii="Arial" w:eastAsia="Arial" w:hAnsi="Arial" w:cs="Arial"/>
                <w:sz w:val="18"/>
                <w:szCs w:val="18"/>
              </w:rPr>
              <w:t xml:space="preserve">6.  </w:t>
            </w:r>
            <w:r>
              <w:rPr>
                <w:rFonts w:ascii="宋体" w:eastAsia="宋体" w:hAnsi="宋体" w:cs="宋体"/>
                <w:sz w:val="18"/>
                <w:szCs w:val="18"/>
              </w:rPr>
              <w:t>汽车电气与空调</w:t>
            </w:r>
          </w:p>
        </w:tc>
        <w:tc>
          <w:tcPr>
            <w:tcW w:w="4220" w:type="dxa"/>
            <w:tcBorders>
              <w:right w:val="single" w:sz="8" w:space="0" w:color="auto"/>
            </w:tcBorders>
            <w:vAlign w:val="bottom"/>
          </w:tcPr>
          <w:p w14:paraId="4380A8E5" w14:textId="77777777" w:rsidR="00B43DF7" w:rsidRDefault="00000000">
            <w:pPr>
              <w:spacing w:line="206" w:lineRule="exact"/>
              <w:ind w:left="60"/>
              <w:rPr>
                <w:sz w:val="20"/>
                <w:szCs w:val="20"/>
              </w:rPr>
            </w:pPr>
            <w:r>
              <w:rPr>
                <w:rFonts w:ascii="宋体" w:eastAsia="宋体" w:hAnsi="宋体" w:cs="宋体"/>
                <w:sz w:val="18"/>
                <w:szCs w:val="18"/>
              </w:rPr>
              <w:t>空调性能检验法等。</w:t>
            </w:r>
          </w:p>
        </w:tc>
        <w:tc>
          <w:tcPr>
            <w:tcW w:w="2260" w:type="dxa"/>
            <w:vAlign w:val="bottom"/>
          </w:tcPr>
          <w:p w14:paraId="39DC3787" w14:textId="77777777" w:rsidR="00B43DF7" w:rsidRDefault="00000000">
            <w:pPr>
              <w:spacing w:line="206" w:lineRule="exact"/>
              <w:ind w:left="60"/>
              <w:rPr>
                <w:sz w:val="20"/>
                <w:szCs w:val="20"/>
              </w:rPr>
            </w:pPr>
            <w:r>
              <w:rPr>
                <w:rFonts w:ascii="宋体" w:eastAsia="宋体" w:hAnsi="宋体" w:cs="宋体"/>
                <w:sz w:val="18"/>
                <w:szCs w:val="18"/>
              </w:rPr>
              <w:t>断的方案；</w:t>
            </w:r>
          </w:p>
        </w:tc>
      </w:tr>
      <w:tr w:rsidR="00B43DF7" w14:paraId="5318C1CC" w14:textId="77777777">
        <w:trPr>
          <w:trHeight w:val="332"/>
        </w:trPr>
        <w:tc>
          <w:tcPr>
            <w:tcW w:w="1920" w:type="dxa"/>
            <w:tcBorders>
              <w:right w:val="single" w:sz="8" w:space="0" w:color="auto"/>
            </w:tcBorders>
            <w:vAlign w:val="bottom"/>
          </w:tcPr>
          <w:p w14:paraId="68DE5798" w14:textId="77777777" w:rsidR="00B43DF7" w:rsidRDefault="00000000">
            <w:pPr>
              <w:spacing w:line="206" w:lineRule="exact"/>
              <w:ind w:left="80"/>
              <w:rPr>
                <w:sz w:val="20"/>
                <w:szCs w:val="20"/>
              </w:rPr>
            </w:pPr>
            <w:r>
              <w:rPr>
                <w:rFonts w:ascii="宋体" w:eastAsia="宋体" w:hAnsi="宋体" w:cs="宋体"/>
                <w:sz w:val="18"/>
                <w:szCs w:val="18"/>
              </w:rPr>
              <w:t>系统的故障诊断、零</w:t>
            </w:r>
          </w:p>
        </w:tc>
        <w:tc>
          <w:tcPr>
            <w:tcW w:w="4220" w:type="dxa"/>
            <w:tcBorders>
              <w:right w:val="single" w:sz="8" w:space="0" w:color="auto"/>
            </w:tcBorders>
            <w:vAlign w:val="bottom"/>
          </w:tcPr>
          <w:p w14:paraId="34D346EC" w14:textId="77777777" w:rsidR="00B43DF7" w:rsidRDefault="00000000">
            <w:pPr>
              <w:spacing w:line="206" w:lineRule="exact"/>
              <w:ind w:left="240"/>
              <w:rPr>
                <w:sz w:val="20"/>
                <w:szCs w:val="20"/>
              </w:rPr>
            </w:pPr>
            <w:r>
              <w:rPr>
                <w:rFonts w:ascii="宋体" w:eastAsia="宋体" w:hAnsi="宋体" w:cs="宋体"/>
                <w:sz w:val="18"/>
                <w:szCs w:val="18"/>
              </w:rPr>
              <w:t>劳动组织方式：</w:t>
            </w:r>
          </w:p>
        </w:tc>
        <w:tc>
          <w:tcPr>
            <w:tcW w:w="2260" w:type="dxa"/>
            <w:vAlign w:val="bottom"/>
          </w:tcPr>
          <w:p w14:paraId="2854AA5F" w14:textId="77777777" w:rsidR="00B43DF7" w:rsidRDefault="00000000">
            <w:pPr>
              <w:spacing w:line="219" w:lineRule="exact"/>
              <w:ind w:left="240"/>
              <w:rPr>
                <w:sz w:val="20"/>
                <w:szCs w:val="20"/>
              </w:rPr>
            </w:pPr>
            <w:r>
              <w:rPr>
                <w:rFonts w:ascii="Arial" w:eastAsia="Arial" w:hAnsi="Arial" w:cs="Arial"/>
                <w:sz w:val="18"/>
                <w:szCs w:val="18"/>
              </w:rPr>
              <w:t xml:space="preserve">4.  </w:t>
            </w:r>
            <w:r>
              <w:rPr>
                <w:rFonts w:ascii="宋体" w:eastAsia="宋体" w:hAnsi="宋体" w:cs="宋体"/>
                <w:sz w:val="18"/>
                <w:szCs w:val="18"/>
              </w:rPr>
              <w:t>诊断、拆卸、检测和</w:t>
            </w:r>
          </w:p>
        </w:tc>
      </w:tr>
      <w:tr w:rsidR="00B43DF7" w14:paraId="53CBEC2E" w14:textId="77777777">
        <w:trPr>
          <w:trHeight w:val="332"/>
        </w:trPr>
        <w:tc>
          <w:tcPr>
            <w:tcW w:w="1920" w:type="dxa"/>
            <w:tcBorders>
              <w:right w:val="single" w:sz="8" w:space="0" w:color="auto"/>
            </w:tcBorders>
            <w:vAlign w:val="bottom"/>
          </w:tcPr>
          <w:p w14:paraId="77CF8D4B" w14:textId="77777777" w:rsidR="00B43DF7" w:rsidRDefault="00000000">
            <w:pPr>
              <w:spacing w:line="206" w:lineRule="exact"/>
              <w:ind w:left="80"/>
              <w:rPr>
                <w:sz w:val="20"/>
                <w:szCs w:val="20"/>
              </w:rPr>
            </w:pPr>
            <w:r>
              <w:rPr>
                <w:rFonts w:ascii="宋体" w:eastAsia="宋体" w:hAnsi="宋体" w:cs="宋体"/>
                <w:sz w:val="18"/>
                <w:szCs w:val="18"/>
              </w:rPr>
              <w:t>部件及线路检测、故</w:t>
            </w:r>
          </w:p>
        </w:tc>
        <w:tc>
          <w:tcPr>
            <w:tcW w:w="4220" w:type="dxa"/>
            <w:tcBorders>
              <w:right w:val="single" w:sz="8" w:space="0" w:color="auto"/>
            </w:tcBorders>
            <w:vAlign w:val="bottom"/>
          </w:tcPr>
          <w:p w14:paraId="706C5C72" w14:textId="77777777" w:rsidR="00B43DF7" w:rsidRDefault="00000000">
            <w:pPr>
              <w:spacing w:line="206" w:lineRule="exact"/>
              <w:ind w:left="240"/>
              <w:rPr>
                <w:sz w:val="20"/>
                <w:szCs w:val="20"/>
              </w:rPr>
            </w:pPr>
            <w:r>
              <w:rPr>
                <w:rFonts w:ascii="宋体" w:eastAsia="宋体" w:hAnsi="宋体" w:cs="宋体"/>
                <w:sz w:val="18"/>
                <w:szCs w:val="18"/>
              </w:rPr>
              <w:t>以独立或小组合作的方式进行。从车间主管或班</w:t>
            </w:r>
          </w:p>
        </w:tc>
        <w:tc>
          <w:tcPr>
            <w:tcW w:w="2260" w:type="dxa"/>
            <w:vAlign w:val="bottom"/>
          </w:tcPr>
          <w:p w14:paraId="08237854" w14:textId="77777777" w:rsidR="00B43DF7" w:rsidRDefault="00000000">
            <w:pPr>
              <w:spacing w:line="206" w:lineRule="exact"/>
              <w:ind w:left="60"/>
              <w:rPr>
                <w:sz w:val="20"/>
                <w:szCs w:val="20"/>
              </w:rPr>
            </w:pPr>
            <w:r>
              <w:rPr>
                <w:rFonts w:ascii="宋体" w:eastAsia="宋体" w:hAnsi="宋体" w:cs="宋体"/>
                <w:sz w:val="18"/>
                <w:szCs w:val="18"/>
              </w:rPr>
              <w:t>维修等工作符合标准规范；</w:t>
            </w:r>
          </w:p>
        </w:tc>
      </w:tr>
      <w:tr w:rsidR="00B43DF7" w14:paraId="25E76B40" w14:textId="77777777">
        <w:trPr>
          <w:trHeight w:val="332"/>
        </w:trPr>
        <w:tc>
          <w:tcPr>
            <w:tcW w:w="1920" w:type="dxa"/>
            <w:tcBorders>
              <w:right w:val="single" w:sz="8" w:space="0" w:color="auto"/>
            </w:tcBorders>
            <w:vAlign w:val="bottom"/>
          </w:tcPr>
          <w:p w14:paraId="51308D5B" w14:textId="77777777" w:rsidR="00B43DF7" w:rsidRDefault="00000000">
            <w:pPr>
              <w:spacing w:line="206" w:lineRule="exact"/>
              <w:ind w:left="80"/>
              <w:rPr>
                <w:sz w:val="20"/>
                <w:szCs w:val="20"/>
              </w:rPr>
            </w:pPr>
            <w:r>
              <w:rPr>
                <w:rFonts w:ascii="宋体" w:eastAsia="宋体" w:hAnsi="宋体" w:cs="宋体"/>
                <w:sz w:val="18"/>
                <w:szCs w:val="18"/>
              </w:rPr>
              <w:t>障点的修复；</w:t>
            </w:r>
          </w:p>
        </w:tc>
        <w:tc>
          <w:tcPr>
            <w:tcW w:w="4220" w:type="dxa"/>
            <w:tcBorders>
              <w:right w:val="single" w:sz="8" w:space="0" w:color="auto"/>
            </w:tcBorders>
            <w:vAlign w:val="bottom"/>
          </w:tcPr>
          <w:p w14:paraId="4EABC46F" w14:textId="77777777" w:rsidR="00B43DF7" w:rsidRDefault="00000000">
            <w:pPr>
              <w:spacing w:line="206" w:lineRule="exact"/>
              <w:ind w:left="60"/>
              <w:rPr>
                <w:sz w:val="20"/>
                <w:szCs w:val="20"/>
              </w:rPr>
            </w:pPr>
            <w:r>
              <w:rPr>
                <w:rFonts w:ascii="宋体" w:eastAsia="宋体" w:hAnsi="宋体" w:cs="宋体"/>
                <w:sz w:val="18"/>
                <w:szCs w:val="18"/>
              </w:rPr>
              <w:t>组长处领取工作任务，从技术资料管理部门借阅或</w:t>
            </w:r>
          </w:p>
        </w:tc>
        <w:tc>
          <w:tcPr>
            <w:tcW w:w="2260" w:type="dxa"/>
            <w:vAlign w:val="bottom"/>
          </w:tcPr>
          <w:p w14:paraId="2E9BB124" w14:textId="77777777" w:rsidR="00B43DF7" w:rsidRDefault="00000000">
            <w:pPr>
              <w:spacing w:line="219" w:lineRule="exact"/>
              <w:ind w:left="240"/>
              <w:rPr>
                <w:sz w:val="20"/>
                <w:szCs w:val="20"/>
              </w:rPr>
            </w:pPr>
            <w:r>
              <w:rPr>
                <w:rFonts w:ascii="Arial" w:eastAsia="Arial" w:hAnsi="Arial" w:cs="Arial"/>
                <w:sz w:val="18"/>
                <w:szCs w:val="18"/>
              </w:rPr>
              <w:t xml:space="preserve">5.  </w:t>
            </w:r>
            <w:r>
              <w:rPr>
                <w:rFonts w:ascii="宋体" w:eastAsia="宋体" w:hAnsi="宋体" w:cs="宋体"/>
                <w:sz w:val="18"/>
                <w:szCs w:val="18"/>
              </w:rPr>
              <w:t>作业过程严格执行企</w:t>
            </w:r>
          </w:p>
        </w:tc>
      </w:tr>
      <w:tr w:rsidR="00B43DF7" w14:paraId="6C9A49AB" w14:textId="77777777">
        <w:trPr>
          <w:trHeight w:val="332"/>
        </w:trPr>
        <w:tc>
          <w:tcPr>
            <w:tcW w:w="1920" w:type="dxa"/>
            <w:tcBorders>
              <w:right w:val="single" w:sz="8" w:space="0" w:color="auto"/>
            </w:tcBorders>
            <w:vAlign w:val="bottom"/>
          </w:tcPr>
          <w:p w14:paraId="3A0A406E" w14:textId="77777777" w:rsidR="00B43DF7" w:rsidRDefault="00000000">
            <w:pPr>
              <w:spacing w:line="219" w:lineRule="exact"/>
              <w:ind w:left="260"/>
              <w:rPr>
                <w:sz w:val="20"/>
                <w:szCs w:val="20"/>
              </w:rPr>
            </w:pPr>
            <w:r>
              <w:rPr>
                <w:rFonts w:ascii="Arial" w:eastAsia="Arial" w:hAnsi="Arial" w:cs="Arial"/>
                <w:sz w:val="18"/>
                <w:szCs w:val="18"/>
              </w:rPr>
              <w:t xml:space="preserve">7.  </w:t>
            </w:r>
            <w:r>
              <w:rPr>
                <w:rFonts w:ascii="宋体" w:eastAsia="宋体" w:hAnsi="宋体" w:cs="宋体"/>
                <w:sz w:val="18"/>
                <w:szCs w:val="18"/>
              </w:rPr>
              <w:t>汽车电气、空调</w:t>
            </w:r>
          </w:p>
        </w:tc>
        <w:tc>
          <w:tcPr>
            <w:tcW w:w="4220" w:type="dxa"/>
            <w:tcBorders>
              <w:right w:val="single" w:sz="8" w:space="0" w:color="auto"/>
            </w:tcBorders>
            <w:vAlign w:val="bottom"/>
          </w:tcPr>
          <w:p w14:paraId="36568F0F" w14:textId="77777777" w:rsidR="00B43DF7" w:rsidRDefault="00000000">
            <w:pPr>
              <w:spacing w:line="206" w:lineRule="exact"/>
              <w:ind w:left="60"/>
              <w:rPr>
                <w:sz w:val="20"/>
                <w:szCs w:val="20"/>
              </w:rPr>
            </w:pPr>
            <w:r>
              <w:rPr>
                <w:rFonts w:ascii="宋体" w:eastAsia="宋体" w:hAnsi="宋体" w:cs="宋体"/>
                <w:sz w:val="18"/>
                <w:szCs w:val="18"/>
              </w:rPr>
              <w:t>从电脑上查阅维修手册，到配件部门领取零配件和</w:t>
            </w:r>
          </w:p>
        </w:tc>
        <w:tc>
          <w:tcPr>
            <w:tcW w:w="2260" w:type="dxa"/>
            <w:vAlign w:val="bottom"/>
          </w:tcPr>
          <w:p w14:paraId="31BAF6C9" w14:textId="77777777" w:rsidR="00B43DF7" w:rsidRDefault="00000000">
            <w:pPr>
              <w:spacing w:line="206" w:lineRule="exact"/>
              <w:ind w:left="60"/>
              <w:rPr>
                <w:sz w:val="20"/>
                <w:szCs w:val="20"/>
              </w:rPr>
            </w:pPr>
            <w:r>
              <w:rPr>
                <w:rFonts w:ascii="宋体" w:eastAsia="宋体" w:hAnsi="宋体" w:cs="宋体"/>
                <w:sz w:val="18"/>
                <w:szCs w:val="18"/>
              </w:rPr>
              <w:t>业安全生产制度、环保管</w:t>
            </w:r>
          </w:p>
        </w:tc>
      </w:tr>
      <w:tr w:rsidR="00B43DF7" w14:paraId="1AC35F05" w14:textId="77777777">
        <w:trPr>
          <w:trHeight w:val="332"/>
        </w:trPr>
        <w:tc>
          <w:tcPr>
            <w:tcW w:w="1920" w:type="dxa"/>
            <w:tcBorders>
              <w:right w:val="single" w:sz="8" w:space="0" w:color="auto"/>
            </w:tcBorders>
            <w:vAlign w:val="bottom"/>
          </w:tcPr>
          <w:p w14:paraId="76091E5A" w14:textId="77777777" w:rsidR="00B43DF7" w:rsidRDefault="00000000">
            <w:pPr>
              <w:spacing w:line="206" w:lineRule="exact"/>
              <w:ind w:left="80"/>
              <w:rPr>
                <w:sz w:val="20"/>
                <w:szCs w:val="20"/>
              </w:rPr>
            </w:pPr>
            <w:r>
              <w:rPr>
                <w:rFonts w:ascii="宋体" w:eastAsia="宋体" w:hAnsi="宋体" w:cs="宋体"/>
                <w:sz w:val="18"/>
                <w:szCs w:val="18"/>
              </w:rPr>
              <w:t>维修质量、安全性、</w:t>
            </w:r>
          </w:p>
        </w:tc>
        <w:tc>
          <w:tcPr>
            <w:tcW w:w="4220" w:type="dxa"/>
            <w:tcBorders>
              <w:right w:val="single" w:sz="8" w:space="0" w:color="auto"/>
            </w:tcBorders>
            <w:vAlign w:val="bottom"/>
          </w:tcPr>
          <w:p w14:paraId="56DE5F00" w14:textId="77777777" w:rsidR="00B43DF7" w:rsidRDefault="00000000">
            <w:pPr>
              <w:spacing w:line="206" w:lineRule="exact"/>
              <w:ind w:left="60"/>
              <w:rPr>
                <w:sz w:val="20"/>
                <w:szCs w:val="20"/>
              </w:rPr>
            </w:pPr>
            <w:r>
              <w:rPr>
                <w:rFonts w:ascii="宋体" w:eastAsia="宋体" w:hAnsi="宋体" w:cs="宋体"/>
                <w:sz w:val="18"/>
                <w:szCs w:val="18"/>
              </w:rPr>
              <w:t>辅料，到工具管理部门领取专用工、量具及检测设</w:t>
            </w:r>
          </w:p>
        </w:tc>
        <w:tc>
          <w:tcPr>
            <w:tcW w:w="2260" w:type="dxa"/>
            <w:vAlign w:val="bottom"/>
          </w:tcPr>
          <w:p w14:paraId="2BEF6A07" w14:textId="77777777" w:rsidR="00B43DF7" w:rsidRDefault="00000000">
            <w:pPr>
              <w:spacing w:line="219" w:lineRule="exact"/>
              <w:ind w:left="60"/>
              <w:rPr>
                <w:sz w:val="20"/>
                <w:szCs w:val="20"/>
              </w:rPr>
            </w:pPr>
            <w:r>
              <w:rPr>
                <w:rFonts w:ascii="宋体" w:eastAsia="宋体" w:hAnsi="宋体" w:cs="宋体"/>
                <w:sz w:val="18"/>
                <w:szCs w:val="18"/>
              </w:rPr>
              <w:t>理制度和</w:t>
            </w:r>
            <w:r>
              <w:rPr>
                <w:rFonts w:ascii="Arial" w:eastAsia="Arial" w:hAnsi="Arial" w:cs="Arial"/>
                <w:sz w:val="18"/>
                <w:szCs w:val="18"/>
              </w:rPr>
              <w:t>“8S”</w:t>
            </w:r>
            <w:r>
              <w:rPr>
                <w:rFonts w:ascii="宋体" w:eastAsia="宋体" w:hAnsi="宋体" w:cs="宋体"/>
                <w:sz w:val="18"/>
                <w:szCs w:val="18"/>
              </w:rPr>
              <w:t>管理规定；</w:t>
            </w:r>
          </w:p>
        </w:tc>
      </w:tr>
      <w:tr w:rsidR="00B43DF7" w14:paraId="4992CB95" w14:textId="77777777">
        <w:trPr>
          <w:trHeight w:val="332"/>
        </w:trPr>
        <w:tc>
          <w:tcPr>
            <w:tcW w:w="1920" w:type="dxa"/>
            <w:tcBorders>
              <w:right w:val="single" w:sz="8" w:space="0" w:color="auto"/>
            </w:tcBorders>
            <w:vAlign w:val="bottom"/>
          </w:tcPr>
          <w:p w14:paraId="5420F970" w14:textId="77777777" w:rsidR="00B43DF7" w:rsidRDefault="00000000">
            <w:pPr>
              <w:spacing w:line="206" w:lineRule="exact"/>
              <w:ind w:left="80"/>
              <w:rPr>
                <w:sz w:val="20"/>
                <w:szCs w:val="20"/>
              </w:rPr>
            </w:pPr>
            <w:r>
              <w:rPr>
                <w:rFonts w:ascii="宋体" w:eastAsia="宋体" w:hAnsi="宋体" w:cs="宋体"/>
                <w:w w:val="99"/>
                <w:sz w:val="18"/>
                <w:szCs w:val="18"/>
              </w:rPr>
              <w:t>经济性和环保性评估。</w:t>
            </w:r>
          </w:p>
        </w:tc>
        <w:tc>
          <w:tcPr>
            <w:tcW w:w="4220" w:type="dxa"/>
            <w:tcBorders>
              <w:right w:val="single" w:sz="8" w:space="0" w:color="auto"/>
            </w:tcBorders>
            <w:vAlign w:val="bottom"/>
          </w:tcPr>
          <w:p w14:paraId="100E277D" w14:textId="77777777" w:rsidR="00B43DF7" w:rsidRDefault="00000000">
            <w:pPr>
              <w:spacing w:line="206" w:lineRule="exact"/>
              <w:ind w:left="60"/>
              <w:rPr>
                <w:sz w:val="20"/>
                <w:szCs w:val="20"/>
              </w:rPr>
            </w:pPr>
            <w:r>
              <w:rPr>
                <w:rFonts w:ascii="宋体" w:eastAsia="宋体" w:hAnsi="宋体" w:cs="宋体"/>
                <w:sz w:val="18"/>
                <w:szCs w:val="18"/>
              </w:rPr>
              <w:t>备，必要时与班组长或服务顾问进行维修情况的沟</w:t>
            </w:r>
          </w:p>
        </w:tc>
        <w:tc>
          <w:tcPr>
            <w:tcW w:w="2260" w:type="dxa"/>
            <w:vAlign w:val="bottom"/>
          </w:tcPr>
          <w:p w14:paraId="0A0DAC2C" w14:textId="77777777" w:rsidR="00B43DF7" w:rsidRDefault="00000000">
            <w:pPr>
              <w:spacing w:line="219" w:lineRule="exact"/>
              <w:ind w:left="240"/>
              <w:rPr>
                <w:sz w:val="20"/>
                <w:szCs w:val="20"/>
              </w:rPr>
            </w:pPr>
            <w:r>
              <w:rPr>
                <w:rFonts w:ascii="Arial" w:eastAsia="Arial" w:hAnsi="Arial" w:cs="Arial"/>
                <w:sz w:val="18"/>
                <w:szCs w:val="18"/>
              </w:rPr>
              <w:t xml:space="preserve">6.  </w:t>
            </w:r>
            <w:r>
              <w:rPr>
                <w:rFonts w:ascii="宋体" w:eastAsia="宋体" w:hAnsi="宋体" w:cs="宋体"/>
                <w:sz w:val="18"/>
                <w:szCs w:val="18"/>
              </w:rPr>
              <w:t>对已完成的工作进行</w:t>
            </w:r>
          </w:p>
        </w:tc>
      </w:tr>
      <w:tr w:rsidR="00B43DF7" w14:paraId="65B7E554" w14:textId="77777777">
        <w:trPr>
          <w:trHeight w:val="332"/>
        </w:trPr>
        <w:tc>
          <w:tcPr>
            <w:tcW w:w="1920" w:type="dxa"/>
            <w:tcBorders>
              <w:right w:val="single" w:sz="8" w:space="0" w:color="auto"/>
            </w:tcBorders>
            <w:vAlign w:val="bottom"/>
          </w:tcPr>
          <w:p w14:paraId="1F98E46E" w14:textId="77777777" w:rsidR="00B43DF7" w:rsidRDefault="00B43DF7">
            <w:pPr>
              <w:rPr>
                <w:sz w:val="24"/>
                <w:szCs w:val="24"/>
              </w:rPr>
            </w:pPr>
          </w:p>
        </w:tc>
        <w:tc>
          <w:tcPr>
            <w:tcW w:w="4220" w:type="dxa"/>
            <w:tcBorders>
              <w:right w:val="single" w:sz="8" w:space="0" w:color="auto"/>
            </w:tcBorders>
            <w:vAlign w:val="bottom"/>
          </w:tcPr>
          <w:p w14:paraId="47800682" w14:textId="77777777" w:rsidR="00B43DF7" w:rsidRDefault="00000000">
            <w:pPr>
              <w:spacing w:line="206" w:lineRule="exact"/>
              <w:ind w:left="60"/>
              <w:rPr>
                <w:sz w:val="20"/>
                <w:szCs w:val="20"/>
              </w:rPr>
            </w:pPr>
            <w:r>
              <w:rPr>
                <w:rFonts w:ascii="宋体" w:eastAsia="宋体" w:hAnsi="宋体" w:cs="宋体"/>
                <w:sz w:val="18"/>
                <w:szCs w:val="18"/>
              </w:rPr>
              <w:t>通；自检合格后交付班组长进行质量检验。</w:t>
            </w:r>
          </w:p>
        </w:tc>
        <w:tc>
          <w:tcPr>
            <w:tcW w:w="2260" w:type="dxa"/>
            <w:vAlign w:val="bottom"/>
          </w:tcPr>
          <w:p w14:paraId="15868C0F" w14:textId="77777777" w:rsidR="00B43DF7" w:rsidRDefault="00000000">
            <w:pPr>
              <w:spacing w:line="206" w:lineRule="exact"/>
              <w:ind w:left="60"/>
              <w:rPr>
                <w:sz w:val="20"/>
                <w:szCs w:val="20"/>
              </w:rPr>
            </w:pPr>
            <w:r>
              <w:rPr>
                <w:rFonts w:ascii="宋体" w:eastAsia="宋体" w:hAnsi="宋体" w:cs="宋体"/>
                <w:sz w:val="18"/>
                <w:szCs w:val="18"/>
              </w:rPr>
              <w:t>记录、评价、反馈和存档。</w:t>
            </w:r>
          </w:p>
        </w:tc>
      </w:tr>
      <w:tr w:rsidR="00B43DF7" w14:paraId="69A12483" w14:textId="77777777">
        <w:trPr>
          <w:trHeight w:val="119"/>
        </w:trPr>
        <w:tc>
          <w:tcPr>
            <w:tcW w:w="1920" w:type="dxa"/>
            <w:tcBorders>
              <w:bottom w:val="single" w:sz="8" w:space="0" w:color="auto"/>
              <w:right w:val="single" w:sz="8" w:space="0" w:color="auto"/>
            </w:tcBorders>
            <w:vAlign w:val="bottom"/>
          </w:tcPr>
          <w:p w14:paraId="5AE5A51A" w14:textId="77777777" w:rsidR="00B43DF7" w:rsidRDefault="00B43DF7">
            <w:pPr>
              <w:rPr>
                <w:sz w:val="10"/>
                <w:szCs w:val="10"/>
              </w:rPr>
            </w:pPr>
          </w:p>
        </w:tc>
        <w:tc>
          <w:tcPr>
            <w:tcW w:w="4220" w:type="dxa"/>
            <w:tcBorders>
              <w:bottom w:val="single" w:sz="8" w:space="0" w:color="auto"/>
              <w:right w:val="single" w:sz="8" w:space="0" w:color="auto"/>
            </w:tcBorders>
            <w:vAlign w:val="bottom"/>
          </w:tcPr>
          <w:p w14:paraId="36FBAB44" w14:textId="77777777" w:rsidR="00B43DF7" w:rsidRDefault="00B43DF7">
            <w:pPr>
              <w:rPr>
                <w:sz w:val="10"/>
                <w:szCs w:val="10"/>
              </w:rPr>
            </w:pPr>
          </w:p>
        </w:tc>
        <w:tc>
          <w:tcPr>
            <w:tcW w:w="2260" w:type="dxa"/>
            <w:tcBorders>
              <w:bottom w:val="single" w:sz="8" w:space="0" w:color="auto"/>
            </w:tcBorders>
            <w:vAlign w:val="bottom"/>
          </w:tcPr>
          <w:p w14:paraId="6FE61ADB" w14:textId="77777777" w:rsidR="00B43DF7" w:rsidRDefault="00B43DF7">
            <w:pPr>
              <w:rPr>
                <w:sz w:val="10"/>
                <w:szCs w:val="10"/>
              </w:rPr>
            </w:pPr>
          </w:p>
        </w:tc>
      </w:tr>
    </w:tbl>
    <w:p w14:paraId="6602B797" w14:textId="77777777" w:rsidR="00B43DF7" w:rsidRDefault="00B43DF7">
      <w:pPr>
        <w:spacing w:line="20" w:lineRule="exact"/>
        <w:rPr>
          <w:sz w:val="20"/>
          <w:szCs w:val="20"/>
        </w:rPr>
      </w:pPr>
    </w:p>
    <w:p w14:paraId="1149FB51" w14:textId="77777777" w:rsidR="00B43DF7" w:rsidRDefault="00B43DF7">
      <w:pPr>
        <w:sectPr w:rsidR="00B43DF7" w:rsidSect="00E15760">
          <w:pgSz w:w="10440" w:h="14740"/>
          <w:pgMar w:top="1440" w:right="913" w:bottom="215" w:left="1020" w:header="0" w:footer="0" w:gutter="0"/>
          <w:cols w:space="0"/>
        </w:sectPr>
      </w:pPr>
    </w:p>
    <w:p w14:paraId="5E3B15A3" w14:textId="77777777" w:rsidR="00B43DF7" w:rsidRDefault="00000000">
      <w:pPr>
        <w:spacing w:line="206" w:lineRule="exact"/>
        <w:ind w:left="7580"/>
        <w:rPr>
          <w:sz w:val="20"/>
          <w:szCs w:val="20"/>
        </w:rPr>
      </w:pPr>
      <w:bookmarkStart w:id="84" w:name="page64"/>
      <w:bookmarkEnd w:id="84"/>
      <w:r>
        <w:rPr>
          <w:rFonts w:ascii="宋体" w:eastAsia="宋体" w:hAnsi="宋体" w:cs="宋体"/>
          <w:sz w:val="18"/>
          <w:szCs w:val="18"/>
        </w:rPr>
        <w:lastRenderedPageBreak/>
        <w:t>续表</w:t>
      </w:r>
    </w:p>
    <w:p w14:paraId="1BB9E56F" w14:textId="77777777" w:rsidR="00B43DF7" w:rsidRDefault="00B43DF7">
      <w:pPr>
        <w:spacing w:line="200" w:lineRule="exact"/>
        <w:rPr>
          <w:sz w:val="20"/>
          <w:szCs w:val="20"/>
        </w:rPr>
      </w:pPr>
    </w:p>
    <w:p w14:paraId="45A39749" w14:textId="77777777" w:rsidR="00B43DF7" w:rsidRDefault="00000000">
      <w:pPr>
        <w:spacing w:line="206" w:lineRule="exact"/>
        <w:ind w:right="100"/>
        <w:jc w:val="center"/>
        <w:rPr>
          <w:sz w:val="20"/>
          <w:szCs w:val="20"/>
        </w:rPr>
      </w:pPr>
      <w:r>
        <w:rPr>
          <w:rFonts w:ascii="宋体" w:eastAsia="宋体" w:hAnsi="宋体" w:cs="宋体"/>
          <w:sz w:val="18"/>
          <w:szCs w:val="18"/>
        </w:rPr>
        <w:t>课程目标</w:t>
      </w:r>
    </w:p>
    <w:p w14:paraId="2FEF9BB2" w14:textId="77777777" w:rsidR="00B43DF7" w:rsidRDefault="00B43DF7">
      <w:pPr>
        <w:spacing w:line="272" w:lineRule="exact"/>
        <w:rPr>
          <w:sz w:val="20"/>
          <w:szCs w:val="20"/>
        </w:rPr>
      </w:pPr>
    </w:p>
    <w:p w14:paraId="1634BCC8" w14:textId="77777777" w:rsidR="00B43DF7" w:rsidRDefault="00000000">
      <w:pPr>
        <w:spacing w:line="300" w:lineRule="exact"/>
        <w:ind w:right="100" w:firstLine="180"/>
        <w:jc w:val="both"/>
        <w:rPr>
          <w:sz w:val="20"/>
          <w:szCs w:val="20"/>
        </w:rPr>
      </w:pPr>
      <w:r>
        <w:rPr>
          <w:rFonts w:ascii="宋体" w:eastAsia="宋体" w:hAnsi="宋体" w:cs="宋体"/>
          <w:sz w:val="18"/>
          <w:szCs w:val="18"/>
        </w:rPr>
        <w:t>学习完本课程后，学生应当能够胜任常见车型电气与空调故障诊断与排除工作，作业过程中可参照世赛汽车技术项目电气系统标准，并严格执行企业安全生产制度、环保管理制度和</w:t>
      </w:r>
      <w:r>
        <w:rPr>
          <w:rFonts w:ascii="Arial" w:eastAsia="Arial" w:hAnsi="Arial" w:cs="Arial"/>
          <w:sz w:val="18"/>
          <w:szCs w:val="18"/>
        </w:rPr>
        <w:t>“8S”</w:t>
      </w:r>
      <w:r>
        <w:rPr>
          <w:rFonts w:ascii="宋体" w:eastAsia="宋体" w:hAnsi="宋体" w:cs="宋体"/>
          <w:sz w:val="18"/>
          <w:szCs w:val="18"/>
        </w:rPr>
        <w:t>管理规定，具备独立分析与解决常规性专业问题的能力，养成严谨理性工作作风，尊重事实和证据，有实证意识和严谨的求知态度。具体目标为：</w:t>
      </w:r>
    </w:p>
    <w:p w14:paraId="003AF238" w14:textId="77777777" w:rsidR="00B43DF7" w:rsidRDefault="00B43DF7">
      <w:pPr>
        <w:spacing w:line="130" w:lineRule="exact"/>
        <w:rPr>
          <w:sz w:val="20"/>
          <w:szCs w:val="20"/>
        </w:rPr>
      </w:pPr>
    </w:p>
    <w:p w14:paraId="706AEC3D" w14:textId="77777777" w:rsidR="00B43DF7" w:rsidRDefault="00000000">
      <w:pPr>
        <w:spacing w:line="290" w:lineRule="exact"/>
        <w:ind w:right="100" w:firstLine="180"/>
        <w:jc w:val="both"/>
        <w:rPr>
          <w:sz w:val="20"/>
          <w:szCs w:val="20"/>
        </w:rPr>
      </w:pPr>
      <w:r>
        <w:rPr>
          <w:rFonts w:ascii="Arial" w:eastAsia="Arial" w:hAnsi="Arial" w:cs="Arial"/>
          <w:sz w:val="18"/>
          <w:szCs w:val="18"/>
        </w:rPr>
        <w:t xml:space="preserve">1.  </w:t>
      </w:r>
      <w:r>
        <w:rPr>
          <w:rFonts w:ascii="宋体" w:eastAsia="宋体" w:hAnsi="宋体" w:cs="宋体"/>
          <w:sz w:val="18"/>
          <w:szCs w:val="18"/>
        </w:rPr>
        <w:t>能按照维修接待工作规范和专业问诊法与客户进行有效沟通，通过获取有效故障信息，结合所学知识和经验，采用故障再现方法，确认灯光不亮、防盗系统工作异常、视听系统工作异常、空调制冷不良等故障现象，明确工作任务和技术要求；</w:t>
      </w:r>
    </w:p>
    <w:p w14:paraId="50F5CC35" w14:textId="77777777" w:rsidR="00B43DF7" w:rsidRDefault="00B43DF7">
      <w:pPr>
        <w:spacing w:line="128" w:lineRule="exact"/>
        <w:rPr>
          <w:sz w:val="20"/>
          <w:szCs w:val="20"/>
        </w:rPr>
      </w:pPr>
    </w:p>
    <w:p w14:paraId="00A7F2A3" w14:textId="77777777" w:rsidR="00B43DF7" w:rsidRDefault="00000000">
      <w:pPr>
        <w:spacing w:line="301" w:lineRule="exact"/>
        <w:ind w:firstLine="180"/>
        <w:jc w:val="both"/>
        <w:rPr>
          <w:sz w:val="20"/>
          <w:szCs w:val="20"/>
        </w:rPr>
      </w:pPr>
      <w:r>
        <w:rPr>
          <w:rFonts w:ascii="Arial" w:eastAsia="Arial" w:hAnsi="Arial" w:cs="Arial"/>
          <w:sz w:val="18"/>
          <w:szCs w:val="18"/>
        </w:rPr>
        <w:t xml:space="preserve">2.  </w:t>
      </w:r>
      <w:r>
        <w:rPr>
          <w:rFonts w:ascii="宋体" w:eastAsia="宋体" w:hAnsi="宋体" w:cs="宋体"/>
          <w:sz w:val="18"/>
          <w:szCs w:val="18"/>
        </w:rPr>
        <w:t>能按照故障诊断技术规范标准，参照维修手册、维修资料和前期获取的相关信息，通过故障树、鱼骨图等方法，综合分析故障原因，从满足客户对汽车维修质量、经济性、维修时间等需求的角度制定故障诊断方案，并与资料管理员、工具管理员、配件管理员、班组长和车间主管等相关人员进行有效沟通，做好作业前的准备；</w:t>
      </w:r>
    </w:p>
    <w:p w14:paraId="46140179" w14:textId="77777777" w:rsidR="00B43DF7" w:rsidRDefault="00B43DF7">
      <w:pPr>
        <w:spacing w:line="127" w:lineRule="exact"/>
        <w:rPr>
          <w:sz w:val="20"/>
          <w:szCs w:val="20"/>
        </w:rPr>
      </w:pPr>
    </w:p>
    <w:p w14:paraId="088969E2" w14:textId="77777777" w:rsidR="00B43DF7" w:rsidRDefault="00000000">
      <w:pPr>
        <w:spacing w:line="301" w:lineRule="exact"/>
        <w:ind w:right="100" w:firstLine="180"/>
        <w:jc w:val="both"/>
        <w:rPr>
          <w:sz w:val="20"/>
          <w:szCs w:val="20"/>
        </w:rPr>
      </w:pPr>
      <w:r>
        <w:rPr>
          <w:rFonts w:ascii="Arial" w:eastAsia="Arial" w:hAnsi="Arial" w:cs="Arial"/>
          <w:sz w:val="18"/>
          <w:szCs w:val="18"/>
        </w:rPr>
        <w:t xml:space="preserve">3.  </w:t>
      </w:r>
      <w:r>
        <w:rPr>
          <w:rFonts w:ascii="宋体" w:eastAsia="宋体" w:hAnsi="宋体" w:cs="宋体"/>
          <w:sz w:val="18"/>
          <w:szCs w:val="18"/>
        </w:rPr>
        <w:t>能根据故障诊断方案，正确使用检测设备仪器，通过数据分析处理、零部件替换等方式方法，在规定的时间内完成汽车电气系统、空调系统故障点的查找，从对汽车维修质量、经济性、客户需求等角度制定修复方案，故障诊断过程保持严谨理性工作作风，尊重事实和证据，有实证意识和严谨的求知态度；</w:t>
      </w:r>
    </w:p>
    <w:p w14:paraId="1AAFC9C3" w14:textId="77777777" w:rsidR="00B43DF7" w:rsidRDefault="00B43DF7">
      <w:pPr>
        <w:spacing w:line="20" w:lineRule="exact"/>
        <w:rPr>
          <w:sz w:val="20"/>
          <w:szCs w:val="20"/>
        </w:rPr>
      </w:pPr>
    </w:p>
    <w:p w14:paraId="64DBFC54" w14:textId="77777777" w:rsidR="00B43DF7" w:rsidRDefault="00B43DF7">
      <w:pPr>
        <w:spacing w:line="94" w:lineRule="exact"/>
        <w:rPr>
          <w:sz w:val="20"/>
          <w:szCs w:val="20"/>
        </w:rPr>
      </w:pPr>
    </w:p>
    <w:p w14:paraId="666C0F16" w14:textId="77777777" w:rsidR="00B43DF7" w:rsidRDefault="00000000">
      <w:pPr>
        <w:spacing w:line="219" w:lineRule="exact"/>
        <w:ind w:left="180"/>
        <w:rPr>
          <w:sz w:val="20"/>
          <w:szCs w:val="20"/>
        </w:rPr>
      </w:pPr>
      <w:r>
        <w:rPr>
          <w:rFonts w:ascii="Arial" w:eastAsia="Arial" w:hAnsi="Arial" w:cs="Arial"/>
          <w:sz w:val="18"/>
          <w:szCs w:val="18"/>
        </w:rPr>
        <w:t xml:space="preserve">4.  </w:t>
      </w:r>
      <w:r>
        <w:rPr>
          <w:rFonts w:ascii="宋体" w:eastAsia="宋体" w:hAnsi="宋体" w:cs="宋体"/>
          <w:sz w:val="18"/>
          <w:szCs w:val="18"/>
        </w:rPr>
        <w:t>能根据客户确认的修复方案，正确选择配件和耗材，正确使用工具及设备，实施维修作业；</w:t>
      </w:r>
    </w:p>
    <w:p w14:paraId="5A8BA066" w14:textId="77777777" w:rsidR="00B43DF7" w:rsidRDefault="00B43DF7">
      <w:pPr>
        <w:spacing w:line="114" w:lineRule="exact"/>
        <w:rPr>
          <w:sz w:val="20"/>
          <w:szCs w:val="20"/>
        </w:rPr>
      </w:pPr>
    </w:p>
    <w:p w14:paraId="399547FD" w14:textId="77777777" w:rsidR="00B43DF7" w:rsidRDefault="00000000">
      <w:pPr>
        <w:spacing w:line="219" w:lineRule="exact"/>
        <w:ind w:left="180"/>
        <w:rPr>
          <w:sz w:val="20"/>
          <w:szCs w:val="20"/>
        </w:rPr>
      </w:pPr>
      <w:r>
        <w:rPr>
          <w:rFonts w:ascii="Arial" w:eastAsia="Arial" w:hAnsi="Arial" w:cs="Arial"/>
          <w:sz w:val="18"/>
          <w:szCs w:val="18"/>
        </w:rPr>
        <w:t xml:space="preserve">5.  </w:t>
      </w:r>
      <w:r>
        <w:rPr>
          <w:rFonts w:ascii="宋体" w:eastAsia="宋体" w:hAnsi="宋体" w:cs="宋体"/>
          <w:sz w:val="18"/>
          <w:szCs w:val="18"/>
        </w:rPr>
        <w:t>能根据汽车电气与空调运行相关性能要求，按行业检验标准对维修作业质量进行自检，在维修工单</w:t>
      </w:r>
    </w:p>
    <w:p w14:paraId="2EF79412" w14:textId="77777777" w:rsidR="00B43DF7" w:rsidRDefault="00B43DF7">
      <w:pPr>
        <w:spacing w:line="127" w:lineRule="exact"/>
        <w:rPr>
          <w:sz w:val="20"/>
          <w:szCs w:val="20"/>
        </w:rPr>
      </w:pPr>
    </w:p>
    <w:p w14:paraId="6AF8443D" w14:textId="77777777" w:rsidR="00B43DF7" w:rsidRDefault="00000000">
      <w:pPr>
        <w:spacing w:line="206" w:lineRule="exact"/>
        <w:rPr>
          <w:sz w:val="20"/>
          <w:szCs w:val="20"/>
        </w:rPr>
      </w:pPr>
      <w:r>
        <w:rPr>
          <w:rFonts w:ascii="宋体" w:eastAsia="宋体" w:hAnsi="宋体" w:cs="宋体"/>
          <w:sz w:val="18"/>
          <w:szCs w:val="18"/>
        </w:rPr>
        <w:t>上填写自检结果、检修建议等信息并签字确认后，交付班组长检验，具有精益求精的质量管控意识；</w:t>
      </w:r>
    </w:p>
    <w:p w14:paraId="515EBFDC" w14:textId="77777777" w:rsidR="00B43DF7" w:rsidRDefault="00B43DF7">
      <w:pPr>
        <w:spacing w:line="114" w:lineRule="exact"/>
        <w:rPr>
          <w:sz w:val="20"/>
          <w:szCs w:val="20"/>
        </w:rPr>
      </w:pPr>
    </w:p>
    <w:p w14:paraId="3AF343BF" w14:textId="77777777" w:rsidR="00B43DF7" w:rsidRDefault="00000000">
      <w:pPr>
        <w:spacing w:line="219" w:lineRule="exact"/>
        <w:ind w:left="180"/>
        <w:rPr>
          <w:sz w:val="20"/>
          <w:szCs w:val="20"/>
        </w:rPr>
      </w:pPr>
      <w:r>
        <w:rPr>
          <w:rFonts w:ascii="Arial" w:eastAsia="Arial" w:hAnsi="Arial" w:cs="Arial"/>
          <w:sz w:val="18"/>
          <w:szCs w:val="18"/>
        </w:rPr>
        <w:t xml:space="preserve">6.  </w:t>
      </w:r>
      <w:r>
        <w:rPr>
          <w:rFonts w:ascii="宋体" w:eastAsia="宋体" w:hAnsi="宋体" w:cs="宋体"/>
          <w:sz w:val="18"/>
          <w:szCs w:val="18"/>
        </w:rPr>
        <w:t>能展示故障诊断的技术要点，总结工作经验，分析不足，提出改进措施。</w:t>
      </w:r>
    </w:p>
    <w:p w14:paraId="217AD4A6"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15584" behindDoc="1" locked="0" layoutInCell="0" allowOverlap="1" wp14:anchorId="35374447" wp14:editId="24433A2D">
                <wp:simplePos x="0" y="0"/>
                <wp:positionH relativeFrom="column">
                  <wp:posOffset>-50165</wp:posOffset>
                </wp:positionH>
                <wp:positionV relativeFrom="paragraph">
                  <wp:posOffset>93980</wp:posOffset>
                </wp:positionV>
                <wp:extent cx="5327650" cy="0"/>
                <wp:effectExtent l="0" t="0" r="0" b="0"/>
                <wp:wrapNone/>
                <wp:docPr id="230" name="Shape 230"/>
                <wp:cNvGraphicFramePr/>
                <a:graphic xmlns:a="http://schemas.openxmlformats.org/drawingml/2006/main">
                  <a:graphicData uri="http://schemas.microsoft.com/office/word/2010/wordprocessingShape">
                    <wps:wsp>
                      <wps:cNvCnPr/>
                      <wps:spPr>
                        <a:xfrm>
                          <a:off x="0" y="0"/>
                          <a:ext cx="5327650" cy="4763"/>
                        </a:xfrm>
                        <a:prstGeom prst="line">
                          <a:avLst/>
                        </a:prstGeom>
                        <a:solidFill>
                          <a:srgbClr val="FFFFFF"/>
                        </a:solidFill>
                        <a:ln w="5397">
                          <a:solidFill>
                            <a:srgbClr val="000000"/>
                          </a:solidFill>
                          <a:miter lim="800000"/>
                        </a:ln>
                      </wps:spPr>
                      <wps:bodyPr/>
                    </wps:wsp>
                  </a:graphicData>
                </a:graphic>
              </wp:anchor>
            </w:drawing>
          </mc:Choice>
          <mc:Fallback>
            <w:pict>
              <v:line w14:anchorId="68CD663B" id="Shape 230" o:spid="_x0000_s1026" style="position:absolute;left:0;text-align:left;z-index:-251600896;visibility:visible;mso-wrap-style:square;mso-wrap-distance-left:9pt;mso-wrap-distance-top:0;mso-wrap-distance-right:9pt;mso-wrap-distance-bottom:0;mso-position-horizontal:absolute;mso-position-horizontal-relative:text;mso-position-vertical:absolute;mso-position-vertical-relative:text" from="-3.95pt,7.4pt" to="415.5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" o:allowincell="f" filled="t" strokeweight=".14992mm">
                <v:stroke joinstyle="miter"/>
              </v:line>
            </w:pict>
          </mc:Fallback>
        </mc:AlternateContent>
      </w:r>
    </w:p>
    <w:p w14:paraId="003CAB1E" w14:textId="77777777" w:rsidR="00B43DF7" w:rsidRDefault="00B43DF7">
      <w:pPr>
        <w:spacing w:line="231" w:lineRule="exact"/>
        <w:rPr>
          <w:sz w:val="20"/>
          <w:szCs w:val="20"/>
        </w:rPr>
      </w:pPr>
    </w:p>
    <w:p w14:paraId="327D43F7" w14:textId="77777777" w:rsidR="00B43DF7" w:rsidRDefault="00000000">
      <w:pPr>
        <w:spacing w:line="206" w:lineRule="exact"/>
        <w:ind w:right="100"/>
        <w:jc w:val="center"/>
        <w:rPr>
          <w:sz w:val="20"/>
          <w:szCs w:val="20"/>
        </w:rPr>
      </w:pPr>
      <w:r>
        <w:rPr>
          <w:rFonts w:ascii="宋体" w:eastAsia="宋体" w:hAnsi="宋体" w:cs="宋体"/>
          <w:sz w:val="18"/>
          <w:szCs w:val="18"/>
        </w:rPr>
        <w:t>学习内容</w:t>
      </w:r>
    </w:p>
    <w:p w14:paraId="0AA518B4"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16608" behindDoc="1" locked="0" layoutInCell="0" allowOverlap="1" wp14:anchorId="421B96C8" wp14:editId="3774469B">
                <wp:simplePos x="0" y="0"/>
                <wp:positionH relativeFrom="column">
                  <wp:posOffset>-50165</wp:posOffset>
                </wp:positionH>
                <wp:positionV relativeFrom="paragraph">
                  <wp:posOffset>62230</wp:posOffset>
                </wp:positionV>
                <wp:extent cx="5327650" cy="0"/>
                <wp:effectExtent l="0" t="0" r="0" b="0"/>
                <wp:wrapNone/>
                <wp:docPr id="231" name="Shape 231"/>
                <wp:cNvGraphicFramePr/>
                <a:graphic xmlns:a="http://schemas.openxmlformats.org/drawingml/2006/main">
                  <a:graphicData uri="http://schemas.microsoft.com/office/word/2010/wordprocessingShape">
                    <wps:wsp>
                      <wps:cNvCnPr/>
                      <wps:spPr>
                        <a:xfrm>
                          <a:off x="0" y="0"/>
                          <a:ext cx="5327650" cy="4763"/>
                        </a:xfrm>
                        <a:prstGeom prst="line">
                          <a:avLst/>
                        </a:prstGeom>
                        <a:solidFill>
                          <a:srgbClr val="FFFFFF"/>
                        </a:solidFill>
                        <a:ln w="5397">
                          <a:solidFill>
                            <a:srgbClr val="000000"/>
                          </a:solidFill>
                          <a:miter lim="800000"/>
                        </a:ln>
                      </wps:spPr>
                      <wps:bodyPr/>
                    </wps:wsp>
                  </a:graphicData>
                </a:graphic>
              </wp:anchor>
            </w:drawing>
          </mc:Choice>
          <mc:Fallback>
            <w:pict>
              <v:line w14:anchorId="48F4640E" id="Shape 231" o:spid="_x0000_s1026" style="position:absolute;left:0;text-align:left;z-index:-251599872;visibility:visible;mso-wrap-style:square;mso-wrap-distance-left:9pt;mso-wrap-distance-top:0;mso-wrap-distance-right:9pt;mso-wrap-distance-bottom:0;mso-position-horizontal:absolute;mso-position-horizontal-relative:text;mso-position-vertical:absolute;mso-position-vertical-relative:text" from="-3.95pt,4.9pt" to="415.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" o:allowincell="f" filled="t" strokeweight=".14992mm">
                <v:stroke joinstyle="miter"/>
              </v:line>
            </w:pict>
          </mc:Fallback>
        </mc:AlternateContent>
      </w:r>
    </w:p>
    <w:p w14:paraId="7AB15534" w14:textId="77777777" w:rsidR="00B43DF7" w:rsidRDefault="00B43DF7">
      <w:pPr>
        <w:spacing w:line="252" w:lineRule="exact"/>
        <w:rPr>
          <w:sz w:val="20"/>
          <w:szCs w:val="20"/>
        </w:rPr>
      </w:pPr>
    </w:p>
    <w:p w14:paraId="001EA55B" w14:textId="77777777" w:rsidR="00B43DF7" w:rsidRDefault="00000000">
      <w:pPr>
        <w:spacing w:line="206" w:lineRule="exact"/>
        <w:ind w:left="180"/>
        <w:rPr>
          <w:sz w:val="20"/>
          <w:szCs w:val="20"/>
        </w:rPr>
      </w:pPr>
      <w:r>
        <w:rPr>
          <w:rFonts w:ascii="宋体" w:eastAsia="宋体" w:hAnsi="宋体" w:cs="宋体"/>
          <w:sz w:val="18"/>
          <w:szCs w:val="18"/>
        </w:rPr>
        <w:t>本课程的主要学习内容包括：</w:t>
      </w:r>
    </w:p>
    <w:p w14:paraId="32BA321B" w14:textId="77777777" w:rsidR="00B43DF7" w:rsidRDefault="00B43DF7">
      <w:pPr>
        <w:spacing w:line="114" w:lineRule="exact"/>
        <w:rPr>
          <w:sz w:val="20"/>
          <w:szCs w:val="20"/>
        </w:rPr>
      </w:pPr>
    </w:p>
    <w:p w14:paraId="2C21096E" w14:textId="77777777" w:rsidR="00B43DF7" w:rsidRDefault="00000000">
      <w:pPr>
        <w:spacing w:line="219" w:lineRule="exact"/>
        <w:ind w:left="180"/>
        <w:rPr>
          <w:sz w:val="20"/>
          <w:szCs w:val="20"/>
        </w:rPr>
      </w:pPr>
      <w:r>
        <w:rPr>
          <w:rFonts w:ascii="Arial" w:eastAsia="Arial" w:hAnsi="Arial" w:cs="Arial"/>
          <w:sz w:val="18"/>
          <w:szCs w:val="18"/>
        </w:rPr>
        <w:t xml:space="preserve">1.  </w:t>
      </w:r>
      <w:r>
        <w:rPr>
          <w:rFonts w:ascii="宋体" w:eastAsia="宋体" w:hAnsi="宋体" w:cs="宋体"/>
          <w:sz w:val="18"/>
          <w:szCs w:val="18"/>
        </w:rPr>
        <w:t>故障现象的确认</w:t>
      </w:r>
    </w:p>
    <w:p w14:paraId="0A739E1A" w14:textId="77777777" w:rsidR="00B43DF7" w:rsidRDefault="00B43DF7">
      <w:pPr>
        <w:spacing w:line="127" w:lineRule="exact"/>
        <w:rPr>
          <w:sz w:val="20"/>
          <w:szCs w:val="20"/>
        </w:rPr>
      </w:pPr>
    </w:p>
    <w:p w14:paraId="1084F675" w14:textId="77777777" w:rsidR="00B43DF7" w:rsidRDefault="00000000">
      <w:pPr>
        <w:spacing w:line="206" w:lineRule="exact"/>
        <w:ind w:left="180"/>
        <w:rPr>
          <w:sz w:val="20"/>
          <w:szCs w:val="20"/>
        </w:rPr>
      </w:pPr>
      <w:r>
        <w:rPr>
          <w:rFonts w:ascii="宋体" w:eastAsia="宋体" w:hAnsi="宋体" w:cs="宋体"/>
          <w:sz w:val="18"/>
          <w:szCs w:val="18"/>
        </w:rPr>
        <w:t>与顾客有效沟通的技巧（含问诊法），故障现象的再现方法，故障现象的确认。</w:t>
      </w:r>
    </w:p>
    <w:p w14:paraId="57EFA405" w14:textId="77777777" w:rsidR="00B43DF7" w:rsidRDefault="00B43DF7">
      <w:pPr>
        <w:spacing w:line="114" w:lineRule="exact"/>
        <w:rPr>
          <w:sz w:val="20"/>
          <w:szCs w:val="20"/>
        </w:rPr>
      </w:pPr>
    </w:p>
    <w:p w14:paraId="1F743287" w14:textId="77777777" w:rsidR="00B43DF7" w:rsidRDefault="00000000">
      <w:pPr>
        <w:spacing w:line="219" w:lineRule="exact"/>
        <w:ind w:left="180"/>
        <w:outlineLvl w:val="2"/>
        <w:rPr>
          <w:sz w:val="20"/>
          <w:szCs w:val="20"/>
        </w:rPr>
      </w:pPr>
      <w:r>
        <w:rPr>
          <w:rFonts w:ascii="Arial" w:eastAsia="Arial" w:hAnsi="Arial" w:cs="Arial"/>
          <w:sz w:val="18"/>
          <w:szCs w:val="18"/>
        </w:rPr>
        <w:t xml:space="preserve">2.  </w:t>
      </w:r>
      <w:r>
        <w:rPr>
          <w:rFonts w:ascii="宋体" w:eastAsia="宋体" w:hAnsi="宋体" w:cs="宋体"/>
          <w:sz w:val="18"/>
          <w:szCs w:val="18"/>
        </w:rPr>
        <w:t>故障诊断方案的制定</w:t>
      </w:r>
    </w:p>
    <w:p w14:paraId="47C32F4C" w14:textId="77777777" w:rsidR="00B43DF7" w:rsidRDefault="00B43DF7">
      <w:pPr>
        <w:spacing w:line="127" w:lineRule="exact"/>
        <w:rPr>
          <w:sz w:val="20"/>
          <w:szCs w:val="20"/>
        </w:rPr>
      </w:pPr>
    </w:p>
    <w:p w14:paraId="25FA50AD" w14:textId="77777777" w:rsidR="00B43DF7" w:rsidRDefault="00000000">
      <w:pPr>
        <w:spacing w:line="206" w:lineRule="exact"/>
        <w:ind w:left="180"/>
        <w:rPr>
          <w:sz w:val="20"/>
          <w:szCs w:val="20"/>
        </w:rPr>
      </w:pPr>
      <w:r>
        <w:rPr>
          <w:rFonts w:ascii="宋体" w:eastAsia="宋体" w:hAnsi="宋体" w:cs="宋体"/>
          <w:sz w:val="18"/>
          <w:szCs w:val="18"/>
        </w:rPr>
        <w:t>世赛汽车技术项目电气系统的作业规范要求和评价标准。</w:t>
      </w:r>
    </w:p>
    <w:p w14:paraId="0EF5BD11" w14:textId="77777777" w:rsidR="00B43DF7" w:rsidRDefault="00B43DF7">
      <w:pPr>
        <w:spacing w:line="127" w:lineRule="exact"/>
        <w:rPr>
          <w:sz w:val="20"/>
          <w:szCs w:val="20"/>
        </w:rPr>
      </w:pPr>
    </w:p>
    <w:p w14:paraId="0462DBD8" w14:textId="77777777" w:rsidR="00B43DF7" w:rsidRDefault="00000000">
      <w:pPr>
        <w:spacing w:line="206" w:lineRule="exact"/>
        <w:ind w:left="180"/>
        <w:rPr>
          <w:sz w:val="20"/>
          <w:szCs w:val="20"/>
        </w:rPr>
      </w:pPr>
      <w:r>
        <w:rPr>
          <w:rFonts w:ascii="宋体" w:eastAsia="宋体" w:hAnsi="宋体" w:cs="宋体"/>
          <w:sz w:val="18"/>
          <w:szCs w:val="18"/>
        </w:rPr>
        <w:t>故障树或鱼骨图等分析工具和维修资料等的运用，故障诊断方案的制定。</w:t>
      </w:r>
    </w:p>
    <w:p w14:paraId="5F989674" w14:textId="77777777" w:rsidR="00B43DF7" w:rsidRDefault="00B43DF7">
      <w:pPr>
        <w:spacing w:line="114" w:lineRule="exact"/>
        <w:rPr>
          <w:sz w:val="20"/>
          <w:szCs w:val="20"/>
        </w:rPr>
      </w:pPr>
    </w:p>
    <w:p w14:paraId="7BD0C7B0" w14:textId="77777777" w:rsidR="00B43DF7" w:rsidRDefault="00000000">
      <w:pPr>
        <w:spacing w:line="219" w:lineRule="exact"/>
        <w:ind w:left="180"/>
        <w:rPr>
          <w:sz w:val="20"/>
          <w:szCs w:val="20"/>
        </w:rPr>
      </w:pPr>
      <w:r>
        <w:rPr>
          <w:rFonts w:ascii="Arial" w:eastAsia="Arial" w:hAnsi="Arial" w:cs="Arial"/>
          <w:sz w:val="18"/>
          <w:szCs w:val="18"/>
        </w:rPr>
        <w:t xml:space="preserve">3.  </w:t>
      </w:r>
      <w:r>
        <w:rPr>
          <w:rFonts w:ascii="宋体" w:eastAsia="宋体" w:hAnsi="宋体" w:cs="宋体"/>
          <w:sz w:val="18"/>
          <w:szCs w:val="18"/>
        </w:rPr>
        <w:t>汽车电气与空调性能的检测与分析</w:t>
      </w:r>
    </w:p>
    <w:p w14:paraId="1389AC31" w14:textId="77777777" w:rsidR="00B43DF7" w:rsidRDefault="00B43DF7">
      <w:pPr>
        <w:spacing w:line="20" w:lineRule="exact"/>
        <w:rPr>
          <w:sz w:val="20"/>
          <w:szCs w:val="20"/>
        </w:rPr>
      </w:pPr>
    </w:p>
    <w:p w14:paraId="239F9404" w14:textId="77777777" w:rsidR="00B43DF7" w:rsidRDefault="00B43DF7">
      <w:pPr>
        <w:spacing w:line="107" w:lineRule="exact"/>
        <w:rPr>
          <w:sz w:val="20"/>
          <w:szCs w:val="20"/>
        </w:rPr>
      </w:pPr>
    </w:p>
    <w:p w14:paraId="3BFE2A7B" w14:textId="77777777" w:rsidR="00B43DF7" w:rsidRDefault="00000000">
      <w:pPr>
        <w:spacing w:line="269" w:lineRule="exact"/>
        <w:ind w:right="100" w:firstLine="180"/>
        <w:jc w:val="both"/>
        <w:rPr>
          <w:sz w:val="20"/>
          <w:szCs w:val="20"/>
        </w:rPr>
      </w:pPr>
      <w:r>
        <w:rPr>
          <w:rFonts w:ascii="宋体" w:eastAsia="宋体" w:hAnsi="宋体" w:cs="宋体"/>
          <w:sz w:val="18"/>
          <w:szCs w:val="18"/>
        </w:rPr>
        <w:t>汽车故障诊断仪、示波器、万用表、蓄电池检测仪、充电机、灯光检测仪、电器试验台、真空泵、制冷剂纯度鉴别仪、电子检漏仪、空调性能分析仪、制冷剂回收加注机等设备的使用与检测数据的分析。</w:t>
      </w:r>
    </w:p>
    <w:p w14:paraId="20B08009" w14:textId="77777777" w:rsidR="00B43DF7" w:rsidRDefault="00B43DF7">
      <w:pPr>
        <w:spacing w:line="115" w:lineRule="exact"/>
        <w:rPr>
          <w:sz w:val="20"/>
          <w:szCs w:val="20"/>
        </w:rPr>
      </w:pPr>
    </w:p>
    <w:p w14:paraId="2E2C9A75" w14:textId="77777777" w:rsidR="00B43DF7" w:rsidRDefault="00000000">
      <w:pPr>
        <w:spacing w:line="219" w:lineRule="exact"/>
        <w:ind w:left="180"/>
        <w:rPr>
          <w:sz w:val="20"/>
          <w:szCs w:val="20"/>
        </w:rPr>
      </w:pPr>
      <w:r>
        <w:rPr>
          <w:rFonts w:ascii="Arial" w:eastAsia="Arial" w:hAnsi="Arial" w:cs="Arial"/>
          <w:sz w:val="18"/>
          <w:szCs w:val="18"/>
        </w:rPr>
        <w:t xml:space="preserve">4.  </w:t>
      </w:r>
      <w:r>
        <w:rPr>
          <w:rFonts w:ascii="宋体" w:eastAsia="宋体" w:hAnsi="宋体" w:cs="宋体"/>
          <w:sz w:val="18"/>
          <w:szCs w:val="18"/>
        </w:rPr>
        <w:t>故障的诊断</w:t>
      </w:r>
    </w:p>
    <w:p w14:paraId="002E5565" w14:textId="77777777" w:rsidR="00B43DF7" w:rsidRDefault="00B43DF7">
      <w:pPr>
        <w:spacing w:line="127" w:lineRule="exact"/>
        <w:rPr>
          <w:sz w:val="20"/>
          <w:szCs w:val="20"/>
        </w:rPr>
      </w:pPr>
    </w:p>
    <w:p w14:paraId="0C8EC3D5" w14:textId="77777777" w:rsidR="00B43DF7" w:rsidRDefault="00000000">
      <w:pPr>
        <w:spacing w:line="269" w:lineRule="exact"/>
        <w:ind w:right="100" w:firstLine="180"/>
        <w:jc w:val="both"/>
        <w:rPr>
          <w:sz w:val="20"/>
          <w:szCs w:val="20"/>
        </w:rPr>
      </w:pPr>
      <w:r>
        <w:rPr>
          <w:rFonts w:ascii="宋体" w:eastAsia="宋体" w:hAnsi="宋体" w:cs="宋体"/>
          <w:sz w:val="18"/>
          <w:szCs w:val="18"/>
        </w:rPr>
        <w:t>分析汽车电气与空调故障诊断与排除案例，强化严谨理性的工作作风，尊重事实和证据，培养实证意识和严谨的求知态度。</w:t>
      </w:r>
    </w:p>
    <w:p w14:paraId="5BFB8870" w14:textId="77777777" w:rsidR="00B43DF7" w:rsidRDefault="00B43DF7">
      <w:pPr>
        <w:spacing w:line="128" w:lineRule="exact"/>
        <w:rPr>
          <w:sz w:val="20"/>
          <w:szCs w:val="20"/>
        </w:rPr>
      </w:pPr>
    </w:p>
    <w:p w14:paraId="5BAE1288" w14:textId="77777777" w:rsidR="00B43DF7" w:rsidRDefault="00000000">
      <w:pPr>
        <w:spacing w:line="206" w:lineRule="exact"/>
        <w:ind w:left="180"/>
        <w:rPr>
          <w:sz w:val="20"/>
          <w:szCs w:val="20"/>
        </w:rPr>
      </w:pPr>
      <w:r>
        <w:rPr>
          <w:rFonts w:ascii="宋体" w:eastAsia="宋体" w:hAnsi="宋体" w:cs="宋体"/>
          <w:sz w:val="18"/>
          <w:szCs w:val="18"/>
        </w:rPr>
        <w:t>汽车灯光不亮故障诊断与排除任务的主要学习内容：照明及信号系统中元件、线路及控制模块的检测、</w:t>
      </w:r>
    </w:p>
    <w:p w14:paraId="4009E4DE"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17632" behindDoc="1" locked="0" layoutInCell="0" allowOverlap="1" wp14:anchorId="02C57AE2" wp14:editId="6D07EA05">
                <wp:simplePos x="0" y="0"/>
                <wp:positionH relativeFrom="column">
                  <wp:posOffset>-50165</wp:posOffset>
                </wp:positionH>
                <wp:positionV relativeFrom="paragraph">
                  <wp:posOffset>127635</wp:posOffset>
                </wp:positionV>
                <wp:extent cx="5327650" cy="0"/>
                <wp:effectExtent l="0" t="0" r="0" b="0"/>
                <wp:wrapNone/>
                <wp:docPr id="233" name="Shape 233"/>
                <wp:cNvGraphicFramePr/>
                <a:graphic xmlns:a="http://schemas.openxmlformats.org/drawingml/2006/main">
                  <a:graphicData uri="http://schemas.microsoft.com/office/word/2010/wordprocessingShape">
                    <wps:wsp>
                      <wps:cNvCnPr/>
                      <wps:spPr>
                        <a:xfrm>
                          <a:off x="0" y="0"/>
                          <a:ext cx="5327650" cy="4763"/>
                        </a:xfrm>
                        <a:prstGeom prst="line">
                          <a:avLst/>
                        </a:prstGeom>
                        <a:solidFill>
                          <a:srgbClr val="FFFFFF"/>
                        </a:solidFill>
                        <a:ln w="10795">
                          <a:solidFill>
                            <a:srgbClr val="000000"/>
                          </a:solidFill>
                          <a:miter lim="800000"/>
                        </a:ln>
                      </wps:spPr>
                      <wps:bodyPr/>
                    </wps:wsp>
                  </a:graphicData>
                </a:graphic>
              </wp:anchor>
            </w:drawing>
          </mc:Choice>
          <mc:Fallback>
            <w:pict>
              <v:line w14:anchorId="310C7C42" id="Shape 233" o:spid="_x0000_s1026" style="position:absolute;left:0;text-align:left;z-index:-251598848;visibility:visible;mso-wrap-style:square;mso-wrap-distance-left:9pt;mso-wrap-distance-top:0;mso-wrap-distance-right:9pt;mso-wrap-distance-bottom:0;mso-position-horizontal:absolute;mso-position-horizontal-relative:text;mso-position-vertical:absolute;mso-position-vertical-relative:text" from="-3.95pt,10.05pt" to="415.5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" o:allowincell="f" filled="t" strokeweight=".85pt">
                <v:stroke joinstyle="miter"/>
              </v:line>
            </w:pict>
          </mc:Fallback>
        </mc:AlternateContent>
      </w:r>
    </w:p>
    <w:p w14:paraId="569DDCFB" w14:textId="77777777" w:rsidR="00B43DF7" w:rsidRDefault="00B43DF7">
      <w:pPr>
        <w:spacing w:line="200" w:lineRule="exact"/>
        <w:rPr>
          <w:sz w:val="20"/>
          <w:szCs w:val="20"/>
        </w:rPr>
      </w:pPr>
    </w:p>
    <w:p w14:paraId="01337C34" w14:textId="77777777" w:rsidR="00B43DF7" w:rsidRDefault="00B43DF7">
      <w:pPr>
        <w:spacing w:line="367" w:lineRule="exact"/>
        <w:rPr>
          <w:sz w:val="20"/>
          <w:szCs w:val="20"/>
        </w:rPr>
      </w:pPr>
    </w:p>
    <w:p w14:paraId="2F308366" w14:textId="77777777" w:rsidR="00B43DF7" w:rsidRDefault="00B43DF7">
      <w:pPr>
        <w:sectPr w:rsidR="00B43DF7" w:rsidSect="00E15760">
          <w:pgSz w:w="10440" w:h="14740"/>
          <w:pgMar w:top="1440" w:right="913" w:bottom="215" w:left="1020" w:header="0" w:footer="0" w:gutter="0"/>
          <w:cols w:space="0"/>
        </w:sectPr>
      </w:pPr>
    </w:p>
    <w:p w14:paraId="732DB5D9" w14:textId="77777777" w:rsidR="00B43DF7" w:rsidRDefault="00000000">
      <w:pPr>
        <w:spacing w:line="206" w:lineRule="exact"/>
        <w:ind w:left="7660"/>
        <w:rPr>
          <w:sz w:val="20"/>
          <w:szCs w:val="20"/>
        </w:rPr>
      </w:pPr>
      <w:bookmarkStart w:id="85" w:name="page65"/>
      <w:bookmarkEnd w:id="85"/>
      <w:r>
        <w:rPr>
          <w:rFonts w:ascii="宋体" w:eastAsia="宋体" w:hAnsi="宋体" w:cs="宋体"/>
          <w:sz w:val="18"/>
          <w:szCs w:val="18"/>
        </w:rPr>
        <w:lastRenderedPageBreak/>
        <w:t>续表</w:t>
      </w:r>
    </w:p>
    <w:p w14:paraId="3BA62A59" w14:textId="77777777" w:rsidR="00B43DF7" w:rsidRDefault="00B43DF7">
      <w:pPr>
        <w:spacing w:line="277" w:lineRule="exact"/>
        <w:rPr>
          <w:sz w:val="20"/>
          <w:szCs w:val="20"/>
        </w:rPr>
      </w:pPr>
    </w:p>
    <w:p w14:paraId="70B378C3" w14:textId="77777777" w:rsidR="00B43DF7" w:rsidRDefault="00000000">
      <w:pPr>
        <w:spacing w:line="206" w:lineRule="exact"/>
        <w:ind w:left="80"/>
        <w:rPr>
          <w:sz w:val="20"/>
          <w:szCs w:val="20"/>
        </w:rPr>
      </w:pPr>
      <w:r>
        <w:rPr>
          <w:rFonts w:ascii="宋体" w:eastAsia="宋体" w:hAnsi="宋体" w:cs="宋体"/>
          <w:sz w:val="18"/>
          <w:szCs w:val="18"/>
        </w:rPr>
        <w:t>数据分析。</w:t>
      </w:r>
    </w:p>
    <w:p w14:paraId="302CC847" w14:textId="77777777" w:rsidR="00B43DF7" w:rsidRDefault="00B43DF7">
      <w:pPr>
        <w:spacing w:line="127" w:lineRule="exact"/>
        <w:rPr>
          <w:sz w:val="20"/>
          <w:szCs w:val="20"/>
        </w:rPr>
      </w:pPr>
    </w:p>
    <w:p w14:paraId="410C13F3" w14:textId="77777777" w:rsidR="00B43DF7" w:rsidRDefault="00000000">
      <w:pPr>
        <w:spacing w:line="269" w:lineRule="exact"/>
        <w:ind w:left="80" w:firstLine="180"/>
        <w:rPr>
          <w:sz w:val="20"/>
          <w:szCs w:val="20"/>
        </w:rPr>
      </w:pPr>
      <w:r>
        <w:rPr>
          <w:rFonts w:ascii="宋体" w:eastAsia="宋体" w:hAnsi="宋体" w:cs="宋体"/>
          <w:sz w:val="18"/>
          <w:szCs w:val="18"/>
        </w:rPr>
        <w:t>汽车防盗系统工作异常故障诊断与排除任务的主要学习内容：防盗系统的结构认知和工作原理分析，钥匙、识读线圈、控制模块、中控门锁等元件及线路的检测、数据分析。</w:t>
      </w:r>
    </w:p>
    <w:p w14:paraId="0766280C" w14:textId="77777777" w:rsidR="00B43DF7" w:rsidRDefault="00B43DF7">
      <w:pPr>
        <w:spacing w:line="128" w:lineRule="exact"/>
        <w:rPr>
          <w:sz w:val="20"/>
          <w:szCs w:val="20"/>
        </w:rPr>
      </w:pPr>
    </w:p>
    <w:p w14:paraId="751B14DF" w14:textId="77777777" w:rsidR="00B43DF7" w:rsidRDefault="00000000">
      <w:pPr>
        <w:spacing w:line="291" w:lineRule="exact"/>
        <w:ind w:left="80" w:right="100" w:firstLine="180"/>
        <w:jc w:val="both"/>
        <w:rPr>
          <w:sz w:val="20"/>
          <w:szCs w:val="20"/>
        </w:rPr>
      </w:pPr>
      <w:r>
        <w:rPr>
          <w:rFonts w:ascii="宋体" w:eastAsia="宋体" w:hAnsi="宋体" w:cs="宋体"/>
          <w:sz w:val="18"/>
          <w:szCs w:val="18"/>
        </w:rPr>
        <w:t>汽车视听系统工作异常故障诊断与排除任务的主要学习内容：汽车视听系统的结构认知和工作原理分析，音响主机、功放、音响喇叭、显示装置、音频视频输入装置、蓝牙、天线等元件及线路的检测、数据分析。</w:t>
      </w:r>
    </w:p>
    <w:p w14:paraId="2AFC97EA" w14:textId="77777777" w:rsidR="00B43DF7" w:rsidRDefault="00B43DF7">
      <w:pPr>
        <w:spacing w:line="127" w:lineRule="exact"/>
        <w:rPr>
          <w:sz w:val="20"/>
          <w:szCs w:val="20"/>
        </w:rPr>
      </w:pPr>
    </w:p>
    <w:p w14:paraId="375CAAE0" w14:textId="77777777" w:rsidR="00B43DF7" w:rsidRDefault="00000000">
      <w:pPr>
        <w:spacing w:line="269" w:lineRule="exact"/>
        <w:ind w:left="80" w:right="100" w:firstLine="180"/>
        <w:jc w:val="both"/>
        <w:rPr>
          <w:sz w:val="20"/>
          <w:szCs w:val="20"/>
        </w:rPr>
      </w:pPr>
      <w:r>
        <w:rPr>
          <w:rFonts w:ascii="宋体" w:eastAsia="宋体" w:hAnsi="宋体" w:cs="宋体"/>
          <w:sz w:val="18"/>
          <w:szCs w:val="18"/>
        </w:rPr>
        <w:t>汽车空调制冷不良故障诊断与排除任务的主要学习内容：自动空调的结构认知与工作原理的分析，传感器、执行器、控制电路等元件的检测、数据分析。</w:t>
      </w:r>
    </w:p>
    <w:p w14:paraId="7914160F" w14:textId="77777777" w:rsidR="00B43DF7" w:rsidRDefault="00B43DF7">
      <w:pPr>
        <w:spacing w:line="115" w:lineRule="exact"/>
        <w:rPr>
          <w:sz w:val="20"/>
          <w:szCs w:val="20"/>
        </w:rPr>
      </w:pPr>
    </w:p>
    <w:p w14:paraId="129F309E"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故障修复方案的制定</w:t>
      </w:r>
    </w:p>
    <w:p w14:paraId="0018D7EC" w14:textId="77777777" w:rsidR="00B43DF7" w:rsidRDefault="00B43DF7">
      <w:pPr>
        <w:spacing w:line="114" w:lineRule="exact"/>
        <w:rPr>
          <w:sz w:val="20"/>
          <w:szCs w:val="20"/>
        </w:rPr>
      </w:pPr>
    </w:p>
    <w:p w14:paraId="542026E4" w14:textId="77777777" w:rsidR="00B43DF7" w:rsidRDefault="00000000">
      <w:pPr>
        <w:spacing w:line="219" w:lineRule="exact"/>
        <w:ind w:left="260"/>
        <w:rPr>
          <w:sz w:val="20"/>
          <w:szCs w:val="20"/>
        </w:rPr>
      </w:pPr>
      <w:r>
        <w:rPr>
          <w:rFonts w:ascii="Arial" w:eastAsia="Arial" w:hAnsi="Arial" w:cs="Arial"/>
          <w:sz w:val="18"/>
          <w:szCs w:val="18"/>
        </w:rPr>
        <w:t xml:space="preserve">6.  </w:t>
      </w:r>
      <w:r>
        <w:rPr>
          <w:rFonts w:ascii="宋体" w:eastAsia="宋体" w:hAnsi="宋体" w:cs="宋体"/>
          <w:sz w:val="18"/>
          <w:szCs w:val="18"/>
        </w:rPr>
        <w:t>故障的修复</w:t>
      </w:r>
    </w:p>
    <w:p w14:paraId="7080CE78" w14:textId="77777777" w:rsidR="00B43DF7" w:rsidRDefault="00B43DF7">
      <w:pPr>
        <w:spacing w:line="127" w:lineRule="exact"/>
        <w:rPr>
          <w:sz w:val="20"/>
          <w:szCs w:val="20"/>
        </w:rPr>
      </w:pPr>
    </w:p>
    <w:p w14:paraId="187DD0AD" w14:textId="77777777" w:rsidR="00B43DF7" w:rsidRDefault="00000000">
      <w:pPr>
        <w:spacing w:line="206" w:lineRule="exact"/>
        <w:ind w:left="260"/>
        <w:rPr>
          <w:sz w:val="20"/>
          <w:szCs w:val="20"/>
        </w:rPr>
      </w:pPr>
      <w:r>
        <w:rPr>
          <w:rFonts w:ascii="宋体" w:eastAsia="宋体" w:hAnsi="宋体" w:cs="宋体"/>
          <w:sz w:val="18"/>
          <w:szCs w:val="18"/>
        </w:rPr>
        <w:t>汽车零件查询系统的正确使用，配件和耗材的选用，工具和设备的使用。</w:t>
      </w:r>
    </w:p>
    <w:p w14:paraId="2DBB32B9" w14:textId="77777777" w:rsidR="00B43DF7" w:rsidRDefault="00B43DF7">
      <w:pPr>
        <w:spacing w:line="114" w:lineRule="exact"/>
        <w:rPr>
          <w:sz w:val="20"/>
          <w:szCs w:val="20"/>
        </w:rPr>
      </w:pPr>
    </w:p>
    <w:p w14:paraId="0195ADB1" w14:textId="77777777" w:rsidR="00B43DF7" w:rsidRDefault="00000000">
      <w:pPr>
        <w:spacing w:line="219" w:lineRule="exact"/>
        <w:ind w:left="260"/>
        <w:rPr>
          <w:sz w:val="20"/>
          <w:szCs w:val="20"/>
        </w:rPr>
      </w:pPr>
      <w:r>
        <w:rPr>
          <w:rFonts w:ascii="Arial" w:eastAsia="Arial" w:hAnsi="Arial" w:cs="Arial"/>
          <w:sz w:val="18"/>
          <w:szCs w:val="18"/>
        </w:rPr>
        <w:t xml:space="preserve">7.  </w:t>
      </w:r>
      <w:r>
        <w:rPr>
          <w:rFonts w:ascii="宋体" w:eastAsia="宋体" w:hAnsi="宋体" w:cs="宋体"/>
          <w:sz w:val="18"/>
          <w:szCs w:val="18"/>
        </w:rPr>
        <w:t>汽车电气与空调系统维修作业质量检验及维修报告的撰写</w:t>
      </w:r>
    </w:p>
    <w:p w14:paraId="6635018A" w14:textId="77777777" w:rsidR="00B43DF7" w:rsidRDefault="00B43DF7">
      <w:pPr>
        <w:spacing w:line="20" w:lineRule="exact"/>
        <w:rPr>
          <w:sz w:val="20"/>
          <w:szCs w:val="20"/>
        </w:rPr>
      </w:pPr>
    </w:p>
    <w:p w14:paraId="1A890BB7" w14:textId="77777777" w:rsidR="00B43DF7" w:rsidRDefault="00B43DF7">
      <w:pPr>
        <w:spacing w:line="274" w:lineRule="exact"/>
        <w:rPr>
          <w:sz w:val="20"/>
          <w:szCs w:val="20"/>
        </w:rPr>
      </w:pPr>
    </w:p>
    <w:p w14:paraId="16931EBC" w14:textId="77777777" w:rsidR="00B43DF7" w:rsidRDefault="00000000">
      <w:pPr>
        <w:spacing w:line="206" w:lineRule="exact"/>
        <w:jc w:val="center"/>
        <w:rPr>
          <w:sz w:val="20"/>
          <w:szCs w:val="20"/>
        </w:rPr>
      </w:pPr>
      <w:r>
        <w:rPr>
          <w:rFonts w:ascii="宋体" w:eastAsia="宋体" w:hAnsi="宋体" w:cs="宋体"/>
          <w:sz w:val="18"/>
          <w:szCs w:val="18"/>
        </w:rPr>
        <w:t>参考性学习任务</w:t>
      </w:r>
    </w:p>
    <w:p w14:paraId="250ECF11" w14:textId="77777777" w:rsidR="00B43DF7" w:rsidRDefault="00B43DF7">
      <w:pPr>
        <w:spacing w:line="11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80"/>
        <w:gridCol w:w="1080"/>
        <w:gridCol w:w="5840"/>
        <w:gridCol w:w="40"/>
        <w:gridCol w:w="860"/>
        <w:gridCol w:w="20"/>
      </w:tblGrid>
      <w:tr w:rsidR="00B43DF7" w14:paraId="560CAD01" w14:textId="77777777">
        <w:trPr>
          <w:trHeight w:val="365"/>
        </w:trPr>
        <w:tc>
          <w:tcPr>
            <w:tcW w:w="580" w:type="dxa"/>
            <w:tcBorders>
              <w:top w:val="single" w:sz="8" w:space="0" w:color="auto"/>
              <w:right w:val="single" w:sz="8" w:space="0" w:color="auto"/>
            </w:tcBorders>
            <w:vAlign w:val="bottom"/>
          </w:tcPr>
          <w:p w14:paraId="442A7E91" w14:textId="77777777" w:rsidR="00B43DF7" w:rsidRDefault="00000000">
            <w:pPr>
              <w:spacing w:line="206" w:lineRule="exact"/>
              <w:jc w:val="center"/>
              <w:rPr>
                <w:sz w:val="20"/>
                <w:szCs w:val="20"/>
              </w:rPr>
            </w:pPr>
            <w:r>
              <w:rPr>
                <w:rFonts w:ascii="宋体" w:eastAsia="宋体" w:hAnsi="宋体" w:cs="宋体"/>
                <w:w w:val="99"/>
                <w:sz w:val="18"/>
                <w:szCs w:val="18"/>
              </w:rPr>
              <w:t>序号</w:t>
            </w:r>
          </w:p>
        </w:tc>
        <w:tc>
          <w:tcPr>
            <w:tcW w:w="1080" w:type="dxa"/>
            <w:tcBorders>
              <w:top w:val="single" w:sz="8" w:space="0" w:color="auto"/>
              <w:right w:val="single" w:sz="8" w:space="0" w:color="auto"/>
            </w:tcBorders>
            <w:vAlign w:val="bottom"/>
          </w:tcPr>
          <w:p w14:paraId="2D464DC7" w14:textId="77777777" w:rsidR="00B43DF7" w:rsidRDefault="00000000">
            <w:pPr>
              <w:spacing w:line="206" w:lineRule="exact"/>
              <w:ind w:right="290"/>
              <w:jc w:val="right"/>
              <w:rPr>
                <w:sz w:val="20"/>
                <w:szCs w:val="20"/>
              </w:rPr>
            </w:pPr>
            <w:r>
              <w:rPr>
                <w:rFonts w:ascii="宋体" w:eastAsia="宋体" w:hAnsi="宋体" w:cs="宋体"/>
                <w:sz w:val="18"/>
                <w:szCs w:val="18"/>
              </w:rPr>
              <w:t>名称</w:t>
            </w:r>
          </w:p>
        </w:tc>
        <w:tc>
          <w:tcPr>
            <w:tcW w:w="5840" w:type="dxa"/>
            <w:tcBorders>
              <w:top w:val="single" w:sz="8" w:space="0" w:color="auto"/>
              <w:right w:val="single" w:sz="8" w:space="0" w:color="auto"/>
            </w:tcBorders>
            <w:vAlign w:val="bottom"/>
          </w:tcPr>
          <w:p w14:paraId="7D22A19B" w14:textId="77777777" w:rsidR="00B43DF7" w:rsidRDefault="00000000">
            <w:pPr>
              <w:spacing w:line="206" w:lineRule="exact"/>
              <w:ind w:left="2360"/>
              <w:rPr>
                <w:sz w:val="20"/>
                <w:szCs w:val="20"/>
              </w:rPr>
            </w:pPr>
            <w:r>
              <w:rPr>
                <w:rFonts w:ascii="宋体" w:eastAsia="宋体" w:hAnsi="宋体" w:cs="宋体"/>
                <w:sz w:val="18"/>
                <w:szCs w:val="18"/>
              </w:rPr>
              <w:t>学习任务描述</w:t>
            </w:r>
          </w:p>
        </w:tc>
        <w:tc>
          <w:tcPr>
            <w:tcW w:w="40" w:type="dxa"/>
            <w:tcBorders>
              <w:top w:val="single" w:sz="8" w:space="0" w:color="auto"/>
            </w:tcBorders>
            <w:vAlign w:val="bottom"/>
          </w:tcPr>
          <w:p w14:paraId="349EC11A" w14:textId="77777777" w:rsidR="00B43DF7" w:rsidRDefault="00B43DF7">
            <w:pPr>
              <w:rPr>
                <w:sz w:val="24"/>
                <w:szCs w:val="24"/>
              </w:rPr>
            </w:pPr>
          </w:p>
        </w:tc>
        <w:tc>
          <w:tcPr>
            <w:tcW w:w="860" w:type="dxa"/>
            <w:tcBorders>
              <w:top w:val="single" w:sz="8" w:space="0" w:color="auto"/>
            </w:tcBorders>
            <w:vAlign w:val="bottom"/>
          </w:tcPr>
          <w:p w14:paraId="4962DDC8" w14:textId="77777777" w:rsidR="00B43DF7" w:rsidRDefault="00000000">
            <w:pPr>
              <w:spacing w:line="206" w:lineRule="exact"/>
              <w:jc w:val="center"/>
              <w:rPr>
                <w:sz w:val="20"/>
                <w:szCs w:val="20"/>
              </w:rPr>
            </w:pPr>
            <w:r>
              <w:rPr>
                <w:rFonts w:ascii="宋体" w:eastAsia="宋体" w:hAnsi="宋体" w:cs="宋体"/>
                <w:w w:val="99"/>
                <w:sz w:val="18"/>
                <w:szCs w:val="18"/>
              </w:rPr>
              <w:t>参考学时</w:t>
            </w:r>
          </w:p>
        </w:tc>
        <w:tc>
          <w:tcPr>
            <w:tcW w:w="0" w:type="dxa"/>
            <w:vAlign w:val="bottom"/>
          </w:tcPr>
          <w:p w14:paraId="70E32B9A" w14:textId="77777777" w:rsidR="00B43DF7" w:rsidRDefault="00B43DF7">
            <w:pPr>
              <w:rPr>
                <w:sz w:val="1"/>
                <w:szCs w:val="1"/>
              </w:rPr>
            </w:pPr>
          </w:p>
        </w:tc>
      </w:tr>
      <w:tr w:rsidR="00B43DF7" w14:paraId="6D52F5FB" w14:textId="77777777">
        <w:trPr>
          <w:trHeight w:val="127"/>
        </w:trPr>
        <w:tc>
          <w:tcPr>
            <w:tcW w:w="580" w:type="dxa"/>
            <w:tcBorders>
              <w:bottom w:val="single" w:sz="8" w:space="0" w:color="auto"/>
              <w:right w:val="single" w:sz="8" w:space="0" w:color="auto"/>
            </w:tcBorders>
            <w:vAlign w:val="bottom"/>
          </w:tcPr>
          <w:p w14:paraId="3F55D528" w14:textId="77777777" w:rsidR="00B43DF7" w:rsidRDefault="00B43DF7">
            <w:pPr>
              <w:rPr>
                <w:sz w:val="11"/>
                <w:szCs w:val="11"/>
              </w:rPr>
            </w:pPr>
          </w:p>
        </w:tc>
        <w:tc>
          <w:tcPr>
            <w:tcW w:w="1080" w:type="dxa"/>
            <w:tcBorders>
              <w:bottom w:val="single" w:sz="8" w:space="0" w:color="auto"/>
              <w:right w:val="single" w:sz="8" w:space="0" w:color="auto"/>
            </w:tcBorders>
            <w:vAlign w:val="bottom"/>
          </w:tcPr>
          <w:p w14:paraId="5ADF388B" w14:textId="77777777" w:rsidR="00B43DF7" w:rsidRDefault="00B43DF7">
            <w:pPr>
              <w:rPr>
                <w:sz w:val="11"/>
                <w:szCs w:val="11"/>
              </w:rPr>
            </w:pPr>
          </w:p>
        </w:tc>
        <w:tc>
          <w:tcPr>
            <w:tcW w:w="5840" w:type="dxa"/>
            <w:tcBorders>
              <w:bottom w:val="single" w:sz="8" w:space="0" w:color="auto"/>
              <w:right w:val="single" w:sz="8" w:space="0" w:color="auto"/>
            </w:tcBorders>
            <w:vAlign w:val="bottom"/>
          </w:tcPr>
          <w:p w14:paraId="4089249B" w14:textId="77777777" w:rsidR="00B43DF7" w:rsidRDefault="00B43DF7">
            <w:pPr>
              <w:rPr>
                <w:sz w:val="11"/>
                <w:szCs w:val="11"/>
              </w:rPr>
            </w:pPr>
          </w:p>
        </w:tc>
        <w:tc>
          <w:tcPr>
            <w:tcW w:w="40" w:type="dxa"/>
            <w:tcBorders>
              <w:bottom w:val="single" w:sz="8" w:space="0" w:color="auto"/>
            </w:tcBorders>
            <w:vAlign w:val="bottom"/>
          </w:tcPr>
          <w:p w14:paraId="684E2EAA" w14:textId="77777777" w:rsidR="00B43DF7" w:rsidRDefault="00B43DF7">
            <w:pPr>
              <w:rPr>
                <w:sz w:val="11"/>
                <w:szCs w:val="11"/>
              </w:rPr>
            </w:pPr>
          </w:p>
        </w:tc>
        <w:tc>
          <w:tcPr>
            <w:tcW w:w="860" w:type="dxa"/>
            <w:tcBorders>
              <w:bottom w:val="single" w:sz="8" w:space="0" w:color="auto"/>
            </w:tcBorders>
            <w:vAlign w:val="bottom"/>
          </w:tcPr>
          <w:p w14:paraId="1A61203A" w14:textId="77777777" w:rsidR="00B43DF7" w:rsidRDefault="00B43DF7">
            <w:pPr>
              <w:rPr>
                <w:sz w:val="11"/>
                <w:szCs w:val="11"/>
              </w:rPr>
            </w:pPr>
          </w:p>
        </w:tc>
        <w:tc>
          <w:tcPr>
            <w:tcW w:w="0" w:type="dxa"/>
            <w:vAlign w:val="bottom"/>
          </w:tcPr>
          <w:p w14:paraId="1B1E1D33" w14:textId="77777777" w:rsidR="00B43DF7" w:rsidRDefault="00B43DF7">
            <w:pPr>
              <w:rPr>
                <w:sz w:val="1"/>
                <w:szCs w:val="1"/>
              </w:rPr>
            </w:pPr>
          </w:p>
        </w:tc>
      </w:tr>
      <w:tr w:rsidR="00B43DF7" w14:paraId="389D99C5" w14:textId="77777777">
        <w:trPr>
          <w:trHeight w:val="345"/>
        </w:trPr>
        <w:tc>
          <w:tcPr>
            <w:tcW w:w="580" w:type="dxa"/>
            <w:tcBorders>
              <w:right w:val="single" w:sz="8" w:space="0" w:color="auto"/>
            </w:tcBorders>
            <w:vAlign w:val="bottom"/>
          </w:tcPr>
          <w:p w14:paraId="22B390D3" w14:textId="77777777" w:rsidR="00B43DF7" w:rsidRDefault="00B43DF7">
            <w:pPr>
              <w:rPr>
                <w:sz w:val="24"/>
                <w:szCs w:val="24"/>
              </w:rPr>
            </w:pPr>
          </w:p>
        </w:tc>
        <w:tc>
          <w:tcPr>
            <w:tcW w:w="1080" w:type="dxa"/>
            <w:tcBorders>
              <w:right w:val="single" w:sz="8" w:space="0" w:color="auto"/>
            </w:tcBorders>
            <w:vAlign w:val="bottom"/>
          </w:tcPr>
          <w:p w14:paraId="5DC7C531" w14:textId="77777777" w:rsidR="00B43DF7" w:rsidRDefault="00B43DF7">
            <w:pPr>
              <w:rPr>
                <w:sz w:val="24"/>
                <w:szCs w:val="24"/>
              </w:rPr>
            </w:pPr>
          </w:p>
        </w:tc>
        <w:tc>
          <w:tcPr>
            <w:tcW w:w="5840" w:type="dxa"/>
            <w:tcBorders>
              <w:right w:val="single" w:sz="8" w:space="0" w:color="auto"/>
            </w:tcBorders>
            <w:vAlign w:val="bottom"/>
          </w:tcPr>
          <w:p w14:paraId="53E4E122" w14:textId="77777777" w:rsidR="00B43DF7" w:rsidRDefault="00000000">
            <w:pPr>
              <w:spacing w:line="206" w:lineRule="exact"/>
              <w:ind w:left="240"/>
              <w:rPr>
                <w:sz w:val="20"/>
                <w:szCs w:val="20"/>
              </w:rPr>
            </w:pPr>
            <w:r>
              <w:rPr>
                <w:rFonts w:ascii="宋体" w:eastAsia="宋体" w:hAnsi="宋体" w:cs="宋体"/>
                <w:sz w:val="18"/>
                <w:szCs w:val="18"/>
              </w:rPr>
              <w:t>一辆汽车进厂维修，客户反映车辆灯光不亮，需要对其进行检修。</w:t>
            </w:r>
          </w:p>
        </w:tc>
        <w:tc>
          <w:tcPr>
            <w:tcW w:w="40" w:type="dxa"/>
            <w:vAlign w:val="bottom"/>
          </w:tcPr>
          <w:p w14:paraId="0E9DCA9E" w14:textId="77777777" w:rsidR="00B43DF7" w:rsidRDefault="00B43DF7">
            <w:pPr>
              <w:rPr>
                <w:sz w:val="24"/>
                <w:szCs w:val="24"/>
              </w:rPr>
            </w:pPr>
          </w:p>
        </w:tc>
        <w:tc>
          <w:tcPr>
            <w:tcW w:w="860" w:type="dxa"/>
            <w:vAlign w:val="bottom"/>
          </w:tcPr>
          <w:p w14:paraId="5672CD23" w14:textId="77777777" w:rsidR="00B43DF7" w:rsidRDefault="00B43DF7">
            <w:pPr>
              <w:rPr>
                <w:sz w:val="24"/>
                <w:szCs w:val="24"/>
              </w:rPr>
            </w:pPr>
          </w:p>
        </w:tc>
        <w:tc>
          <w:tcPr>
            <w:tcW w:w="0" w:type="dxa"/>
            <w:vAlign w:val="bottom"/>
          </w:tcPr>
          <w:p w14:paraId="0D34AB55" w14:textId="77777777" w:rsidR="00B43DF7" w:rsidRDefault="00B43DF7">
            <w:pPr>
              <w:rPr>
                <w:sz w:val="1"/>
                <w:szCs w:val="1"/>
              </w:rPr>
            </w:pPr>
          </w:p>
        </w:tc>
      </w:tr>
      <w:tr w:rsidR="00B43DF7" w14:paraId="201FC90E" w14:textId="77777777">
        <w:trPr>
          <w:trHeight w:val="332"/>
        </w:trPr>
        <w:tc>
          <w:tcPr>
            <w:tcW w:w="580" w:type="dxa"/>
            <w:tcBorders>
              <w:right w:val="single" w:sz="8" w:space="0" w:color="auto"/>
            </w:tcBorders>
            <w:vAlign w:val="bottom"/>
          </w:tcPr>
          <w:p w14:paraId="1120F5C2" w14:textId="77777777" w:rsidR="00B43DF7" w:rsidRDefault="00B43DF7">
            <w:pPr>
              <w:rPr>
                <w:sz w:val="24"/>
                <w:szCs w:val="24"/>
              </w:rPr>
            </w:pPr>
          </w:p>
        </w:tc>
        <w:tc>
          <w:tcPr>
            <w:tcW w:w="1080" w:type="dxa"/>
            <w:tcBorders>
              <w:right w:val="single" w:sz="8" w:space="0" w:color="auto"/>
            </w:tcBorders>
            <w:vAlign w:val="bottom"/>
          </w:tcPr>
          <w:p w14:paraId="3880C920" w14:textId="77777777" w:rsidR="00B43DF7" w:rsidRDefault="00B43DF7">
            <w:pPr>
              <w:rPr>
                <w:sz w:val="24"/>
                <w:szCs w:val="24"/>
              </w:rPr>
            </w:pPr>
          </w:p>
        </w:tc>
        <w:tc>
          <w:tcPr>
            <w:tcW w:w="5840" w:type="dxa"/>
            <w:tcBorders>
              <w:right w:val="single" w:sz="8" w:space="0" w:color="auto"/>
            </w:tcBorders>
            <w:vAlign w:val="bottom"/>
          </w:tcPr>
          <w:p w14:paraId="3FB0AC90" w14:textId="77777777" w:rsidR="00B43DF7" w:rsidRDefault="00000000">
            <w:pPr>
              <w:spacing w:line="206" w:lineRule="exact"/>
              <w:ind w:left="240"/>
              <w:rPr>
                <w:sz w:val="20"/>
                <w:szCs w:val="20"/>
              </w:rPr>
            </w:pPr>
            <w:r>
              <w:rPr>
                <w:rFonts w:ascii="宋体" w:eastAsia="宋体" w:hAnsi="宋体" w:cs="宋体"/>
                <w:sz w:val="18"/>
                <w:szCs w:val="18"/>
              </w:rPr>
              <w:t>学生接受车辆维修任务后，与客户（教师或学生扮演）充分沟通后，</w:t>
            </w:r>
          </w:p>
        </w:tc>
        <w:tc>
          <w:tcPr>
            <w:tcW w:w="40" w:type="dxa"/>
            <w:vAlign w:val="bottom"/>
          </w:tcPr>
          <w:p w14:paraId="77D8E547" w14:textId="77777777" w:rsidR="00B43DF7" w:rsidRDefault="00B43DF7">
            <w:pPr>
              <w:rPr>
                <w:sz w:val="24"/>
                <w:szCs w:val="24"/>
              </w:rPr>
            </w:pPr>
          </w:p>
        </w:tc>
        <w:tc>
          <w:tcPr>
            <w:tcW w:w="860" w:type="dxa"/>
            <w:vAlign w:val="bottom"/>
          </w:tcPr>
          <w:p w14:paraId="56E0D43F" w14:textId="77777777" w:rsidR="00B43DF7" w:rsidRDefault="00B43DF7">
            <w:pPr>
              <w:rPr>
                <w:sz w:val="24"/>
                <w:szCs w:val="24"/>
              </w:rPr>
            </w:pPr>
          </w:p>
        </w:tc>
        <w:tc>
          <w:tcPr>
            <w:tcW w:w="0" w:type="dxa"/>
            <w:vAlign w:val="bottom"/>
          </w:tcPr>
          <w:p w14:paraId="0A3B4DAE" w14:textId="77777777" w:rsidR="00B43DF7" w:rsidRDefault="00B43DF7">
            <w:pPr>
              <w:rPr>
                <w:sz w:val="1"/>
                <w:szCs w:val="1"/>
              </w:rPr>
            </w:pPr>
          </w:p>
        </w:tc>
      </w:tr>
      <w:tr w:rsidR="00B43DF7" w14:paraId="049B54F9" w14:textId="77777777">
        <w:trPr>
          <w:trHeight w:val="332"/>
        </w:trPr>
        <w:tc>
          <w:tcPr>
            <w:tcW w:w="580" w:type="dxa"/>
            <w:tcBorders>
              <w:right w:val="single" w:sz="8" w:space="0" w:color="auto"/>
            </w:tcBorders>
            <w:vAlign w:val="bottom"/>
          </w:tcPr>
          <w:p w14:paraId="7E70E471" w14:textId="77777777" w:rsidR="00B43DF7" w:rsidRDefault="00B43DF7">
            <w:pPr>
              <w:rPr>
                <w:sz w:val="24"/>
                <w:szCs w:val="24"/>
              </w:rPr>
            </w:pPr>
          </w:p>
        </w:tc>
        <w:tc>
          <w:tcPr>
            <w:tcW w:w="1080" w:type="dxa"/>
            <w:tcBorders>
              <w:right w:val="single" w:sz="8" w:space="0" w:color="auto"/>
            </w:tcBorders>
            <w:vAlign w:val="bottom"/>
          </w:tcPr>
          <w:p w14:paraId="4BF8B265" w14:textId="77777777" w:rsidR="00B43DF7" w:rsidRDefault="00B43DF7">
            <w:pPr>
              <w:rPr>
                <w:sz w:val="24"/>
                <w:szCs w:val="24"/>
              </w:rPr>
            </w:pPr>
          </w:p>
        </w:tc>
        <w:tc>
          <w:tcPr>
            <w:tcW w:w="5840" w:type="dxa"/>
            <w:tcBorders>
              <w:right w:val="single" w:sz="8" w:space="0" w:color="auto"/>
            </w:tcBorders>
            <w:vAlign w:val="bottom"/>
          </w:tcPr>
          <w:p w14:paraId="1EE0A389" w14:textId="77777777" w:rsidR="00B43DF7" w:rsidRDefault="00000000">
            <w:pPr>
              <w:spacing w:line="206" w:lineRule="exact"/>
              <w:ind w:left="60"/>
              <w:rPr>
                <w:sz w:val="20"/>
                <w:szCs w:val="20"/>
              </w:rPr>
            </w:pPr>
            <w:r>
              <w:rPr>
                <w:rFonts w:ascii="宋体" w:eastAsia="宋体" w:hAnsi="宋体" w:cs="宋体"/>
                <w:sz w:val="18"/>
                <w:szCs w:val="18"/>
              </w:rPr>
              <w:t>进一步确认故障现象，通过查阅维修资料，分析故障原因，按灯光系统</w:t>
            </w:r>
          </w:p>
        </w:tc>
        <w:tc>
          <w:tcPr>
            <w:tcW w:w="40" w:type="dxa"/>
            <w:vAlign w:val="bottom"/>
          </w:tcPr>
          <w:p w14:paraId="2AEE8641" w14:textId="77777777" w:rsidR="00B43DF7" w:rsidRDefault="00B43DF7">
            <w:pPr>
              <w:rPr>
                <w:sz w:val="24"/>
                <w:szCs w:val="24"/>
              </w:rPr>
            </w:pPr>
          </w:p>
        </w:tc>
        <w:tc>
          <w:tcPr>
            <w:tcW w:w="860" w:type="dxa"/>
            <w:vAlign w:val="bottom"/>
          </w:tcPr>
          <w:p w14:paraId="1BA12A08" w14:textId="77777777" w:rsidR="00B43DF7" w:rsidRDefault="00B43DF7">
            <w:pPr>
              <w:rPr>
                <w:sz w:val="24"/>
                <w:szCs w:val="24"/>
              </w:rPr>
            </w:pPr>
          </w:p>
        </w:tc>
        <w:tc>
          <w:tcPr>
            <w:tcW w:w="0" w:type="dxa"/>
            <w:vAlign w:val="bottom"/>
          </w:tcPr>
          <w:p w14:paraId="10D63426" w14:textId="77777777" w:rsidR="00B43DF7" w:rsidRDefault="00B43DF7">
            <w:pPr>
              <w:rPr>
                <w:sz w:val="1"/>
                <w:szCs w:val="1"/>
              </w:rPr>
            </w:pPr>
          </w:p>
        </w:tc>
      </w:tr>
      <w:tr w:rsidR="00B43DF7" w14:paraId="0FDD8810" w14:textId="77777777">
        <w:trPr>
          <w:trHeight w:val="332"/>
        </w:trPr>
        <w:tc>
          <w:tcPr>
            <w:tcW w:w="580" w:type="dxa"/>
            <w:tcBorders>
              <w:right w:val="single" w:sz="8" w:space="0" w:color="auto"/>
            </w:tcBorders>
            <w:vAlign w:val="bottom"/>
          </w:tcPr>
          <w:p w14:paraId="56178CA7" w14:textId="77777777" w:rsidR="00B43DF7" w:rsidRDefault="00B43DF7">
            <w:pPr>
              <w:rPr>
                <w:sz w:val="24"/>
                <w:szCs w:val="24"/>
              </w:rPr>
            </w:pPr>
          </w:p>
        </w:tc>
        <w:tc>
          <w:tcPr>
            <w:tcW w:w="1080" w:type="dxa"/>
            <w:tcBorders>
              <w:right w:val="single" w:sz="8" w:space="0" w:color="auto"/>
            </w:tcBorders>
            <w:vAlign w:val="bottom"/>
          </w:tcPr>
          <w:p w14:paraId="607BC559" w14:textId="77777777" w:rsidR="00B43DF7" w:rsidRDefault="00000000">
            <w:pPr>
              <w:spacing w:line="206" w:lineRule="exact"/>
              <w:ind w:right="10"/>
              <w:jc w:val="right"/>
              <w:rPr>
                <w:sz w:val="20"/>
                <w:szCs w:val="20"/>
              </w:rPr>
            </w:pPr>
            <w:r>
              <w:rPr>
                <w:rFonts w:ascii="宋体" w:eastAsia="宋体" w:hAnsi="宋体" w:cs="宋体"/>
                <w:sz w:val="18"/>
                <w:szCs w:val="18"/>
              </w:rPr>
              <w:t>汽车灯光</w:t>
            </w:r>
          </w:p>
        </w:tc>
        <w:tc>
          <w:tcPr>
            <w:tcW w:w="5840" w:type="dxa"/>
            <w:tcBorders>
              <w:right w:val="single" w:sz="8" w:space="0" w:color="auto"/>
            </w:tcBorders>
            <w:vAlign w:val="bottom"/>
          </w:tcPr>
          <w:p w14:paraId="074EC9A4" w14:textId="77777777" w:rsidR="00B43DF7" w:rsidRDefault="00000000">
            <w:pPr>
              <w:spacing w:line="206" w:lineRule="exact"/>
              <w:ind w:left="60"/>
              <w:rPr>
                <w:sz w:val="20"/>
                <w:szCs w:val="20"/>
              </w:rPr>
            </w:pPr>
            <w:r>
              <w:rPr>
                <w:rFonts w:ascii="宋体" w:eastAsia="宋体" w:hAnsi="宋体" w:cs="宋体"/>
                <w:sz w:val="18"/>
                <w:szCs w:val="18"/>
              </w:rPr>
              <w:t>故障诊断与排除的作业流程及规范，编制灯光不亮的故障诊断方案；选</w:t>
            </w:r>
          </w:p>
        </w:tc>
        <w:tc>
          <w:tcPr>
            <w:tcW w:w="40" w:type="dxa"/>
            <w:vAlign w:val="bottom"/>
          </w:tcPr>
          <w:p w14:paraId="749A580A" w14:textId="77777777" w:rsidR="00B43DF7" w:rsidRDefault="00B43DF7">
            <w:pPr>
              <w:rPr>
                <w:sz w:val="24"/>
                <w:szCs w:val="24"/>
              </w:rPr>
            </w:pPr>
          </w:p>
        </w:tc>
        <w:tc>
          <w:tcPr>
            <w:tcW w:w="860" w:type="dxa"/>
            <w:vAlign w:val="bottom"/>
          </w:tcPr>
          <w:p w14:paraId="60307210" w14:textId="77777777" w:rsidR="00B43DF7" w:rsidRDefault="00B43DF7">
            <w:pPr>
              <w:rPr>
                <w:sz w:val="24"/>
                <w:szCs w:val="24"/>
              </w:rPr>
            </w:pPr>
          </w:p>
        </w:tc>
        <w:tc>
          <w:tcPr>
            <w:tcW w:w="0" w:type="dxa"/>
            <w:vAlign w:val="bottom"/>
          </w:tcPr>
          <w:p w14:paraId="3D94C886" w14:textId="77777777" w:rsidR="00B43DF7" w:rsidRDefault="00B43DF7">
            <w:pPr>
              <w:rPr>
                <w:sz w:val="1"/>
                <w:szCs w:val="1"/>
              </w:rPr>
            </w:pPr>
          </w:p>
        </w:tc>
      </w:tr>
      <w:tr w:rsidR="00B43DF7" w14:paraId="013F3329" w14:textId="77777777">
        <w:trPr>
          <w:trHeight w:val="333"/>
        </w:trPr>
        <w:tc>
          <w:tcPr>
            <w:tcW w:w="580" w:type="dxa"/>
            <w:tcBorders>
              <w:right w:val="single" w:sz="8" w:space="0" w:color="auto"/>
            </w:tcBorders>
            <w:vAlign w:val="bottom"/>
          </w:tcPr>
          <w:p w14:paraId="40B976F3" w14:textId="77777777" w:rsidR="00B43DF7" w:rsidRDefault="00000000">
            <w:pPr>
              <w:jc w:val="center"/>
              <w:rPr>
                <w:sz w:val="20"/>
                <w:szCs w:val="20"/>
              </w:rPr>
            </w:pPr>
            <w:r>
              <w:rPr>
                <w:rFonts w:ascii="Arial" w:eastAsia="Arial" w:hAnsi="Arial" w:cs="Arial"/>
                <w:w w:val="79"/>
                <w:sz w:val="18"/>
                <w:szCs w:val="18"/>
              </w:rPr>
              <w:t>1</w:t>
            </w:r>
          </w:p>
        </w:tc>
        <w:tc>
          <w:tcPr>
            <w:tcW w:w="1080" w:type="dxa"/>
            <w:tcBorders>
              <w:right w:val="single" w:sz="8" w:space="0" w:color="auto"/>
            </w:tcBorders>
            <w:vAlign w:val="bottom"/>
          </w:tcPr>
          <w:p w14:paraId="26151767" w14:textId="77777777" w:rsidR="00B43DF7" w:rsidRDefault="00000000">
            <w:pPr>
              <w:spacing w:line="206" w:lineRule="exact"/>
              <w:ind w:right="10"/>
              <w:jc w:val="right"/>
              <w:rPr>
                <w:sz w:val="20"/>
                <w:szCs w:val="20"/>
              </w:rPr>
            </w:pPr>
            <w:r>
              <w:rPr>
                <w:rFonts w:ascii="宋体" w:eastAsia="宋体" w:hAnsi="宋体" w:cs="宋体"/>
                <w:sz w:val="18"/>
                <w:szCs w:val="18"/>
              </w:rPr>
              <w:t>不亮故障诊</w:t>
            </w:r>
          </w:p>
        </w:tc>
        <w:tc>
          <w:tcPr>
            <w:tcW w:w="5840" w:type="dxa"/>
            <w:tcBorders>
              <w:right w:val="single" w:sz="8" w:space="0" w:color="auto"/>
            </w:tcBorders>
            <w:vAlign w:val="bottom"/>
          </w:tcPr>
          <w:p w14:paraId="122F9D11" w14:textId="77777777" w:rsidR="00B43DF7" w:rsidRDefault="00000000">
            <w:pPr>
              <w:spacing w:line="206" w:lineRule="exact"/>
              <w:ind w:left="60"/>
              <w:rPr>
                <w:sz w:val="20"/>
                <w:szCs w:val="20"/>
              </w:rPr>
            </w:pPr>
            <w:r>
              <w:rPr>
                <w:rFonts w:ascii="宋体" w:eastAsia="宋体" w:hAnsi="宋体" w:cs="宋体"/>
                <w:sz w:val="18"/>
                <w:szCs w:val="18"/>
              </w:rPr>
              <w:t>择恰当的仪器设备，对前照灯、转向灯、雾灯电路等进行检测，并记录</w:t>
            </w:r>
          </w:p>
        </w:tc>
        <w:tc>
          <w:tcPr>
            <w:tcW w:w="40" w:type="dxa"/>
            <w:vAlign w:val="bottom"/>
          </w:tcPr>
          <w:p w14:paraId="47A95610" w14:textId="77777777" w:rsidR="00B43DF7" w:rsidRDefault="00B43DF7">
            <w:pPr>
              <w:rPr>
                <w:sz w:val="24"/>
                <w:szCs w:val="24"/>
              </w:rPr>
            </w:pPr>
          </w:p>
        </w:tc>
        <w:tc>
          <w:tcPr>
            <w:tcW w:w="860" w:type="dxa"/>
            <w:vAlign w:val="bottom"/>
          </w:tcPr>
          <w:p w14:paraId="46578931" w14:textId="77777777" w:rsidR="00B43DF7" w:rsidRDefault="00000000">
            <w:pPr>
              <w:jc w:val="center"/>
              <w:rPr>
                <w:sz w:val="20"/>
                <w:szCs w:val="20"/>
              </w:rPr>
            </w:pPr>
            <w:r>
              <w:rPr>
                <w:rFonts w:ascii="Arial" w:eastAsia="Arial" w:hAnsi="Arial" w:cs="Arial"/>
                <w:w w:val="89"/>
                <w:sz w:val="18"/>
                <w:szCs w:val="18"/>
              </w:rPr>
              <w:t>60</w:t>
            </w:r>
          </w:p>
        </w:tc>
        <w:tc>
          <w:tcPr>
            <w:tcW w:w="0" w:type="dxa"/>
            <w:vAlign w:val="bottom"/>
          </w:tcPr>
          <w:p w14:paraId="2736ED6D" w14:textId="77777777" w:rsidR="00B43DF7" w:rsidRDefault="00B43DF7">
            <w:pPr>
              <w:rPr>
                <w:sz w:val="1"/>
                <w:szCs w:val="1"/>
              </w:rPr>
            </w:pPr>
          </w:p>
        </w:tc>
      </w:tr>
      <w:tr w:rsidR="00B43DF7" w14:paraId="64C68ED4" w14:textId="77777777">
        <w:trPr>
          <w:trHeight w:val="332"/>
        </w:trPr>
        <w:tc>
          <w:tcPr>
            <w:tcW w:w="580" w:type="dxa"/>
            <w:tcBorders>
              <w:right w:val="single" w:sz="8" w:space="0" w:color="auto"/>
            </w:tcBorders>
            <w:vAlign w:val="bottom"/>
          </w:tcPr>
          <w:p w14:paraId="709A6716" w14:textId="77777777" w:rsidR="00B43DF7" w:rsidRDefault="00B43DF7">
            <w:pPr>
              <w:rPr>
                <w:sz w:val="24"/>
                <w:szCs w:val="24"/>
              </w:rPr>
            </w:pPr>
          </w:p>
        </w:tc>
        <w:tc>
          <w:tcPr>
            <w:tcW w:w="1080" w:type="dxa"/>
            <w:tcBorders>
              <w:right w:val="single" w:sz="8" w:space="0" w:color="auto"/>
            </w:tcBorders>
            <w:vAlign w:val="bottom"/>
          </w:tcPr>
          <w:p w14:paraId="6E71A3DD" w14:textId="77777777" w:rsidR="00B43DF7" w:rsidRDefault="00000000">
            <w:pPr>
              <w:spacing w:line="206" w:lineRule="exact"/>
              <w:ind w:left="80"/>
              <w:rPr>
                <w:sz w:val="20"/>
                <w:szCs w:val="20"/>
              </w:rPr>
            </w:pPr>
            <w:r>
              <w:rPr>
                <w:rFonts w:ascii="宋体" w:eastAsia="宋体" w:hAnsi="宋体" w:cs="宋体"/>
                <w:sz w:val="18"/>
                <w:szCs w:val="18"/>
              </w:rPr>
              <w:t>断与排除</w:t>
            </w:r>
          </w:p>
        </w:tc>
        <w:tc>
          <w:tcPr>
            <w:tcW w:w="5840" w:type="dxa"/>
            <w:tcBorders>
              <w:right w:val="single" w:sz="8" w:space="0" w:color="auto"/>
            </w:tcBorders>
            <w:vAlign w:val="bottom"/>
          </w:tcPr>
          <w:p w14:paraId="18A837D2" w14:textId="77777777" w:rsidR="00B43DF7" w:rsidRDefault="00000000">
            <w:pPr>
              <w:spacing w:line="206" w:lineRule="exact"/>
              <w:ind w:left="60"/>
              <w:rPr>
                <w:sz w:val="20"/>
                <w:szCs w:val="20"/>
              </w:rPr>
            </w:pPr>
            <w:r>
              <w:rPr>
                <w:rFonts w:ascii="宋体" w:eastAsia="宋体" w:hAnsi="宋体" w:cs="宋体"/>
                <w:sz w:val="18"/>
                <w:szCs w:val="18"/>
              </w:rPr>
              <w:t>相关数据；分析检测数据，确定故障点，制定修复方案，征求客户同意</w:t>
            </w:r>
          </w:p>
        </w:tc>
        <w:tc>
          <w:tcPr>
            <w:tcW w:w="40" w:type="dxa"/>
            <w:vAlign w:val="bottom"/>
          </w:tcPr>
          <w:p w14:paraId="08722160" w14:textId="77777777" w:rsidR="00B43DF7" w:rsidRDefault="00B43DF7">
            <w:pPr>
              <w:rPr>
                <w:sz w:val="24"/>
                <w:szCs w:val="24"/>
              </w:rPr>
            </w:pPr>
          </w:p>
        </w:tc>
        <w:tc>
          <w:tcPr>
            <w:tcW w:w="860" w:type="dxa"/>
            <w:vAlign w:val="bottom"/>
          </w:tcPr>
          <w:p w14:paraId="1D770830" w14:textId="77777777" w:rsidR="00B43DF7" w:rsidRDefault="00B43DF7">
            <w:pPr>
              <w:rPr>
                <w:sz w:val="24"/>
                <w:szCs w:val="24"/>
              </w:rPr>
            </w:pPr>
          </w:p>
        </w:tc>
        <w:tc>
          <w:tcPr>
            <w:tcW w:w="0" w:type="dxa"/>
            <w:vAlign w:val="bottom"/>
          </w:tcPr>
          <w:p w14:paraId="7A81E8A2" w14:textId="77777777" w:rsidR="00B43DF7" w:rsidRDefault="00B43DF7">
            <w:pPr>
              <w:rPr>
                <w:sz w:val="1"/>
                <w:szCs w:val="1"/>
              </w:rPr>
            </w:pPr>
          </w:p>
        </w:tc>
      </w:tr>
      <w:tr w:rsidR="00B43DF7" w14:paraId="483314A8" w14:textId="77777777">
        <w:trPr>
          <w:trHeight w:val="332"/>
        </w:trPr>
        <w:tc>
          <w:tcPr>
            <w:tcW w:w="580" w:type="dxa"/>
            <w:tcBorders>
              <w:right w:val="single" w:sz="8" w:space="0" w:color="auto"/>
            </w:tcBorders>
            <w:vAlign w:val="bottom"/>
          </w:tcPr>
          <w:p w14:paraId="30623E26" w14:textId="77777777" w:rsidR="00B43DF7" w:rsidRDefault="00B43DF7">
            <w:pPr>
              <w:rPr>
                <w:sz w:val="24"/>
                <w:szCs w:val="24"/>
              </w:rPr>
            </w:pPr>
          </w:p>
        </w:tc>
        <w:tc>
          <w:tcPr>
            <w:tcW w:w="1080" w:type="dxa"/>
            <w:tcBorders>
              <w:right w:val="single" w:sz="8" w:space="0" w:color="auto"/>
            </w:tcBorders>
            <w:vAlign w:val="bottom"/>
          </w:tcPr>
          <w:p w14:paraId="43F6F732" w14:textId="77777777" w:rsidR="00B43DF7" w:rsidRDefault="00B43DF7">
            <w:pPr>
              <w:rPr>
                <w:sz w:val="24"/>
                <w:szCs w:val="24"/>
              </w:rPr>
            </w:pPr>
          </w:p>
        </w:tc>
        <w:tc>
          <w:tcPr>
            <w:tcW w:w="5840" w:type="dxa"/>
            <w:tcBorders>
              <w:right w:val="single" w:sz="8" w:space="0" w:color="auto"/>
            </w:tcBorders>
            <w:vAlign w:val="bottom"/>
          </w:tcPr>
          <w:p w14:paraId="74760643" w14:textId="77777777" w:rsidR="00B43DF7" w:rsidRDefault="00000000">
            <w:pPr>
              <w:spacing w:line="206" w:lineRule="exact"/>
              <w:ind w:left="60"/>
              <w:rPr>
                <w:sz w:val="20"/>
                <w:szCs w:val="20"/>
              </w:rPr>
            </w:pPr>
            <w:r>
              <w:rPr>
                <w:rFonts w:ascii="宋体" w:eastAsia="宋体" w:hAnsi="宋体" w:cs="宋体"/>
                <w:sz w:val="18"/>
                <w:szCs w:val="18"/>
              </w:rPr>
              <w:t>后，实施修复作业；自检合格后，填写维修工单并进行质量检验；最后</w:t>
            </w:r>
          </w:p>
        </w:tc>
        <w:tc>
          <w:tcPr>
            <w:tcW w:w="40" w:type="dxa"/>
            <w:vAlign w:val="bottom"/>
          </w:tcPr>
          <w:p w14:paraId="6EDB3505" w14:textId="77777777" w:rsidR="00B43DF7" w:rsidRDefault="00B43DF7">
            <w:pPr>
              <w:rPr>
                <w:sz w:val="24"/>
                <w:szCs w:val="24"/>
              </w:rPr>
            </w:pPr>
          </w:p>
        </w:tc>
        <w:tc>
          <w:tcPr>
            <w:tcW w:w="860" w:type="dxa"/>
            <w:vAlign w:val="bottom"/>
          </w:tcPr>
          <w:p w14:paraId="6A8DE43E" w14:textId="77777777" w:rsidR="00B43DF7" w:rsidRDefault="00B43DF7">
            <w:pPr>
              <w:rPr>
                <w:sz w:val="24"/>
                <w:szCs w:val="24"/>
              </w:rPr>
            </w:pPr>
          </w:p>
        </w:tc>
        <w:tc>
          <w:tcPr>
            <w:tcW w:w="0" w:type="dxa"/>
            <w:vAlign w:val="bottom"/>
          </w:tcPr>
          <w:p w14:paraId="607A2039" w14:textId="77777777" w:rsidR="00B43DF7" w:rsidRDefault="00B43DF7">
            <w:pPr>
              <w:rPr>
                <w:sz w:val="1"/>
                <w:szCs w:val="1"/>
              </w:rPr>
            </w:pPr>
          </w:p>
        </w:tc>
      </w:tr>
      <w:tr w:rsidR="00B43DF7" w14:paraId="43FD4B8F" w14:textId="77777777">
        <w:trPr>
          <w:trHeight w:val="332"/>
        </w:trPr>
        <w:tc>
          <w:tcPr>
            <w:tcW w:w="580" w:type="dxa"/>
            <w:tcBorders>
              <w:right w:val="single" w:sz="8" w:space="0" w:color="auto"/>
            </w:tcBorders>
            <w:vAlign w:val="bottom"/>
          </w:tcPr>
          <w:p w14:paraId="6AAC44B9" w14:textId="77777777" w:rsidR="00B43DF7" w:rsidRDefault="00B43DF7">
            <w:pPr>
              <w:rPr>
                <w:sz w:val="24"/>
                <w:szCs w:val="24"/>
              </w:rPr>
            </w:pPr>
          </w:p>
        </w:tc>
        <w:tc>
          <w:tcPr>
            <w:tcW w:w="1080" w:type="dxa"/>
            <w:tcBorders>
              <w:right w:val="single" w:sz="8" w:space="0" w:color="auto"/>
            </w:tcBorders>
            <w:vAlign w:val="bottom"/>
          </w:tcPr>
          <w:p w14:paraId="6DD56949" w14:textId="77777777" w:rsidR="00B43DF7" w:rsidRDefault="00B43DF7">
            <w:pPr>
              <w:rPr>
                <w:sz w:val="24"/>
                <w:szCs w:val="24"/>
              </w:rPr>
            </w:pPr>
          </w:p>
        </w:tc>
        <w:tc>
          <w:tcPr>
            <w:tcW w:w="5840" w:type="dxa"/>
            <w:tcBorders>
              <w:right w:val="single" w:sz="8" w:space="0" w:color="auto"/>
            </w:tcBorders>
            <w:vAlign w:val="bottom"/>
          </w:tcPr>
          <w:p w14:paraId="2F350DEE" w14:textId="77777777" w:rsidR="00B43DF7" w:rsidRDefault="00000000">
            <w:pPr>
              <w:spacing w:line="206" w:lineRule="exact"/>
              <w:ind w:left="60"/>
              <w:rPr>
                <w:sz w:val="20"/>
                <w:szCs w:val="20"/>
              </w:rPr>
            </w:pPr>
            <w:r>
              <w:rPr>
                <w:rFonts w:ascii="宋体" w:eastAsia="宋体" w:hAnsi="宋体" w:cs="宋体"/>
                <w:sz w:val="18"/>
                <w:szCs w:val="18"/>
              </w:rPr>
              <w:t>需要评估和反思任务完成过程，并完善故障诊断与排除方案。学习过程</w:t>
            </w:r>
          </w:p>
        </w:tc>
        <w:tc>
          <w:tcPr>
            <w:tcW w:w="40" w:type="dxa"/>
            <w:vAlign w:val="bottom"/>
          </w:tcPr>
          <w:p w14:paraId="21643968" w14:textId="77777777" w:rsidR="00B43DF7" w:rsidRDefault="00B43DF7">
            <w:pPr>
              <w:rPr>
                <w:sz w:val="24"/>
                <w:szCs w:val="24"/>
              </w:rPr>
            </w:pPr>
          </w:p>
        </w:tc>
        <w:tc>
          <w:tcPr>
            <w:tcW w:w="860" w:type="dxa"/>
            <w:vAlign w:val="bottom"/>
          </w:tcPr>
          <w:p w14:paraId="1CFB0B5F" w14:textId="77777777" w:rsidR="00B43DF7" w:rsidRDefault="00B43DF7">
            <w:pPr>
              <w:rPr>
                <w:sz w:val="24"/>
                <w:szCs w:val="24"/>
              </w:rPr>
            </w:pPr>
          </w:p>
        </w:tc>
        <w:tc>
          <w:tcPr>
            <w:tcW w:w="0" w:type="dxa"/>
            <w:vAlign w:val="bottom"/>
          </w:tcPr>
          <w:p w14:paraId="65F00504" w14:textId="77777777" w:rsidR="00B43DF7" w:rsidRDefault="00B43DF7">
            <w:pPr>
              <w:rPr>
                <w:sz w:val="1"/>
                <w:szCs w:val="1"/>
              </w:rPr>
            </w:pPr>
          </w:p>
        </w:tc>
      </w:tr>
      <w:tr w:rsidR="00B43DF7" w14:paraId="2F3A721A" w14:textId="77777777">
        <w:trPr>
          <w:trHeight w:val="332"/>
        </w:trPr>
        <w:tc>
          <w:tcPr>
            <w:tcW w:w="580" w:type="dxa"/>
            <w:tcBorders>
              <w:right w:val="single" w:sz="8" w:space="0" w:color="auto"/>
            </w:tcBorders>
            <w:vAlign w:val="bottom"/>
          </w:tcPr>
          <w:p w14:paraId="6748965F" w14:textId="77777777" w:rsidR="00B43DF7" w:rsidRDefault="00B43DF7">
            <w:pPr>
              <w:rPr>
                <w:sz w:val="24"/>
                <w:szCs w:val="24"/>
              </w:rPr>
            </w:pPr>
          </w:p>
        </w:tc>
        <w:tc>
          <w:tcPr>
            <w:tcW w:w="1080" w:type="dxa"/>
            <w:tcBorders>
              <w:right w:val="single" w:sz="8" w:space="0" w:color="auto"/>
            </w:tcBorders>
            <w:vAlign w:val="bottom"/>
          </w:tcPr>
          <w:p w14:paraId="66BDAA27" w14:textId="77777777" w:rsidR="00B43DF7" w:rsidRDefault="00B43DF7">
            <w:pPr>
              <w:rPr>
                <w:sz w:val="24"/>
                <w:szCs w:val="24"/>
              </w:rPr>
            </w:pPr>
          </w:p>
        </w:tc>
        <w:tc>
          <w:tcPr>
            <w:tcW w:w="5840" w:type="dxa"/>
            <w:tcBorders>
              <w:right w:val="single" w:sz="8" w:space="0" w:color="auto"/>
            </w:tcBorders>
            <w:vAlign w:val="bottom"/>
          </w:tcPr>
          <w:p w14:paraId="15358CBC" w14:textId="77777777" w:rsidR="00B43DF7" w:rsidRDefault="00000000">
            <w:pPr>
              <w:spacing w:line="219" w:lineRule="exact"/>
              <w:ind w:left="60"/>
              <w:rPr>
                <w:sz w:val="20"/>
                <w:szCs w:val="20"/>
              </w:rPr>
            </w:pPr>
            <w:r>
              <w:rPr>
                <w:rFonts w:ascii="宋体" w:eastAsia="宋体" w:hAnsi="宋体" w:cs="宋体"/>
                <w:sz w:val="18"/>
                <w:szCs w:val="18"/>
              </w:rPr>
              <w:t>中遵循</w:t>
            </w:r>
            <w:r>
              <w:rPr>
                <w:rFonts w:ascii="Arial" w:eastAsia="Arial" w:hAnsi="Arial" w:cs="Arial"/>
                <w:sz w:val="18"/>
                <w:szCs w:val="18"/>
              </w:rPr>
              <w:t>“8S”</w:t>
            </w:r>
            <w:r>
              <w:rPr>
                <w:rFonts w:ascii="宋体" w:eastAsia="宋体" w:hAnsi="宋体" w:cs="宋体"/>
                <w:sz w:val="18"/>
                <w:szCs w:val="18"/>
              </w:rPr>
              <w:t>管理规定。</w:t>
            </w:r>
          </w:p>
        </w:tc>
        <w:tc>
          <w:tcPr>
            <w:tcW w:w="40" w:type="dxa"/>
            <w:vAlign w:val="bottom"/>
          </w:tcPr>
          <w:p w14:paraId="4264D7B9" w14:textId="77777777" w:rsidR="00B43DF7" w:rsidRDefault="00B43DF7">
            <w:pPr>
              <w:rPr>
                <w:sz w:val="24"/>
                <w:szCs w:val="24"/>
              </w:rPr>
            </w:pPr>
          </w:p>
        </w:tc>
        <w:tc>
          <w:tcPr>
            <w:tcW w:w="860" w:type="dxa"/>
            <w:vAlign w:val="bottom"/>
          </w:tcPr>
          <w:p w14:paraId="31B49C5D" w14:textId="77777777" w:rsidR="00B43DF7" w:rsidRDefault="00B43DF7">
            <w:pPr>
              <w:rPr>
                <w:sz w:val="24"/>
                <w:szCs w:val="24"/>
              </w:rPr>
            </w:pPr>
          </w:p>
        </w:tc>
        <w:tc>
          <w:tcPr>
            <w:tcW w:w="0" w:type="dxa"/>
            <w:vAlign w:val="bottom"/>
          </w:tcPr>
          <w:p w14:paraId="78DF728D" w14:textId="77777777" w:rsidR="00B43DF7" w:rsidRDefault="00B43DF7">
            <w:pPr>
              <w:rPr>
                <w:sz w:val="1"/>
                <w:szCs w:val="1"/>
              </w:rPr>
            </w:pPr>
          </w:p>
        </w:tc>
      </w:tr>
      <w:tr w:rsidR="00B43DF7" w14:paraId="56A6B07E" w14:textId="77777777">
        <w:trPr>
          <w:trHeight w:val="126"/>
        </w:trPr>
        <w:tc>
          <w:tcPr>
            <w:tcW w:w="580" w:type="dxa"/>
            <w:tcBorders>
              <w:bottom w:val="single" w:sz="8" w:space="0" w:color="auto"/>
              <w:right w:val="single" w:sz="8" w:space="0" w:color="auto"/>
            </w:tcBorders>
            <w:vAlign w:val="bottom"/>
          </w:tcPr>
          <w:p w14:paraId="7038120E" w14:textId="77777777" w:rsidR="00B43DF7" w:rsidRDefault="00B43DF7">
            <w:pPr>
              <w:rPr>
                <w:sz w:val="10"/>
                <w:szCs w:val="10"/>
              </w:rPr>
            </w:pPr>
          </w:p>
        </w:tc>
        <w:tc>
          <w:tcPr>
            <w:tcW w:w="1080" w:type="dxa"/>
            <w:tcBorders>
              <w:bottom w:val="single" w:sz="8" w:space="0" w:color="auto"/>
              <w:right w:val="single" w:sz="8" w:space="0" w:color="auto"/>
            </w:tcBorders>
            <w:vAlign w:val="bottom"/>
          </w:tcPr>
          <w:p w14:paraId="32198F49" w14:textId="77777777" w:rsidR="00B43DF7" w:rsidRDefault="00B43DF7">
            <w:pPr>
              <w:rPr>
                <w:sz w:val="10"/>
                <w:szCs w:val="10"/>
              </w:rPr>
            </w:pPr>
          </w:p>
        </w:tc>
        <w:tc>
          <w:tcPr>
            <w:tcW w:w="5840" w:type="dxa"/>
            <w:tcBorders>
              <w:bottom w:val="single" w:sz="8" w:space="0" w:color="auto"/>
              <w:right w:val="single" w:sz="8" w:space="0" w:color="auto"/>
            </w:tcBorders>
            <w:vAlign w:val="bottom"/>
          </w:tcPr>
          <w:p w14:paraId="199AA216" w14:textId="77777777" w:rsidR="00B43DF7" w:rsidRDefault="00B43DF7">
            <w:pPr>
              <w:rPr>
                <w:sz w:val="10"/>
                <w:szCs w:val="10"/>
              </w:rPr>
            </w:pPr>
          </w:p>
        </w:tc>
        <w:tc>
          <w:tcPr>
            <w:tcW w:w="40" w:type="dxa"/>
            <w:tcBorders>
              <w:bottom w:val="single" w:sz="8" w:space="0" w:color="auto"/>
            </w:tcBorders>
            <w:vAlign w:val="bottom"/>
          </w:tcPr>
          <w:p w14:paraId="5C48F32B" w14:textId="77777777" w:rsidR="00B43DF7" w:rsidRDefault="00B43DF7">
            <w:pPr>
              <w:rPr>
                <w:sz w:val="10"/>
                <w:szCs w:val="10"/>
              </w:rPr>
            </w:pPr>
          </w:p>
        </w:tc>
        <w:tc>
          <w:tcPr>
            <w:tcW w:w="860" w:type="dxa"/>
            <w:tcBorders>
              <w:bottom w:val="single" w:sz="8" w:space="0" w:color="auto"/>
            </w:tcBorders>
            <w:vAlign w:val="bottom"/>
          </w:tcPr>
          <w:p w14:paraId="75A595E7" w14:textId="77777777" w:rsidR="00B43DF7" w:rsidRDefault="00B43DF7">
            <w:pPr>
              <w:rPr>
                <w:sz w:val="10"/>
                <w:szCs w:val="10"/>
              </w:rPr>
            </w:pPr>
          </w:p>
        </w:tc>
        <w:tc>
          <w:tcPr>
            <w:tcW w:w="0" w:type="dxa"/>
            <w:vAlign w:val="bottom"/>
          </w:tcPr>
          <w:p w14:paraId="6C74C496" w14:textId="77777777" w:rsidR="00B43DF7" w:rsidRDefault="00B43DF7">
            <w:pPr>
              <w:rPr>
                <w:sz w:val="1"/>
                <w:szCs w:val="1"/>
              </w:rPr>
            </w:pPr>
          </w:p>
        </w:tc>
      </w:tr>
      <w:tr w:rsidR="00B43DF7" w14:paraId="45154630" w14:textId="77777777">
        <w:trPr>
          <w:trHeight w:val="346"/>
        </w:trPr>
        <w:tc>
          <w:tcPr>
            <w:tcW w:w="580" w:type="dxa"/>
            <w:tcBorders>
              <w:right w:val="single" w:sz="8" w:space="0" w:color="auto"/>
            </w:tcBorders>
            <w:vAlign w:val="bottom"/>
          </w:tcPr>
          <w:p w14:paraId="53CDB14E" w14:textId="77777777" w:rsidR="00B43DF7" w:rsidRDefault="00B43DF7">
            <w:pPr>
              <w:rPr>
                <w:sz w:val="24"/>
                <w:szCs w:val="24"/>
              </w:rPr>
            </w:pPr>
          </w:p>
        </w:tc>
        <w:tc>
          <w:tcPr>
            <w:tcW w:w="1080" w:type="dxa"/>
            <w:tcBorders>
              <w:right w:val="single" w:sz="8" w:space="0" w:color="auto"/>
            </w:tcBorders>
            <w:vAlign w:val="bottom"/>
          </w:tcPr>
          <w:p w14:paraId="1517EDE2" w14:textId="77777777" w:rsidR="00B43DF7" w:rsidRDefault="00B43DF7">
            <w:pPr>
              <w:rPr>
                <w:sz w:val="24"/>
                <w:szCs w:val="24"/>
              </w:rPr>
            </w:pPr>
          </w:p>
        </w:tc>
        <w:tc>
          <w:tcPr>
            <w:tcW w:w="5840" w:type="dxa"/>
            <w:tcBorders>
              <w:right w:val="single" w:sz="8" w:space="0" w:color="auto"/>
            </w:tcBorders>
            <w:vAlign w:val="bottom"/>
          </w:tcPr>
          <w:p w14:paraId="520DA3D5" w14:textId="77777777" w:rsidR="00B43DF7" w:rsidRDefault="00000000">
            <w:pPr>
              <w:spacing w:line="206" w:lineRule="exact"/>
              <w:ind w:left="240"/>
              <w:rPr>
                <w:sz w:val="20"/>
                <w:szCs w:val="20"/>
              </w:rPr>
            </w:pPr>
            <w:r>
              <w:rPr>
                <w:rFonts w:ascii="宋体" w:eastAsia="宋体" w:hAnsi="宋体" w:cs="宋体"/>
                <w:sz w:val="18"/>
                <w:szCs w:val="18"/>
              </w:rPr>
              <w:t>一辆汽车进厂维修，客户反映发动机无法起动、防盗指示灯亮，需要</w:t>
            </w:r>
          </w:p>
        </w:tc>
        <w:tc>
          <w:tcPr>
            <w:tcW w:w="40" w:type="dxa"/>
            <w:vAlign w:val="bottom"/>
          </w:tcPr>
          <w:p w14:paraId="70530D13" w14:textId="77777777" w:rsidR="00B43DF7" w:rsidRDefault="00B43DF7">
            <w:pPr>
              <w:rPr>
                <w:sz w:val="24"/>
                <w:szCs w:val="24"/>
              </w:rPr>
            </w:pPr>
          </w:p>
        </w:tc>
        <w:tc>
          <w:tcPr>
            <w:tcW w:w="860" w:type="dxa"/>
            <w:vAlign w:val="bottom"/>
          </w:tcPr>
          <w:p w14:paraId="3D2984EB" w14:textId="77777777" w:rsidR="00B43DF7" w:rsidRDefault="00B43DF7">
            <w:pPr>
              <w:rPr>
                <w:sz w:val="24"/>
                <w:szCs w:val="24"/>
              </w:rPr>
            </w:pPr>
          </w:p>
        </w:tc>
        <w:tc>
          <w:tcPr>
            <w:tcW w:w="0" w:type="dxa"/>
            <w:vAlign w:val="bottom"/>
          </w:tcPr>
          <w:p w14:paraId="7CDCFE50" w14:textId="77777777" w:rsidR="00B43DF7" w:rsidRDefault="00B43DF7">
            <w:pPr>
              <w:rPr>
                <w:sz w:val="1"/>
                <w:szCs w:val="1"/>
              </w:rPr>
            </w:pPr>
          </w:p>
        </w:tc>
      </w:tr>
      <w:tr w:rsidR="00B43DF7" w14:paraId="7FFD864B" w14:textId="77777777">
        <w:trPr>
          <w:trHeight w:val="332"/>
        </w:trPr>
        <w:tc>
          <w:tcPr>
            <w:tcW w:w="580" w:type="dxa"/>
            <w:tcBorders>
              <w:right w:val="single" w:sz="8" w:space="0" w:color="auto"/>
            </w:tcBorders>
            <w:vAlign w:val="bottom"/>
          </w:tcPr>
          <w:p w14:paraId="5C32747B" w14:textId="77777777" w:rsidR="00B43DF7" w:rsidRDefault="00B43DF7">
            <w:pPr>
              <w:rPr>
                <w:sz w:val="24"/>
                <w:szCs w:val="24"/>
              </w:rPr>
            </w:pPr>
          </w:p>
        </w:tc>
        <w:tc>
          <w:tcPr>
            <w:tcW w:w="1080" w:type="dxa"/>
            <w:tcBorders>
              <w:right w:val="single" w:sz="8" w:space="0" w:color="auto"/>
            </w:tcBorders>
            <w:vAlign w:val="bottom"/>
          </w:tcPr>
          <w:p w14:paraId="16AB72BF" w14:textId="77777777" w:rsidR="00B43DF7" w:rsidRDefault="00B43DF7">
            <w:pPr>
              <w:rPr>
                <w:sz w:val="24"/>
                <w:szCs w:val="24"/>
              </w:rPr>
            </w:pPr>
          </w:p>
        </w:tc>
        <w:tc>
          <w:tcPr>
            <w:tcW w:w="5840" w:type="dxa"/>
            <w:tcBorders>
              <w:right w:val="single" w:sz="8" w:space="0" w:color="auto"/>
            </w:tcBorders>
            <w:vAlign w:val="bottom"/>
          </w:tcPr>
          <w:p w14:paraId="4A5DB79E" w14:textId="77777777" w:rsidR="00B43DF7" w:rsidRDefault="00000000">
            <w:pPr>
              <w:spacing w:line="206" w:lineRule="exact"/>
              <w:ind w:left="60"/>
              <w:rPr>
                <w:sz w:val="20"/>
                <w:szCs w:val="20"/>
              </w:rPr>
            </w:pPr>
            <w:r>
              <w:rPr>
                <w:rFonts w:ascii="宋体" w:eastAsia="宋体" w:hAnsi="宋体" w:cs="宋体"/>
                <w:sz w:val="18"/>
                <w:szCs w:val="18"/>
              </w:rPr>
              <w:t>对其进行检修。</w:t>
            </w:r>
          </w:p>
        </w:tc>
        <w:tc>
          <w:tcPr>
            <w:tcW w:w="40" w:type="dxa"/>
            <w:vAlign w:val="bottom"/>
          </w:tcPr>
          <w:p w14:paraId="085A0503" w14:textId="77777777" w:rsidR="00B43DF7" w:rsidRDefault="00B43DF7">
            <w:pPr>
              <w:rPr>
                <w:sz w:val="24"/>
                <w:szCs w:val="24"/>
              </w:rPr>
            </w:pPr>
          </w:p>
        </w:tc>
        <w:tc>
          <w:tcPr>
            <w:tcW w:w="860" w:type="dxa"/>
            <w:vAlign w:val="bottom"/>
          </w:tcPr>
          <w:p w14:paraId="007F0B0D" w14:textId="77777777" w:rsidR="00B43DF7" w:rsidRDefault="00B43DF7">
            <w:pPr>
              <w:rPr>
                <w:sz w:val="24"/>
                <w:szCs w:val="24"/>
              </w:rPr>
            </w:pPr>
          </w:p>
        </w:tc>
        <w:tc>
          <w:tcPr>
            <w:tcW w:w="0" w:type="dxa"/>
            <w:vAlign w:val="bottom"/>
          </w:tcPr>
          <w:p w14:paraId="24D7A5BA" w14:textId="77777777" w:rsidR="00B43DF7" w:rsidRDefault="00B43DF7">
            <w:pPr>
              <w:rPr>
                <w:sz w:val="1"/>
                <w:szCs w:val="1"/>
              </w:rPr>
            </w:pPr>
          </w:p>
        </w:tc>
      </w:tr>
      <w:tr w:rsidR="00B43DF7" w14:paraId="4476533F" w14:textId="77777777">
        <w:trPr>
          <w:trHeight w:val="332"/>
        </w:trPr>
        <w:tc>
          <w:tcPr>
            <w:tcW w:w="580" w:type="dxa"/>
            <w:tcBorders>
              <w:right w:val="single" w:sz="8" w:space="0" w:color="auto"/>
            </w:tcBorders>
            <w:vAlign w:val="bottom"/>
          </w:tcPr>
          <w:p w14:paraId="3C15D9A7" w14:textId="77777777" w:rsidR="00B43DF7" w:rsidRDefault="00B43DF7">
            <w:pPr>
              <w:rPr>
                <w:sz w:val="24"/>
                <w:szCs w:val="24"/>
              </w:rPr>
            </w:pPr>
          </w:p>
        </w:tc>
        <w:tc>
          <w:tcPr>
            <w:tcW w:w="1080" w:type="dxa"/>
            <w:tcBorders>
              <w:right w:val="single" w:sz="8" w:space="0" w:color="auto"/>
            </w:tcBorders>
            <w:vAlign w:val="bottom"/>
          </w:tcPr>
          <w:p w14:paraId="2D4BBB34" w14:textId="77777777" w:rsidR="00B43DF7" w:rsidRDefault="00B43DF7">
            <w:pPr>
              <w:rPr>
                <w:sz w:val="24"/>
                <w:szCs w:val="24"/>
              </w:rPr>
            </w:pPr>
          </w:p>
        </w:tc>
        <w:tc>
          <w:tcPr>
            <w:tcW w:w="5840" w:type="dxa"/>
            <w:tcBorders>
              <w:right w:val="single" w:sz="8" w:space="0" w:color="auto"/>
            </w:tcBorders>
            <w:vAlign w:val="bottom"/>
          </w:tcPr>
          <w:p w14:paraId="4D598412" w14:textId="77777777" w:rsidR="00B43DF7" w:rsidRDefault="00000000">
            <w:pPr>
              <w:spacing w:line="206" w:lineRule="exact"/>
              <w:ind w:left="240"/>
              <w:rPr>
                <w:sz w:val="20"/>
                <w:szCs w:val="20"/>
              </w:rPr>
            </w:pPr>
            <w:r>
              <w:rPr>
                <w:rFonts w:ascii="宋体" w:eastAsia="宋体" w:hAnsi="宋体" w:cs="宋体"/>
                <w:sz w:val="18"/>
                <w:szCs w:val="18"/>
              </w:rPr>
              <w:t>学生接受车辆维修任务后，与客户（教师或学生扮演）充分沟通后，</w:t>
            </w:r>
          </w:p>
        </w:tc>
        <w:tc>
          <w:tcPr>
            <w:tcW w:w="40" w:type="dxa"/>
            <w:vAlign w:val="bottom"/>
          </w:tcPr>
          <w:p w14:paraId="7E2C79A2" w14:textId="77777777" w:rsidR="00B43DF7" w:rsidRDefault="00B43DF7">
            <w:pPr>
              <w:rPr>
                <w:sz w:val="24"/>
                <w:szCs w:val="24"/>
              </w:rPr>
            </w:pPr>
          </w:p>
        </w:tc>
        <w:tc>
          <w:tcPr>
            <w:tcW w:w="860" w:type="dxa"/>
            <w:vAlign w:val="bottom"/>
          </w:tcPr>
          <w:p w14:paraId="0B43268E" w14:textId="77777777" w:rsidR="00B43DF7" w:rsidRDefault="00B43DF7">
            <w:pPr>
              <w:rPr>
                <w:sz w:val="24"/>
                <w:szCs w:val="24"/>
              </w:rPr>
            </w:pPr>
          </w:p>
        </w:tc>
        <w:tc>
          <w:tcPr>
            <w:tcW w:w="0" w:type="dxa"/>
            <w:vAlign w:val="bottom"/>
          </w:tcPr>
          <w:p w14:paraId="2A2ABBE0" w14:textId="77777777" w:rsidR="00B43DF7" w:rsidRDefault="00B43DF7">
            <w:pPr>
              <w:rPr>
                <w:sz w:val="1"/>
                <w:szCs w:val="1"/>
              </w:rPr>
            </w:pPr>
          </w:p>
        </w:tc>
      </w:tr>
      <w:tr w:rsidR="00B43DF7" w14:paraId="234ABB12" w14:textId="77777777">
        <w:trPr>
          <w:trHeight w:val="332"/>
        </w:trPr>
        <w:tc>
          <w:tcPr>
            <w:tcW w:w="580" w:type="dxa"/>
            <w:tcBorders>
              <w:right w:val="single" w:sz="8" w:space="0" w:color="auto"/>
            </w:tcBorders>
            <w:vAlign w:val="bottom"/>
          </w:tcPr>
          <w:p w14:paraId="0A646DAF" w14:textId="77777777" w:rsidR="00B43DF7" w:rsidRDefault="00B43DF7">
            <w:pPr>
              <w:rPr>
                <w:sz w:val="24"/>
                <w:szCs w:val="24"/>
              </w:rPr>
            </w:pPr>
          </w:p>
        </w:tc>
        <w:tc>
          <w:tcPr>
            <w:tcW w:w="1080" w:type="dxa"/>
            <w:tcBorders>
              <w:right w:val="single" w:sz="8" w:space="0" w:color="auto"/>
            </w:tcBorders>
            <w:vAlign w:val="bottom"/>
          </w:tcPr>
          <w:p w14:paraId="49D0853A" w14:textId="77777777" w:rsidR="00B43DF7" w:rsidRDefault="00000000">
            <w:pPr>
              <w:spacing w:line="206" w:lineRule="exact"/>
              <w:ind w:right="10"/>
              <w:jc w:val="right"/>
              <w:rPr>
                <w:sz w:val="20"/>
                <w:szCs w:val="20"/>
              </w:rPr>
            </w:pPr>
            <w:r>
              <w:rPr>
                <w:rFonts w:ascii="宋体" w:eastAsia="宋体" w:hAnsi="宋体" w:cs="宋体"/>
                <w:sz w:val="18"/>
                <w:szCs w:val="18"/>
              </w:rPr>
              <w:t>汽车防盗</w:t>
            </w:r>
          </w:p>
        </w:tc>
        <w:tc>
          <w:tcPr>
            <w:tcW w:w="5840" w:type="dxa"/>
            <w:tcBorders>
              <w:right w:val="single" w:sz="8" w:space="0" w:color="auto"/>
            </w:tcBorders>
            <w:vAlign w:val="bottom"/>
          </w:tcPr>
          <w:p w14:paraId="5F93D3D1" w14:textId="77777777" w:rsidR="00B43DF7" w:rsidRDefault="00000000">
            <w:pPr>
              <w:spacing w:line="206" w:lineRule="exact"/>
              <w:ind w:left="60"/>
              <w:rPr>
                <w:sz w:val="20"/>
                <w:szCs w:val="20"/>
              </w:rPr>
            </w:pPr>
            <w:r>
              <w:rPr>
                <w:rFonts w:ascii="宋体" w:eastAsia="宋体" w:hAnsi="宋体" w:cs="宋体"/>
                <w:sz w:val="18"/>
                <w:szCs w:val="18"/>
              </w:rPr>
              <w:t>进一步确认故障现象，通过查阅维修资料，分析故障原因，按防盗系统</w:t>
            </w:r>
          </w:p>
        </w:tc>
        <w:tc>
          <w:tcPr>
            <w:tcW w:w="40" w:type="dxa"/>
            <w:vAlign w:val="bottom"/>
          </w:tcPr>
          <w:p w14:paraId="4531D949" w14:textId="77777777" w:rsidR="00B43DF7" w:rsidRDefault="00B43DF7">
            <w:pPr>
              <w:rPr>
                <w:sz w:val="24"/>
                <w:szCs w:val="24"/>
              </w:rPr>
            </w:pPr>
          </w:p>
        </w:tc>
        <w:tc>
          <w:tcPr>
            <w:tcW w:w="860" w:type="dxa"/>
            <w:vAlign w:val="bottom"/>
          </w:tcPr>
          <w:p w14:paraId="24698FA0" w14:textId="77777777" w:rsidR="00B43DF7" w:rsidRDefault="00B43DF7">
            <w:pPr>
              <w:rPr>
                <w:sz w:val="24"/>
                <w:szCs w:val="24"/>
              </w:rPr>
            </w:pPr>
          </w:p>
        </w:tc>
        <w:tc>
          <w:tcPr>
            <w:tcW w:w="0" w:type="dxa"/>
            <w:vAlign w:val="bottom"/>
          </w:tcPr>
          <w:p w14:paraId="00B7B942" w14:textId="77777777" w:rsidR="00B43DF7" w:rsidRDefault="00B43DF7">
            <w:pPr>
              <w:rPr>
                <w:sz w:val="1"/>
                <w:szCs w:val="1"/>
              </w:rPr>
            </w:pPr>
          </w:p>
        </w:tc>
      </w:tr>
      <w:tr w:rsidR="00B43DF7" w14:paraId="2AB0C5BD" w14:textId="77777777">
        <w:trPr>
          <w:trHeight w:val="332"/>
        </w:trPr>
        <w:tc>
          <w:tcPr>
            <w:tcW w:w="580" w:type="dxa"/>
            <w:vMerge w:val="restart"/>
            <w:tcBorders>
              <w:right w:val="single" w:sz="8" w:space="0" w:color="auto"/>
            </w:tcBorders>
            <w:vAlign w:val="bottom"/>
          </w:tcPr>
          <w:p w14:paraId="04F76DD2" w14:textId="77777777" w:rsidR="00B43DF7" w:rsidRDefault="00000000">
            <w:pPr>
              <w:jc w:val="center"/>
              <w:rPr>
                <w:sz w:val="20"/>
                <w:szCs w:val="20"/>
              </w:rPr>
            </w:pPr>
            <w:r>
              <w:rPr>
                <w:rFonts w:ascii="Arial" w:eastAsia="Arial" w:hAnsi="Arial" w:cs="Arial"/>
                <w:w w:val="79"/>
                <w:sz w:val="18"/>
                <w:szCs w:val="18"/>
              </w:rPr>
              <w:t>2</w:t>
            </w:r>
          </w:p>
        </w:tc>
        <w:tc>
          <w:tcPr>
            <w:tcW w:w="1080" w:type="dxa"/>
            <w:tcBorders>
              <w:right w:val="single" w:sz="8" w:space="0" w:color="auto"/>
            </w:tcBorders>
            <w:vAlign w:val="bottom"/>
          </w:tcPr>
          <w:p w14:paraId="233CCCD2" w14:textId="77777777" w:rsidR="00B43DF7" w:rsidRDefault="00000000">
            <w:pPr>
              <w:spacing w:line="206" w:lineRule="exact"/>
              <w:ind w:right="10"/>
              <w:jc w:val="right"/>
              <w:rPr>
                <w:sz w:val="20"/>
                <w:szCs w:val="20"/>
              </w:rPr>
            </w:pPr>
            <w:r>
              <w:rPr>
                <w:rFonts w:ascii="宋体" w:eastAsia="宋体" w:hAnsi="宋体" w:cs="宋体"/>
                <w:sz w:val="18"/>
                <w:szCs w:val="18"/>
              </w:rPr>
              <w:t>系统工作异</w:t>
            </w:r>
          </w:p>
        </w:tc>
        <w:tc>
          <w:tcPr>
            <w:tcW w:w="5840" w:type="dxa"/>
            <w:tcBorders>
              <w:right w:val="single" w:sz="8" w:space="0" w:color="auto"/>
            </w:tcBorders>
            <w:vAlign w:val="bottom"/>
          </w:tcPr>
          <w:p w14:paraId="6E8A66F8" w14:textId="77777777" w:rsidR="00B43DF7" w:rsidRDefault="00000000">
            <w:pPr>
              <w:spacing w:line="206" w:lineRule="exact"/>
              <w:ind w:left="60"/>
              <w:rPr>
                <w:sz w:val="20"/>
                <w:szCs w:val="20"/>
              </w:rPr>
            </w:pPr>
            <w:r>
              <w:rPr>
                <w:rFonts w:ascii="宋体" w:eastAsia="宋体" w:hAnsi="宋体" w:cs="宋体"/>
                <w:sz w:val="18"/>
                <w:szCs w:val="18"/>
              </w:rPr>
              <w:t>故障诊断与排除的作业流程及规范，编制防盗系统工作异常的故障诊断</w:t>
            </w:r>
          </w:p>
        </w:tc>
        <w:tc>
          <w:tcPr>
            <w:tcW w:w="40" w:type="dxa"/>
            <w:vAlign w:val="bottom"/>
          </w:tcPr>
          <w:p w14:paraId="4E9D3603" w14:textId="77777777" w:rsidR="00B43DF7" w:rsidRDefault="00B43DF7">
            <w:pPr>
              <w:rPr>
                <w:sz w:val="24"/>
                <w:szCs w:val="24"/>
              </w:rPr>
            </w:pPr>
          </w:p>
        </w:tc>
        <w:tc>
          <w:tcPr>
            <w:tcW w:w="860" w:type="dxa"/>
            <w:vMerge w:val="restart"/>
            <w:vAlign w:val="bottom"/>
          </w:tcPr>
          <w:p w14:paraId="002DE158" w14:textId="77777777" w:rsidR="00B43DF7" w:rsidRDefault="00000000">
            <w:pPr>
              <w:jc w:val="center"/>
              <w:rPr>
                <w:sz w:val="20"/>
                <w:szCs w:val="20"/>
              </w:rPr>
            </w:pPr>
            <w:r>
              <w:rPr>
                <w:rFonts w:ascii="Arial" w:eastAsia="Arial" w:hAnsi="Arial" w:cs="Arial"/>
                <w:w w:val="89"/>
                <w:sz w:val="18"/>
                <w:szCs w:val="18"/>
              </w:rPr>
              <w:t>60</w:t>
            </w:r>
          </w:p>
        </w:tc>
        <w:tc>
          <w:tcPr>
            <w:tcW w:w="0" w:type="dxa"/>
            <w:vAlign w:val="bottom"/>
          </w:tcPr>
          <w:p w14:paraId="7B2A8EAF" w14:textId="77777777" w:rsidR="00B43DF7" w:rsidRDefault="00B43DF7">
            <w:pPr>
              <w:rPr>
                <w:sz w:val="1"/>
                <w:szCs w:val="1"/>
              </w:rPr>
            </w:pPr>
          </w:p>
        </w:tc>
      </w:tr>
      <w:tr w:rsidR="00B43DF7" w14:paraId="2D7FFBD9" w14:textId="77777777">
        <w:trPr>
          <w:trHeight w:val="166"/>
        </w:trPr>
        <w:tc>
          <w:tcPr>
            <w:tcW w:w="580" w:type="dxa"/>
            <w:vMerge/>
            <w:tcBorders>
              <w:right w:val="single" w:sz="8" w:space="0" w:color="auto"/>
            </w:tcBorders>
            <w:vAlign w:val="bottom"/>
          </w:tcPr>
          <w:p w14:paraId="5A9EB6C1" w14:textId="77777777" w:rsidR="00B43DF7" w:rsidRDefault="00B43DF7">
            <w:pPr>
              <w:rPr>
                <w:sz w:val="14"/>
                <w:szCs w:val="14"/>
              </w:rPr>
            </w:pPr>
          </w:p>
        </w:tc>
        <w:tc>
          <w:tcPr>
            <w:tcW w:w="1080" w:type="dxa"/>
            <w:vMerge w:val="restart"/>
            <w:tcBorders>
              <w:right w:val="single" w:sz="8" w:space="0" w:color="auto"/>
            </w:tcBorders>
            <w:vAlign w:val="bottom"/>
          </w:tcPr>
          <w:p w14:paraId="15D5F4D0" w14:textId="77777777" w:rsidR="00B43DF7" w:rsidRDefault="00000000">
            <w:pPr>
              <w:spacing w:line="206" w:lineRule="exact"/>
              <w:ind w:right="10"/>
              <w:jc w:val="right"/>
              <w:rPr>
                <w:sz w:val="20"/>
                <w:szCs w:val="20"/>
              </w:rPr>
            </w:pPr>
            <w:r>
              <w:rPr>
                <w:rFonts w:ascii="宋体" w:eastAsia="宋体" w:hAnsi="宋体" w:cs="宋体"/>
                <w:sz w:val="18"/>
                <w:szCs w:val="18"/>
              </w:rPr>
              <w:t>常故障诊断</w:t>
            </w:r>
          </w:p>
        </w:tc>
        <w:tc>
          <w:tcPr>
            <w:tcW w:w="5840" w:type="dxa"/>
            <w:vMerge w:val="restart"/>
            <w:tcBorders>
              <w:right w:val="single" w:sz="8" w:space="0" w:color="auto"/>
            </w:tcBorders>
            <w:vAlign w:val="bottom"/>
          </w:tcPr>
          <w:p w14:paraId="4C1D9C37" w14:textId="77777777" w:rsidR="00B43DF7" w:rsidRDefault="00000000">
            <w:pPr>
              <w:spacing w:line="206" w:lineRule="exact"/>
              <w:ind w:left="60"/>
              <w:rPr>
                <w:sz w:val="20"/>
                <w:szCs w:val="20"/>
              </w:rPr>
            </w:pPr>
            <w:r>
              <w:rPr>
                <w:rFonts w:ascii="宋体" w:eastAsia="宋体" w:hAnsi="宋体" w:cs="宋体"/>
                <w:sz w:val="18"/>
                <w:szCs w:val="18"/>
              </w:rPr>
              <w:t>方案；选择恰当的仪器设备，对防盗、防起动及中控系统进行检测，并</w:t>
            </w:r>
          </w:p>
        </w:tc>
        <w:tc>
          <w:tcPr>
            <w:tcW w:w="40" w:type="dxa"/>
            <w:vAlign w:val="bottom"/>
          </w:tcPr>
          <w:p w14:paraId="26FEBCDA" w14:textId="77777777" w:rsidR="00B43DF7" w:rsidRDefault="00B43DF7">
            <w:pPr>
              <w:rPr>
                <w:sz w:val="14"/>
                <w:szCs w:val="14"/>
              </w:rPr>
            </w:pPr>
          </w:p>
        </w:tc>
        <w:tc>
          <w:tcPr>
            <w:tcW w:w="860" w:type="dxa"/>
            <w:vMerge/>
            <w:vAlign w:val="bottom"/>
          </w:tcPr>
          <w:p w14:paraId="159FCCFE" w14:textId="77777777" w:rsidR="00B43DF7" w:rsidRDefault="00B43DF7">
            <w:pPr>
              <w:rPr>
                <w:sz w:val="14"/>
                <w:szCs w:val="14"/>
              </w:rPr>
            </w:pPr>
          </w:p>
        </w:tc>
        <w:tc>
          <w:tcPr>
            <w:tcW w:w="0" w:type="dxa"/>
            <w:vAlign w:val="bottom"/>
          </w:tcPr>
          <w:p w14:paraId="2E87DEED" w14:textId="77777777" w:rsidR="00B43DF7" w:rsidRDefault="00B43DF7">
            <w:pPr>
              <w:rPr>
                <w:sz w:val="1"/>
                <w:szCs w:val="1"/>
              </w:rPr>
            </w:pPr>
          </w:p>
        </w:tc>
      </w:tr>
      <w:tr w:rsidR="00B43DF7" w14:paraId="54105C23" w14:textId="77777777">
        <w:trPr>
          <w:trHeight w:val="166"/>
        </w:trPr>
        <w:tc>
          <w:tcPr>
            <w:tcW w:w="580" w:type="dxa"/>
            <w:tcBorders>
              <w:right w:val="single" w:sz="8" w:space="0" w:color="auto"/>
            </w:tcBorders>
            <w:vAlign w:val="bottom"/>
          </w:tcPr>
          <w:p w14:paraId="21ED6DD4" w14:textId="77777777" w:rsidR="00B43DF7" w:rsidRDefault="00B43DF7">
            <w:pPr>
              <w:rPr>
                <w:sz w:val="14"/>
                <w:szCs w:val="14"/>
              </w:rPr>
            </w:pPr>
          </w:p>
        </w:tc>
        <w:tc>
          <w:tcPr>
            <w:tcW w:w="1080" w:type="dxa"/>
            <w:vMerge/>
            <w:tcBorders>
              <w:right w:val="single" w:sz="8" w:space="0" w:color="auto"/>
            </w:tcBorders>
            <w:vAlign w:val="bottom"/>
          </w:tcPr>
          <w:p w14:paraId="2C9B281F" w14:textId="77777777" w:rsidR="00B43DF7" w:rsidRDefault="00B43DF7">
            <w:pPr>
              <w:rPr>
                <w:sz w:val="14"/>
                <w:szCs w:val="14"/>
              </w:rPr>
            </w:pPr>
          </w:p>
        </w:tc>
        <w:tc>
          <w:tcPr>
            <w:tcW w:w="5840" w:type="dxa"/>
            <w:vMerge/>
            <w:tcBorders>
              <w:right w:val="single" w:sz="8" w:space="0" w:color="auto"/>
            </w:tcBorders>
            <w:vAlign w:val="bottom"/>
          </w:tcPr>
          <w:p w14:paraId="575EF963" w14:textId="77777777" w:rsidR="00B43DF7" w:rsidRDefault="00B43DF7">
            <w:pPr>
              <w:rPr>
                <w:sz w:val="14"/>
                <w:szCs w:val="14"/>
              </w:rPr>
            </w:pPr>
          </w:p>
        </w:tc>
        <w:tc>
          <w:tcPr>
            <w:tcW w:w="40" w:type="dxa"/>
            <w:vAlign w:val="bottom"/>
          </w:tcPr>
          <w:p w14:paraId="719239C8" w14:textId="77777777" w:rsidR="00B43DF7" w:rsidRDefault="00B43DF7">
            <w:pPr>
              <w:rPr>
                <w:sz w:val="14"/>
                <w:szCs w:val="14"/>
              </w:rPr>
            </w:pPr>
          </w:p>
        </w:tc>
        <w:tc>
          <w:tcPr>
            <w:tcW w:w="860" w:type="dxa"/>
            <w:vAlign w:val="bottom"/>
          </w:tcPr>
          <w:p w14:paraId="11BFA04D" w14:textId="77777777" w:rsidR="00B43DF7" w:rsidRDefault="00B43DF7">
            <w:pPr>
              <w:rPr>
                <w:sz w:val="14"/>
                <w:szCs w:val="14"/>
              </w:rPr>
            </w:pPr>
          </w:p>
        </w:tc>
        <w:tc>
          <w:tcPr>
            <w:tcW w:w="0" w:type="dxa"/>
            <w:vAlign w:val="bottom"/>
          </w:tcPr>
          <w:p w14:paraId="7F755A26" w14:textId="77777777" w:rsidR="00B43DF7" w:rsidRDefault="00B43DF7">
            <w:pPr>
              <w:rPr>
                <w:sz w:val="1"/>
                <w:szCs w:val="1"/>
              </w:rPr>
            </w:pPr>
          </w:p>
        </w:tc>
      </w:tr>
      <w:tr w:rsidR="00B43DF7" w14:paraId="4DE092F4" w14:textId="77777777">
        <w:trPr>
          <w:trHeight w:val="332"/>
        </w:trPr>
        <w:tc>
          <w:tcPr>
            <w:tcW w:w="580" w:type="dxa"/>
            <w:tcBorders>
              <w:right w:val="single" w:sz="8" w:space="0" w:color="auto"/>
            </w:tcBorders>
            <w:vAlign w:val="bottom"/>
          </w:tcPr>
          <w:p w14:paraId="12ABA021" w14:textId="77777777" w:rsidR="00B43DF7" w:rsidRDefault="00B43DF7">
            <w:pPr>
              <w:rPr>
                <w:sz w:val="24"/>
                <w:szCs w:val="24"/>
              </w:rPr>
            </w:pPr>
          </w:p>
        </w:tc>
        <w:tc>
          <w:tcPr>
            <w:tcW w:w="1080" w:type="dxa"/>
            <w:tcBorders>
              <w:right w:val="single" w:sz="8" w:space="0" w:color="auto"/>
            </w:tcBorders>
            <w:vAlign w:val="bottom"/>
          </w:tcPr>
          <w:p w14:paraId="5D2ADDAA" w14:textId="77777777" w:rsidR="00B43DF7" w:rsidRDefault="00000000">
            <w:pPr>
              <w:spacing w:line="206" w:lineRule="exact"/>
              <w:ind w:left="80"/>
              <w:rPr>
                <w:sz w:val="20"/>
                <w:szCs w:val="20"/>
              </w:rPr>
            </w:pPr>
            <w:r>
              <w:rPr>
                <w:rFonts w:ascii="宋体" w:eastAsia="宋体" w:hAnsi="宋体" w:cs="宋体"/>
                <w:sz w:val="18"/>
                <w:szCs w:val="18"/>
              </w:rPr>
              <w:t>与排除</w:t>
            </w:r>
          </w:p>
        </w:tc>
        <w:tc>
          <w:tcPr>
            <w:tcW w:w="5840" w:type="dxa"/>
            <w:tcBorders>
              <w:right w:val="single" w:sz="8" w:space="0" w:color="auto"/>
            </w:tcBorders>
            <w:vAlign w:val="bottom"/>
          </w:tcPr>
          <w:p w14:paraId="5086AE21" w14:textId="77777777" w:rsidR="00B43DF7" w:rsidRDefault="00000000">
            <w:pPr>
              <w:spacing w:line="206" w:lineRule="exact"/>
              <w:ind w:left="60"/>
              <w:rPr>
                <w:sz w:val="20"/>
                <w:szCs w:val="20"/>
              </w:rPr>
            </w:pPr>
            <w:r>
              <w:rPr>
                <w:rFonts w:ascii="宋体" w:eastAsia="宋体" w:hAnsi="宋体" w:cs="宋体"/>
                <w:sz w:val="18"/>
                <w:szCs w:val="18"/>
              </w:rPr>
              <w:t>记录相关数据；分析检测数据，确定故障点，制定修复方案，征求客户</w:t>
            </w:r>
          </w:p>
        </w:tc>
        <w:tc>
          <w:tcPr>
            <w:tcW w:w="40" w:type="dxa"/>
            <w:vAlign w:val="bottom"/>
          </w:tcPr>
          <w:p w14:paraId="59D30CFE" w14:textId="77777777" w:rsidR="00B43DF7" w:rsidRDefault="00B43DF7">
            <w:pPr>
              <w:rPr>
                <w:sz w:val="24"/>
                <w:szCs w:val="24"/>
              </w:rPr>
            </w:pPr>
          </w:p>
        </w:tc>
        <w:tc>
          <w:tcPr>
            <w:tcW w:w="860" w:type="dxa"/>
            <w:vAlign w:val="bottom"/>
          </w:tcPr>
          <w:p w14:paraId="10A6406C" w14:textId="77777777" w:rsidR="00B43DF7" w:rsidRDefault="00B43DF7">
            <w:pPr>
              <w:rPr>
                <w:sz w:val="24"/>
                <w:szCs w:val="24"/>
              </w:rPr>
            </w:pPr>
          </w:p>
        </w:tc>
        <w:tc>
          <w:tcPr>
            <w:tcW w:w="0" w:type="dxa"/>
            <w:vAlign w:val="bottom"/>
          </w:tcPr>
          <w:p w14:paraId="55022209" w14:textId="77777777" w:rsidR="00B43DF7" w:rsidRDefault="00B43DF7">
            <w:pPr>
              <w:rPr>
                <w:sz w:val="1"/>
                <w:szCs w:val="1"/>
              </w:rPr>
            </w:pPr>
          </w:p>
        </w:tc>
      </w:tr>
      <w:tr w:rsidR="00B43DF7" w14:paraId="71AE14C7" w14:textId="77777777">
        <w:trPr>
          <w:trHeight w:val="332"/>
        </w:trPr>
        <w:tc>
          <w:tcPr>
            <w:tcW w:w="580" w:type="dxa"/>
            <w:tcBorders>
              <w:right w:val="single" w:sz="8" w:space="0" w:color="auto"/>
            </w:tcBorders>
            <w:vAlign w:val="bottom"/>
          </w:tcPr>
          <w:p w14:paraId="3B7272C2" w14:textId="77777777" w:rsidR="00B43DF7" w:rsidRDefault="00B43DF7">
            <w:pPr>
              <w:rPr>
                <w:sz w:val="24"/>
                <w:szCs w:val="24"/>
              </w:rPr>
            </w:pPr>
          </w:p>
        </w:tc>
        <w:tc>
          <w:tcPr>
            <w:tcW w:w="1080" w:type="dxa"/>
            <w:tcBorders>
              <w:right w:val="single" w:sz="8" w:space="0" w:color="auto"/>
            </w:tcBorders>
            <w:vAlign w:val="bottom"/>
          </w:tcPr>
          <w:p w14:paraId="30A94755" w14:textId="77777777" w:rsidR="00B43DF7" w:rsidRDefault="00B43DF7">
            <w:pPr>
              <w:rPr>
                <w:sz w:val="24"/>
                <w:szCs w:val="24"/>
              </w:rPr>
            </w:pPr>
          </w:p>
        </w:tc>
        <w:tc>
          <w:tcPr>
            <w:tcW w:w="5840" w:type="dxa"/>
            <w:tcBorders>
              <w:right w:val="single" w:sz="8" w:space="0" w:color="auto"/>
            </w:tcBorders>
            <w:vAlign w:val="bottom"/>
          </w:tcPr>
          <w:p w14:paraId="69224CF6" w14:textId="77777777" w:rsidR="00B43DF7" w:rsidRDefault="00000000">
            <w:pPr>
              <w:spacing w:line="206" w:lineRule="exact"/>
              <w:ind w:left="60"/>
              <w:rPr>
                <w:sz w:val="20"/>
                <w:szCs w:val="20"/>
              </w:rPr>
            </w:pPr>
            <w:r>
              <w:rPr>
                <w:rFonts w:ascii="宋体" w:eastAsia="宋体" w:hAnsi="宋体" w:cs="宋体"/>
                <w:sz w:val="18"/>
                <w:szCs w:val="18"/>
              </w:rPr>
              <w:t>同意后，实施修复作业；自检合格后，填写维修工单并进行质量检验；</w:t>
            </w:r>
          </w:p>
        </w:tc>
        <w:tc>
          <w:tcPr>
            <w:tcW w:w="40" w:type="dxa"/>
            <w:vAlign w:val="bottom"/>
          </w:tcPr>
          <w:p w14:paraId="63EF6556" w14:textId="77777777" w:rsidR="00B43DF7" w:rsidRDefault="00B43DF7">
            <w:pPr>
              <w:rPr>
                <w:sz w:val="24"/>
                <w:szCs w:val="24"/>
              </w:rPr>
            </w:pPr>
          </w:p>
        </w:tc>
        <w:tc>
          <w:tcPr>
            <w:tcW w:w="860" w:type="dxa"/>
            <w:vAlign w:val="bottom"/>
          </w:tcPr>
          <w:p w14:paraId="720F8AA0" w14:textId="77777777" w:rsidR="00B43DF7" w:rsidRDefault="00B43DF7">
            <w:pPr>
              <w:rPr>
                <w:sz w:val="24"/>
                <w:szCs w:val="24"/>
              </w:rPr>
            </w:pPr>
          </w:p>
        </w:tc>
        <w:tc>
          <w:tcPr>
            <w:tcW w:w="0" w:type="dxa"/>
            <w:vAlign w:val="bottom"/>
          </w:tcPr>
          <w:p w14:paraId="59461C07" w14:textId="77777777" w:rsidR="00B43DF7" w:rsidRDefault="00B43DF7">
            <w:pPr>
              <w:rPr>
                <w:sz w:val="1"/>
                <w:szCs w:val="1"/>
              </w:rPr>
            </w:pPr>
          </w:p>
        </w:tc>
      </w:tr>
      <w:tr w:rsidR="00B43DF7" w14:paraId="3AA610CC" w14:textId="77777777">
        <w:trPr>
          <w:trHeight w:val="332"/>
        </w:trPr>
        <w:tc>
          <w:tcPr>
            <w:tcW w:w="580" w:type="dxa"/>
            <w:tcBorders>
              <w:right w:val="single" w:sz="8" w:space="0" w:color="auto"/>
            </w:tcBorders>
            <w:vAlign w:val="bottom"/>
          </w:tcPr>
          <w:p w14:paraId="3E600723" w14:textId="77777777" w:rsidR="00B43DF7" w:rsidRDefault="00B43DF7">
            <w:pPr>
              <w:rPr>
                <w:sz w:val="24"/>
                <w:szCs w:val="24"/>
              </w:rPr>
            </w:pPr>
          </w:p>
        </w:tc>
        <w:tc>
          <w:tcPr>
            <w:tcW w:w="1080" w:type="dxa"/>
            <w:tcBorders>
              <w:right w:val="single" w:sz="8" w:space="0" w:color="auto"/>
            </w:tcBorders>
            <w:vAlign w:val="bottom"/>
          </w:tcPr>
          <w:p w14:paraId="04FE9279" w14:textId="77777777" w:rsidR="00B43DF7" w:rsidRDefault="00B43DF7">
            <w:pPr>
              <w:rPr>
                <w:sz w:val="24"/>
                <w:szCs w:val="24"/>
              </w:rPr>
            </w:pPr>
          </w:p>
        </w:tc>
        <w:tc>
          <w:tcPr>
            <w:tcW w:w="5840" w:type="dxa"/>
            <w:tcBorders>
              <w:right w:val="single" w:sz="8" w:space="0" w:color="auto"/>
            </w:tcBorders>
            <w:vAlign w:val="bottom"/>
          </w:tcPr>
          <w:p w14:paraId="3545EDBF" w14:textId="77777777" w:rsidR="00B43DF7" w:rsidRDefault="00000000">
            <w:pPr>
              <w:spacing w:line="206" w:lineRule="exact"/>
              <w:ind w:left="60"/>
              <w:rPr>
                <w:sz w:val="20"/>
                <w:szCs w:val="20"/>
              </w:rPr>
            </w:pPr>
            <w:r>
              <w:rPr>
                <w:rFonts w:ascii="宋体" w:eastAsia="宋体" w:hAnsi="宋体" w:cs="宋体"/>
                <w:sz w:val="18"/>
                <w:szCs w:val="18"/>
              </w:rPr>
              <w:t>最后需要评估和反思任务完成过程，并完善故障诊断与排除方案。学习</w:t>
            </w:r>
          </w:p>
        </w:tc>
        <w:tc>
          <w:tcPr>
            <w:tcW w:w="40" w:type="dxa"/>
            <w:vAlign w:val="bottom"/>
          </w:tcPr>
          <w:p w14:paraId="56BE7E4B" w14:textId="77777777" w:rsidR="00B43DF7" w:rsidRDefault="00B43DF7">
            <w:pPr>
              <w:rPr>
                <w:sz w:val="24"/>
                <w:szCs w:val="24"/>
              </w:rPr>
            </w:pPr>
          </w:p>
        </w:tc>
        <w:tc>
          <w:tcPr>
            <w:tcW w:w="860" w:type="dxa"/>
            <w:vAlign w:val="bottom"/>
          </w:tcPr>
          <w:p w14:paraId="64FFEF24" w14:textId="77777777" w:rsidR="00B43DF7" w:rsidRDefault="00B43DF7">
            <w:pPr>
              <w:rPr>
                <w:sz w:val="24"/>
                <w:szCs w:val="24"/>
              </w:rPr>
            </w:pPr>
          </w:p>
        </w:tc>
        <w:tc>
          <w:tcPr>
            <w:tcW w:w="0" w:type="dxa"/>
            <w:vAlign w:val="bottom"/>
          </w:tcPr>
          <w:p w14:paraId="4986277F" w14:textId="77777777" w:rsidR="00B43DF7" w:rsidRDefault="00B43DF7">
            <w:pPr>
              <w:rPr>
                <w:sz w:val="1"/>
                <w:szCs w:val="1"/>
              </w:rPr>
            </w:pPr>
          </w:p>
        </w:tc>
      </w:tr>
      <w:tr w:rsidR="00B43DF7" w14:paraId="2120D36D" w14:textId="77777777">
        <w:trPr>
          <w:trHeight w:val="332"/>
        </w:trPr>
        <w:tc>
          <w:tcPr>
            <w:tcW w:w="580" w:type="dxa"/>
            <w:tcBorders>
              <w:right w:val="single" w:sz="8" w:space="0" w:color="auto"/>
            </w:tcBorders>
            <w:vAlign w:val="bottom"/>
          </w:tcPr>
          <w:p w14:paraId="0FDF3DE6" w14:textId="77777777" w:rsidR="00B43DF7" w:rsidRDefault="00B43DF7">
            <w:pPr>
              <w:rPr>
                <w:sz w:val="24"/>
                <w:szCs w:val="24"/>
              </w:rPr>
            </w:pPr>
          </w:p>
        </w:tc>
        <w:tc>
          <w:tcPr>
            <w:tcW w:w="1080" w:type="dxa"/>
            <w:tcBorders>
              <w:right w:val="single" w:sz="8" w:space="0" w:color="auto"/>
            </w:tcBorders>
            <w:vAlign w:val="bottom"/>
          </w:tcPr>
          <w:p w14:paraId="02566797" w14:textId="77777777" w:rsidR="00B43DF7" w:rsidRDefault="00B43DF7">
            <w:pPr>
              <w:rPr>
                <w:sz w:val="24"/>
                <w:szCs w:val="24"/>
              </w:rPr>
            </w:pPr>
          </w:p>
        </w:tc>
        <w:tc>
          <w:tcPr>
            <w:tcW w:w="5840" w:type="dxa"/>
            <w:tcBorders>
              <w:right w:val="single" w:sz="8" w:space="0" w:color="auto"/>
            </w:tcBorders>
            <w:vAlign w:val="bottom"/>
          </w:tcPr>
          <w:p w14:paraId="47D0C6D3" w14:textId="77777777" w:rsidR="00B43DF7" w:rsidRDefault="00000000">
            <w:pPr>
              <w:spacing w:line="219" w:lineRule="exact"/>
              <w:ind w:left="60"/>
              <w:rPr>
                <w:sz w:val="20"/>
                <w:szCs w:val="20"/>
              </w:rPr>
            </w:pPr>
            <w:r>
              <w:rPr>
                <w:rFonts w:ascii="宋体" w:eastAsia="宋体" w:hAnsi="宋体" w:cs="宋体"/>
                <w:sz w:val="18"/>
                <w:szCs w:val="18"/>
              </w:rPr>
              <w:t>过程中遵循</w:t>
            </w:r>
            <w:r>
              <w:rPr>
                <w:rFonts w:ascii="Arial" w:eastAsia="Arial" w:hAnsi="Arial" w:cs="Arial"/>
                <w:sz w:val="18"/>
                <w:szCs w:val="18"/>
              </w:rPr>
              <w:t>“8S”</w:t>
            </w:r>
            <w:r>
              <w:rPr>
                <w:rFonts w:ascii="宋体" w:eastAsia="宋体" w:hAnsi="宋体" w:cs="宋体"/>
                <w:sz w:val="18"/>
                <w:szCs w:val="18"/>
              </w:rPr>
              <w:t>管理规定。</w:t>
            </w:r>
          </w:p>
        </w:tc>
        <w:tc>
          <w:tcPr>
            <w:tcW w:w="40" w:type="dxa"/>
            <w:vAlign w:val="bottom"/>
          </w:tcPr>
          <w:p w14:paraId="2F68649F" w14:textId="77777777" w:rsidR="00B43DF7" w:rsidRDefault="00B43DF7">
            <w:pPr>
              <w:rPr>
                <w:sz w:val="24"/>
                <w:szCs w:val="24"/>
              </w:rPr>
            </w:pPr>
          </w:p>
        </w:tc>
        <w:tc>
          <w:tcPr>
            <w:tcW w:w="860" w:type="dxa"/>
            <w:vAlign w:val="bottom"/>
          </w:tcPr>
          <w:p w14:paraId="52E8FBAE" w14:textId="77777777" w:rsidR="00B43DF7" w:rsidRDefault="00B43DF7">
            <w:pPr>
              <w:rPr>
                <w:sz w:val="24"/>
                <w:szCs w:val="24"/>
              </w:rPr>
            </w:pPr>
          </w:p>
        </w:tc>
        <w:tc>
          <w:tcPr>
            <w:tcW w:w="0" w:type="dxa"/>
            <w:vAlign w:val="bottom"/>
          </w:tcPr>
          <w:p w14:paraId="4F0C2CD5" w14:textId="77777777" w:rsidR="00B43DF7" w:rsidRDefault="00B43DF7">
            <w:pPr>
              <w:rPr>
                <w:sz w:val="1"/>
                <w:szCs w:val="1"/>
              </w:rPr>
            </w:pPr>
          </w:p>
        </w:tc>
      </w:tr>
      <w:tr w:rsidR="00B43DF7" w14:paraId="046DC385" w14:textId="77777777">
        <w:trPr>
          <w:trHeight w:val="121"/>
        </w:trPr>
        <w:tc>
          <w:tcPr>
            <w:tcW w:w="580" w:type="dxa"/>
            <w:tcBorders>
              <w:bottom w:val="single" w:sz="8" w:space="0" w:color="auto"/>
              <w:right w:val="single" w:sz="8" w:space="0" w:color="auto"/>
            </w:tcBorders>
            <w:vAlign w:val="bottom"/>
          </w:tcPr>
          <w:p w14:paraId="035BD398" w14:textId="77777777" w:rsidR="00B43DF7" w:rsidRDefault="00B43DF7">
            <w:pPr>
              <w:rPr>
                <w:sz w:val="10"/>
                <w:szCs w:val="10"/>
              </w:rPr>
            </w:pPr>
          </w:p>
        </w:tc>
        <w:tc>
          <w:tcPr>
            <w:tcW w:w="1080" w:type="dxa"/>
            <w:tcBorders>
              <w:bottom w:val="single" w:sz="8" w:space="0" w:color="auto"/>
              <w:right w:val="single" w:sz="8" w:space="0" w:color="auto"/>
            </w:tcBorders>
            <w:vAlign w:val="bottom"/>
          </w:tcPr>
          <w:p w14:paraId="74D11D45" w14:textId="77777777" w:rsidR="00B43DF7" w:rsidRDefault="00B43DF7">
            <w:pPr>
              <w:rPr>
                <w:sz w:val="10"/>
                <w:szCs w:val="10"/>
              </w:rPr>
            </w:pPr>
          </w:p>
        </w:tc>
        <w:tc>
          <w:tcPr>
            <w:tcW w:w="5840" w:type="dxa"/>
            <w:tcBorders>
              <w:bottom w:val="single" w:sz="8" w:space="0" w:color="auto"/>
              <w:right w:val="single" w:sz="8" w:space="0" w:color="auto"/>
            </w:tcBorders>
            <w:vAlign w:val="bottom"/>
          </w:tcPr>
          <w:p w14:paraId="155CE2F8" w14:textId="77777777" w:rsidR="00B43DF7" w:rsidRDefault="00B43DF7">
            <w:pPr>
              <w:rPr>
                <w:sz w:val="10"/>
                <w:szCs w:val="10"/>
              </w:rPr>
            </w:pPr>
          </w:p>
        </w:tc>
        <w:tc>
          <w:tcPr>
            <w:tcW w:w="40" w:type="dxa"/>
            <w:tcBorders>
              <w:bottom w:val="single" w:sz="8" w:space="0" w:color="auto"/>
            </w:tcBorders>
            <w:vAlign w:val="bottom"/>
          </w:tcPr>
          <w:p w14:paraId="277C0429" w14:textId="77777777" w:rsidR="00B43DF7" w:rsidRDefault="00B43DF7">
            <w:pPr>
              <w:rPr>
                <w:sz w:val="10"/>
                <w:szCs w:val="10"/>
              </w:rPr>
            </w:pPr>
          </w:p>
        </w:tc>
        <w:tc>
          <w:tcPr>
            <w:tcW w:w="860" w:type="dxa"/>
            <w:tcBorders>
              <w:bottom w:val="single" w:sz="8" w:space="0" w:color="auto"/>
            </w:tcBorders>
            <w:vAlign w:val="bottom"/>
          </w:tcPr>
          <w:p w14:paraId="5BB857FC" w14:textId="77777777" w:rsidR="00B43DF7" w:rsidRDefault="00B43DF7">
            <w:pPr>
              <w:rPr>
                <w:sz w:val="10"/>
                <w:szCs w:val="10"/>
              </w:rPr>
            </w:pPr>
          </w:p>
        </w:tc>
        <w:tc>
          <w:tcPr>
            <w:tcW w:w="0" w:type="dxa"/>
            <w:vAlign w:val="bottom"/>
          </w:tcPr>
          <w:p w14:paraId="4A143623" w14:textId="77777777" w:rsidR="00B43DF7" w:rsidRDefault="00B43DF7">
            <w:pPr>
              <w:rPr>
                <w:sz w:val="1"/>
                <w:szCs w:val="1"/>
              </w:rPr>
            </w:pPr>
          </w:p>
        </w:tc>
      </w:tr>
    </w:tbl>
    <w:p w14:paraId="01F280E3" w14:textId="77777777" w:rsidR="00B43DF7" w:rsidRDefault="00B43DF7">
      <w:pPr>
        <w:spacing w:line="20" w:lineRule="exact"/>
        <w:rPr>
          <w:sz w:val="20"/>
          <w:szCs w:val="20"/>
        </w:rPr>
      </w:pPr>
    </w:p>
    <w:p w14:paraId="4F474773" w14:textId="77777777" w:rsidR="00B43DF7" w:rsidRDefault="00B43DF7">
      <w:pPr>
        <w:spacing w:line="200" w:lineRule="exact"/>
        <w:rPr>
          <w:sz w:val="20"/>
          <w:szCs w:val="20"/>
        </w:rPr>
      </w:pPr>
    </w:p>
    <w:p w14:paraId="7C8CEF73" w14:textId="77777777" w:rsidR="00B43DF7" w:rsidRDefault="00B43DF7">
      <w:pPr>
        <w:spacing w:line="244" w:lineRule="exact"/>
        <w:rPr>
          <w:sz w:val="20"/>
          <w:szCs w:val="20"/>
        </w:rPr>
      </w:pPr>
    </w:p>
    <w:p w14:paraId="45CB1C77" w14:textId="77777777" w:rsidR="00B43DF7" w:rsidRDefault="00B43DF7">
      <w:pPr>
        <w:sectPr w:rsidR="00B43DF7" w:rsidSect="00E15760">
          <w:pgSz w:w="10440" w:h="14740"/>
          <w:pgMar w:top="1440" w:right="913" w:bottom="215" w:left="1020" w:header="0" w:footer="0" w:gutter="0"/>
          <w:cols w:space="0"/>
        </w:sectPr>
      </w:pPr>
    </w:p>
    <w:p w14:paraId="1C0FEDA7" w14:textId="77777777" w:rsidR="00B43DF7" w:rsidRDefault="00000000">
      <w:pPr>
        <w:spacing w:line="206" w:lineRule="exact"/>
        <w:ind w:left="7660"/>
        <w:rPr>
          <w:sz w:val="20"/>
          <w:szCs w:val="20"/>
        </w:rPr>
      </w:pPr>
      <w:bookmarkStart w:id="86" w:name="page66"/>
      <w:bookmarkEnd w:id="86"/>
      <w:r>
        <w:rPr>
          <w:rFonts w:ascii="宋体" w:eastAsia="宋体" w:hAnsi="宋体" w:cs="宋体"/>
          <w:sz w:val="18"/>
          <w:szCs w:val="18"/>
        </w:rPr>
        <w:lastRenderedPageBreak/>
        <w:t>续表</w:t>
      </w:r>
    </w:p>
    <w:p w14:paraId="2A1CF324" w14:textId="77777777" w:rsidR="00B43DF7" w:rsidRDefault="00B43DF7">
      <w:pPr>
        <w:spacing w:line="6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80"/>
        <w:gridCol w:w="1080"/>
        <w:gridCol w:w="5840"/>
        <w:gridCol w:w="900"/>
        <w:gridCol w:w="20"/>
      </w:tblGrid>
      <w:tr w:rsidR="00B43DF7" w14:paraId="2E0CF88E" w14:textId="77777777">
        <w:trPr>
          <w:trHeight w:val="307"/>
        </w:trPr>
        <w:tc>
          <w:tcPr>
            <w:tcW w:w="580" w:type="dxa"/>
            <w:tcBorders>
              <w:top w:val="single" w:sz="8" w:space="0" w:color="auto"/>
              <w:right w:val="single" w:sz="8" w:space="0" w:color="auto"/>
            </w:tcBorders>
            <w:vAlign w:val="bottom"/>
          </w:tcPr>
          <w:p w14:paraId="33A86CE4" w14:textId="77777777" w:rsidR="00B43DF7" w:rsidRDefault="00B43DF7">
            <w:pPr>
              <w:rPr>
                <w:sz w:val="24"/>
                <w:szCs w:val="24"/>
              </w:rPr>
            </w:pPr>
          </w:p>
        </w:tc>
        <w:tc>
          <w:tcPr>
            <w:tcW w:w="1080" w:type="dxa"/>
            <w:tcBorders>
              <w:top w:val="single" w:sz="8" w:space="0" w:color="auto"/>
              <w:right w:val="single" w:sz="8" w:space="0" w:color="auto"/>
            </w:tcBorders>
            <w:vAlign w:val="bottom"/>
          </w:tcPr>
          <w:p w14:paraId="5F66453C" w14:textId="77777777" w:rsidR="00B43DF7" w:rsidRDefault="00B43DF7">
            <w:pPr>
              <w:rPr>
                <w:sz w:val="24"/>
                <w:szCs w:val="24"/>
              </w:rPr>
            </w:pPr>
          </w:p>
        </w:tc>
        <w:tc>
          <w:tcPr>
            <w:tcW w:w="5840" w:type="dxa"/>
            <w:tcBorders>
              <w:top w:val="single" w:sz="8" w:space="0" w:color="auto"/>
              <w:right w:val="single" w:sz="8" w:space="0" w:color="auto"/>
            </w:tcBorders>
            <w:vAlign w:val="bottom"/>
          </w:tcPr>
          <w:p w14:paraId="717B09E7" w14:textId="77777777" w:rsidR="00B43DF7" w:rsidRDefault="00000000">
            <w:pPr>
              <w:spacing w:line="206" w:lineRule="exact"/>
              <w:ind w:left="240"/>
              <w:rPr>
                <w:sz w:val="20"/>
                <w:szCs w:val="20"/>
              </w:rPr>
            </w:pPr>
            <w:r>
              <w:rPr>
                <w:rFonts w:ascii="宋体" w:eastAsia="宋体" w:hAnsi="宋体" w:cs="宋体"/>
                <w:sz w:val="18"/>
                <w:szCs w:val="18"/>
              </w:rPr>
              <w:t>一辆汽车进厂维修，客户反映车辆音响出现不能播放音乐的故障，需</w:t>
            </w:r>
          </w:p>
        </w:tc>
        <w:tc>
          <w:tcPr>
            <w:tcW w:w="900" w:type="dxa"/>
            <w:tcBorders>
              <w:top w:val="single" w:sz="8" w:space="0" w:color="auto"/>
            </w:tcBorders>
            <w:vAlign w:val="bottom"/>
          </w:tcPr>
          <w:p w14:paraId="1837CD78" w14:textId="77777777" w:rsidR="00B43DF7" w:rsidRDefault="00B43DF7">
            <w:pPr>
              <w:rPr>
                <w:sz w:val="24"/>
                <w:szCs w:val="24"/>
              </w:rPr>
            </w:pPr>
          </w:p>
        </w:tc>
        <w:tc>
          <w:tcPr>
            <w:tcW w:w="0" w:type="dxa"/>
            <w:vAlign w:val="bottom"/>
          </w:tcPr>
          <w:p w14:paraId="2FD23376" w14:textId="77777777" w:rsidR="00B43DF7" w:rsidRDefault="00B43DF7">
            <w:pPr>
              <w:rPr>
                <w:sz w:val="1"/>
                <w:szCs w:val="1"/>
              </w:rPr>
            </w:pPr>
          </w:p>
        </w:tc>
      </w:tr>
      <w:tr w:rsidR="00B43DF7" w14:paraId="1CD9B132" w14:textId="77777777">
        <w:trPr>
          <w:trHeight w:val="332"/>
        </w:trPr>
        <w:tc>
          <w:tcPr>
            <w:tcW w:w="580" w:type="dxa"/>
            <w:tcBorders>
              <w:right w:val="single" w:sz="8" w:space="0" w:color="auto"/>
            </w:tcBorders>
            <w:vAlign w:val="bottom"/>
          </w:tcPr>
          <w:p w14:paraId="42A82C63" w14:textId="77777777" w:rsidR="00B43DF7" w:rsidRDefault="00B43DF7">
            <w:pPr>
              <w:rPr>
                <w:sz w:val="24"/>
                <w:szCs w:val="24"/>
              </w:rPr>
            </w:pPr>
          </w:p>
        </w:tc>
        <w:tc>
          <w:tcPr>
            <w:tcW w:w="1080" w:type="dxa"/>
            <w:tcBorders>
              <w:right w:val="single" w:sz="8" w:space="0" w:color="auto"/>
            </w:tcBorders>
            <w:vAlign w:val="bottom"/>
          </w:tcPr>
          <w:p w14:paraId="48BBB2C6" w14:textId="77777777" w:rsidR="00B43DF7" w:rsidRDefault="00B43DF7">
            <w:pPr>
              <w:rPr>
                <w:sz w:val="24"/>
                <w:szCs w:val="24"/>
              </w:rPr>
            </w:pPr>
          </w:p>
        </w:tc>
        <w:tc>
          <w:tcPr>
            <w:tcW w:w="5840" w:type="dxa"/>
            <w:tcBorders>
              <w:right w:val="single" w:sz="8" w:space="0" w:color="auto"/>
            </w:tcBorders>
            <w:vAlign w:val="bottom"/>
          </w:tcPr>
          <w:p w14:paraId="63C6237B" w14:textId="77777777" w:rsidR="00B43DF7" w:rsidRDefault="00000000">
            <w:pPr>
              <w:spacing w:line="206" w:lineRule="exact"/>
              <w:ind w:left="60"/>
              <w:rPr>
                <w:sz w:val="20"/>
                <w:szCs w:val="20"/>
              </w:rPr>
            </w:pPr>
            <w:r>
              <w:rPr>
                <w:rFonts w:ascii="宋体" w:eastAsia="宋体" w:hAnsi="宋体" w:cs="宋体"/>
                <w:sz w:val="18"/>
                <w:szCs w:val="18"/>
              </w:rPr>
              <w:t>要对其进行检修。</w:t>
            </w:r>
          </w:p>
        </w:tc>
        <w:tc>
          <w:tcPr>
            <w:tcW w:w="900" w:type="dxa"/>
            <w:vAlign w:val="bottom"/>
          </w:tcPr>
          <w:p w14:paraId="434BFF73" w14:textId="77777777" w:rsidR="00B43DF7" w:rsidRDefault="00B43DF7">
            <w:pPr>
              <w:rPr>
                <w:sz w:val="24"/>
                <w:szCs w:val="24"/>
              </w:rPr>
            </w:pPr>
          </w:p>
        </w:tc>
        <w:tc>
          <w:tcPr>
            <w:tcW w:w="0" w:type="dxa"/>
            <w:vAlign w:val="bottom"/>
          </w:tcPr>
          <w:p w14:paraId="5593A97B" w14:textId="77777777" w:rsidR="00B43DF7" w:rsidRDefault="00B43DF7">
            <w:pPr>
              <w:rPr>
                <w:sz w:val="1"/>
                <w:szCs w:val="1"/>
              </w:rPr>
            </w:pPr>
          </w:p>
        </w:tc>
      </w:tr>
      <w:tr w:rsidR="00B43DF7" w14:paraId="57A8A1E6" w14:textId="77777777">
        <w:trPr>
          <w:trHeight w:val="332"/>
        </w:trPr>
        <w:tc>
          <w:tcPr>
            <w:tcW w:w="580" w:type="dxa"/>
            <w:tcBorders>
              <w:right w:val="single" w:sz="8" w:space="0" w:color="auto"/>
            </w:tcBorders>
            <w:vAlign w:val="bottom"/>
          </w:tcPr>
          <w:p w14:paraId="666F9903" w14:textId="77777777" w:rsidR="00B43DF7" w:rsidRDefault="00B43DF7">
            <w:pPr>
              <w:rPr>
                <w:sz w:val="24"/>
                <w:szCs w:val="24"/>
              </w:rPr>
            </w:pPr>
          </w:p>
        </w:tc>
        <w:tc>
          <w:tcPr>
            <w:tcW w:w="1080" w:type="dxa"/>
            <w:tcBorders>
              <w:right w:val="single" w:sz="8" w:space="0" w:color="auto"/>
            </w:tcBorders>
            <w:vAlign w:val="bottom"/>
          </w:tcPr>
          <w:p w14:paraId="624DFDBA" w14:textId="77777777" w:rsidR="00B43DF7" w:rsidRDefault="00B43DF7">
            <w:pPr>
              <w:rPr>
                <w:sz w:val="24"/>
                <w:szCs w:val="24"/>
              </w:rPr>
            </w:pPr>
          </w:p>
        </w:tc>
        <w:tc>
          <w:tcPr>
            <w:tcW w:w="5840" w:type="dxa"/>
            <w:tcBorders>
              <w:right w:val="single" w:sz="8" w:space="0" w:color="auto"/>
            </w:tcBorders>
            <w:vAlign w:val="bottom"/>
          </w:tcPr>
          <w:p w14:paraId="650BA927" w14:textId="77777777" w:rsidR="00B43DF7" w:rsidRDefault="00000000">
            <w:pPr>
              <w:spacing w:line="206" w:lineRule="exact"/>
              <w:ind w:left="240"/>
              <w:rPr>
                <w:sz w:val="20"/>
                <w:szCs w:val="20"/>
              </w:rPr>
            </w:pPr>
            <w:r>
              <w:rPr>
                <w:rFonts w:ascii="宋体" w:eastAsia="宋体" w:hAnsi="宋体" w:cs="宋体"/>
                <w:sz w:val="18"/>
                <w:szCs w:val="18"/>
              </w:rPr>
              <w:t>学生接受车辆维修任务后，与客户（教师或学生扮演）充分沟通后，</w:t>
            </w:r>
          </w:p>
        </w:tc>
        <w:tc>
          <w:tcPr>
            <w:tcW w:w="900" w:type="dxa"/>
            <w:vAlign w:val="bottom"/>
          </w:tcPr>
          <w:p w14:paraId="0B651C2E" w14:textId="77777777" w:rsidR="00B43DF7" w:rsidRDefault="00B43DF7">
            <w:pPr>
              <w:rPr>
                <w:sz w:val="24"/>
                <w:szCs w:val="24"/>
              </w:rPr>
            </w:pPr>
          </w:p>
        </w:tc>
        <w:tc>
          <w:tcPr>
            <w:tcW w:w="0" w:type="dxa"/>
            <w:vAlign w:val="bottom"/>
          </w:tcPr>
          <w:p w14:paraId="40F6D07A" w14:textId="77777777" w:rsidR="00B43DF7" w:rsidRDefault="00B43DF7">
            <w:pPr>
              <w:rPr>
                <w:sz w:val="1"/>
                <w:szCs w:val="1"/>
              </w:rPr>
            </w:pPr>
          </w:p>
        </w:tc>
      </w:tr>
      <w:tr w:rsidR="00B43DF7" w14:paraId="210A46A0" w14:textId="77777777">
        <w:trPr>
          <w:trHeight w:val="332"/>
        </w:trPr>
        <w:tc>
          <w:tcPr>
            <w:tcW w:w="580" w:type="dxa"/>
            <w:tcBorders>
              <w:right w:val="single" w:sz="8" w:space="0" w:color="auto"/>
            </w:tcBorders>
            <w:vAlign w:val="bottom"/>
          </w:tcPr>
          <w:p w14:paraId="7B57DCA0" w14:textId="77777777" w:rsidR="00B43DF7" w:rsidRDefault="00B43DF7">
            <w:pPr>
              <w:rPr>
                <w:sz w:val="24"/>
                <w:szCs w:val="24"/>
              </w:rPr>
            </w:pPr>
          </w:p>
        </w:tc>
        <w:tc>
          <w:tcPr>
            <w:tcW w:w="1080" w:type="dxa"/>
            <w:tcBorders>
              <w:right w:val="single" w:sz="8" w:space="0" w:color="auto"/>
            </w:tcBorders>
            <w:vAlign w:val="bottom"/>
          </w:tcPr>
          <w:p w14:paraId="74B7F1CA" w14:textId="77777777" w:rsidR="00B43DF7" w:rsidRDefault="00000000">
            <w:pPr>
              <w:spacing w:line="206" w:lineRule="exact"/>
              <w:ind w:right="10"/>
              <w:jc w:val="right"/>
              <w:rPr>
                <w:sz w:val="20"/>
                <w:szCs w:val="20"/>
              </w:rPr>
            </w:pPr>
            <w:r>
              <w:rPr>
                <w:rFonts w:ascii="宋体" w:eastAsia="宋体" w:hAnsi="宋体" w:cs="宋体"/>
                <w:sz w:val="18"/>
                <w:szCs w:val="18"/>
              </w:rPr>
              <w:t>汽车视听</w:t>
            </w:r>
          </w:p>
        </w:tc>
        <w:tc>
          <w:tcPr>
            <w:tcW w:w="5840" w:type="dxa"/>
            <w:tcBorders>
              <w:right w:val="single" w:sz="8" w:space="0" w:color="auto"/>
            </w:tcBorders>
            <w:vAlign w:val="bottom"/>
          </w:tcPr>
          <w:p w14:paraId="4FC3C266" w14:textId="77777777" w:rsidR="00B43DF7" w:rsidRDefault="00000000">
            <w:pPr>
              <w:spacing w:line="206" w:lineRule="exact"/>
              <w:ind w:left="60"/>
              <w:rPr>
                <w:sz w:val="20"/>
                <w:szCs w:val="20"/>
              </w:rPr>
            </w:pPr>
            <w:r>
              <w:rPr>
                <w:rFonts w:ascii="宋体" w:eastAsia="宋体" w:hAnsi="宋体" w:cs="宋体"/>
                <w:sz w:val="18"/>
                <w:szCs w:val="18"/>
              </w:rPr>
              <w:t>进一步确认故障现象，通过查阅维修资料，分析故障可能产生的原因，</w:t>
            </w:r>
          </w:p>
        </w:tc>
        <w:tc>
          <w:tcPr>
            <w:tcW w:w="900" w:type="dxa"/>
            <w:vAlign w:val="bottom"/>
          </w:tcPr>
          <w:p w14:paraId="2405B22D" w14:textId="77777777" w:rsidR="00B43DF7" w:rsidRDefault="00B43DF7">
            <w:pPr>
              <w:rPr>
                <w:sz w:val="24"/>
                <w:szCs w:val="24"/>
              </w:rPr>
            </w:pPr>
          </w:p>
        </w:tc>
        <w:tc>
          <w:tcPr>
            <w:tcW w:w="0" w:type="dxa"/>
            <w:vAlign w:val="bottom"/>
          </w:tcPr>
          <w:p w14:paraId="09912A23" w14:textId="77777777" w:rsidR="00B43DF7" w:rsidRDefault="00B43DF7">
            <w:pPr>
              <w:rPr>
                <w:sz w:val="1"/>
                <w:szCs w:val="1"/>
              </w:rPr>
            </w:pPr>
          </w:p>
        </w:tc>
      </w:tr>
      <w:tr w:rsidR="00B43DF7" w14:paraId="1FA276E6" w14:textId="77777777">
        <w:trPr>
          <w:trHeight w:val="332"/>
        </w:trPr>
        <w:tc>
          <w:tcPr>
            <w:tcW w:w="580" w:type="dxa"/>
            <w:vMerge w:val="restart"/>
            <w:tcBorders>
              <w:right w:val="single" w:sz="8" w:space="0" w:color="auto"/>
            </w:tcBorders>
            <w:vAlign w:val="bottom"/>
          </w:tcPr>
          <w:p w14:paraId="22442DA9" w14:textId="77777777" w:rsidR="00B43DF7" w:rsidRDefault="00000000">
            <w:pPr>
              <w:ind w:right="170"/>
              <w:jc w:val="right"/>
              <w:rPr>
                <w:sz w:val="20"/>
                <w:szCs w:val="20"/>
              </w:rPr>
            </w:pPr>
            <w:r>
              <w:rPr>
                <w:rFonts w:ascii="Arial" w:eastAsia="Arial" w:hAnsi="Arial" w:cs="Arial"/>
                <w:sz w:val="18"/>
                <w:szCs w:val="18"/>
              </w:rPr>
              <w:t>3</w:t>
            </w:r>
          </w:p>
        </w:tc>
        <w:tc>
          <w:tcPr>
            <w:tcW w:w="1080" w:type="dxa"/>
            <w:tcBorders>
              <w:right w:val="single" w:sz="8" w:space="0" w:color="auto"/>
            </w:tcBorders>
            <w:vAlign w:val="bottom"/>
          </w:tcPr>
          <w:p w14:paraId="2C987573" w14:textId="77777777" w:rsidR="00B43DF7" w:rsidRDefault="00000000">
            <w:pPr>
              <w:spacing w:line="206" w:lineRule="exact"/>
              <w:ind w:right="10"/>
              <w:jc w:val="right"/>
              <w:rPr>
                <w:sz w:val="20"/>
                <w:szCs w:val="20"/>
              </w:rPr>
            </w:pPr>
            <w:r>
              <w:rPr>
                <w:rFonts w:ascii="宋体" w:eastAsia="宋体" w:hAnsi="宋体" w:cs="宋体"/>
                <w:sz w:val="18"/>
                <w:szCs w:val="18"/>
              </w:rPr>
              <w:t>系统工作异</w:t>
            </w:r>
          </w:p>
        </w:tc>
        <w:tc>
          <w:tcPr>
            <w:tcW w:w="5840" w:type="dxa"/>
            <w:tcBorders>
              <w:right w:val="single" w:sz="8" w:space="0" w:color="auto"/>
            </w:tcBorders>
            <w:vAlign w:val="bottom"/>
          </w:tcPr>
          <w:p w14:paraId="6FDE9A6F" w14:textId="77777777" w:rsidR="00B43DF7" w:rsidRDefault="00000000">
            <w:pPr>
              <w:spacing w:line="206" w:lineRule="exact"/>
              <w:ind w:left="60"/>
              <w:rPr>
                <w:sz w:val="20"/>
                <w:szCs w:val="20"/>
              </w:rPr>
            </w:pPr>
            <w:r>
              <w:rPr>
                <w:rFonts w:ascii="宋体" w:eastAsia="宋体" w:hAnsi="宋体" w:cs="宋体"/>
                <w:sz w:val="18"/>
                <w:szCs w:val="18"/>
              </w:rPr>
              <w:t>按汽车音响系统故障诊断与排除的作业流程及规范，编制视听系统工作</w:t>
            </w:r>
          </w:p>
        </w:tc>
        <w:tc>
          <w:tcPr>
            <w:tcW w:w="900" w:type="dxa"/>
            <w:vMerge w:val="restart"/>
            <w:vAlign w:val="bottom"/>
          </w:tcPr>
          <w:p w14:paraId="49D79679" w14:textId="77777777" w:rsidR="00B43DF7" w:rsidRDefault="00000000">
            <w:pPr>
              <w:ind w:right="290"/>
              <w:jc w:val="right"/>
              <w:rPr>
                <w:sz w:val="20"/>
                <w:szCs w:val="20"/>
              </w:rPr>
            </w:pPr>
            <w:r>
              <w:rPr>
                <w:rFonts w:ascii="Arial" w:eastAsia="Arial" w:hAnsi="Arial" w:cs="Arial"/>
                <w:sz w:val="18"/>
                <w:szCs w:val="18"/>
              </w:rPr>
              <w:t>60</w:t>
            </w:r>
          </w:p>
        </w:tc>
        <w:tc>
          <w:tcPr>
            <w:tcW w:w="0" w:type="dxa"/>
            <w:vAlign w:val="bottom"/>
          </w:tcPr>
          <w:p w14:paraId="6EB48D6D" w14:textId="77777777" w:rsidR="00B43DF7" w:rsidRDefault="00B43DF7">
            <w:pPr>
              <w:rPr>
                <w:sz w:val="1"/>
                <w:szCs w:val="1"/>
              </w:rPr>
            </w:pPr>
          </w:p>
        </w:tc>
      </w:tr>
      <w:tr w:rsidR="00B43DF7" w14:paraId="045F18FF" w14:textId="77777777">
        <w:trPr>
          <w:trHeight w:val="167"/>
        </w:trPr>
        <w:tc>
          <w:tcPr>
            <w:tcW w:w="580" w:type="dxa"/>
            <w:vMerge/>
            <w:tcBorders>
              <w:right w:val="single" w:sz="8" w:space="0" w:color="auto"/>
            </w:tcBorders>
            <w:vAlign w:val="bottom"/>
          </w:tcPr>
          <w:p w14:paraId="36B82966" w14:textId="77777777" w:rsidR="00B43DF7" w:rsidRDefault="00B43DF7">
            <w:pPr>
              <w:rPr>
                <w:sz w:val="14"/>
                <w:szCs w:val="14"/>
              </w:rPr>
            </w:pPr>
          </w:p>
        </w:tc>
        <w:tc>
          <w:tcPr>
            <w:tcW w:w="1080" w:type="dxa"/>
            <w:vMerge w:val="restart"/>
            <w:tcBorders>
              <w:right w:val="single" w:sz="8" w:space="0" w:color="auto"/>
            </w:tcBorders>
            <w:vAlign w:val="bottom"/>
          </w:tcPr>
          <w:p w14:paraId="521911B5" w14:textId="77777777" w:rsidR="00B43DF7" w:rsidRDefault="00000000">
            <w:pPr>
              <w:spacing w:line="206" w:lineRule="exact"/>
              <w:ind w:right="10"/>
              <w:jc w:val="right"/>
              <w:rPr>
                <w:sz w:val="20"/>
                <w:szCs w:val="20"/>
              </w:rPr>
            </w:pPr>
            <w:r>
              <w:rPr>
                <w:rFonts w:ascii="宋体" w:eastAsia="宋体" w:hAnsi="宋体" w:cs="宋体"/>
                <w:sz w:val="18"/>
                <w:szCs w:val="18"/>
              </w:rPr>
              <w:t>常故障诊断</w:t>
            </w:r>
          </w:p>
        </w:tc>
        <w:tc>
          <w:tcPr>
            <w:tcW w:w="5840" w:type="dxa"/>
            <w:vMerge w:val="restart"/>
            <w:tcBorders>
              <w:right w:val="single" w:sz="8" w:space="0" w:color="auto"/>
            </w:tcBorders>
            <w:vAlign w:val="bottom"/>
          </w:tcPr>
          <w:p w14:paraId="26C93CEC" w14:textId="77777777" w:rsidR="00B43DF7" w:rsidRDefault="00000000">
            <w:pPr>
              <w:spacing w:line="206" w:lineRule="exact"/>
              <w:ind w:left="60"/>
              <w:rPr>
                <w:sz w:val="20"/>
                <w:szCs w:val="20"/>
              </w:rPr>
            </w:pPr>
            <w:r>
              <w:rPr>
                <w:rFonts w:ascii="宋体" w:eastAsia="宋体" w:hAnsi="宋体" w:cs="宋体"/>
                <w:sz w:val="18"/>
                <w:szCs w:val="18"/>
              </w:rPr>
              <w:t>异常的故障诊断方案；选择恰当的仪器及诊断设备，对视听系统的音响</w:t>
            </w:r>
          </w:p>
        </w:tc>
        <w:tc>
          <w:tcPr>
            <w:tcW w:w="900" w:type="dxa"/>
            <w:vMerge/>
            <w:vAlign w:val="bottom"/>
          </w:tcPr>
          <w:p w14:paraId="1133005B" w14:textId="77777777" w:rsidR="00B43DF7" w:rsidRDefault="00B43DF7">
            <w:pPr>
              <w:rPr>
                <w:sz w:val="14"/>
                <w:szCs w:val="14"/>
              </w:rPr>
            </w:pPr>
          </w:p>
        </w:tc>
        <w:tc>
          <w:tcPr>
            <w:tcW w:w="0" w:type="dxa"/>
            <w:vAlign w:val="bottom"/>
          </w:tcPr>
          <w:p w14:paraId="6CA155A2" w14:textId="77777777" w:rsidR="00B43DF7" w:rsidRDefault="00B43DF7">
            <w:pPr>
              <w:rPr>
                <w:sz w:val="1"/>
                <w:szCs w:val="1"/>
              </w:rPr>
            </w:pPr>
          </w:p>
        </w:tc>
      </w:tr>
      <w:tr w:rsidR="00B43DF7" w14:paraId="4E70F861" w14:textId="77777777">
        <w:trPr>
          <w:trHeight w:val="166"/>
        </w:trPr>
        <w:tc>
          <w:tcPr>
            <w:tcW w:w="580" w:type="dxa"/>
            <w:tcBorders>
              <w:right w:val="single" w:sz="8" w:space="0" w:color="auto"/>
            </w:tcBorders>
            <w:vAlign w:val="bottom"/>
          </w:tcPr>
          <w:p w14:paraId="4F4EACE7" w14:textId="77777777" w:rsidR="00B43DF7" w:rsidRDefault="00B43DF7">
            <w:pPr>
              <w:rPr>
                <w:sz w:val="14"/>
                <w:szCs w:val="14"/>
              </w:rPr>
            </w:pPr>
          </w:p>
        </w:tc>
        <w:tc>
          <w:tcPr>
            <w:tcW w:w="1080" w:type="dxa"/>
            <w:vMerge/>
            <w:tcBorders>
              <w:right w:val="single" w:sz="8" w:space="0" w:color="auto"/>
            </w:tcBorders>
            <w:vAlign w:val="bottom"/>
          </w:tcPr>
          <w:p w14:paraId="184BF196" w14:textId="77777777" w:rsidR="00B43DF7" w:rsidRDefault="00B43DF7">
            <w:pPr>
              <w:rPr>
                <w:sz w:val="14"/>
                <w:szCs w:val="14"/>
              </w:rPr>
            </w:pPr>
          </w:p>
        </w:tc>
        <w:tc>
          <w:tcPr>
            <w:tcW w:w="5840" w:type="dxa"/>
            <w:vMerge/>
            <w:tcBorders>
              <w:right w:val="single" w:sz="8" w:space="0" w:color="auto"/>
            </w:tcBorders>
            <w:vAlign w:val="bottom"/>
          </w:tcPr>
          <w:p w14:paraId="347FCEE6" w14:textId="77777777" w:rsidR="00B43DF7" w:rsidRDefault="00B43DF7">
            <w:pPr>
              <w:rPr>
                <w:sz w:val="14"/>
                <w:szCs w:val="14"/>
              </w:rPr>
            </w:pPr>
          </w:p>
        </w:tc>
        <w:tc>
          <w:tcPr>
            <w:tcW w:w="900" w:type="dxa"/>
            <w:vAlign w:val="bottom"/>
          </w:tcPr>
          <w:p w14:paraId="26312B5E" w14:textId="77777777" w:rsidR="00B43DF7" w:rsidRDefault="00B43DF7">
            <w:pPr>
              <w:rPr>
                <w:sz w:val="14"/>
                <w:szCs w:val="14"/>
              </w:rPr>
            </w:pPr>
          </w:p>
        </w:tc>
        <w:tc>
          <w:tcPr>
            <w:tcW w:w="0" w:type="dxa"/>
            <w:vAlign w:val="bottom"/>
          </w:tcPr>
          <w:p w14:paraId="47597882" w14:textId="77777777" w:rsidR="00B43DF7" w:rsidRDefault="00B43DF7">
            <w:pPr>
              <w:rPr>
                <w:sz w:val="1"/>
                <w:szCs w:val="1"/>
              </w:rPr>
            </w:pPr>
          </w:p>
        </w:tc>
      </w:tr>
      <w:tr w:rsidR="00B43DF7" w14:paraId="648A563A" w14:textId="77777777">
        <w:trPr>
          <w:trHeight w:val="332"/>
        </w:trPr>
        <w:tc>
          <w:tcPr>
            <w:tcW w:w="580" w:type="dxa"/>
            <w:tcBorders>
              <w:right w:val="single" w:sz="8" w:space="0" w:color="auto"/>
            </w:tcBorders>
            <w:vAlign w:val="bottom"/>
          </w:tcPr>
          <w:p w14:paraId="5EF58351" w14:textId="77777777" w:rsidR="00B43DF7" w:rsidRDefault="00B43DF7">
            <w:pPr>
              <w:rPr>
                <w:sz w:val="24"/>
                <w:szCs w:val="24"/>
              </w:rPr>
            </w:pPr>
          </w:p>
        </w:tc>
        <w:tc>
          <w:tcPr>
            <w:tcW w:w="1080" w:type="dxa"/>
            <w:tcBorders>
              <w:right w:val="single" w:sz="8" w:space="0" w:color="auto"/>
            </w:tcBorders>
            <w:vAlign w:val="bottom"/>
          </w:tcPr>
          <w:p w14:paraId="0BBBB1B7" w14:textId="77777777" w:rsidR="00B43DF7" w:rsidRDefault="00000000">
            <w:pPr>
              <w:spacing w:line="206" w:lineRule="exact"/>
              <w:ind w:right="370"/>
              <w:jc w:val="right"/>
              <w:rPr>
                <w:sz w:val="20"/>
                <w:szCs w:val="20"/>
              </w:rPr>
            </w:pPr>
            <w:r>
              <w:rPr>
                <w:rFonts w:ascii="宋体" w:eastAsia="宋体" w:hAnsi="宋体" w:cs="宋体"/>
                <w:sz w:val="18"/>
                <w:szCs w:val="18"/>
              </w:rPr>
              <w:t>与排除</w:t>
            </w:r>
          </w:p>
        </w:tc>
        <w:tc>
          <w:tcPr>
            <w:tcW w:w="5840" w:type="dxa"/>
            <w:tcBorders>
              <w:right w:val="single" w:sz="8" w:space="0" w:color="auto"/>
            </w:tcBorders>
            <w:vAlign w:val="bottom"/>
          </w:tcPr>
          <w:p w14:paraId="3A9D738D" w14:textId="77777777" w:rsidR="00B43DF7" w:rsidRDefault="00000000">
            <w:pPr>
              <w:spacing w:line="206" w:lineRule="exact"/>
              <w:ind w:left="60"/>
              <w:rPr>
                <w:sz w:val="20"/>
                <w:szCs w:val="20"/>
              </w:rPr>
            </w:pPr>
            <w:r>
              <w:rPr>
                <w:rFonts w:ascii="宋体" w:eastAsia="宋体" w:hAnsi="宋体" w:cs="宋体"/>
                <w:sz w:val="18"/>
                <w:szCs w:val="18"/>
              </w:rPr>
              <w:t>主机、功放、音响喇叭、音频视频输入装置、蓝牙、天线等进行检查与</w:t>
            </w:r>
          </w:p>
        </w:tc>
        <w:tc>
          <w:tcPr>
            <w:tcW w:w="900" w:type="dxa"/>
            <w:vAlign w:val="bottom"/>
          </w:tcPr>
          <w:p w14:paraId="4566B94C" w14:textId="77777777" w:rsidR="00B43DF7" w:rsidRDefault="00B43DF7">
            <w:pPr>
              <w:rPr>
                <w:sz w:val="24"/>
                <w:szCs w:val="24"/>
              </w:rPr>
            </w:pPr>
          </w:p>
        </w:tc>
        <w:tc>
          <w:tcPr>
            <w:tcW w:w="0" w:type="dxa"/>
            <w:vAlign w:val="bottom"/>
          </w:tcPr>
          <w:p w14:paraId="10DF609E" w14:textId="77777777" w:rsidR="00B43DF7" w:rsidRDefault="00B43DF7">
            <w:pPr>
              <w:rPr>
                <w:sz w:val="1"/>
                <w:szCs w:val="1"/>
              </w:rPr>
            </w:pPr>
          </w:p>
        </w:tc>
      </w:tr>
      <w:tr w:rsidR="00B43DF7" w14:paraId="0C834A25" w14:textId="77777777">
        <w:trPr>
          <w:trHeight w:val="332"/>
        </w:trPr>
        <w:tc>
          <w:tcPr>
            <w:tcW w:w="580" w:type="dxa"/>
            <w:tcBorders>
              <w:right w:val="single" w:sz="8" w:space="0" w:color="auto"/>
            </w:tcBorders>
            <w:vAlign w:val="bottom"/>
          </w:tcPr>
          <w:p w14:paraId="2A1ADE31" w14:textId="77777777" w:rsidR="00B43DF7" w:rsidRDefault="00B43DF7">
            <w:pPr>
              <w:rPr>
                <w:sz w:val="24"/>
                <w:szCs w:val="24"/>
              </w:rPr>
            </w:pPr>
          </w:p>
        </w:tc>
        <w:tc>
          <w:tcPr>
            <w:tcW w:w="1080" w:type="dxa"/>
            <w:tcBorders>
              <w:right w:val="single" w:sz="8" w:space="0" w:color="auto"/>
            </w:tcBorders>
            <w:vAlign w:val="bottom"/>
          </w:tcPr>
          <w:p w14:paraId="63CABF96" w14:textId="77777777" w:rsidR="00B43DF7" w:rsidRDefault="00B43DF7">
            <w:pPr>
              <w:rPr>
                <w:sz w:val="24"/>
                <w:szCs w:val="24"/>
              </w:rPr>
            </w:pPr>
          </w:p>
        </w:tc>
        <w:tc>
          <w:tcPr>
            <w:tcW w:w="5840" w:type="dxa"/>
            <w:tcBorders>
              <w:right w:val="single" w:sz="8" w:space="0" w:color="auto"/>
            </w:tcBorders>
            <w:vAlign w:val="bottom"/>
          </w:tcPr>
          <w:p w14:paraId="7424C9C3" w14:textId="77777777" w:rsidR="00B43DF7" w:rsidRDefault="00000000">
            <w:pPr>
              <w:spacing w:line="206" w:lineRule="exact"/>
              <w:ind w:left="60"/>
              <w:rPr>
                <w:sz w:val="20"/>
                <w:szCs w:val="20"/>
              </w:rPr>
            </w:pPr>
            <w:r>
              <w:rPr>
                <w:rFonts w:ascii="宋体" w:eastAsia="宋体" w:hAnsi="宋体" w:cs="宋体"/>
                <w:sz w:val="18"/>
                <w:szCs w:val="18"/>
              </w:rPr>
              <w:t>修复，使视听系统恢复正常；自检合格后，填写维修工单并进行质量检</w:t>
            </w:r>
          </w:p>
        </w:tc>
        <w:tc>
          <w:tcPr>
            <w:tcW w:w="900" w:type="dxa"/>
            <w:vAlign w:val="bottom"/>
          </w:tcPr>
          <w:p w14:paraId="425D29BD" w14:textId="77777777" w:rsidR="00B43DF7" w:rsidRDefault="00B43DF7">
            <w:pPr>
              <w:rPr>
                <w:sz w:val="24"/>
                <w:szCs w:val="24"/>
              </w:rPr>
            </w:pPr>
          </w:p>
        </w:tc>
        <w:tc>
          <w:tcPr>
            <w:tcW w:w="0" w:type="dxa"/>
            <w:vAlign w:val="bottom"/>
          </w:tcPr>
          <w:p w14:paraId="0B1700B8" w14:textId="77777777" w:rsidR="00B43DF7" w:rsidRDefault="00B43DF7">
            <w:pPr>
              <w:rPr>
                <w:sz w:val="1"/>
                <w:szCs w:val="1"/>
              </w:rPr>
            </w:pPr>
          </w:p>
        </w:tc>
      </w:tr>
      <w:tr w:rsidR="00B43DF7" w14:paraId="7383CE21" w14:textId="77777777">
        <w:trPr>
          <w:trHeight w:val="332"/>
        </w:trPr>
        <w:tc>
          <w:tcPr>
            <w:tcW w:w="580" w:type="dxa"/>
            <w:tcBorders>
              <w:right w:val="single" w:sz="8" w:space="0" w:color="auto"/>
            </w:tcBorders>
            <w:vAlign w:val="bottom"/>
          </w:tcPr>
          <w:p w14:paraId="23C022DE" w14:textId="77777777" w:rsidR="00B43DF7" w:rsidRDefault="00B43DF7">
            <w:pPr>
              <w:rPr>
                <w:sz w:val="24"/>
                <w:szCs w:val="24"/>
              </w:rPr>
            </w:pPr>
          </w:p>
        </w:tc>
        <w:tc>
          <w:tcPr>
            <w:tcW w:w="1080" w:type="dxa"/>
            <w:tcBorders>
              <w:right w:val="single" w:sz="8" w:space="0" w:color="auto"/>
            </w:tcBorders>
            <w:vAlign w:val="bottom"/>
          </w:tcPr>
          <w:p w14:paraId="1D0665AF" w14:textId="77777777" w:rsidR="00B43DF7" w:rsidRDefault="00B43DF7">
            <w:pPr>
              <w:rPr>
                <w:sz w:val="24"/>
                <w:szCs w:val="24"/>
              </w:rPr>
            </w:pPr>
          </w:p>
        </w:tc>
        <w:tc>
          <w:tcPr>
            <w:tcW w:w="5840" w:type="dxa"/>
            <w:tcBorders>
              <w:right w:val="single" w:sz="8" w:space="0" w:color="auto"/>
            </w:tcBorders>
            <w:vAlign w:val="bottom"/>
          </w:tcPr>
          <w:p w14:paraId="1977A58C" w14:textId="77777777" w:rsidR="00B43DF7" w:rsidRDefault="00000000">
            <w:pPr>
              <w:spacing w:line="206" w:lineRule="exact"/>
              <w:ind w:left="60"/>
              <w:rPr>
                <w:sz w:val="20"/>
                <w:szCs w:val="20"/>
              </w:rPr>
            </w:pPr>
            <w:r>
              <w:rPr>
                <w:rFonts w:ascii="宋体" w:eastAsia="宋体" w:hAnsi="宋体" w:cs="宋体"/>
                <w:sz w:val="18"/>
                <w:szCs w:val="18"/>
              </w:rPr>
              <w:t>验；最后需要评估和反思任务完成过程，并完善故障诊断与排除方案。</w:t>
            </w:r>
          </w:p>
        </w:tc>
        <w:tc>
          <w:tcPr>
            <w:tcW w:w="900" w:type="dxa"/>
            <w:vAlign w:val="bottom"/>
          </w:tcPr>
          <w:p w14:paraId="1E169D77" w14:textId="77777777" w:rsidR="00B43DF7" w:rsidRDefault="00B43DF7">
            <w:pPr>
              <w:rPr>
                <w:sz w:val="24"/>
                <w:szCs w:val="24"/>
              </w:rPr>
            </w:pPr>
          </w:p>
        </w:tc>
        <w:tc>
          <w:tcPr>
            <w:tcW w:w="0" w:type="dxa"/>
            <w:vAlign w:val="bottom"/>
          </w:tcPr>
          <w:p w14:paraId="64A39B25" w14:textId="77777777" w:rsidR="00B43DF7" w:rsidRDefault="00B43DF7">
            <w:pPr>
              <w:rPr>
                <w:sz w:val="1"/>
                <w:szCs w:val="1"/>
              </w:rPr>
            </w:pPr>
          </w:p>
        </w:tc>
      </w:tr>
      <w:tr w:rsidR="00B43DF7" w14:paraId="6529EFEE" w14:textId="77777777">
        <w:trPr>
          <w:trHeight w:val="332"/>
        </w:trPr>
        <w:tc>
          <w:tcPr>
            <w:tcW w:w="580" w:type="dxa"/>
            <w:tcBorders>
              <w:right w:val="single" w:sz="8" w:space="0" w:color="auto"/>
            </w:tcBorders>
            <w:vAlign w:val="bottom"/>
          </w:tcPr>
          <w:p w14:paraId="2287B336" w14:textId="77777777" w:rsidR="00B43DF7" w:rsidRDefault="00B43DF7">
            <w:pPr>
              <w:rPr>
                <w:sz w:val="24"/>
                <w:szCs w:val="24"/>
              </w:rPr>
            </w:pPr>
          </w:p>
        </w:tc>
        <w:tc>
          <w:tcPr>
            <w:tcW w:w="1080" w:type="dxa"/>
            <w:tcBorders>
              <w:right w:val="single" w:sz="8" w:space="0" w:color="auto"/>
            </w:tcBorders>
            <w:vAlign w:val="bottom"/>
          </w:tcPr>
          <w:p w14:paraId="4AF2F5C2" w14:textId="77777777" w:rsidR="00B43DF7" w:rsidRDefault="00B43DF7">
            <w:pPr>
              <w:rPr>
                <w:sz w:val="24"/>
                <w:szCs w:val="24"/>
              </w:rPr>
            </w:pPr>
          </w:p>
        </w:tc>
        <w:tc>
          <w:tcPr>
            <w:tcW w:w="5840" w:type="dxa"/>
            <w:tcBorders>
              <w:right w:val="single" w:sz="8" w:space="0" w:color="auto"/>
            </w:tcBorders>
            <w:vAlign w:val="bottom"/>
          </w:tcPr>
          <w:p w14:paraId="65CAF6D4" w14:textId="77777777" w:rsidR="00B43DF7" w:rsidRDefault="00000000">
            <w:pPr>
              <w:spacing w:line="219" w:lineRule="exact"/>
              <w:ind w:left="60"/>
              <w:rPr>
                <w:sz w:val="20"/>
                <w:szCs w:val="20"/>
              </w:rPr>
            </w:pPr>
            <w:r>
              <w:rPr>
                <w:rFonts w:ascii="宋体" w:eastAsia="宋体" w:hAnsi="宋体" w:cs="宋体"/>
                <w:sz w:val="18"/>
                <w:szCs w:val="18"/>
              </w:rPr>
              <w:t>学习过程中遵循</w:t>
            </w:r>
            <w:r>
              <w:rPr>
                <w:rFonts w:ascii="Arial" w:eastAsia="Arial" w:hAnsi="Arial" w:cs="Arial"/>
                <w:sz w:val="18"/>
                <w:szCs w:val="18"/>
              </w:rPr>
              <w:t>“8S”</w:t>
            </w:r>
            <w:r>
              <w:rPr>
                <w:rFonts w:ascii="宋体" w:eastAsia="宋体" w:hAnsi="宋体" w:cs="宋体"/>
                <w:sz w:val="18"/>
                <w:szCs w:val="18"/>
              </w:rPr>
              <w:t>管理规定。</w:t>
            </w:r>
          </w:p>
        </w:tc>
        <w:tc>
          <w:tcPr>
            <w:tcW w:w="900" w:type="dxa"/>
            <w:vAlign w:val="bottom"/>
          </w:tcPr>
          <w:p w14:paraId="366C1DAD" w14:textId="77777777" w:rsidR="00B43DF7" w:rsidRDefault="00B43DF7">
            <w:pPr>
              <w:rPr>
                <w:sz w:val="24"/>
                <w:szCs w:val="24"/>
              </w:rPr>
            </w:pPr>
          </w:p>
        </w:tc>
        <w:tc>
          <w:tcPr>
            <w:tcW w:w="0" w:type="dxa"/>
            <w:vAlign w:val="bottom"/>
          </w:tcPr>
          <w:p w14:paraId="6CBB3695" w14:textId="77777777" w:rsidR="00B43DF7" w:rsidRDefault="00B43DF7">
            <w:pPr>
              <w:rPr>
                <w:sz w:val="1"/>
                <w:szCs w:val="1"/>
              </w:rPr>
            </w:pPr>
          </w:p>
        </w:tc>
      </w:tr>
      <w:tr w:rsidR="00B43DF7" w14:paraId="29C80083" w14:textId="77777777">
        <w:trPr>
          <w:trHeight w:val="64"/>
        </w:trPr>
        <w:tc>
          <w:tcPr>
            <w:tcW w:w="580" w:type="dxa"/>
            <w:tcBorders>
              <w:bottom w:val="single" w:sz="8" w:space="0" w:color="auto"/>
              <w:right w:val="single" w:sz="8" w:space="0" w:color="auto"/>
            </w:tcBorders>
            <w:vAlign w:val="bottom"/>
          </w:tcPr>
          <w:p w14:paraId="14E67CC4" w14:textId="77777777" w:rsidR="00B43DF7" w:rsidRDefault="00B43DF7">
            <w:pPr>
              <w:rPr>
                <w:sz w:val="5"/>
                <w:szCs w:val="5"/>
              </w:rPr>
            </w:pPr>
          </w:p>
        </w:tc>
        <w:tc>
          <w:tcPr>
            <w:tcW w:w="1080" w:type="dxa"/>
            <w:tcBorders>
              <w:bottom w:val="single" w:sz="8" w:space="0" w:color="auto"/>
              <w:right w:val="single" w:sz="8" w:space="0" w:color="auto"/>
            </w:tcBorders>
            <w:vAlign w:val="bottom"/>
          </w:tcPr>
          <w:p w14:paraId="694D35FB" w14:textId="77777777" w:rsidR="00B43DF7" w:rsidRDefault="00B43DF7">
            <w:pPr>
              <w:rPr>
                <w:sz w:val="5"/>
                <w:szCs w:val="5"/>
              </w:rPr>
            </w:pPr>
          </w:p>
        </w:tc>
        <w:tc>
          <w:tcPr>
            <w:tcW w:w="5840" w:type="dxa"/>
            <w:tcBorders>
              <w:bottom w:val="single" w:sz="8" w:space="0" w:color="auto"/>
              <w:right w:val="single" w:sz="8" w:space="0" w:color="auto"/>
            </w:tcBorders>
            <w:vAlign w:val="bottom"/>
          </w:tcPr>
          <w:p w14:paraId="521CC2A9" w14:textId="77777777" w:rsidR="00B43DF7" w:rsidRDefault="00B43DF7">
            <w:pPr>
              <w:rPr>
                <w:sz w:val="5"/>
                <w:szCs w:val="5"/>
              </w:rPr>
            </w:pPr>
          </w:p>
        </w:tc>
        <w:tc>
          <w:tcPr>
            <w:tcW w:w="900" w:type="dxa"/>
            <w:tcBorders>
              <w:bottom w:val="single" w:sz="8" w:space="0" w:color="auto"/>
            </w:tcBorders>
            <w:vAlign w:val="bottom"/>
          </w:tcPr>
          <w:p w14:paraId="3464BD7D" w14:textId="77777777" w:rsidR="00B43DF7" w:rsidRDefault="00B43DF7">
            <w:pPr>
              <w:rPr>
                <w:sz w:val="5"/>
                <w:szCs w:val="5"/>
              </w:rPr>
            </w:pPr>
          </w:p>
        </w:tc>
        <w:tc>
          <w:tcPr>
            <w:tcW w:w="0" w:type="dxa"/>
            <w:vAlign w:val="bottom"/>
          </w:tcPr>
          <w:p w14:paraId="17C63410" w14:textId="77777777" w:rsidR="00B43DF7" w:rsidRDefault="00B43DF7">
            <w:pPr>
              <w:rPr>
                <w:sz w:val="1"/>
                <w:szCs w:val="1"/>
              </w:rPr>
            </w:pPr>
          </w:p>
        </w:tc>
      </w:tr>
      <w:tr w:rsidR="00B43DF7" w14:paraId="7A152B1C" w14:textId="77777777">
        <w:trPr>
          <w:trHeight w:val="332"/>
        </w:trPr>
        <w:tc>
          <w:tcPr>
            <w:tcW w:w="580" w:type="dxa"/>
            <w:tcBorders>
              <w:right w:val="single" w:sz="8" w:space="0" w:color="auto"/>
            </w:tcBorders>
            <w:vAlign w:val="bottom"/>
          </w:tcPr>
          <w:p w14:paraId="78C86BFE" w14:textId="77777777" w:rsidR="00B43DF7" w:rsidRDefault="00B43DF7">
            <w:pPr>
              <w:rPr>
                <w:sz w:val="24"/>
                <w:szCs w:val="24"/>
              </w:rPr>
            </w:pPr>
          </w:p>
        </w:tc>
        <w:tc>
          <w:tcPr>
            <w:tcW w:w="1080" w:type="dxa"/>
            <w:tcBorders>
              <w:right w:val="single" w:sz="8" w:space="0" w:color="auto"/>
            </w:tcBorders>
            <w:vAlign w:val="bottom"/>
          </w:tcPr>
          <w:p w14:paraId="3BE3D746" w14:textId="77777777" w:rsidR="00B43DF7" w:rsidRDefault="00B43DF7">
            <w:pPr>
              <w:rPr>
                <w:sz w:val="24"/>
                <w:szCs w:val="24"/>
              </w:rPr>
            </w:pPr>
          </w:p>
        </w:tc>
        <w:tc>
          <w:tcPr>
            <w:tcW w:w="5840" w:type="dxa"/>
            <w:tcBorders>
              <w:right w:val="single" w:sz="8" w:space="0" w:color="auto"/>
            </w:tcBorders>
            <w:vAlign w:val="bottom"/>
          </w:tcPr>
          <w:p w14:paraId="2EC676C4" w14:textId="77777777" w:rsidR="00B43DF7" w:rsidRDefault="00000000">
            <w:pPr>
              <w:spacing w:line="206" w:lineRule="exact"/>
              <w:ind w:left="240"/>
              <w:rPr>
                <w:sz w:val="20"/>
                <w:szCs w:val="20"/>
              </w:rPr>
            </w:pPr>
            <w:r>
              <w:rPr>
                <w:rFonts w:ascii="宋体" w:eastAsia="宋体" w:hAnsi="宋体" w:cs="宋体"/>
                <w:sz w:val="18"/>
                <w:szCs w:val="18"/>
              </w:rPr>
              <w:t>一辆汽车进厂维修，客户反映车辆空调不够冷，需要对其进行检修。</w:t>
            </w:r>
          </w:p>
        </w:tc>
        <w:tc>
          <w:tcPr>
            <w:tcW w:w="900" w:type="dxa"/>
            <w:vAlign w:val="bottom"/>
          </w:tcPr>
          <w:p w14:paraId="0EC70AFB" w14:textId="77777777" w:rsidR="00B43DF7" w:rsidRDefault="00B43DF7">
            <w:pPr>
              <w:rPr>
                <w:sz w:val="24"/>
                <w:szCs w:val="24"/>
              </w:rPr>
            </w:pPr>
          </w:p>
        </w:tc>
        <w:tc>
          <w:tcPr>
            <w:tcW w:w="0" w:type="dxa"/>
            <w:vAlign w:val="bottom"/>
          </w:tcPr>
          <w:p w14:paraId="04FD077E" w14:textId="77777777" w:rsidR="00B43DF7" w:rsidRDefault="00B43DF7">
            <w:pPr>
              <w:rPr>
                <w:sz w:val="1"/>
                <w:szCs w:val="1"/>
              </w:rPr>
            </w:pPr>
          </w:p>
        </w:tc>
      </w:tr>
      <w:tr w:rsidR="00B43DF7" w14:paraId="40B8DC43" w14:textId="77777777">
        <w:trPr>
          <w:trHeight w:val="332"/>
        </w:trPr>
        <w:tc>
          <w:tcPr>
            <w:tcW w:w="580" w:type="dxa"/>
            <w:tcBorders>
              <w:right w:val="single" w:sz="8" w:space="0" w:color="auto"/>
            </w:tcBorders>
            <w:vAlign w:val="bottom"/>
          </w:tcPr>
          <w:p w14:paraId="1923D62C" w14:textId="77777777" w:rsidR="00B43DF7" w:rsidRDefault="00B43DF7">
            <w:pPr>
              <w:rPr>
                <w:sz w:val="24"/>
                <w:szCs w:val="24"/>
              </w:rPr>
            </w:pPr>
          </w:p>
        </w:tc>
        <w:tc>
          <w:tcPr>
            <w:tcW w:w="1080" w:type="dxa"/>
            <w:tcBorders>
              <w:right w:val="single" w:sz="8" w:space="0" w:color="auto"/>
            </w:tcBorders>
            <w:vAlign w:val="bottom"/>
          </w:tcPr>
          <w:p w14:paraId="0EDC1959" w14:textId="77777777" w:rsidR="00B43DF7" w:rsidRDefault="00B43DF7">
            <w:pPr>
              <w:rPr>
                <w:sz w:val="24"/>
                <w:szCs w:val="24"/>
              </w:rPr>
            </w:pPr>
          </w:p>
        </w:tc>
        <w:tc>
          <w:tcPr>
            <w:tcW w:w="5840" w:type="dxa"/>
            <w:tcBorders>
              <w:right w:val="single" w:sz="8" w:space="0" w:color="auto"/>
            </w:tcBorders>
            <w:vAlign w:val="bottom"/>
          </w:tcPr>
          <w:p w14:paraId="2CC52A20" w14:textId="77777777" w:rsidR="00B43DF7" w:rsidRDefault="00000000">
            <w:pPr>
              <w:spacing w:line="206" w:lineRule="exact"/>
              <w:ind w:left="240"/>
              <w:rPr>
                <w:sz w:val="20"/>
                <w:szCs w:val="20"/>
              </w:rPr>
            </w:pPr>
            <w:r>
              <w:rPr>
                <w:rFonts w:ascii="宋体" w:eastAsia="宋体" w:hAnsi="宋体" w:cs="宋体"/>
                <w:sz w:val="18"/>
                <w:szCs w:val="18"/>
              </w:rPr>
              <w:t>学生接受车辆维修任务后，与客户（教师或学生扮演）充分沟通后，</w:t>
            </w:r>
          </w:p>
        </w:tc>
        <w:tc>
          <w:tcPr>
            <w:tcW w:w="900" w:type="dxa"/>
            <w:vAlign w:val="bottom"/>
          </w:tcPr>
          <w:p w14:paraId="22EDC958" w14:textId="77777777" w:rsidR="00B43DF7" w:rsidRDefault="00B43DF7">
            <w:pPr>
              <w:rPr>
                <w:sz w:val="24"/>
                <w:szCs w:val="24"/>
              </w:rPr>
            </w:pPr>
          </w:p>
        </w:tc>
        <w:tc>
          <w:tcPr>
            <w:tcW w:w="0" w:type="dxa"/>
            <w:vAlign w:val="bottom"/>
          </w:tcPr>
          <w:p w14:paraId="175205E5" w14:textId="77777777" w:rsidR="00B43DF7" w:rsidRDefault="00B43DF7">
            <w:pPr>
              <w:rPr>
                <w:sz w:val="1"/>
                <w:szCs w:val="1"/>
              </w:rPr>
            </w:pPr>
          </w:p>
        </w:tc>
      </w:tr>
      <w:tr w:rsidR="00B43DF7" w14:paraId="4073E38A" w14:textId="77777777">
        <w:trPr>
          <w:trHeight w:val="332"/>
        </w:trPr>
        <w:tc>
          <w:tcPr>
            <w:tcW w:w="580" w:type="dxa"/>
            <w:tcBorders>
              <w:right w:val="single" w:sz="8" w:space="0" w:color="auto"/>
            </w:tcBorders>
            <w:vAlign w:val="bottom"/>
          </w:tcPr>
          <w:p w14:paraId="0EE6C76A" w14:textId="77777777" w:rsidR="00B43DF7" w:rsidRDefault="00B43DF7">
            <w:pPr>
              <w:rPr>
                <w:sz w:val="24"/>
                <w:szCs w:val="24"/>
              </w:rPr>
            </w:pPr>
          </w:p>
        </w:tc>
        <w:tc>
          <w:tcPr>
            <w:tcW w:w="1080" w:type="dxa"/>
            <w:tcBorders>
              <w:right w:val="single" w:sz="8" w:space="0" w:color="auto"/>
            </w:tcBorders>
            <w:vAlign w:val="bottom"/>
          </w:tcPr>
          <w:p w14:paraId="467CF584" w14:textId="77777777" w:rsidR="00B43DF7" w:rsidRDefault="00B43DF7">
            <w:pPr>
              <w:rPr>
                <w:sz w:val="24"/>
                <w:szCs w:val="24"/>
              </w:rPr>
            </w:pPr>
          </w:p>
        </w:tc>
        <w:tc>
          <w:tcPr>
            <w:tcW w:w="5840" w:type="dxa"/>
            <w:tcBorders>
              <w:right w:val="single" w:sz="8" w:space="0" w:color="auto"/>
            </w:tcBorders>
            <w:vAlign w:val="bottom"/>
          </w:tcPr>
          <w:p w14:paraId="42E391C9" w14:textId="77777777" w:rsidR="00B43DF7" w:rsidRDefault="00000000">
            <w:pPr>
              <w:spacing w:line="206" w:lineRule="exact"/>
              <w:ind w:left="60"/>
              <w:rPr>
                <w:sz w:val="20"/>
                <w:szCs w:val="20"/>
              </w:rPr>
            </w:pPr>
            <w:r>
              <w:rPr>
                <w:rFonts w:ascii="宋体" w:eastAsia="宋体" w:hAnsi="宋体" w:cs="宋体"/>
                <w:sz w:val="18"/>
                <w:szCs w:val="18"/>
              </w:rPr>
              <w:t>进一步确认故障现象，通过查阅维修资料，分析故障可能产生的原因，</w:t>
            </w:r>
          </w:p>
        </w:tc>
        <w:tc>
          <w:tcPr>
            <w:tcW w:w="900" w:type="dxa"/>
            <w:vAlign w:val="bottom"/>
          </w:tcPr>
          <w:p w14:paraId="2F5C94C7" w14:textId="77777777" w:rsidR="00B43DF7" w:rsidRDefault="00B43DF7">
            <w:pPr>
              <w:rPr>
                <w:sz w:val="24"/>
                <w:szCs w:val="24"/>
              </w:rPr>
            </w:pPr>
          </w:p>
        </w:tc>
        <w:tc>
          <w:tcPr>
            <w:tcW w:w="0" w:type="dxa"/>
            <w:vAlign w:val="bottom"/>
          </w:tcPr>
          <w:p w14:paraId="0DC45815" w14:textId="77777777" w:rsidR="00B43DF7" w:rsidRDefault="00B43DF7">
            <w:pPr>
              <w:rPr>
                <w:sz w:val="1"/>
                <w:szCs w:val="1"/>
              </w:rPr>
            </w:pPr>
          </w:p>
        </w:tc>
      </w:tr>
      <w:tr w:rsidR="00B43DF7" w14:paraId="5A8CDDCF" w14:textId="77777777">
        <w:trPr>
          <w:trHeight w:val="332"/>
        </w:trPr>
        <w:tc>
          <w:tcPr>
            <w:tcW w:w="580" w:type="dxa"/>
            <w:tcBorders>
              <w:right w:val="single" w:sz="8" w:space="0" w:color="auto"/>
            </w:tcBorders>
            <w:vAlign w:val="bottom"/>
          </w:tcPr>
          <w:p w14:paraId="38ECEAAB" w14:textId="77777777" w:rsidR="00B43DF7" w:rsidRDefault="00B43DF7">
            <w:pPr>
              <w:rPr>
                <w:sz w:val="24"/>
                <w:szCs w:val="24"/>
              </w:rPr>
            </w:pPr>
          </w:p>
        </w:tc>
        <w:tc>
          <w:tcPr>
            <w:tcW w:w="1080" w:type="dxa"/>
            <w:tcBorders>
              <w:right w:val="single" w:sz="8" w:space="0" w:color="auto"/>
            </w:tcBorders>
            <w:vAlign w:val="bottom"/>
          </w:tcPr>
          <w:p w14:paraId="73F36B2C" w14:textId="77777777" w:rsidR="00B43DF7" w:rsidRDefault="00000000">
            <w:pPr>
              <w:spacing w:line="206" w:lineRule="exact"/>
              <w:ind w:right="10"/>
              <w:jc w:val="right"/>
              <w:rPr>
                <w:sz w:val="20"/>
                <w:szCs w:val="20"/>
              </w:rPr>
            </w:pPr>
            <w:r>
              <w:rPr>
                <w:rFonts w:ascii="宋体" w:eastAsia="宋体" w:hAnsi="宋体" w:cs="宋体"/>
                <w:sz w:val="18"/>
                <w:szCs w:val="18"/>
              </w:rPr>
              <w:t>汽车空调制</w:t>
            </w:r>
          </w:p>
        </w:tc>
        <w:tc>
          <w:tcPr>
            <w:tcW w:w="5840" w:type="dxa"/>
            <w:tcBorders>
              <w:right w:val="single" w:sz="8" w:space="0" w:color="auto"/>
            </w:tcBorders>
            <w:vAlign w:val="bottom"/>
          </w:tcPr>
          <w:p w14:paraId="5C637B02" w14:textId="77777777" w:rsidR="00B43DF7" w:rsidRDefault="00000000">
            <w:pPr>
              <w:spacing w:line="206" w:lineRule="exact"/>
              <w:ind w:left="60"/>
              <w:rPr>
                <w:sz w:val="20"/>
                <w:szCs w:val="20"/>
              </w:rPr>
            </w:pPr>
            <w:r>
              <w:rPr>
                <w:rFonts w:ascii="宋体" w:eastAsia="宋体" w:hAnsi="宋体" w:cs="宋体"/>
                <w:sz w:val="18"/>
                <w:szCs w:val="18"/>
              </w:rPr>
              <w:t>按空调系统故障诊断与排除的作业流程及规范，编制空调制冷不良的故</w:t>
            </w:r>
          </w:p>
        </w:tc>
        <w:tc>
          <w:tcPr>
            <w:tcW w:w="900" w:type="dxa"/>
            <w:vAlign w:val="bottom"/>
          </w:tcPr>
          <w:p w14:paraId="6F72D7A9" w14:textId="77777777" w:rsidR="00B43DF7" w:rsidRDefault="00B43DF7">
            <w:pPr>
              <w:rPr>
                <w:sz w:val="24"/>
                <w:szCs w:val="24"/>
              </w:rPr>
            </w:pPr>
          </w:p>
        </w:tc>
        <w:tc>
          <w:tcPr>
            <w:tcW w:w="0" w:type="dxa"/>
            <w:vAlign w:val="bottom"/>
          </w:tcPr>
          <w:p w14:paraId="23C869BB" w14:textId="77777777" w:rsidR="00B43DF7" w:rsidRDefault="00B43DF7">
            <w:pPr>
              <w:rPr>
                <w:sz w:val="1"/>
                <w:szCs w:val="1"/>
              </w:rPr>
            </w:pPr>
          </w:p>
        </w:tc>
      </w:tr>
      <w:tr w:rsidR="00B43DF7" w14:paraId="58310F43" w14:textId="77777777">
        <w:trPr>
          <w:trHeight w:val="333"/>
        </w:trPr>
        <w:tc>
          <w:tcPr>
            <w:tcW w:w="580" w:type="dxa"/>
            <w:tcBorders>
              <w:right w:val="single" w:sz="8" w:space="0" w:color="auto"/>
            </w:tcBorders>
            <w:vAlign w:val="bottom"/>
          </w:tcPr>
          <w:p w14:paraId="692634D9" w14:textId="77777777" w:rsidR="00B43DF7" w:rsidRDefault="00000000">
            <w:pPr>
              <w:ind w:right="170"/>
              <w:jc w:val="right"/>
              <w:rPr>
                <w:sz w:val="20"/>
                <w:szCs w:val="20"/>
              </w:rPr>
            </w:pPr>
            <w:r>
              <w:rPr>
                <w:rFonts w:ascii="Arial" w:eastAsia="Arial" w:hAnsi="Arial" w:cs="Arial"/>
                <w:sz w:val="18"/>
                <w:szCs w:val="18"/>
              </w:rPr>
              <w:t>4</w:t>
            </w:r>
          </w:p>
        </w:tc>
        <w:tc>
          <w:tcPr>
            <w:tcW w:w="1080" w:type="dxa"/>
            <w:tcBorders>
              <w:right w:val="single" w:sz="8" w:space="0" w:color="auto"/>
            </w:tcBorders>
            <w:vAlign w:val="bottom"/>
          </w:tcPr>
          <w:p w14:paraId="79C66330" w14:textId="77777777" w:rsidR="00B43DF7" w:rsidRDefault="00000000">
            <w:pPr>
              <w:spacing w:line="206" w:lineRule="exact"/>
              <w:ind w:right="10"/>
              <w:jc w:val="right"/>
              <w:rPr>
                <w:sz w:val="20"/>
                <w:szCs w:val="20"/>
              </w:rPr>
            </w:pPr>
            <w:r>
              <w:rPr>
                <w:rFonts w:ascii="宋体" w:eastAsia="宋体" w:hAnsi="宋体" w:cs="宋体"/>
                <w:sz w:val="18"/>
                <w:szCs w:val="18"/>
              </w:rPr>
              <w:t>冷不良故障</w:t>
            </w:r>
          </w:p>
        </w:tc>
        <w:tc>
          <w:tcPr>
            <w:tcW w:w="5840" w:type="dxa"/>
            <w:tcBorders>
              <w:right w:val="single" w:sz="8" w:space="0" w:color="auto"/>
            </w:tcBorders>
            <w:vAlign w:val="bottom"/>
          </w:tcPr>
          <w:p w14:paraId="4AD81A07" w14:textId="77777777" w:rsidR="00B43DF7" w:rsidRDefault="00000000">
            <w:pPr>
              <w:spacing w:line="206" w:lineRule="exact"/>
              <w:ind w:left="60"/>
              <w:rPr>
                <w:sz w:val="20"/>
                <w:szCs w:val="20"/>
              </w:rPr>
            </w:pPr>
            <w:r>
              <w:rPr>
                <w:rFonts w:ascii="宋体" w:eastAsia="宋体" w:hAnsi="宋体" w:cs="宋体"/>
                <w:w w:val="99"/>
                <w:sz w:val="18"/>
                <w:szCs w:val="18"/>
              </w:rPr>
              <w:t>障诊断方案；选择恰当的仪器及诊断设备，对空调制冷系统的制冷元件、</w:t>
            </w:r>
          </w:p>
        </w:tc>
        <w:tc>
          <w:tcPr>
            <w:tcW w:w="900" w:type="dxa"/>
            <w:vAlign w:val="bottom"/>
          </w:tcPr>
          <w:p w14:paraId="5F6B6678" w14:textId="77777777" w:rsidR="00B43DF7" w:rsidRDefault="00000000">
            <w:pPr>
              <w:ind w:right="290"/>
              <w:jc w:val="right"/>
              <w:rPr>
                <w:sz w:val="20"/>
                <w:szCs w:val="20"/>
              </w:rPr>
            </w:pPr>
            <w:r>
              <w:rPr>
                <w:rFonts w:ascii="Arial" w:eastAsia="Arial" w:hAnsi="Arial" w:cs="Arial"/>
                <w:sz w:val="18"/>
                <w:szCs w:val="18"/>
              </w:rPr>
              <w:t>60</w:t>
            </w:r>
          </w:p>
        </w:tc>
        <w:tc>
          <w:tcPr>
            <w:tcW w:w="0" w:type="dxa"/>
            <w:vAlign w:val="bottom"/>
          </w:tcPr>
          <w:p w14:paraId="3646E0F6" w14:textId="77777777" w:rsidR="00B43DF7" w:rsidRDefault="00B43DF7">
            <w:pPr>
              <w:rPr>
                <w:sz w:val="1"/>
                <w:szCs w:val="1"/>
              </w:rPr>
            </w:pPr>
          </w:p>
        </w:tc>
      </w:tr>
      <w:tr w:rsidR="00B43DF7" w14:paraId="0629948D" w14:textId="77777777">
        <w:trPr>
          <w:trHeight w:val="332"/>
        </w:trPr>
        <w:tc>
          <w:tcPr>
            <w:tcW w:w="580" w:type="dxa"/>
            <w:tcBorders>
              <w:right w:val="single" w:sz="8" w:space="0" w:color="auto"/>
            </w:tcBorders>
            <w:vAlign w:val="bottom"/>
          </w:tcPr>
          <w:p w14:paraId="6D236BA2" w14:textId="77777777" w:rsidR="00B43DF7" w:rsidRDefault="00B43DF7">
            <w:pPr>
              <w:rPr>
                <w:sz w:val="24"/>
                <w:szCs w:val="24"/>
              </w:rPr>
            </w:pPr>
          </w:p>
        </w:tc>
        <w:tc>
          <w:tcPr>
            <w:tcW w:w="1080" w:type="dxa"/>
            <w:tcBorders>
              <w:right w:val="single" w:sz="8" w:space="0" w:color="auto"/>
            </w:tcBorders>
            <w:vAlign w:val="bottom"/>
          </w:tcPr>
          <w:p w14:paraId="02E50E15" w14:textId="77777777" w:rsidR="00B43DF7" w:rsidRDefault="00000000">
            <w:pPr>
              <w:spacing w:line="206" w:lineRule="exact"/>
              <w:ind w:right="10"/>
              <w:jc w:val="right"/>
              <w:rPr>
                <w:sz w:val="20"/>
                <w:szCs w:val="20"/>
              </w:rPr>
            </w:pPr>
            <w:r>
              <w:rPr>
                <w:rFonts w:ascii="宋体" w:eastAsia="宋体" w:hAnsi="宋体" w:cs="宋体"/>
                <w:sz w:val="18"/>
                <w:szCs w:val="18"/>
              </w:rPr>
              <w:t>诊断与排除</w:t>
            </w:r>
          </w:p>
        </w:tc>
        <w:tc>
          <w:tcPr>
            <w:tcW w:w="5840" w:type="dxa"/>
            <w:tcBorders>
              <w:right w:val="single" w:sz="8" w:space="0" w:color="auto"/>
            </w:tcBorders>
            <w:vAlign w:val="bottom"/>
          </w:tcPr>
          <w:p w14:paraId="2859E238" w14:textId="77777777" w:rsidR="00B43DF7" w:rsidRDefault="00000000">
            <w:pPr>
              <w:spacing w:line="206" w:lineRule="exact"/>
              <w:ind w:left="60"/>
              <w:rPr>
                <w:sz w:val="20"/>
                <w:szCs w:val="20"/>
              </w:rPr>
            </w:pPr>
            <w:r>
              <w:rPr>
                <w:rFonts w:ascii="宋体" w:eastAsia="宋体" w:hAnsi="宋体" w:cs="宋体"/>
                <w:sz w:val="18"/>
                <w:szCs w:val="18"/>
              </w:rPr>
              <w:t>控制电路等进行检测，并记录相关数据；分析检测数据，确定故障点，</w:t>
            </w:r>
          </w:p>
        </w:tc>
        <w:tc>
          <w:tcPr>
            <w:tcW w:w="900" w:type="dxa"/>
            <w:vAlign w:val="bottom"/>
          </w:tcPr>
          <w:p w14:paraId="1B4846BB" w14:textId="77777777" w:rsidR="00B43DF7" w:rsidRDefault="00B43DF7">
            <w:pPr>
              <w:rPr>
                <w:sz w:val="24"/>
                <w:szCs w:val="24"/>
              </w:rPr>
            </w:pPr>
          </w:p>
        </w:tc>
        <w:tc>
          <w:tcPr>
            <w:tcW w:w="0" w:type="dxa"/>
            <w:vAlign w:val="bottom"/>
          </w:tcPr>
          <w:p w14:paraId="3ECE29E2" w14:textId="77777777" w:rsidR="00B43DF7" w:rsidRDefault="00B43DF7">
            <w:pPr>
              <w:rPr>
                <w:sz w:val="1"/>
                <w:szCs w:val="1"/>
              </w:rPr>
            </w:pPr>
          </w:p>
        </w:tc>
      </w:tr>
      <w:tr w:rsidR="00B43DF7" w14:paraId="51881A7B" w14:textId="77777777">
        <w:trPr>
          <w:trHeight w:val="332"/>
        </w:trPr>
        <w:tc>
          <w:tcPr>
            <w:tcW w:w="580" w:type="dxa"/>
            <w:tcBorders>
              <w:right w:val="single" w:sz="8" w:space="0" w:color="auto"/>
            </w:tcBorders>
            <w:vAlign w:val="bottom"/>
          </w:tcPr>
          <w:p w14:paraId="0434A9B6" w14:textId="77777777" w:rsidR="00B43DF7" w:rsidRDefault="00B43DF7">
            <w:pPr>
              <w:rPr>
                <w:sz w:val="24"/>
                <w:szCs w:val="24"/>
              </w:rPr>
            </w:pPr>
          </w:p>
        </w:tc>
        <w:tc>
          <w:tcPr>
            <w:tcW w:w="1080" w:type="dxa"/>
            <w:tcBorders>
              <w:right w:val="single" w:sz="8" w:space="0" w:color="auto"/>
            </w:tcBorders>
            <w:vAlign w:val="bottom"/>
          </w:tcPr>
          <w:p w14:paraId="735F5F57" w14:textId="77777777" w:rsidR="00B43DF7" w:rsidRDefault="00B43DF7">
            <w:pPr>
              <w:rPr>
                <w:sz w:val="24"/>
                <w:szCs w:val="24"/>
              </w:rPr>
            </w:pPr>
          </w:p>
        </w:tc>
        <w:tc>
          <w:tcPr>
            <w:tcW w:w="5840" w:type="dxa"/>
            <w:tcBorders>
              <w:right w:val="single" w:sz="8" w:space="0" w:color="auto"/>
            </w:tcBorders>
            <w:vAlign w:val="bottom"/>
          </w:tcPr>
          <w:p w14:paraId="2CD97D99" w14:textId="77777777" w:rsidR="00B43DF7" w:rsidRDefault="00000000">
            <w:pPr>
              <w:spacing w:line="206" w:lineRule="exact"/>
              <w:ind w:left="60"/>
              <w:rPr>
                <w:sz w:val="20"/>
                <w:szCs w:val="20"/>
              </w:rPr>
            </w:pPr>
            <w:r>
              <w:rPr>
                <w:rFonts w:ascii="宋体" w:eastAsia="宋体" w:hAnsi="宋体" w:cs="宋体"/>
                <w:sz w:val="18"/>
                <w:szCs w:val="18"/>
              </w:rPr>
              <w:t>制定修复方案，征求客户同意后，实施修复作业；自检合格后，填写维</w:t>
            </w:r>
          </w:p>
        </w:tc>
        <w:tc>
          <w:tcPr>
            <w:tcW w:w="900" w:type="dxa"/>
            <w:vAlign w:val="bottom"/>
          </w:tcPr>
          <w:p w14:paraId="2EB42D20" w14:textId="77777777" w:rsidR="00B43DF7" w:rsidRDefault="00B43DF7">
            <w:pPr>
              <w:rPr>
                <w:sz w:val="24"/>
                <w:szCs w:val="24"/>
              </w:rPr>
            </w:pPr>
          </w:p>
        </w:tc>
        <w:tc>
          <w:tcPr>
            <w:tcW w:w="0" w:type="dxa"/>
            <w:vAlign w:val="bottom"/>
          </w:tcPr>
          <w:p w14:paraId="5133F699" w14:textId="77777777" w:rsidR="00B43DF7" w:rsidRDefault="00B43DF7">
            <w:pPr>
              <w:rPr>
                <w:sz w:val="1"/>
                <w:szCs w:val="1"/>
              </w:rPr>
            </w:pPr>
          </w:p>
        </w:tc>
      </w:tr>
      <w:tr w:rsidR="00B43DF7" w14:paraId="14D0F5A9" w14:textId="77777777">
        <w:trPr>
          <w:trHeight w:val="332"/>
        </w:trPr>
        <w:tc>
          <w:tcPr>
            <w:tcW w:w="580" w:type="dxa"/>
            <w:tcBorders>
              <w:right w:val="single" w:sz="8" w:space="0" w:color="auto"/>
            </w:tcBorders>
            <w:vAlign w:val="bottom"/>
          </w:tcPr>
          <w:p w14:paraId="6D6CC4C9" w14:textId="77777777" w:rsidR="00B43DF7" w:rsidRDefault="00B43DF7">
            <w:pPr>
              <w:rPr>
                <w:sz w:val="24"/>
                <w:szCs w:val="24"/>
              </w:rPr>
            </w:pPr>
          </w:p>
        </w:tc>
        <w:tc>
          <w:tcPr>
            <w:tcW w:w="1080" w:type="dxa"/>
            <w:tcBorders>
              <w:right w:val="single" w:sz="8" w:space="0" w:color="auto"/>
            </w:tcBorders>
            <w:vAlign w:val="bottom"/>
          </w:tcPr>
          <w:p w14:paraId="00C646A3" w14:textId="77777777" w:rsidR="00B43DF7" w:rsidRDefault="00B43DF7">
            <w:pPr>
              <w:rPr>
                <w:sz w:val="24"/>
                <w:szCs w:val="24"/>
              </w:rPr>
            </w:pPr>
          </w:p>
        </w:tc>
        <w:tc>
          <w:tcPr>
            <w:tcW w:w="5840" w:type="dxa"/>
            <w:tcBorders>
              <w:right w:val="single" w:sz="8" w:space="0" w:color="auto"/>
            </w:tcBorders>
            <w:vAlign w:val="bottom"/>
          </w:tcPr>
          <w:p w14:paraId="5190992E" w14:textId="77777777" w:rsidR="00B43DF7" w:rsidRDefault="00000000">
            <w:pPr>
              <w:spacing w:line="206" w:lineRule="exact"/>
              <w:ind w:left="60"/>
              <w:rPr>
                <w:sz w:val="20"/>
                <w:szCs w:val="20"/>
              </w:rPr>
            </w:pPr>
            <w:r>
              <w:rPr>
                <w:rFonts w:ascii="宋体" w:eastAsia="宋体" w:hAnsi="宋体" w:cs="宋体"/>
                <w:sz w:val="18"/>
                <w:szCs w:val="18"/>
              </w:rPr>
              <w:t>修工单并进行质量检验；最后需要评估和反思任务完成过程，并完善故</w:t>
            </w:r>
          </w:p>
        </w:tc>
        <w:tc>
          <w:tcPr>
            <w:tcW w:w="900" w:type="dxa"/>
            <w:vAlign w:val="bottom"/>
          </w:tcPr>
          <w:p w14:paraId="33515BDF" w14:textId="77777777" w:rsidR="00B43DF7" w:rsidRDefault="00B43DF7">
            <w:pPr>
              <w:rPr>
                <w:sz w:val="24"/>
                <w:szCs w:val="24"/>
              </w:rPr>
            </w:pPr>
          </w:p>
        </w:tc>
        <w:tc>
          <w:tcPr>
            <w:tcW w:w="0" w:type="dxa"/>
            <w:vAlign w:val="bottom"/>
          </w:tcPr>
          <w:p w14:paraId="533E3701" w14:textId="77777777" w:rsidR="00B43DF7" w:rsidRDefault="00B43DF7">
            <w:pPr>
              <w:rPr>
                <w:sz w:val="1"/>
                <w:szCs w:val="1"/>
              </w:rPr>
            </w:pPr>
          </w:p>
        </w:tc>
      </w:tr>
      <w:tr w:rsidR="00B43DF7" w14:paraId="5E5A44E4" w14:textId="77777777">
        <w:trPr>
          <w:trHeight w:val="332"/>
        </w:trPr>
        <w:tc>
          <w:tcPr>
            <w:tcW w:w="580" w:type="dxa"/>
            <w:tcBorders>
              <w:right w:val="single" w:sz="8" w:space="0" w:color="auto"/>
            </w:tcBorders>
            <w:vAlign w:val="bottom"/>
          </w:tcPr>
          <w:p w14:paraId="2F6D1522" w14:textId="77777777" w:rsidR="00B43DF7" w:rsidRDefault="00B43DF7">
            <w:pPr>
              <w:rPr>
                <w:sz w:val="24"/>
                <w:szCs w:val="24"/>
              </w:rPr>
            </w:pPr>
          </w:p>
        </w:tc>
        <w:tc>
          <w:tcPr>
            <w:tcW w:w="1080" w:type="dxa"/>
            <w:tcBorders>
              <w:right w:val="single" w:sz="8" w:space="0" w:color="auto"/>
            </w:tcBorders>
            <w:vAlign w:val="bottom"/>
          </w:tcPr>
          <w:p w14:paraId="06D090CC" w14:textId="77777777" w:rsidR="00B43DF7" w:rsidRDefault="00B43DF7">
            <w:pPr>
              <w:rPr>
                <w:sz w:val="24"/>
                <w:szCs w:val="24"/>
              </w:rPr>
            </w:pPr>
          </w:p>
        </w:tc>
        <w:tc>
          <w:tcPr>
            <w:tcW w:w="5840" w:type="dxa"/>
            <w:tcBorders>
              <w:right w:val="single" w:sz="8" w:space="0" w:color="auto"/>
            </w:tcBorders>
            <w:vAlign w:val="bottom"/>
          </w:tcPr>
          <w:p w14:paraId="0A4F949D" w14:textId="77777777" w:rsidR="00B43DF7" w:rsidRDefault="00000000">
            <w:pPr>
              <w:spacing w:line="219" w:lineRule="exact"/>
              <w:ind w:left="60"/>
              <w:rPr>
                <w:sz w:val="20"/>
                <w:szCs w:val="20"/>
              </w:rPr>
            </w:pPr>
            <w:r>
              <w:rPr>
                <w:rFonts w:ascii="宋体" w:eastAsia="宋体" w:hAnsi="宋体" w:cs="宋体"/>
                <w:sz w:val="18"/>
                <w:szCs w:val="18"/>
              </w:rPr>
              <w:t>障诊断与排除方案。学习过程中遵循</w:t>
            </w:r>
            <w:r>
              <w:rPr>
                <w:rFonts w:ascii="Arial" w:eastAsia="Arial" w:hAnsi="Arial" w:cs="Arial"/>
                <w:sz w:val="18"/>
                <w:szCs w:val="18"/>
              </w:rPr>
              <w:t>“8S”</w:t>
            </w:r>
            <w:r>
              <w:rPr>
                <w:rFonts w:ascii="宋体" w:eastAsia="宋体" w:hAnsi="宋体" w:cs="宋体"/>
                <w:sz w:val="18"/>
                <w:szCs w:val="18"/>
              </w:rPr>
              <w:t>管理规定。</w:t>
            </w:r>
          </w:p>
        </w:tc>
        <w:tc>
          <w:tcPr>
            <w:tcW w:w="900" w:type="dxa"/>
            <w:vAlign w:val="bottom"/>
          </w:tcPr>
          <w:p w14:paraId="2A050ED9" w14:textId="77777777" w:rsidR="00B43DF7" w:rsidRDefault="00B43DF7">
            <w:pPr>
              <w:rPr>
                <w:sz w:val="24"/>
                <w:szCs w:val="24"/>
              </w:rPr>
            </w:pPr>
          </w:p>
        </w:tc>
        <w:tc>
          <w:tcPr>
            <w:tcW w:w="0" w:type="dxa"/>
            <w:vAlign w:val="bottom"/>
          </w:tcPr>
          <w:p w14:paraId="1F175D12" w14:textId="77777777" w:rsidR="00B43DF7" w:rsidRDefault="00B43DF7">
            <w:pPr>
              <w:rPr>
                <w:sz w:val="1"/>
                <w:szCs w:val="1"/>
              </w:rPr>
            </w:pPr>
          </w:p>
        </w:tc>
      </w:tr>
      <w:tr w:rsidR="00B43DF7" w14:paraId="29940CBD" w14:textId="77777777">
        <w:trPr>
          <w:trHeight w:val="111"/>
        </w:trPr>
        <w:tc>
          <w:tcPr>
            <w:tcW w:w="580" w:type="dxa"/>
            <w:tcBorders>
              <w:bottom w:val="single" w:sz="8" w:space="0" w:color="auto"/>
              <w:right w:val="single" w:sz="8" w:space="0" w:color="auto"/>
            </w:tcBorders>
            <w:vAlign w:val="bottom"/>
          </w:tcPr>
          <w:p w14:paraId="4811D85D" w14:textId="77777777" w:rsidR="00B43DF7" w:rsidRDefault="00B43DF7">
            <w:pPr>
              <w:rPr>
                <w:sz w:val="9"/>
                <w:szCs w:val="9"/>
              </w:rPr>
            </w:pPr>
          </w:p>
        </w:tc>
        <w:tc>
          <w:tcPr>
            <w:tcW w:w="1080" w:type="dxa"/>
            <w:tcBorders>
              <w:bottom w:val="single" w:sz="8" w:space="0" w:color="auto"/>
              <w:right w:val="single" w:sz="8" w:space="0" w:color="auto"/>
            </w:tcBorders>
            <w:vAlign w:val="bottom"/>
          </w:tcPr>
          <w:p w14:paraId="6FA63316" w14:textId="77777777" w:rsidR="00B43DF7" w:rsidRDefault="00B43DF7">
            <w:pPr>
              <w:rPr>
                <w:sz w:val="9"/>
                <w:szCs w:val="9"/>
              </w:rPr>
            </w:pPr>
          </w:p>
        </w:tc>
        <w:tc>
          <w:tcPr>
            <w:tcW w:w="5840" w:type="dxa"/>
            <w:tcBorders>
              <w:bottom w:val="single" w:sz="8" w:space="0" w:color="auto"/>
              <w:right w:val="single" w:sz="8" w:space="0" w:color="auto"/>
            </w:tcBorders>
            <w:vAlign w:val="bottom"/>
          </w:tcPr>
          <w:p w14:paraId="5602C1E3" w14:textId="77777777" w:rsidR="00B43DF7" w:rsidRDefault="00B43DF7">
            <w:pPr>
              <w:rPr>
                <w:sz w:val="9"/>
                <w:szCs w:val="9"/>
              </w:rPr>
            </w:pPr>
          </w:p>
        </w:tc>
        <w:tc>
          <w:tcPr>
            <w:tcW w:w="900" w:type="dxa"/>
            <w:tcBorders>
              <w:bottom w:val="single" w:sz="8" w:space="0" w:color="auto"/>
            </w:tcBorders>
            <w:vAlign w:val="bottom"/>
          </w:tcPr>
          <w:p w14:paraId="42D4F4B6" w14:textId="77777777" w:rsidR="00B43DF7" w:rsidRDefault="00B43DF7">
            <w:pPr>
              <w:rPr>
                <w:sz w:val="9"/>
                <w:szCs w:val="9"/>
              </w:rPr>
            </w:pPr>
          </w:p>
        </w:tc>
        <w:tc>
          <w:tcPr>
            <w:tcW w:w="0" w:type="dxa"/>
            <w:vAlign w:val="bottom"/>
          </w:tcPr>
          <w:p w14:paraId="7EBCBC63" w14:textId="77777777" w:rsidR="00B43DF7" w:rsidRDefault="00B43DF7">
            <w:pPr>
              <w:rPr>
                <w:sz w:val="1"/>
                <w:szCs w:val="1"/>
              </w:rPr>
            </w:pPr>
          </w:p>
        </w:tc>
      </w:tr>
      <w:tr w:rsidR="00B43DF7" w14:paraId="6D3622CF" w14:textId="77777777">
        <w:trPr>
          <w:trHeight w:val="322"/>
        </w:trPr>
        <w:tc>
          <w:tcPr>
            <w:tcW w:w="580" w:type="dxa"/>
            <w:vAlign w:val="bottom"/>
          </w:tcPr>
          <w:p w14:paraId="2FB9825B" w14:textId="77777777" w:rsidR="00B43DF7" w:rsidRDefault="00B43DF7">
            <w:pPr>
              <w:rPr>
                <w:sz w:val="24"/>
                <w:szCs w:val="24"/>
              </w:rPr>
            </w:pPr>
          </w:p>
        </w:tc>
        <w:tc>
          <w:tcPr>
            <w:tcW w:w="1080" w:type="dxa"/>
            <w:vAlign w:val="bottom"/>
          </w:tcPr>
          <w:p w14:paraId="7ACAB2C6" w14:textId="77777777" w:rsidR="00B43DF7" w:rsidRDefault="00B43DF7">
            <w:pPr>
              <w:rPr>
                <w:sz w:val="24"/>
                <w:szCs w:val="24"/>
              </w:rPr>
            </w:pPr>
          </w:p>
        </w:tc>
        <w:tc>
          <w:tcPr>
            <w:tcW w:w="6740" w:type="dxa"/>
            <w:gridSpan w:val="2"/>
            <w:vAlign w:val="bottom"/>
          </w:tcPr>
          <w:p w14:paraId="4D394E57" w14:textId="77777777" w:rsidR="00B43DF7" w:rsidRDefault="00000000">
            <w:pPr>
              <w:spacing w:line="206" w:lineRule="exact"/>
              <w:ind w:left="2000"/>
              <w:rPr>
                <w:sz w:val="20"/>
                <w:szCs w:val="20"/>
              </w:rPr>
            </w:pPr>
            <w:r>
              <w:rPr>
                <w:rFonts w:ascii="宋体" w:eastAsia="宋体" w:hAnsi="宋体" w:cs="宋体"/>
                <w:sz w:val="18"/>
                <w:szCs w:val="18"/>
              </w:rPr>
              <w:t>教学实施建议</w:t>
            </w:r>
          </w:p>
        </w:tc>
        <w:tc>
          <w:tcPr>
            <w:tcW w:w="0" w:type="dxa"/>
            <w:vAlign w:val="bottom"/>
          </w:tcPr>
          <w:p w14:paraId="2A7F358D" w14:textId="77777777" w:rsidR="00B43DF7" w:rsidRDefault="00B43DF7">
            <w:pPr>
              <w:rPr>
                <w:sz w:val="1"/>
                <w:szCs w:val="1"/>
              </w:rPr>
            </w:pPr>
          </w:p>
        </w:tc>
      </w:tr>
      <w:tr w:rsidR="00B43DF7" w14:paraId="5B8BC920" w14:textId="77777777">
        <w:trPr>
          <w:trHeight w:val="122"/>
        </w:trPr>
        <w:tc>
          <w:tcPr>
            <w:tcW w:w="580" w:type="dxa"/>
            <w:tcBorders>
              <w:bottom w:val="single" w:sz="8" w:space="0" w:color="auto"/>
            </w:tcBorders>
            <w:vAlign w:val="bottom"/>
          </w:tcPr>
          <w:p w14:paraId="50E24F11" w14:textId="77777777" w:rsidR="00B43DF7" w:rsidRDefault="00B43DF7">
            <w:pPr>
              <w:rPr>
                <w:sz w:val="10"/>
                <w:szCs w:val="10"/>
              </w:rPr>
            </w:pPr>
          </w:p>
        </w:tc>
        <w:tc>
          <w:tcPr>
            <w:tcW w:w="1080" w:type="dxa"/>
            <w:tcBorders>
              <w:bottom w:val="single" w:sz="8" w:space="0" w:color="auto"/>
            </w:tcBorders>
            <w:vAlign w:val="bottom"/>
          </w:tcPr>
          <w:p w14:paraId="1500205C" w14:textId="77777777" w:rsidR="00B43DF7" w:rsidRDefault="00B43DF7">
            <w:pPr>
              <w:rPr>
                <w:sz w:val="10"/>
                <w:szCs w:val="10"/>
              </w:rPr>
            </w:pPr>
          </w:p>
        </w:tc>
        <w:tc>
          <w:tcPr>
            <w:tcW w:w="5840" w:type="dxa"/>
            <w:tcBorders>
              <w:bottom w:val="single" w:sz="8" w:space="0" w:color="auto"/>
            </w:tcBorders>
            <w:vAlign w:val="bottom"/>
          </w:tcPr>
          <w:p w14:paraId="40E63374" w14:textId="77777777" w:rsidR="00B43DF7" w:rsidRDefault="00B43DF7">
            <w:pPr>
              <w:rPr>
                <w:sz w:val="10"/>
                <w:szCs w:val="10"/>
              </w:rPr>
            </w:pPr>
          </w:p>
        </w:tc>
        <w:tc>
          <w:tcPr>
            <w:tcW w:w="900" w:type="dxa"/>
            <w:tcBorders>
              <w:bottom w:val="single" w:sz="8" w:space="0" w:color="auto"/>
            </w:tcBorders>
            <w:vAlign w:val="bottom"/>
          </w:tcPr>
          <w:p w14:paraId="5A50AE4C" w14:textId="77777777" w:rsidR="00B43DF7" w:rsidRDefault="00B43DF7">
            <w:pPr>
              <w:rPr>
                <w:sz w:val="10"/>
                <w:szCs w:val="10"/>
              </w:rPr>
            </w:pPr>
          </w:p>
        </w:tc>
        <w:tc>
          <w:tcPr>
            <w:tcW w:w="0" w:type="dxa"/>
            <w:vAlign w:val="bottom"/>
          </w:tcPr>
          <w:p w14:paraId="643B8C8C" w14:textId="77777777" w:rsidR="00B43DF7" w:rsidRDefault="00B43DF7">
            <w:pPr>
              <w:rPr>
                <w:sz w:val="1"/>
                <w:szCs w:val="1"/>
              </w:rPr>
            </w:pPr>
          </w:p>
        </w:tc>
      </w:tr>
    </w:tbl>
    <w:p w14:paraId="1CAFAA8B" w14:textId="77777777" w:rsidR="00B43DF7" w:rsidRDefault="00B43DF7">
      <w:pPr>
        <w:spacing w:line="20" w:lineRule="exact"/>
        <w:rPr>
          <w:sz w:val="20"/>
          <w:szCs w:val="20"/>
        </w:rPr>
      </w:pPr>
    </w:p>
    <w:p w14:paraId="1A2E48C7" w14:textId="77777777" w:rsidR="00B43DF7" w:rsidRDefault="00B43DF7">
      <w:pPr>
        <w:spacing w:line="138" w:lineRule="exact"/>
        <w:rPr>
          <w:sz w:val="20"/>
          <w:szCs w:val="20"/>
        </w:rPr>
      </w:pPr>
    </w:p>
    <w:p w14:paraId="7CAAA932"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教学组织方式与建议</w:t>
      </w:r>
    </w:p>
    <w:p w14:paraId="3A29D821" w14:textId="77777777" w:rsidR="00B43DF7" w:rsidRDefault="00B43DF7">
      <w:pPr>
        <w:spacing w:line="127" w:lineRule="exact"/>
        <w:rPr>
          <w:sz w:val="20"/>
          <w:szCs w:val="20"/>
        </w:rPr>
      </w:pPr>
    </w:p>
    <w:p w14:paraId="7255324B" w14:textId="77777777" w:rsidR="00B43DF7" w:rsidRDefault="00000000">
      <w:pPr>
        <w:spacing w:line="290" w:lineRule="exact"/>
        <w:ind w:left="80" w:right="100" w:firstLine="180"/>
        <w:jc w:val="both"/>
        <w:rPr>
          <w:sz w:val="20"/>
          <w:szCs w:val="20"/>
        </w:rPr>
      </w:pPr>
      <w:r>
        <w:rPr>
          <w:rFonts w:ascii="宋体" w:eastAsia="宋体" w:hAnsi="宋体" w:cs="宋体"/>
          <w:sz w:val="18"/>
          <w:szCs w:val="18"/>
        </w:rPr>
        <w:t>采用行动导向的教学方法。为确保教学安全，提高教学效果，建议采取分组教学的形式（</w:t>
      </w:r>
      <w:r>
        <w:rPr>
          <w:rFonts w:ascii="Arial" w:eastAsia="Arial" w:hAnsi="Arial" w:cs="Arial"/>
          <w:sz w:val="18"/>
          <w:szCs w:val="18"/>
        </w:rPr>
        <w:t>4</w:t>
      </w:r>
      <w:r>
        <w:rPr>
          <w:rFonts w:ascii="宋体" w:eastAsia="宋体" w:hAnsi="宋体" w:cs="宋体"/>
          <w:sz w:val="18"/>
          <w:szCs w:val="18"/>
        </w:rPr>
        <w:t>～</w:t>
      </w:r>
      <w:r>
        <w:rPr>
          <w:rFonts w:ascii="Arial" w:eastAsia="Arial" w:hAnsi="Arial" w:cs="Arial"/>
          <w:sz w:val="18"/>
          <w:szCs w:val="18"/>
        </w:rPr>
        <w:t xml:space="preserve">6 </w:t>
      </w:r>
      <w:r>
        <w:rPr>
          <w:rFonts w:ascii="宋体" w:eastAsia="宋体" w:hAnsi="宋体" w:cs="宋体"/>
          <w:sz w:val="18"/>
          <w:szCs w:val="18"/>
        </w:rPr>
        <w:t>人</w:t>
      </w:r>
      <w:r>
        <w:rPr>
          <w:rFonts w:ascii="Arial" w:eastAsia="Arial" w:hAnsi="Arial" w:cs="Arial"/>
          <w:sz w:val="18"/>
          <w:szCs w:val="18"/>
        </w:rPr>
        <w:t xml:space="preserve"> / </w:t>
      </w:r>
      <w:r>
        <w:rPr>
          <w:rFonts w:ascii="宋体" w:eastAsia="宋体" w:hAnsi="宋体" w:cs="宋体"/>
          <w:sz w:val="18"/>
          <w:szCs w:val="18"/>
        </w:rPr>
        <w:t>组），班级人数不超过</w:t>
      </w:r>
      <w:r>
        <w:rPr>
          <w:rFonts w:ascii="Arial" w:eastAsia="Arial" w:hAnsi="Arial" w:cs="Arial"/>
          <w:sz w:val="18"/>
          <w:szCs w:val="18"/>
        </w:rPr>
        <w:t xml:space="preserve"> 30 </w:t>
      </w:r>
      <w:r>
        <w:rPr>
          <w:rFonts w:ascii="宋体" w:eastAsia="宋体" w:hAnsi="宋体" w:cs="宋体"/>
          <w:sz w:val="18"/>
          <w:szCs w:val="18"/>
        </w:rPr>
        <w:t>人；在完成工作任务的过程中，教师须加强示范与指导，强化学生严谨理性工作作风，尊重事实和证据，实证意识和严谨的求知态度的培养。</w:t>
      </w:r>
    </w:p>
    <w:p w14:paraId="49774BF3" w14:textId="77777777" w:rsidR="00B43DF7" w:rsidRDefault="00B43DF7">
      <w:pPr>
        <w:spacing w:line="116" w:lineRule="exact"/>
        <w:rPr>
          <w:sz w:val="20"/>
          <w:szCs w:val="20"/>
        </w:rPr>
      </w:pPr>
    </w:p>
    <w:p w14:paraId="00A987EA"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教学资源配备建议</w:t>
      </w:r>
    </w:p>
    <w:p w14:paraId="02CFDF4C" w14:textId="77777777" w:rsidR="00B43DF7" w:rsidRDefault="00B43DF7">
      <w:pPr>
        <w:spacing w:line="114" w:lineRule="exact"/>
        <w:rPr>
          <w:sz w:val="20"/>
          <w:szCs w:val="20"/>
        </w:rPr>
      </w:pPr>
    </w:p>
    <w:p w14:paraId="7BB61E6E" w14:textId="77777777" w:rsidR="00B43DF7" w:rsidRDefault="00000000">
      <w:pPr>
        <w:spacing w:line="219" w:lineRule="exact"/>
        <w:ind w:left="180"/>
        <w:outlineLvl w:val="2"/>
        <w:rPr>
          <w:sz w:val="20"/>
          <w:szCs w:val="20"/>
        </w:rPr>
      </w:pPr>
      <w:r>
        <w:rPr>
          <w:rFonts w:ascii="宋体" w:eastAsia="宋体" w:hAnsi="宋体" w:cs="宋体"/>
          <w:sz w:val="18"/>
          <w:szCs w:val="18"/>
        </w:rPr>
        <w:t>（</w:t>
      </w:r>
      <w:r>
        <w:rPr>
          <w:rFonts w:ascii="Arial" w:eastAsia="Arial" w:hAnsi="Arial" w:cs="Arial"/>
          <w:sz w:val="18"/>
          <w:szCs w:val="18"/>
        </w:rPr>
        <w:t>1</w:t>
      </w:r>
      <w:r>
        <w:rPr>
          <w:rFonts w:ascii="宋体" w:eastAsia="宋体" w:hAnsi="宋体" w:cs="宋体"/>
          <w:sz w:val="18"/>
          <w:szCs w:val="18"/>
        </w:rPr>
        <w:t>）教学场地</w:t>
      </w:r>
    </w:p>
    <w:p w14:paraId="14BA53AA" w14:textId="77777777" w:rsidR="00B43DF7" w:rsidRDefault="00B43DF7">
      <w:pPr>
        <w:spacing w:line="127" w:lineRule="exact"/>
        <w:rPr>
          <w:sz w:val="20"/>
          <w:szCs w:val="20"/>
        </w:rPr>
      </w:pPr>
    </w:p>
    <w:p w14:paraId="4B286910" w14:textId="77777777" w:rsidR="00B43DF7" w:rsidRDefault="00000000">
      <w:pPr>
        <w:spacing w:line="269" w:lineRule="exact"/>
        <w:ind w:left="80" w:right="100" w:firstLine="180"/>
        <w:rPr>
          <w:sz w:val="20"/>
          <w:szCs w:val="20"/>
        </w:rPr>
      </w:pPr>
      <w:r>
        <w:rPr>
          <w:rFonts w:ascii="宋体" w:eastAsia="宋体" w:hAnsi="宋体" w:cs="宋体"/>
          <w:sz w:val="18"/>
          <w:szCs w:val="18"/>
        </w:rPr>
        <w:t>学习工作站须具备良好的安全、照明和通风条件，可分为集中教学区、分组教学区、信息检索区、工具存放区和成果展示区，并配备相应的多媒体教学设备、压缩空气供给系统等设施，面积以至少同时容</w:t>
      </w:r>
    </w:p>
    <w:p w14:paraId="68536F84" w14:textId="77777777" w:rsidR="00B43DF7" w:rsidRDefault="00B43DF7">
      <w:pPr>
        <w:spacing w:line="20" w:lineRule="exact"/>
        <w:rPr>
          <w:sz w:val="20"/>
          <w:szCs w:val="20"/>
        </w:rPr>
      </w:pPr>
    </w:p>
    <w:p w14:paraId="63E9F996" w14:textId="77777777" w:rsidR="00B43DF7" w:rsidRDefault="00B43DF7">
      <w:pPr>
        <w:spacing w:line="108" w:lineRule="exact"/>
        <w:rPr>
          <w:sz w:val="20"/>
          <w:szCs w:val="20"/>
        </w:rPr>
      </w:pPr>
    </w:p>
    <w:p w14:paraId="2218D925" w14:textId="77777777" w:rsidR="00B43DF7" w:rsidRDefault="00000000">
      <w:pPr>
        <w:numPr>
          <w:ilvl w:val="0"/>
          <w:numId w:val="3"/>
        </w:numPr>
        <w:tabs>
          <w:tab w:val="left" w:pos="315"/>
        </w:tabs>
        <w:spacing w:line="269" w:lineRule="exact"/>
        <w:ind w:left="180" w:right="6080" w:hanging="95"/>
        <w:rPr>
          <w:rFonts w:ascii="宋体" w:eastAsia="宋体" w:hAnsi="宋体" w:cs="宋体"/>
          <w:sz w:val="17"/>
          <w:szCs w:val="17"/>
        </w:rPr>
      </w:pPr>
      <w:r>
        <w:rPr>
          <w:rFonts w:ascii="Arial" w:eastAsia="Arial" w:hAnsi="Arial" w:cs="Arial"/>
          <w:sz w:val="17"/>
          <w:szCs w:val="17"/>
        </w:rPr>
        <w:t xml:space="preserve">30 </w:t>
      </w:r>
      <w:r>
        <w:rPr>
          <w:rFonts w:ascii="宋体" w:eastAsia="宋体" w:hAnsi="宋体" w:cs="宋体"/>
          <w:sz w:val="17"/>
          <w:szCs w:val="17"/>
        </w:rPr>
        <w:t>人开展教学活动为宜。（</w:t>
      </w:r>
      <w:r>
        <w:rPr>
          <w:rFonts w:ascii="Arial" w:eastAsia="Arial" w:hAnsi="Arial" w:cs="Arial"/>
          <w:sz w:val="17"/>
          <w:szCs w:val="17"/>
        </w:rPr>
        <w:t>2</w:t>
      </w:r>
      <w:r>
        <w:rPr>
          <w:rFonts w:ascii="宋体" w:eastAsia="宋体" w:hAnsi="宋体" w:cs="宋体"/>
          <w:sz w:val="17"/>
          <w:szCs w:val="17"/>
        </w:rPr>
        <w:t>）工具、材料、设备</w:t>
      </w:r>
    </w:p>
    <w:p w14:paraId="2E4F1844" w14:textId="77777777" w:rsidR="00B43DF7" w:rsidRDefault="00B43DF7">
      <w:pPr>
        <w:spacing w:line="127" w:lineRule="exact"/>
        <w:rPr>
          <w:rFonts w:ascii="宋体" w:eastAsia="宋体" w:hAnsi="宋体" w:cs="宋体"/>
          <w:sz w:val="17"/>
          <w:szCs w:val="17"/>
        </w:rPr>
      </w:pPr>
    </w:p>
    <w:p w14:paraId="2B62A88B" w14:textId="77777777" w:rsidR="00B43DF7" w:rsidRDefault="00000000">
      <w:pPr>
        <w:spacing w:line="206" w:lineRule="exact"/>
        <w:ind w:left="260"/>
        <w:rPr>
          <w:rFonts w:ascii="宋体" w:eastAsia="宋体" w:hAnsi="宋体" w:cs="宋体"/>
          <w:sz w:val="17"/>
          <w:szCs w:val="17"/>
        </w:rPr>
      </w:pPr>
      <w:r>
        <w:rPr>
          <w:rFonts w:ascii="宋体" w:eastAsia="宋体" w:hAnsi="宋体" w:cs="宋体"/>
          <w:sz w:val="18"/>
          <w:szCs w:val="18"/>
        </w:rPr>
        <w:t>按组配置：万用表、温度计、湿度计、风速计、密度计、歧管压力表、电子检漏仪、试灯、剥线钳、</w:t>
      </w:r>
    </w:p>
    <w:p w14:paraId="02E8AD0C" w14:textId="77777777" w:rsidR="00B43DF7" w:rsidRDefault="00B43DF7">
      <w:pPr>
        <w:spacing w:line="127" w:lineRule="exact"/>
        <w:rPr>
          <w:sz w:val="20"/>
          <w:szCs w:val="20"/>
        </w:rPr>
      </w:pPr>
    </w:p>
    <w:p w14:paraId="334362F4" w14:textId="77777777" w:rsidR="00B43DF7" w:rsidRDefault="00000000">
      <w:pPr>
        <w:spacing w:line="291" w:lineRule="exact"/>
        <w:ind w:left="80"/>
        <w:jc w:val="both"/>
        <w:rPr>
          <w:sz w:val="20"/>
          <w:szCs w:val="20"/>
        </w:rPr>
      </w:pPr>
      <w:r>
        <w:rPr>
          <w:rFonts w:ascii="宋体" w:eastAsia="宋体" w:hAnsi="宋体" w:cs="宋体"/>
          <w:sz w:val="18"/>
          <w:szCs w:val="18"/>
        </w:rPr>
        <w:t>电烙铁、线束修复工具和拆装工具等；制冷剂、油（液）料、电气零配件、空调零配件、电工胶布、焊锡、防护用品和清洗剂等；汽车故障诊断仪、蓄电池检测仪、制冷剂纯度测试仪、灯光检测仪、充电机、真空泵、电器试验台、制冷剂回收机、举升设备、废液废品回收装置、废气抽排装置、整车等。</w:t>
      </w:r>
    </w:p>
    <w:p w14:paraId="3B37E9F5"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18656" behindDoc="1" locked="0" layoutInCell="0" allowOverlap="1" wp14:anchorId="63A9AB51" wp14:editId="7F1E29C0">
                <wp:simplePos x="0" y="0"/>
                <wp:positionH relativeFrom="column">
                  <wp:posOffset>0</wp:posOffset>
                </wp:positionH>
                <wp:positionV relativeFrom="paragraph">
                  <wp:posOffset>157480</wp:posOffset>
                </wp:positionV>
                <wp:extent cx="5328285" cy="0"/>
                <wp:effectExtent l="0" t="0" r="0" b="0"/>
                <wp:wrapNone/>
                <wp:docPr id="240" name="Shape 240"/>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10795">
                          <a:solidFill>
                            <a:srgbClr val="000000"/>
                          </a:solidFill>
                          <a:miter lim="800000"/>
                        </a:ln>
                      </wps:spPr>
                      <wps:bodyPr/>
                    </wps:wsp>
                  </a:graphicData>
                </a:graphic>
              </wp:anchor>
            </w:drawing>
          </mc:Choice>
          <mc:Fallback>
            <w:pict>
              <v:line w14:anchorId="2B14C582" id="Shape 240" o:spid="_x0000_s1026" style="position:absolute;left:0;text-align:left;z-index:-251597824;visibility:visible;mso-wrap-style:square;mso-wrap-distance-left:9pt;mso-wrap-distance-top:0;mso-wrap-distance-right:9pt;mso-wrap-distance-bottom:0;mso-position-horizontal:absolute;mso-position-horizontal-relative:text;mso-position-vertical:absolute;mso-position-vertical-relative:text" from="0,12.4pt" to="419.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" o:allowincell="f" filled="t" strokeweight=".85pt">
                <v:stroke joinstyle="miter"/>
              </v:line>
            </w:pict>
          </mc:Fallback>
        </mc:AlternateContent>
      </w:r>
    </w:p>
    <w:p w14:paraId="6B173923" w14:textId="77777777" w:rsidR="00B43DF7" w:rsidRDefault="00B43DF7">
      <w:pPr>
        <w:spacing w:line="200" w:lineRule="exact"/>
        <w:rPr>
          <w:sz w:val="20"/>
          <w:szCs w:val="20"/>
        </w:rPr>
      </w:pPr>
    </w:p>
    <w:p w14:paraId="74F7EB73" w14:textId="77777777" w:rsidR="00B43DF7" w:rsidRDefault="00B43DF7">
      <w:pPr>
        <w:spacing w:line="200" w:lineRule="exact"/>
        <w:rPr>
          <w:sz w:val="20"/>
          <w:szCs w:val="20"/>
        </w:rPr>
      </w:pPr>
    </w:p>
    <w:p w14:paraId="66107ECE" w14:textId="77777777" w:rsidR="00B43DF7" w:rsidRDefault="00B43DF7">
      <w:pPr>
        <w:sectPr w:rsidR="00B43DF7" w:rsidSect="00E15760">
          <w:pgSz w:w="10440" w:h="14740"/>
          <w:pgMar w:top="1440" w:right="913" w:bottom="215" w:left="1020" w:header="0" w:footer="0" w:gutter="0"/>
          <w:cols w:space="0"/>
        </w:sectPr>
      </w:pPr>
    </w:p>
    <w:p w14:paraId="21DD918F" w14:textId="77777777" w:rsidR="00B43DF7" w:rsidRDefault="00000000">
      <w:pPr>
        <w:spacing w:line="206" w:lineRule="exact"/>
        <w:ind w:left="7580"/>
        <w:rPr>
          <w:sz w:val="20"/>
          <w:szCs w:val="20"/>
        </w:rPr>
      </w:pPr>
      <w:bookmarkStart w:id="87" w:name="page67"/>
      <w:bookmarkEnd w:id="87"/>
      <w:r>
        <w:rPr>
          <w:rFonts w:ascii="宋体" w:eastAsia="宋体" w:hAnsi="宋体" w:cs="宋体"/>
          <w:sz w:val="18"/>
          <w:szCs w:val="18"/>
        </w:rPr>
        <w:lastRenderedPageBreak/>
        <w:t>续表</w:t>
      </w:r>
    </w:p>
    <w:p w14:paraId="4C25E3EE" w14:textId="77777777" w:rsidR="00B43DF7" w:rsidRDefault="00B43DF7">
      <w:pPr>
        <w:spacing w:line="264" w:lineRule="exact"/>
        <w:rPr>
          <w:sz w:val="20"/>
          <w:szCs w:val="20"/>
        </w:rPr>
      </w:pPr>
    </w:p>
    <w:p w14:paraId="64A5F827" w14:textId="77777777" w:rsidR="00B43DF7" w:rsidRDefault="00000000">
      <w:pPr>
        <w:spacing w:line="219" w:lineRule="exact"/>
        <w:ind w:left="100"/>
        <w:outlineLvl w:val="2"/>
        <w:rPr>
          <w:sz w:val="20"/>
          <w:szCs w:val="20"/>
        </w:rPr>
      </w:pPr>
      <w:r>
        <w:rPr>
          <w:rFonts w:ascii="宋体" w:eastAsia="宋体" w:hAnsi="宋体" w:cs="宋体"/>
          <w:sz w:val="18"/>
          <w:szCs w:val="18"/>
        </w:rPr>
        <w:t>（</w:t>
      </w:r>
      <w:r>
        <w:rPr>
          <w:rFonts w:ascii="Arial" w:eastAsia="Arial" w:hAnsi="Arial" w:cs="Arial"/>
          <w:sz w:val="18"/>
          <w:szCs w:val="18"/>
        </w:rPr>
        <w:t>3</w:t>
      </w:r>
      <w:r>
        <w:rPr>
          <w:rFonts w:ascii="宋体" w:eastAsia="宋体" w:hAnsi="宋体" w:cs="宋体"/>
          <w:sz w:val="18"/>
          <w:szCs w:val="18"/>
        </w:rPr>
        <w:t>）教学资料</w:t>
      </w:r>
    </w:p>
    <w:p w14:paraId="4E2DD013" w14:textId="77777777" w:rsidR="00B43DF7" w:rsidRDefault="00B43DF7">
      <w:pPr>
        <w:spacing w:line="127" w:lineRule="exact"/>
        <w:rPr>
          <w:sz w:val="20"/>
          <w:szCs w:val="20"/>
        </w:rPr>
      </w:pPr>
    </w:p>
    <w:p w14:paraId="4E9455EC" w14:textId="77777777" w:rsidR="00B43DF7" w:rsidRDefault="00000000">
      <w:pPr>
        <w:spacing w:line="269" w:lineRule="exact"/>
        <w:ind w:right="80" w:firstLine="180"/>
        <w:jc w:val="both"/>
        <w:rPr>
          <w:sz w:val="20"/>
          <w:szCs w:val="20"/>
        </w:rPr>
      </w:pPr>
      <w:r>
        <w:rPr>
          <w:rFonts w:ascii="宋体" w:eastAsia="宋体" w:hAnsi="宋体" w:cs="宋体"/>
          <w:sz w:val="18"/>
          <w:szCs w:val="18"/>
        </w:rPr>
        <w:t>以工作页为主，配备相关教材及数字化教学资源、维修工单、维修手册、维修案例、技术通报、设备使用说明书、汽车用户手册等教学资料。</w:t>
      </w:r>
    </w:p>
    <w:p w14:paraId="2BB12397"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19680" behindDoc="1" locked="0" layoutInCell="0" allowOverlap="1" wp14:anchorId="43349719" wp14:editId="539566BC">
                <wp:simplePos x="0" y="0"/>
                <wp:positionH relativeFrom="column">
                  <wp:posOffset>-50165</wp:posOffset>
                </wp:positionH>
                <wp:positionV relativeFrom="paragraph">
                  <wp:posOffset>95250</wp:posOffset>
                </wp:positionV>
                <wp:extent cx="5327650" cy="0"/>
                <wp:effectExtent l="0" t="0" r="0" b="0"/>
                <wp:wrapNone/>
                <wp:docPr id="242" name="Shape 242"/>
                <wp:cNvGraphicFramePr/>
                <a:graphic xmlns:a="http://schemas.openxmlformats.org/drawingml/2006/main">
                  <a:graphicData uri="http://schemas.microsoft.com/office/word/2010/wordprocessingShape">
                    <wps:wsp>
                      <wps:cNvCnPr/>
                      <wps:spPr>
                        <a:xfrm>
                          <a:off x="0" y="0"/>
                          <a:ext cx="5327650" cy="4763"/>
                        </a:xfrm>
                        <a:prstGeom prst="line">
                          <a:avLst/>
                        </a:prstGeom>
                        <a:solidFill>
                          <a:srgbClr val="FFFFFF"/>
                        </a:solidFill>
                        <a:ln w="5397">
                          <a:solidFill>
                            <a:srgbClr val="000000"/>
                          </a:solidFill>
                          <a:miter lim="800000"/>
                        </a:ln>
                      </wps:spPr>
                      <wps:bodyPr/>
                    </wps:wsp>
                  </a:graphicData>
                </a:graphic>
              </wp:anchor>
            </w:drawing>
          </mc:Choice>
          <mc:Fallback>
            <w:pict>
              <v:line w14:anchorId="713E3C57" id="Shape 242" o:spid="_x0000_s1026" style="position:absolute;left:0;text-align:left;z-index:-251596800;visibility:visible;mso-wrap-style:square;mso-wrap-distance-left:9pt;mso-wrap-distance-top:0;mso-wrap-distance-right:9pt;mso-wrap-distance-bottom:0;mso-position-horizontal:absolute;mso-position-horizontal-relative:text;mso-position-vertical:absolute;mso-position-vertical-relative:text" from="-3.95pt,7.5pt" to="415.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" o:allowincell="f" filled="t" strokeweight=".14992mm">
                <v:stroke joinstyle="miter"/>
              </v:line>
            </w:pict>
          </mc:Fallback>
        </mc:AlternateContent>
      </w:r>
    </w:p>
    <w:p w14:paraId="45AF1E10" w14:textId="77777777" w:rsidR="00B43DF7" w:rsidRDefault="00B43DF7">
      <w:pPr>
        <w:spacing w:line="261" w:lineRule="exact"/>
        <w:rPr>
          <w:sz w:val="20"/>
          <w:szCs w:val="20"/>
        </w:rPr>
      </w:pPr>
    </w:p>
    <w:p w14:paraId="6A212D38" w14:textId="77777777" w:rsidR="00B43DF7" w:rsidRDefault="00000000">
      <w:pPr>
        <w:spacing w:line="206" w:lineRule="exact"/>
        <w:ind w:right="80"/>
        <w:jc w:val="center"/>
        <w:rPr>
          <w:sz w:val="20"/>
          <w:szCs w:val="20"/>
        </w:rPr>
      </w:pPr>
      <w:r>
        <w:rPr>
          <w:rFonts w:ascii="宋体" w:eastAsia="宋体" w:hAnsi="宋体" w:cs="宋体"/>
          <w:sz w:val="18"/>
          <w:szCs w:val="18"/>
        </w:rPr>
        <w:t>教学考核要求</w:t>
      </w:r>
    </w:p>
    <w:p w14:paraId="15D09C48"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20704" behindDoc="1" locked="0" layoutInCell="0" allowOverlap="1" wp14:anchorId="25930D2B" wp14:editId="156D006B">
                <wp:simplePos x="0" y="0"/>
                <wp:positionH relativeFrom="column">
                  <wp:posOffset>-50165</wp:posOffset>
                </wp:positionH>
                <wp:positionV relativeFrom="paragraph">
                  <wp:posOffset>80645</wp:posOffset>
                </wp:positionV>
                <wp:extent cx="5327650" cy="0"/>
                <wp:effectExtent l="0" t="0" r="0" b="0"/>
                <wp:wrapNone/>
                <wp:docPr id="243" name="Shape 243"/>
                <wp:cNvGraphicFramePr/>
                <a:graphic xmlns:a="http://schemas.openxmlformats.org/drawingml/2006/main">
                  <a:graphicData uri="http://schemas.microsoft.com/office/word/2010/wordprocessingShape">
                    <wps:wsp>
                      <wps:cNvCnPr/>
                      <wps:spPr>
                        <a:xfrm>
                          <a:off x="0" y="0"/>
                          <a:ext cx="5327650" cy="4763"/>
                        </a:xfrm>
                        <a:prstGeom prst="line">
                          <a:avLst/>
                        </a:prstGeom>
                        <a:solidFill>
                          <a:srgbClr val="FFFFFF"/>
                        </a:solidFill>
                        <a:ln w="5397">
                          <a:solidFill>
                            <a:srgbClr val="000000"/>
                          </a:solidFill>
                          <a:miter lim="800000"/>
                        </a:ln>
                      </wps:spPr>
                      <wps:bodyPr/>
                    </wps:wsp>
                  </a:graphicData>
                </a:graphic>
              </wp:anchor>
            </w:drawing>
          </mc:Choice>
          <mc:Fallback>
            <w:pict>
              <v:line w14:anchorId="52D86902" id="Shape 243" o:spid="_x0000_s1026" style="position:absolute;left:0;text-align:left;z-index:-251595776;visibility:visible;mso-wrap-style:square;mso-wrap-distance-left:9pt;mso-wrap-distance-top:0;mso-wrap-distance-right:9pt;mso-wrap-distance-bottom:0;mso-position-horizontal:absolute;mso-position-horizontal-relative:text;mso-position-vertical:absolute;mso-position-vertical-relative:text" from="-3.95pt,6.35pt" to="415.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" o:allowincell="f" filled="t" strokeweight=".14992mm">
                <v:stroke joinstyle="miter"/>
              </v:line>
            </w:pict>
          </mc:Fallback>
        </mc:AlternateContent>
      </w:r>
    </w:p>
    <w:p w14:paraId="7F082EF3" w14:textId="77777777" w:rsidR="00B43DF7" w:rsidRDefault="00B43DF7">
      <w:pPr>
        <w:spacing w:line="281" w:lineRule="exact"/>
        <w:rPr>
          <w:sz w:val="20"/>
          <w:szCs w:val="20"/>
        </w:rPr>
      </w:pPr>
    </w:p>
    <w:p w14:paraId="77FE1457" w14:textId="77777777" w:rsidR="00B43DF7" w:rsidRDefault="00000000">
      <w:pPr>
        <w:spacing w:line="206" w:lineRule="exact"/>
        <w:ind w:left="180"/>
        <w:rPr>
          <w:sz w:val="20"/>
          <w:szCs w:val="20"/>
        </w:rPr>
      </w:pPr>
      <w:r>
        <w:rPr>
          <w:rFonts w:ascii="宋体" w:eastAsia="宋体" w:hAnsi="宋体" w:cs="宋体"/>
          <w:sz w:val="18"/>
          <w:szCs w:val="18"/>
        </w:rPr>
        <w:t>采用过程性考核和终结性考核相结合的方式。</w:t>
      </w:r>
    </w:p>
    <w:p w14:paraId="695F3561" w14:textId="77777777" w:rsidR="00B43DF7" w:rsidRDefault="00B43DF7">
      <w:pPr>
        <w:spacing w:line="114" w:lineRule="exact"/>
        <w:rPr>
          <w:sz w:val="20"/>
          <w:szCs w:val="20"/>
        </w:rPr>
      </w:pPr>
    </w:p>
    <w:p w14:paraId="048FBA1C" w14:textId="77777777" w:rsidR="00B43DF7" w:rsidRDefault="00000000">
      <w:pPr>
        <w:spacing w:line="219" w:lineRule="exact"/>
        <w:ind w:left="180"/>
        <w:rPr>
          <w:sz w:val="20"/>
          <w:szCs w:val="20"/>
        </w:rPr>
      </w:pPr>
      <w:r>
        <w:rPr>
          <w:rFonts w:ascii="Arial" w:eastAsia="Arial" w:hAnsi="Arial" w:cs="Arial"/>
          <w:sz w:val="18"/>
          <w:szCs w:val="18"/>
        </w:rPr>
        <w:t xml:space="preserve">1.  </w:t>
      </w:r>
      <w:r>
        <w:rPr>
          <w:rFonts w:ascii="宋体" w:eastAsia="宋体" w:hAnsi="宋体" w:cs="宋体"/>
          <w:sz w:val="18"/>
          <w:szCs w:val="18"/>
        </w:rPr>
        <w:t>过程性考核</w:t>
      </w:r>
    </w:p>
    <w:p w14:paraId="18E37EEB" w14:textId="77777777" w:rsidR="00B43DF7" w:rsidRDefault="00B43DF7">
      <w:pPr>
        <w:spacing w:line="127" w:lineRule="exact"/>
        <w:rPr>
          <w:sz w:val="20"/>
          <w:szCs w:val="20"/>
        </w:rPr>
      </w:pPr>
    </w:p>
    <w:p w14:paraId="6A88C06E" w14:textId="77777777" w:rsidR="00B43DF7" w:rsidRDefault="00000000">
      <w:pPr>
        <w:spacing w:line="269" w:lineRule="exact"/>
        <w:ind w:right="80" w:firstLine="180"/>
        <w:jc w:val="both"/>
        <w:rPr>
          <w:sz w:val="20"/>
          <w:szCs w:val="20"/>
        </w:rPr>
      </w:pPr>
      <w:r>
        <w:rPr>
          <w:rFonts w:ascii="宋体" w:eastAsia="宋体" w:hAnsi="宋体" w:cs="宋体"/>
          <w:sz w:val="18"/>
          <w:szCs w:val="18"/>
        </w:rPr>
        <w:t>采用自我评价、小组评价和教师评价相结合的方式进行考核；让学生学会自我评价，教师要善于观察学生的学习过程，参照学生的自我评价、小组评价进行总评并提出改进建议。</w:t>
      </w:r>
    </w:p>
    <w:p w14:paraId="1B4B2B9B" w14:textId="77777777" w:rsidR="00B43DF7" w:rsidRDefault="00B43DF7">
      <w:pPr>
        <w:spacing w:line="115" w:lineRule="exact"/>
        <w:rPr>
          <w:sz w:val="20"/>
          <w:szCs w:val="20"/>
        </w:rPr>
      </w:pPr>
    </w:p>
    <w:p w14:paraId="2DD4A583" w14:textId="77777777" w:rsidR="00B43DF7" w:rsidRDefault="00000000">
      <w:pPr>
        <w:spacing w:line="219" w:lineRule="exact"/>
        <w:ind w:left="100"/>
        <w:rPr>
          <w:sz w:val="20"/>
          <w:szCs w:val="20"/>
        </w:rPr>
      </w:pPr>
      <w:r>
        <w:rPr>
          <w:rFonts w:ascii="宋体" w:eastAsia="宋体" w:hAnsi="宋体" w:cs="宋体"/>
          <w:sz w:val="18"/>
          <w:szCs w:val="18"/>
        </w:rPr>
        <w:t>（</w:t>
      </w:r>
      <w:r>
        <w:rPr>
          <w:rFonts w:ascii="Arial" w:eastAsia="Arial" w:hAnsi="Arial" w:cs="Arial"/>
          <w:sz w:val="18"/>
          <w:szCs w:val="18"/>
        </w:rPr>
        <w:t>1</w:t>
      </w:r>
      <w:r>
        <w:rPr>
          <w:rFonts w:ascii="宋体" w:eastAsia="宋体" w:hAnsi="宋体" w:cs="宋体"/>
          <w:sz w:val="18"/>
          <w:szCs w:val="18"/>
        </w:rPr>
        <w:t>）课堂考核：考核出勤、学习态度、课堂纪律，小组合作与展示等情况；</w:t>
      </w:r>
    </w:p>
    <w:p w14:paraId="51DE6203" w14:textId="77777777" w:rsidR="00B43DF7" w:rsidRDefault="00B43DF7">
      <w:pPr>
        <w:spacing w:line="114" w:lineRule="exact"/>
        <w:rPr>
          <w:sz w:val="20"/>
          <w:szCs w:val="20"/>
        </w:rPr>
      </w:pPr>
    </w:p>
    <w:p w14:paraId="5B62FB9C" w14:textId="77777777" w:rsidR="00B43DF7" w:rsidRDefault="00000000">
      <w:pPr>
        <w:spacing w:line="219" w:lineRule="exact"/>
        <w:ind w:left="100"/>
        <w:outlineLvl w:val="2"/>
        <w:rPr>
          <w:sz w:val="20"/>
          <w:szCs w:val="20"/>
        </w:rPr>
      </w:pPr>
      <w:r>
        <w:rPr>
          <w:rFonts w:ascii="宋体" w:eastAsia="宋体" w:hAnsi="宋体" w:cs="宋体"/>
          <w:sz w:val="18"/>
          <w:szCs w:val="18"/>
        </w:rPr>
        <w:t>（</w:t>
      </w:r>
      <w:r>
        <w:rPr>
          <w:rFonts w:ascii="Arial" w:eastAsia="Arial" w:hAnsi="Arial" w:cs="Arial"/>
          <w:sz w:val="18"/>
          <w:szCs w:val="18"/>
        </w:rPr>
        <w:t>2</w:t>
      </w:r>
      <w:r>
        <w:rPr>
          <w:rFonts w:ascii="宋体" w:eastAsia="宋体" w:hAnsi="宋体" w:cs="宋体"/>
          <w:sz w:val="18"/>
          <w:szCs w:val="18"/>
        </w:rPr>
        <w:t>）作业考核：考核工作页的完成、课后练习等情况；</w:t>
      </w:r>
    </w:p>
    <w:p w14:paraId="7F5B666F" w14:textId="77777777" w:rsidR="00B43DF7" w:rsidRDefault="00B43DF7">
      <w:pPr>
        <w:spacing w:line="114" w:lineRule="exact"/>
        <w:rPr>
          <w:sz w:val="20"/>
          <w:szCs w:val="20"/>
        </w:rPr>
      </w:pPr>
    </w:p>
    <w:p w14:paraId="7075BD90" w14:textId="77777777" w:rsidR="00B43DF7" w:rsidRDefault="00000000">
      <w:pPr>
        <w:spacing w:line="219" w:lineRule="exact"/>
        <w:ind w:left="100"/>
        <w:rPr>
          <w:sz w:val="20"/>
          <w:szCs w:val="20"/>
        </w:rPr>
      </w:pPr>
      <w:r>
        <w:rPr>
          <w:rFonts w:ascii="宋体" w:eastAsia="宋体" w:hAnsi="宋体" w:cs="宋体"/>
          <w:sz w:val="18"/>
          <w:szCs w:val="18"/>
        </w:rPr>
        <w:t>（</w:t>
      </w:r>
      <w:r>
        <w:rPr>
          <w:rFonts w:ascii="Arial" w:eastAsia="Arial" w:hAnsi="Arial" w:cs="Arial"/>
          <w:sz w:val="18"/>
          <w:szCs w:val="18"/>
        </w:rPr>
        <w:t>3</w:t>
      </w:r>
      <w:r>
        <w:rPr>
          <w:rFonts w:ascii="宋体" w:eastAsia="宋体" w:hAnsi="宋体" w:cs="宋体"/>
          <w:sz w:val="18"/>
          <w:szCs w:val="18"/>
        </w:rPr>
        <w:t>）阶段考核：可视情况采用纸笔测试、实操测试、口述测试、在线测试等形式。</w:t>
      </w:r>
    </w:p>
    <w:p w14:paraId="6FF62649" w14:textId="77777777" w:rsidR="00B43DF7" w:rsidRDefault="00B43DF7">
      <w:pPr>
        <w:spacing w:line="114" w:lineRule="exact"/>
        <w:rPr>
          <w:sz w:val="20"/>
          <w:szCs w:val="20"/>
        </w:rPr>
      </w:pPr>
    </w:p>
    <w:p w14:paraId="5127AACA" w14:textId="77777777" w:rsidR="00B43DF7" w:rsidRDefault="00000000">
      <w:pPr>
        <w:spacing w:line="219" w:lineRule="exact"/>
        <w:ind w:left="180"/>
        <w:outlineLvl w:val="1"/>
        <w:rPr>
          <w:sz w:val="20"/>
          <w:szCs w:val="20"/>
        </w:rPr>
      </w:pPr>
      <w:bookmarkStart w:id="88" w:name="_Toc17900"/>
      <w:r>
        <w:rPr>
          <w:rFonts w:ascii="Arial" w:eastAsia="Arial" w:hAnsi="Arial" w:cs="Arial"/>
          <w:sz w:val="18"/>
          <w:szCs w:val="18"/>
        </w:rPr>
        <w:t xml:space="preserve">2.  </w:t>
      </w:r>
      <w:r>
        <w:rPr>
          <w:rFonts w:ascii="宋体" w:eastAsia="宋体" w:hAnsi="宋体" w:cs="宋体"/>
          <w:sz w:val="18"/>
          <w:szCs w:val="18"/>
        </w:rPr>
        <w:t>终结性考核</w:t>
      </w:r>
      <w:bookmarkEnd w:id="88"/>
    </w:p>
    <w:p w14:paraId="79CFF35A" w14:textId="77777777" w:rsidR="00B43DF7" w:rsidRDefault="00B43DF7">
      <w:pPr>
        <w:spacing w:line="20" w:lineRule="exact"/>
        <w:rPr>
          <w:sz w:val="20"/>
          <w:szCs w:val="20"/>
        </w:rPr>
      </w:pPr>
    </w:p>
    <w:p w14:paraId="39B7BA15" w14:textId="77777777" w:rsidR="00B43DF7" w:rsidRDefault="00B43DF7">
      <w:pPr>
        <w:spacing w:line="107" w:lineRule="exact"/>
        <w:rPr>
          <w:sz w:val="20"/>
          <w:szCs w:val="20"/>
        </w:rPr>
      </w:pPr>
    </w:p>
    <w:p w14:paraId="586A912B" w14:textId="77777777" w:rsidR="00B43DF7" w:rsidRDefault="00000000">
      <w:pPr>
        <w:spacing w:line="291" w:lineRule="exact"/>
        <w:ind w:right="80" w:firstLine="180"/>
        <w:jc w:val="both"/>
        <w:rPr>
          <w:sz w:val="20"/>
          <w:szCs w:val="20"/>
        </w:rPr>
      </w:pPr>
      <w:r>
        <w:rPr>
          <w:rFonts w:ascii="宋体" w:eastAsia="宋体" w:hAnsi="宋体" w:cs="宋体"/>
          <w:sz w:val="18"/>
          <w:szCs w:val="18"/>
        </w:rPr>
        <w:t>学生根据任务情境中的要求，制定故障诊断与排除的作业方案，并按照作业规范，在规定时间内完成具体车型车辆电气与空调的故障诊断与排除作业任务，维修后的车辆性能要求达到行业规定的维修技术标准。</w:t>
      </w:r>
    </w:p>
    <w:p w14:paraId="0B4FFAC9" w14:textId="77777777" w:rsidR="00B43DF7" w:rsidRDefault="00B43DF7">
      <w:pPr>
        <w:spacing w:line="127" w:lineRule="exact"/>
        <w:rPr>
          <w:sz w:val="20"/>
          <w:szCs w:val="20"/>
        </w:rPr>
      </w:pPr>
    </w:p>
    <w:p w14:paraId="1654B488" w14:textId="77777777" w:rsidR="00B43DF7" w:rsidRDefault="00000000">
      <w:pPr>
        <w:spacing w:line="206" w:lineRule="exact"/>
        <w:ind w:left="180"/>
        <w:rPr>
          <w:sz w:val="20"/>
          <w:szCs w:val="20"/>
        </w:rPr>
      </w:pPr>
      <w:r>
        <w:rPr>
          <w:rFonts w:ascii="宋体" w:eastAsia="宋体" w:hAnsi="宋体" w:cs="宋体"/>
          <w:sz w:val="18"/>
          <w:szCs w:val="18"/>
        </w:rPr>
        <w:t>考核任务案例：汽车灯光不亮故障诊断与排除</w:t>
      </w:r>
    </w:p>
    <w:p w14:paraId="4A9E9222" w14:textId="77777777" w:rsidR="00B43DF7" w:rsidRDefault="00B43DF7">
      <w:pPr>
        <w:spacing w:line="127" w:lineRule="exact"/>
        <w:rPr>
          <w:sz w:val="20"/>
          <w:szCs w:val="20"/>
        </w:rPr>
      </w:pPr>
    </w:p>
    <w:p w14:paraId="4058FC31" w14:textId="77777777" w:rsidR="00B43DF7" w:rsidRDefault="00000000">
      <w:pPr>
        <w:spacing w:line="206" w:lineRule="exact"/>
        <w:ind w:left="100"/>
        <w:rPr>
          <w:sz w:val="20"/>
          <w:szCs w:val="20"/>
        </w:rPr>
      </w:pPr>
      <w:r>
        <w:rPr>
          <w:rFonts w:ascii="宋体" w:eastAsia="宋体" w:hAnsi="宋体" w:cs="宋体"/>
          <w:sz w:val="18"/>
          <w:szCs w:val="18"/>
        </w:rPr>
        <w:t>【情境描述】</w:t>
      </w:r>
    </w:p>
    <w:p w14:paraId="30CFB579" w14:textId="77777777" w:rsidR="00B43DF7" w:rsidRDefault="00B43DF7">
      <w:pPr>
        <w:spacing w:line="127" w:lineRule="exact"/>
        <w:rPr>
          <w:sz w:val="20"/>
          <w:szCs w:val="20"/>
        </w:rPr>
      </w:pPr>
    </w:p>
    <w:p w14:paraId="2B71BC59" w14:textId="77777777" w:rsidR="00B43DF7" w:rsidRDefault="00000000">
      <w:pPr>
        <w:spacing w:line="290" w:lineRule="exact"/>
        <w:ind w:right="80" w:firstLine="180"/>
        <w:jc w:val="both"/>
        <w:rPr>
          <w:sz w:val="20"/>
          <w:szCs w:val="20"/>
        </w:rPr>
      </w:pPr>
      <w:r>
        <w:rPr>
          <w:rFonts w:ascii="宋体" w:eastAsia="宋体" w:hAnsi="宋体" w:cs="宋体"/>
          <w:sz w:val="18"/>
          <w:szCs w:val="18"/>
        </w:rPr>
        <w:t>你所在</w:t>
      </w:r>
      <w:r>
        <w:rPr>
          <w:rFonts w:ascii="Arial" w:eastAsia="Arial" w:hAnsi="Arial" w:cs="Arial"/>
          <w:sz w:val="18"/>
          <w:szCs w:val="18"/>
        </w:rPr>
        <w:t xml:space="preserve"> 4S </w:t>
      </w:r>
      <w:r>
        <w:rPr>
          <w:rFonts w:ascii="宋体" w:eastAsia="宋体" w:hAnsi="宋体" w:cs="宋体"/>
          <w:sz w:val="18"/>
          <w:szCs w:val="18"/>
        </w:rPr>
        <w:t>店前台接待了车主王先生，其座驾为通用别克威朗（</w:t>
      </w:r>
      <w:r>
        <w:rPr>
          <w:rFonts w:ascii="Arial" w:eastAsia="Arial" w:hAnsi="Arial" w:cs="Arial"/>
          <w:sz w:val="18"/>
          <w:szCs w:val="18"/>
        </w:rPr>
        <w:t xml:space="preserve">2017 </w:t>
      </w:r>
      <w:r>
        <w:rPr>
          <w:rFonts w:ascii="宋体" w:eastAsia="宋体" w:hAnsi="宋体" w:cs="宋体"/>
          <w:sz w:val="18"/>
          <w:szCs w:val="18"/>
        </w:rPr>
        <w:t>款</w:t>
      </w:r>
      <w:r>
        <w:rPr>
          <w:rFonts w:ascii="Arial" w:eastAsia="Arial" w:hAnsi="Arial" w:cs="Arial"/>
          <w:sz w:val="18"/>
          <w:szCs w:val="18"/>
        </w:rPr>
        <w:t xml:space="preserve"> 15S </w:t>
      </w:r>
      <w:r>
        <w:rPr>
          <w:rFonts w:ascii="宋体" w:eastAsia="宋体" w:hAnsi="宋体" w:cs="宋体"/>
          <w:sz w:val="18"/>
          <w:szCs w:val="18"/>
        </w:rPr>
        <w:t>自动进取型）轿车，里程显示已经行驶</w:t>
      </w:r>
      <w:r>
        <w:rPr>
          <w:rFonts w:ascii="Arial" w:eastAsia="Arial" w:hAnsi="Arial" w:cs="Arial"/>
          <w:sz w:val="18"/>
          <w:szCs w:val="18"/>
        </w:rPr>
        <w:t xml:space="preserve"> 60 000 km</w:t>
      </w:r>
      <w:r>
        <w:rPr>
          <w:rFonts w:ascii="宋体" w:eastAsia="宋体" w:hAnsi="宋体" w:cs="宋体"/>
          <w:sz w:val="18"/>
          <w:szCs w:val="18"/>
        </w:rPr>
        <w:t>。车主反映该车在使用中发现两侧前照灯不亮。现在车间主管安排你对该故障车进行维修。</w:t>
      </w:r>
    </w:p>
    <w:p w14:paraId="4553708F" w14:textId="77777777" w:rsidR="00B43DF7" w:rsidRDefault="00B43DF7">
      <w:pPr>
        <w:spacing w:line="127" w:lineRule="exact"/>
        <w:rPr>
          <w:sz w:val="20"/>
          <w:szCs w:val="20"/>
        </w:rPr>
      </w:pPr>
    </w:p>
    <w:p w14:paraId="2D11E9B4" w14:textId="77777777" w:rsidR="00B43DF7" w:rsidRDefault="00000000">
      <w:pPr>
        <w:spacing w:line="206" w:lineRule="exact"/>
        <w:ind w:left="100"/>
        <w:rPr>
          <w:sz w:val="20"/>
          <w:szCs w:val="20"/>
        </w:rPr>
      </w:pPr>
      <w:r>
        <w:rPr>
          <w:rFonts w:ascii="宋体" w:eastAsia="宋体" w:hAnsi="宋体" w:cs="宋体"/>
          <w:sz w:val="18"/>
          <w:szCs w:val="18"/>
        </w:rPr>
        <w:t>【任务要求】</w:t>
      </w:r>
    </w:p>
    <w:p w14:paraId="233F6A5F" w14:textId="77777777" w:rsidR="00B43DF7" w:rsidRDefault="00B43DF7">
      <w:pPr>
        <w:spacing w:line="127" w:lineRule="exact"/>
        <w:rPr>
          <w:sz w:val="20"/>
          <w:szCs w:val="20"/>
        </w:rPr>
      </w:pPr>
    </w:p>
    <w:p w14:paraId="52E07908" w14:textId="77777777" w:rsidR="00B43DF7" w:rsidRDefault="00000000">
      <w:pPr>
        <w:spacing w:line="269" w:lineRule="exact"/>
        <w:ind w:right="80" w:firstLine="180"/>
        <w:jc w:val="both"/>
        <w:rPr>
          <w:sz w:val="20"/>
          <w:szCs w:val="20"/>
        </w:rPr>
      </w:pPr>
      <w:r>
        <w:rPr>
          <w:rFonts w:ascii="宋体" w:eastAsia="宋体" w:hAnsi="宋体" w:cs="宋体"/>
          <w:sz w:val="18"/>
          <w:szCs w:val="18"/>
        </w:rPr>
        <w:t>请你根据任务情境描述，在规定的时间内，分别完成汽车前照灯不亮故障诊断与排除的方案编制和故障诊断与排除的实施：</w:t>
      </w:r>
    </w:p>
    <w:p w14:paraId="088FFC6E" w14:textId="77777777" w:rsidR="00B43DF7" w:rsidRDefault="00B43DF7">
      <w:pPr>
        <w:spacing w:line="115" w:lineRule="exact"/>
        <w:rPr>
          <w:sz w:val="20"/>
          <w:szCs w:val="20"/>
        </w:rPr>
      </w:pPr>
    </w:p>
    <w:p w14:paraId="16D3B73E" w14:textId="77777777" w:rsidR="00B43DF7" w:rsidRDefault="00000000">
      <w:pPr>
        <w:spacing w:line="219" w:lineRule="exact"/>
        <w:ind w:left="180"/>
        <w:rPr>
          <w:sz w:val="20"/>
          <w:szCs w:val="20"/>
        </w:rPr>
      </w:pPr>
      <w:r>
        <w:rPr>
          <w:rFonts w:ascii="Arial" w:eastAsia="Arial" w:hAnsi="Arial" w:cs="Arial"/>
          <w:sz w:val="18"/>
          <w:szCs w:val="18"/>
        </w:rPr>
        <w:t xml:space="preserve">1.  </w:t>
      </w:r>
      <w:r>
        <w:rPr>
          <w:rFonts w:ascii="宋体" w:eastAsia="宋体" w:hAnsi="宋体" w:cs="宋体"/>
          <w:sz w:val="18"/>
          <w:szCs w:val="18"/>
        </w:rPr>
        <w:t>请列出需要和车主沟通的内容；</w:t>
      </w:r>
    </w:p>
    <w:p w14:paraId="5329909A" w14:textId="77777777" w:rsidR="00B43DF7" w:rsidRDefault="00B43DF7">
      <w:pPr>
        <w:spacing w:line="114" w:lineRule="exact"/>
        <w:rPr>
          <w:sz w:val="20"/>
          <w:szCs w:val="20"/>
        </w:rPr>
      </w:pPr>
    </w:p>
    <w:p w14:paraId="7C9D3DEE" w14:textId="77777777" w:rsidR="00B43DF7" w:rsidRDefault="00000000">
      <w:pPr>
        <w:spacing w:line="219" w:lineRule="exact"/>
        <w:ind w:left="180"/>
        <w:rPr>
          <w:sz w:val="20"/>
          <w:szCs w:val="20"/>
        </w:rPr>
      </w:pPr>
      <w:r>
        <w:rPr>
          <w:rFonts w:ascii="Arial" w:eastAsia="Arial" w:hAnsi="Arial" w:cs="Arial"/>
          <w:sz w:val="18"/>
          <w:szCs w:val="18"/>
        </w:rPr>
        <w:t xml:space="preserve">2.  </w:t>
      </w:r>
      <w:r>
        <w:rPr>
          <w:rFonts w:ascii="宋体" w:eastAsia="宋体" w:hAnsi="宋体" w:cs="宋体"/>
          <w:sz w:val="18"/>
          <w:szCs w:val="18"/>
        </w:rPr>
        <w:t>请查阅该车型的维修手册，查看前照灯系统的电路图，列出可能产生的故障原因，并说明理由；</w:t>
      </w:r>
    </w:p>
    <w:p w14:paraId="375DD96F" w14:textId="77777777" w:rsidR="00B43DF7" w:rsidRDefault="00B43DF7">
      <w:pPr>
        <w:spacing w:line="114" w:lineRule="exact"/>
        <w:rPr>
          <w:sz w:val="20"/>
          <w:szCs w:val="20"/>
        </w:rPr>
      </w:pPr>
    </w:p>
    <w:p w14:paraId="266B4879" w14:textId="77777777" w:rsidR="00B43DF7" w:rsidRDefault="00000000">
      <w:pPr>
        <w:spacing w:line="219" w:lineRule="exact"/>
        <w:ind w:left="180"/>
        <w:rPr>
          <w:sz w:val="20"/>
          <w:szCs w:val="20"/>
        </w:rPr>
      </w:pPr>
      <w:r>
        <w:rPr>
          <w:rFonts w:ascii="Arial" w:eastAsia="Arial" w:hAnsi="Arial" w:cs="Arial"/>
          <w:sz w:val="18"/>
          <w:szCs w:val="18"/>
        </w:rPr>
        <w:t xml:space="preserve">3.  </w:t>
      </w:r>
      <w:r>
        <w:rPr>
          <w:rFonts w:ascii="宋体" w:eastAsia="宋体" w:hAnsi="宋体" w:cs="宋体"/>
          <w:sz w:val="18"/>
          <w:szCs w:val="18"/>
        </w:rPr>
        <w:t>根据情境描述的故障现象，查阅维修手册等资料，制定一份尽可能详细的前照灯不亮故障诊断与排</w:t>
      </w:r>
    </w:p>
    <w:p w14:paraId="7CC818EE" w14:textId="77777777" w:rsidR="00B43DF7" w:rsidRDefault="00B43DF7">
      <w:pPr>
        <w:spacing w:line="127" w:lineRule="exact"/>
        <w:rPr>
          <w:sz w:val="20"/>
          <w:szCs w:val="20"/>
        </w:rPr>
      </w:pPr>
    </w:p>
    <w:p w14:paraId="23714D89" w14:textId="77777777" w:rsidR="00B43DF7" w:rsidRDefault="00000000">
      <w:pPr>
        <w:spacing w:line="206" w:lineRule="exact"/>
        <w:rPr>
          <w:sz w:val="20"/>
          <w:szCs w:val="20"/>
        </w:rPr>
      </w:pPr>
      <w:r>
        <w:rPr>
          <w:rFonts w:ascii="宋体" w:eastAsia="宋体" w:hAnsi="宋体" w:cs="宋体"/>
          <w:sz w:val="18"/>
          <w:szCs w:val="18"/>
        </w:rPr>
        <w:t>除的解决方案，并全面而细致地说明采取此方案的理由；</w:t>
      </w:r>
    </w:p>
    <w:p w14:paraId="4CB849F9" w14:textId="77777777" w:rsidR="00B43DF7" w:rsidRDefault="00B43DF7">
      <w:pPr>
        <w:spacing w:line="114" w:lineRule="exact"/>
        <w:rPr>
          <w:sz w:val="20"/>
          <w:szCs w:val="20"/>
        </w:rPr>
      </w:pPr>
    </w:p>
    <w:p w14:paraId="54FAC10E" w14:textId="77777777" w:rsidR="00B43DF7" w:rsidRDefault="00000000">
      <w:pPr>
        <w:spacing w:line="219" w:lineRule="exact"/>
        <w:ind w:left="180"/>
        <w:rPr>
          <w:sz w:val="20"/>
          <w:szCs w:val="20"/>
        </w:rPr>
      </w:pPr>
      <w:r>
        <w:rPr>
          <w:rFonts w:ascii="Arial" w:eastAsia="Arial" w:hAnsi="Arial" w:cs="Arial"/>
          <w:sz w:val="18"/>
          <w:szCs w:val="18"/>
        </w:rPr>
        <w:t xml:space="preserve">4.  </w:t>
      </w:r>
      <w:r>
        <w:rPr>
          <w:rFonts w:ascii="宋体" w:eastAsia="宋体" w:hAnsi="宋体" w:cs="宋体"/>
          <w:sz w:val="18"/>
          <w:szCs w:val="18"/>
        </w:rPr>
        <w:t>请列出在维修前照灯故障的过程中需要注意的事项；</w:t>
      </w:r>
    </w:p>
    <w:p w14:paraId="32CD09A2" w14:textId="77777777" w:rsidR="00B43DF7" w:rsidRDefault="00B43DF7">
      <w:pPr>
        <w:spacing w:line="20" w:lineRule="exact"/>
        <w:rPr>
          <w:sz w:val="20"/>
          <w:szCs w:val="20"/>
        </w:rPr>
      </w:pPr>
    </w:p>
    <w:p w14:paraId="7EF753A1" w14:textId="77777777" w:rsidR="00B43DF7" w:rsidRDefault="00B43DF7">
      <w:pPr>
        <w:spacing w:line="94" w:lineRule="exact"/>
        <w:rPr>
          <w:sz w:val="20"/>
          <w:szCs w:val="20"/>
        </w:rPr>
      </w:pPr>
    </w:p>
    <w:p w14:paraId="71504823" w14:textId="77777777" w:rsidR="00B43DF7" w:rsidRDefault="00000000">
      <w:pPr>
        <w:spacing w:line="219" w:lineRule="exact"/>
        <w:ind w:left="180"/>
        <w:rPr>
          <w:sz w:val="20"/>
          <w:szCs w:val="20"/>
        </w:rPr>
      </w:pPr>
      <w:r>
        <w:rPr>
          <w:rFonts w:ascii="Arial" w:eastAsia="Arial" w:hAnsi="Arial" w:cs="Arial"/>
          <w:sz w:val="18"/>
          <w:szCs w:val="18"/>
        </w:rPr>
        <w:t xml:space="preserve">5.  </w:t>
      </w:r>
      <w:r>
        <w:rPr>
          <w:rFonts w:ascii="宋体" w:eastAsia="宋体" w:hAnsi="宋体" w:cs="宋体"/>
          <w:sz w:val="18"/>
          <w:szCs w:val="18"/>
        </w:rPr>
        <w:t>请针对该故障车进行诊断并排除故障，同时填写</w:t>
      </w:r>
      <w:r>
        <w:rPr>
          <w:rFonts w:ascii="Arial" w:eastAsia="Arial" w:hAnsi="Arial" w:cs="Arial"/>
          <w:sz w:val="18"/>
          <w:szCs w:val="18"/>
        </w:rPr>
        <w:t>“</w:t>
      </w:r>
      <w:r>
        <w:rPr>
          <w:rFonts w:ascii="宋体" w:eastAsia="宋体" w:hAnsi="宋体" w:cs="宋体"/>
          <w:sz w:val="18"/>
          <w:szCs w:val="18"/>
        </w:rPr>
        <w:t>维修作业记录表</w:t>
      </w:r>
      <w:r>
        <w:rPr>
          <w:rFonts w:ascii="Arial" w:eastAsia="Arial" w:hAnsi="Arial" w:cs="Arial"/>
          <w:sz w:val="18"/>
          <w:szCs w:val="18"/>
        </w:rPr>
        <w:t>”</w:t>
      </w:r>
      <w:r>
        <w:rPr>
          <w:rFonts w:ascii="宋体" w:eastAsia="宋体" w:hAnsi="宋体" w:cs="宋体"/>
          <w:sz w:val="18"/>
          <w:szCs w:val="18"/>
        </w:rPr>
        <w:t>；</w:t>
      </w:r>
    </w:p>
    <w:p w14:paraId="2FEC6246" w14:textId="77777777" w:rsidR="00B43DF7" w:rsidRDefault="00B43DF7">
      <w:pPr>
        <w:spacing w:line="114" w:lineRule="exact"/>
        <w:rPr>
          <w:sz w:val="20"/>
          <w:szCs w:val="20"/>
        </w:rPr>
      </w:pPr>
    </w:p>
    <w:p w14:paraId="1A82DF24" w14:textId="77777777" w:rsidR="00B43DF7" w:rsidRDefault="00000000">
      <w:pPr>
        <w:spacing w:line="219" w:lineRule="exact"/>
        <w:ind w:left="180"/>
        <w:rPr>
          <w:sz w:val="20"/>
          <w:szCs w:val="20"/>
        </w:rPr>
      </w:pPr>
      <w:r>
        <w:rPr>
          <w:rFonts w:ascii="Arial" w:eastAsia="Arial" w:hAnsi="Arial" w:cs="Arial"/>
          <w:sz w:val="18"/>
          <w:szCs w:val="18"/>
        </w:rPr>
        <w:t xml:space="preserve">6.  </w:t>
      </w:r>
      <w:r>
        <w:rPr>
          <w:rFonts w:ascii="宋体" w:eastAsia="宋体" w:hAnsi="宋体" w:cs="宋体"/>
          <w:sz w:val="18"/>
          <w:szCs w:val="18"/>
        </w:rPr>
        <w:t>如果车主王先生想要增加前照灯灯光亮度，请你帮其制定一个前照灯改装方案。</w:t>
      </w:r>
    </w:p>
    <w:p w14:paraId="29B71509" w14:textId="77777777" w:rsidR="00B43DF7" w:rsidRDefault="00B43DF7">
      <w:pPr>
        <w:spacing w:line="127" w:lineRule="exact"/>
        <w:rPr>
          <w:sz w:val="20"/>
          <w:szCs w:val="20"/>
        </w:rPr>
      </w:pPr>
    </w:p>
    <w:p w14:paraId="6FAED382" w14:textId="77777777" w:rsidR="00B43DF7" w:rsidRDefault="00000000">
      <w:pPr>
        <w:spacing w:line="206" w:lineRule="exact"/>
        <w:ind w:left="100"/>
        <w:rPr>
          <w:sz w:val="20"/>
          <w:szCs w:val="20"/>
        </w:rPr>
      </w:pPr>
      <w:r>
        <w:rPr>
          <w:rFonts w:ascii="宋体" w:eastAsia="宋体" w:hAnsi="宋体" w:cs="宋体"/>
          <w:sz w:val="18"/>
          <w:szCs w:val="18"/>
        </w:rPr>
        <w:t>【参考资料】</w:t>
      </w:r>
    </w:p>
    <w:p w14:paraId="20F508E1" w14:textId="77777777" w:rsidR="00B43DF7" w:rsidRDefault="00B43DF7">
      <w:pPr>
        <w:spacing w:line="127" w:lineRule="exact"/>
        <w:rPr>
          <w:sz w:val="20"/>
          <w:szCs w:val="20"/>
        </w:rPr>
      </w:pPr>
    </w:p>
    <w:p w14:paraId="736273E1" w14:textId="77777777" w:rsidR="00B43DF7" w:rsidRDefault="00000000">
      <w:pPr>
        <w:spacing w:line="269" w:lineRule="exact"/>
        <w:ind w:left="100" w:firstLine="90"/>
        <w:rPr>
          <w:sz w:val="20"/>
          <w:szCs w:val="20"/>
        </w:rPr>
      </w:pPr>
      <w:r>
        <w:rPr>
          <w:rFonts w:ascii="宋体" w:eastAsia="宋体" w:hAnsi="宋体" w:cs="宋体"/>
          <w:sz w:val="18"/>
          <w:szCs w:val="18"/>
        </w:rPr>
        <w:t>工作页、教材及数字化教学资源、维修手册、维修案例、技术通报、设备使用说明书、汽车用户手册等。【考核要点】</w:t>
      </w:r>
    </w:p>
    <w:p w14:paraId="23047E45" w14:textId="77777777" w:rsidR="00B43DF7" w:rsidRDefault="00B43DF7">
      <w:pPr>
        <w:spacing w:line="115" w:lineRule="exact"/>
        <w:rPr>
          <w:sz w:val="20"/>
          <w:szCs w:val="20"/>
        </w:rPr>
      </w:pPr>
    </w:p>
    <w:p w14:paraId="7E6CD688" w14:textId="77777777" w:rsidR="00B43DF7" w:rsidRDefault="00000000">
      <w:pPr>
        <w:spacing w:line="219" w:lineRule="exact"/>
        <w:ind w:left="180"/>
        <w:rPr>
          <w:sz w:val="20"/>
          <w:szCs w:val="20"/>
        </w:rPr>
      </w:pPr>
      <w:r>
        <w:rPr>
          <w:rFonts w:ascii="Arial" w:eastAsia="Arial" w:hAnsi="Arial" w:cs="Arial"/>
          <w:sz w:val="18"/>
          <w:szCs w:val="18"/>
        </w:rPr>
        <w:t xml:space="preserve">1.  </w:t>
      </w:r>
      <w:r>
        <w:rPr>
          <w:rFonts w:ascii="宋体" w:eastAsia="宋体" w:hAnsi="宋体" w:cs="宋体"/>
          <w:sz w:val="18"/>
          <w:szCs w:val="18"/>
        </w:rPr>
        <w:t>工单填写、记录是否规范，是否符合专业要求；</w:t>
      </w:r>
    </w:p>
    <w:p w14:paraId="306F2BD3"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21728" behindDoc="1" locked="0" layoutInCell="0" allowOverlap="1" wp14:anchorId="11B5BB87" wp14:editId="03E7D56E">
                <wp:simplePos x="0" y="0"/>
                <wp:positionH relativeFrom="column">
                  <wp:posOffset>-50165</wp:posOffset>
                </wp:positionH>
                <wp:positionV relativeFrom="paragraph">
                  <wp:posOffset>134620</wp:posOffset>
                </wp:positionV>
                <wp:extent cx="5327650" cy="0"/>
                <wp:effectExtent l="0" t="0" r="0" b="0"/>
                <wp:wrapNone/>
                <wp:docPr id="246" name="Shape 246"/>
                <wp:cNvGraphicFramePr/>
                <a:graphic xmlns:a="http://schemas.openxmlformats.org/drawingml/2006/main">
                  <a:graphicData uri="http://schemas.microsoft.com/office/word/2010/wordprocessingShape">
                    <wps:wsp>
                      <wps:cNvCnPr/>
                      <wps:spPr>
                        <a:xfrm>
                          <a:off x="0" y="0"/>
                          <a:ext cx="5327650" cy="4763"/>
                        </a:xfrm>
                        <a:prstGeom prst="line">
                          <a:avLst/>
                        </a:prstGeom>
                        <a:solidFill>
                          <a:srgbClr val="FFFFFF"/>
                        </a:solidFill>
                        <a:ln w="10795">
                          <a:solidFill>
                            <a:srgbClr val="000000"/>
                          </a:solidFill>
                          <a:miter lim="800000"/>
                        </a:ln>
                      </wps:spPr>
                      <wps:bodyPr/>
                    </wps:wsp>
                  </a:graphicData>
                </a:graphic>
              </wp:anchor>
            </w:drawing>
          </mc:Choice>
          <mc:Fallback>
            <w:pict>
              <v:line w14:anchorId="37D9BBB4" id="Shape 246" o:spid="_x0000_s1026" style="position:absolute;left:0;text-align:left;z-index:-251594752;visibility:visible;mso-wrap-style:square;mso-wrap-distance-left:9pt;mso-wrap-distance-top:0;mso-wrap-distance-right:9pt;mso-wrap-distance-bottom:0;mso-position-horizontal:absolute;mso-position-horizontal-relative:text;mso-position-vertical:absolute;mso-position-vertical-relative:text" from="-3.95pt,10.6pt" to="415.5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" o:allowincell="f" filled="t" strokeweight=".85pt">
                <v:stroke joinstyle="miter"/>
              </v:line>
            </w:pict>
          </mc:Fallback>
        </mc:AlternateContent>
      </w:r>
    </w:p>
    <w:p w14:paraId="33F1006A" w14:textId="77777777" w:rsidR="00B43DF7" w:rsidRDefault="00B43DF7">
      <w:pPr>
        <w:spacing w:line="200" w:lineRule="exact"/>
        <w:rPr>
          <w:sz w:val="20"/>
          <w:szCs w:val="20"/>
        </w:rPr>
      </w:pPr>
    </w:p>
    <w:p w14:paraId="3FA9B647" w14:textId="77777777" w:rsidR="00B43DF7" w:rsidRDefault="00B43DF7">
      <w:pPr>
        <w:spacing w:line="378" w:lineRule="exact"/>
        <w:rPr>
          <w:sz w:val="20"/>
          <w:szCs w:val="20"/>
        </w:rPr>
      </w:pPr>
    </w:p>
    <w:p w14:paraId="6CC29E7A" w14:textId="77777777" w:rsidR="00B43DF7" w:rsidRDefault="00B43DF7">
      <w:pPr>
        <w:sectPr w:rsidR="00B43DF7" w:rsidSect="00E15760">
          <w:pgSz w:w="10440" w:h="14740"/>
          <w:pgMar w:top="1440" w:right="913" w:bottom="215" w:left="1020" w:header="0" w:footer="0" w:gutter="0"/>
          <w:cols w:space="0"/>
        </w:sectPr>
      </w:pPr>
    </w:p>
    <w:p w14:paraId="0146A29D" w14:textId="77777777" w:rsidR="00B43DF7" w:rsidRDefault="00000000">
      <w:pPr>
        <w:spacing w:line="206" w:lineRule="exact"/>
        <w:ind w:left="7660"/>
        <w:rPr>
          <w:sz w:val="20"/>
          <w:szCs w:val="20"/>
        </w:rPr>
      </w:pPr>
      <w:bookmarkStart w:id="89" w:name="page68"/>
      <w:bookmarkEnd w:id="89"/>
      <w:r>
        <w:rPr>
          <w:rFonts w:ascii="宋体" w:eastAsia="宋体" w:hAnsi="宋体" w:cs="宋体"/>
          <w:sz w:val="18"/>
          <w:szCs w:val="18"/>
        </w:rPr>
        <w:lastRenderedPageBreak/>
        <w:t>续表</w:t>
      </w:r>
    </w:p>
    <w:p w14:paraId="0DD910EB" w14:textId="77777777" w:rsidR="00B43DF7" w:rsidRDefault="00B43DF7">
      <w:pPr>
        <w:spacing w:line="264" w:lineRule="exact"/>
        <w:rPr>
          <w:sz w:val="20"/>
          <w:szCs w:val="20"/>
        </w:rPr>
      </w:pPr>
    </w:p>
    <w:p w14:paraId="5B6ABD78"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是否正确选择和使用合适的技术信息；故障原因分析是否准确、全面；</w:t>
      </w:r>
    </w:p>
    <w:p w14:paraId="28F38F7B" w14:textId="77777777" w:rsidR="00B43DF7" w:rsidRDefault="00B43DF7">
      <w:pPr>
        <w:spacing w:line="114" w:lineRule="exact"/>
        <w:rPr>
          <w:sz w:val="20"/>
          <w:szCs w:val="20"/>
        </w:rPr>
      </w:pPr>
    </w:p>
    <w:p w14:paraId="22D42C9D"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诊断思路、检修更换的作业流程是否清晰、合理；</w:t>
      </w:r>
    </w:p>
    <w:p w14:paraId="40C04F16" w14:textId="77777777" w:rsidR="00B43DF7" w:rsidRDefault="00B43DF7">
      <w:pPr>
        <w:spacing w:line="114" w:lineRule="exact"/>
        <w:rPr>
          <w:sz w:val="20"/>
          <w:szCs w:val="20"/>
        </w:rPr>
      </w:pPr>
    </w:p>
    <w:p w14:paraId="2CA6E6D8"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是否正确选择和使用合适的工具和设备；</w:t>
      </w:r>
    </w:p>
    <w:p w14:paraId="19F2BCDF" w14:textId="77777777" w:rsidR="00B43DF7" w:rsidRDefault="00B43DF7">
      <w:pPr>
        <w:spacing w:line="114" w:lineRule="exact"/>
        <w:rPr>
          <w:sz w:val="20"/>
          <w:szCs w:val="20"/>
        </w:rPr>
      </w:pPr>
    </w:p>
    <w:p w14:paraId="104466AB"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检修操作是否规范标准；</w:t>
      </w:r>
    </w:p>
    <w:p w14:paraId="2B2375AE" w14:textId="77777777" w:rsidR="00B43DF7" w:rsidRDefault="00B43DF7">
      <w:pPr>
        <w:spacing w:line="114" w:lineRule="exact"/>
        <w:rPr>
          <w:sz w:val="20"/>
          <w:szCs w:val="20"/>
        </w:rPr>
      </w:pPr>
    </w:p>
    <w:p w14:paraId="0A665999" w14:textId="77777777" w:rsidR="00B43DF7" w:rsidRDefault="00000000">
      <w:pPr>
        <w:spacing w:line="219" w:lineRule="exact"/>
        <w:ind w:left="260"/>
        <w:rPr>
          <w:sz w:val="20"/>
          <w:szCs w:val="20"/>
        </w:rPr>
      </w:pPr>
      <w:r>
        <w:rPr>
          <w:rFonts w:ascii="Arial" w:eastAsia="Arial" w:hAnsi="Arial" w:cs="Arial"/>
          <w:sz w:val="18"/>
          <w:szCs w:val="18"/>
        </w:rPr>
        <w:t xml:space="preserve">6.  </w:t>
      </w:r>
      <w:r>
        <w:rPr>
          <w:rFonts w:ascii="宋体" w:eastAsia="宋体" w:hAnsi="宋体" w:cs="宋体"/>
          <w:sz w:val="18"/>
          <w:szCs w:val="18"/>
        </w:rPr>
        <w:t>维修质量是否符合竣工要求；</w:t>
      </w:r>
    </w:p>
    <w:p w14:paraId="1387FDB4" w14:textId="77777777" w:rsidR="00B43DF7" w:rsidRDefault="00B43DF7">
      <w:pPr>
        <w:spacing w:line="114" w:lineRule="exact"/>
        <w:rPr>
          <w:sz w:val="20"/>
          <w:szCs w:val="20"/>
        </w:rPr>
      </w:pPr>
    </w:p>
    <w:p w14:paraId="631CA1EE" w14:textId="77777777" w:rsidR="00B43DF7" w:rsidRDefault="00000000">
      <w:pPr>
        <w:spacing w:line="219" w:lineRule="exact"/>
        <w:ind w:left="260"/>
        <w:rPr>
          <w:sz w:val="20"/>
          <w:szCs w:val="20"/>
        </w:rPr>
      </w:pPr>
      <w:r>
        <w:rPr>
          <w:rFonts w:ascii="Arial" w:eastAsia="Arial" w:hAnsi="Arial" w:cs="Arial"/>
          <w:sz w:val="18"/>
          <w:szCs w:val="18"/>
        </w:rPr>
        <w:t xml:space="preserve">7.  </w:t>
      </w:r>
      <w:r>
        <w:rPr>
          <w:rFonts w:ascii="宋体" w:eastAsia="宋体" w:hAnsi="宋体" w:cs="宋体"/>
          <w:sz w:val="18"/>
          <w:szCs w:val="18"/>
        </w:rPr>
        <w:t>案例分析及维修工作总结是否规范；</w:t>
      </w:r>
    </w:p>
    <w:p w14:paraId="5C7D027F" w14:textId="77777777" w:rsidR="00B43DF7" w:rsidRDefault="00B43DF7">
      <w:pPr>
        <w:spacing w:line="114" w:lineRule="exact"/>
        <w:rPr>
          <w:sz w:val="20"/>
          <w:szCs w:val="20"/>
        </w:rPr>
      </w:pPr>
    </w:p>
    <w:p w14:paraId="42D5B693" w14:textId="77777777" w:rsidR="00B43DF7" w:rsidRDefault="00000000">
      <w:pPr>
        <w:spacing w:line="219" w:lineRule="exact"/>
        <w:ind w:left="260"/>
        <w:rPr>
          <w:sz w:val="20"/>
          <w:szCs w:val="20"/>
        </w:rPr>
      </w:pPr>
      <w:r>
        <w:rPr>
          <w:rFonts w:ascii="Arial" w:eastAsia="Arial" w:hAnsi="Arial" w:cs="Arial"/>
          <w:sz w:val="18"/>
          <w:szCs w:val="18"/>
        </w:rPr>
        <w:t xml:space="preserve">8.  </w:t>
      </w:r>
      <w:r>
        <w:rPr>
          <w:rFonts w:ascii="宋体" w:eastAsia="宋体" w:hAnsi="宋体" w:cs="宋体"/>
          <w:sz w:val="18"/>
          <w:szCs w:val="18"/>
        </w:rPr>
        <w:t>作业过程是否参照世赛标准，遵守健康、安全、环保等的相关要求，执行</w:t>
      </w:r>
      <w:r>
        <w:rPr>
          <w:rFonts w:ascii="Arial" w:eastAsia="Arial" w:hAnsi="Arial" w:cs="Arial"/>
          <w:sz w:val="18"/>
          <w:szCs w:val="18"/>
        </w:rPr>
        <w:t>“8S”</w:t>
      </w:r>
      <w:r>
        <w:rPr>
          <w:rFonts w:ascii="宋体" w:eastAsia="宋体" w:hAnsi="宋体" w:cs="宋体"/>
          <w:sz w:val="18"/>
          <w:szCs w:val="18"/>
        </w:rPr>
        <w:t>管理规定。</w:t>
      </w:r>
    </w:p>
    <w:p w14:paraId="1BCA0996"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22752" behindDoc="1" locked="0" layoutInCell="0" allowOverlap="1" wp14:anchorId="6FF396F4" wp14:editId="6EF2FF1B">
                <wp:simplePos x="0" y="0"/>
                <wp:positionH relativeFrom="column">
                  <wp:posOffset>0</wp:posOffset>
                </wp:positionH>
                <wp:positionV relativeFrom="paragraph">
                  <wp:posOffset>100330</wp:posOffset>
                </wp:positionV>
                <wp:extent cx="5328285" cy="0"/>
                <wp:effectExtent l="0" t="0" r="0" b="0"/>
                <wp:wrapNone/>
                <wp:docPr id="248" name="Shape 248"/>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10795">
                          <a:solidFill>
                            <a:srgbClr val="000000"/>
                          </a:solidFill>
                          <a:miter lim="800000"/>
                        </a:ln>
                      </wps:spPr>
                      <wps:bodyPr/>
                    </wps:wsp>
                  </a:graphicData>
                </a:graphic>
              </wp:anchor>
            </w:drawing>
          </mc:Choice>
          <mc:Fallback>
            <w:pict>
              <v:line w14:anchorId="73B17681" id="Shape 248" o:spid="_x0000_s1026" style="position:absolute;left:0;text-align:left;z-index:-251593728;visibility:visible;mso-wrap-style:square;mso-wrap-distance-left:9pt;mso-wrap-distance-top:0;mso-wrap-distance-right:9pt;mso-wrap-distance-bottom:0;mso-position-horizontal:absolute;mso-position-horizontal-relative:text;mso-position-vertical:absolute;mso-position-vertical-relative:text" from="0,7.9pt" to="419.5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" o:allowincell="f" filled="t" strokeweight=".85pt">
                <v:stroke joinstyle="miter"/>
              </v:line>
            </w:pict>
          </mc:Fallback>
        </mc:AlternateContent>
      </w:r>
    </w:p>
    <w:p w14:paraId="30DE6D59" w14:textId="77777777" w:rsidR="00B43DF7" w:rsidRDefault="00B43DF7">
      <w:pPr>
        <w:spacing w:line="200" w:lineRule="exact"/>
        <w:rPr>
          <w:sz w:val="20"/>
          <w:szCs w:val="20"/>
        </w:rPr>
      </w:pPr>
    </w:p>
    <w:p w14:paraId="6015CF77" w14:textId="77777777" w:rsidR="00B43DF7" w:rsidRDefault="00B43DF7">
      <w:pPr>
        <w:spacing w:line="300" w:lineRule="exact"/>
        <w:rPr>
          <w:sz w:val="20"/>
          <w:szCs w:val="20"/>
        </w:rPr>
      </w:pPr>
    </w:p>
    <w:p w14:paraId="3FC4E3CB" w14:textId="77777777" w:rsidR="00B43DF7" w:rsidRDefault="00000000">
      <w:pPr>
        <w:spacing w:line="274" w:lineRule="exact"/>
        <w:ind w:left="300"/>
        <w:outlineLvl w:val="1"/>
        <w:rPr>
          <w:sz w:val="20"/>
          <w:szCs w:val="20"/>
        </w:rPr>
      </w:pPr>
      <w:bookmarkStart w:id="90" w:name="_Toc20862"/>
      <w:r>
        <w:rPr>
          <w:rFonts w:ascii="宋体" w:eastAsia="宋体" w:hAnsi="宋体" w:cs="宋体"/>
          <w:sz w:val="24"/>
          <w:szCs w:val="24"/>
        </w:rPr>
        <w:t>（九）新能源汽车检修课程标准</w:t>
      </w:r>
      <w:bookmarkEnd w:id="90"/>
    </w:p>
    <w:p w14:paraId="7F63BB3C" w14:textId="77777777" w:rsidR="00B43DF7" w:rsidRDefault="00B43DF7">
      <w:pPr>
        <w:spacing w:line="27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280"/>
        <w:gridCol w:w="3120"/>
        <w:gridCol w:w="1700"/>
        <w:gridCol w:w="1300"/>
      </w:tblGrid>
      <w:tr w:rsidR="00B43DF7" w14:paraId="37F2FFA2" w14:textId="77777777">
        <w:trPr>
          <w:trHeight w:val="312"/>
        </w:trPr>
        <w:tc>
          <w:tcPr>
            <w:tcW w:w="2280" w:type="dxa"/>
            <w:tcBorders>
              <w:top w:val="single" w:sz="8" w:space="0" w:color="auto"/>
              <w:right w:val="single" w:sz="8" w:space="0" w:color="auto"/>
            </w:tcBorders>
            <w:vAlign w:val="bottom"/>
          </w:tcPr>
          <w:p w14:paraId="3012DA7E" w14:textId="77777777" w:rsidR="00B43DF7" w:rsidRDefault="00000000">
            <w:pPr>
              <w:spacing w:line="206" w:lineRule="exact"/>
              <w:ind w:left="500"/>
              <w:rPr>
                <w:sz w:val="20"/>
                <w:szCs w:val="20"/>
              </w:rPr>
            </w:pPr>
            <w:r>
              <w:rPr>
                <w:rFonts w:ascii="宋体" w:eastAsia="宋体" w:hAnsi="宋体" w:cs="宋体"/>
                <w:sz w:val="18"/>
                <w:szCs w:val="18"/>
              </w:rPr>
              <w:t>一体化课程名称</w:t>
            </w:r>
          </w:p>
        </w:tc>
        <w:tc>
          <w:tcPr>
            <w:tcW w:w="3120" w:type="dxa"/>
            <w:tcBorders>
              <w:top w:val="single" w:sz="8" w:space="0" w:color="auto"/>
              <w:right w:val="single" w:sz="8" w:space="0" w:color="auto"/>
            </w:tcBorders>
            <w:vAlign w:val="bottom"/>
          </w:tcPr>
          <w:p w14:paraId="5E54EA9D" w14:textId="77777777" w:rsidR="00B43DF7" w:rsidRDefault="00000000">
            <w:pPr>
              <w:spacing w:line="206" w:lineRule="exact"/>
              <w:ind w:left="920"/>
              <w:rPr>
                <w:sz w:val="20"/>
                <w:szCs w:val="20"/>
              </w:rPr>
            </w:pPr>
            <w:r>
              <w:rPr>
                <w:rFonts w:ascii="宋体" w:eastAsia="宋体" w:hAnsi="宋体" w:cs="宋体"/>
                <w:sz w:val="18"/>
                <w:szCs w:val="18"/>
              </w:rPr>
              <w:t>新能源汽车检修</w:t>
            </w:r>
          </w:p>
        </w:tc>
        <w:tc>
          <w:tcPr>
            <w:tcW w:w="1700" w:type="dxa"/>
            <w:tcBorders>
              <w:top w:val="single" w:sz="8" w:space="0" w:color="auto"/>
              <w:right w:val="single" w:sz="8" w:space="0" w:color="auto"/>
            </w:tcBorders>
            <w:vAlign w:val="bottom"/>
          </w:tcPr>
          <w:p w14:paraId="7AB976E0" w14:textId="77777777" w:rsidR="00B43DF7" w:rsidRDefault="00000000">
            <w:pPr>
              <w:spacing w:line="206" w:lineRule="exact"/>
              <w:ind w:left="480"/>
              <w:rPr>
                <w:sz w:val="20"/>
                <w:szCs w:val="20"/>
              </w:rPr>
            </w:pPr>
            <w:r>
              <w:rPr>
                <w:rFonts w:ascii="宋体" w:eastAsia="宋体" w:hAnsi="宋体" w:cs="宋体"/>
                <w:sz w:val="18"/>
                <w:szCs w:val="18"/>
              </w:rPr>
              <w:t>基准学时</w:t>
            </w:r>
          </w:p>
        </w:tc>
        <w:tc>
          <w:tcPr>
            <w:tcW w:w="1300" w:type="dxa"/>
            <w:tcBorders>
              <w:top w:val="single" w:sz="8" w:space="0" w:color="auto"/>
            </w:tcBorders>
            <w:vAlign w:val="bottom"/>
          </w:tcPr>
          <w:p w14:paraId="38127A85" w14:textId="77777777" w:rsidR="00B43DF7" w:rsidRDefault="00000000">
            <w:pPr>
              <w:ind w:right="430"/>
              <w:jc w:val="right"/>
              <w:rPr>
                <w:sz w:val="20"/>
                <w:szCs w:val="20"/>
              </w:rPr>
            </w:pPr>
            <w:r>
              <w:rPr>
                <w:rFonts w:ascii="Arial" w:eastAsia="Arial" w:hAnsi="Arial" w:cs="Arial"/>
                <w:sz w:val="18"/>
                <w:szCs w:val="18"/>
              </w:rPr>
              <w:t>240</w:t>
            </w:r>
          </w:p>
        </w:tc>
      </w:tr>
      <w:tr w:rsidR="00B43DF7" w14:paraId="048F9251" w14:textId="77777777">
        <w:trPr>
          <w:trHeight w:val="70"/>
        </w:trPr>
        <w:tc>
          <w:tcPr>
            <w:tcW w:w="2280" w:type="dxa"/>
            <w:tcBorders>
              <w:bottom w:val="single" w:sz="8" w:space="0" w:color="auto"/>
              <w:right w:val="single" w:sz="8" w:space="0" w:color="auto"/>
            </w:tcBorders>
            <w:vAlign w:val="bottom"/>
          </w:tcPr>
          <w:p w14:paraId="0045AFFD" w14:textId="77777777" w:rsidR="00B43DF7" w:rsidRDefault="00B43DF7">
            <w:pPr>
              <w:rPr>
                <w:sz w:val="6"/>
                <w:szCs w:val="6"/>
              </w:rPr>
            </w:pPr>
          </w:p>
        </w:tc>
        <w:tc>
          <w:tcPr>
            <w:tcW w:w="3120" w:type="dxa"/>
            <w:tcBorders>
              <w:bottom w:val="single" w:sz="8" w:space="0" w:color="auto"/>
              <w:right w:val="single" w:sz="8" w:space="0" w:color="auto"/>
            </w:tcBorders>
            <w:vAlign w:val="bottom"/>
          </w:tcPr>
          <w:p w14:paraId="0C7D30FD" w14:textId="77777777" w:rsidR="00B43DF7" w:rsidRDefault="00B43DF7">
            <w:pPr>
              <w:rPr>
                <w:sz w:val="6"/>
                <w:szCs w:val="6"/>
              </w:rPr>
            </w:pPr>
          </w:p>
        </w:tc>
        <w:tc>
          <w:tcPr>
            <w:tcW w:w="1700" w:type="dxa"/>
            <w:tcBorders>
              <w:bottom w:val="single" w:sz="8" w:space="0" w:color="auto"/>
              <w:right w:val="single" w:sz="8" w:space="0" w:color="auto"/>
            </w:tcBorders>
            <w:vAlign w:val="bottom"/>
          </w:tcPr>
          <w:p w14:paraId="39CD169B" w14:textId="77777777" w:rsidR="00B43DF7" w:rsidRDefault="00B43DF7">
            <w:pPr>
              <w:rPr>
                <w:sz w:val="6"/>
                <w:szCs w:val="6"/>
              </w:rPr>
            </w:pPr>
          </w:p>
        </w:tc>
        <w:tc>
          <w:tcPr>
            <w:tcW w:w="1300" w:type="dxa"/>
            <w:tcBorders>
              <w:bottom w:val="single" w:sz="8" w:space="0" w:color="auto"/>
            </w:tcBorders>
            <w:vAlign w:val="bottom"/>
          </w:tcPr>
          <w:p w14:paraId="0BE8FF1C" w14:textId="77777777" w:rsidR="00B43DF7" w:rsidRDefault="00B43DF7">
            <w:pPr>
              <w:rPr>
                <w:sz w:val="6"/>
                <w:szCs w:val="6"/>
              </w:rPr>
            </w:pPr>
          </w:p>
        </w:tc>
      </w:tr>
      <w:tr w:rsidR="00B43DF7" w14:paraId="00F3159F" w14:textId="77777777">
        <w:trPr>
          <w:trHeight w:val="278"/>
        </w:trPr>
        <w:tc>
          <w:tcPr>
            <w:tcW w:w="2280" w:type="dxa"/>
            <w:vAlign w:val="bottom"/>
          </w:tcPr>
          <w:p w14:paraId="12ECE94C" w14:textId="77777777" w:rsidR="00B43DF7" w:rsidRDefault="00B43DF7">
            <w:pPr>
              <w:rPr>
                <w:sz w:val="24"/>
                <w:szCs w:val="24"/>
              </w:rPr>
            </w:pPr>
          </w:p>
        </w:tc>
        <w:tc>
          <w:tcPr>
            <w:tcW w:w="3120" w:type="dxa"/>
            <w:vAlign w:val="bottom"/>
          </w:tcPr>
          <w:p w14:paraId="25BEC11B" w14:textId="77777777" w:rsidR="00B43DF7" w:rsidRDefault="00000000">
            <w:pPr>
              <w:spacing w:line="206" w:lineRule="exact"/>
              <w:ind w:left="1200"/>
              <w:rPr>
                <w:sz w:val="20"/>
                <w:szCs w:val="20"/>
              </w:rPr>
            </w:pPr>
            <w:r>
              <w:rPr>
                <w:rFonts w:ascii="宋体" w:eastAsia="宋体" w:hAnsi="宋体" w:cs="宋体"/>
                <w:sz w:val="18"/>
                <w:szCs w:val="18"/>
              </w:rPr>
              <w:t>典型工作任务描述</w:t>
            </w:r>
          </w:p>
        </w:tc>
        <w:tc>
          <w:tcPr>
            <w:tcW w:w="1700" w:type="dxa"/>
            <w:vAlign w:val="bottom"/>
          </w:tcPr>
          <w:p w14:paraId="22030100" w14:textId="77777777" w:rsidR="00B43DF7" w:rsidRDefault="00B43DF7">
            <w:pPr>
              <w:rPr>
                <w:sz w:val="24"/>
                <w:szCs w:val="24"/>
              </w:rPr>
            </w:pPr>
          </w:p>
        </w:tc>
        <w:tc>
          <w:tcPr>
            <w:tcW w:w="1300" w:type="dxa"/>
            <w:vAlign w:val="bottom"/>
          </w:tcPr>
          <w:p w14:paraId="684A2ED2" w14:textId="77777777" w:rsidR="00B43DF7" w:rsidRDefault="00B43DF7">
            <w:pPr>
              <w:rPr>
                <w:sz w:val="24"/>
                <w:szCs w:val="24"/>
              </w:rPr>
            </w:pPr>
          </w:p>
        </w:tc>
      </w:tr>
      <w:tr w:rsidR="00B43DF7" w14:paraId="26DED100" w14:textId="77777777">
        <w:trPr>
          <w:trHeight w:val="80"/>
        </w:trPr>
        <w:tc>
          <w:tcPr>
            <w:tcW w:w="2280" w:type="dxa"/>
            <w:tcBorders>
              <w:bottom w:val="single" w:sz="8" w:space="0" w:color="auto"/>
            </w:tcBorders>
            <w:vAlign w:val="bottom"/>
          </w:tcPr>
          <w:p w14:paraId="08911463" w14:textId="77777777" w:rsidR="00B43DF7" w:rsidRDefault="00B43DF7">
            <w:pPr>
              <w:rPr>
                <w:sz w:val="6"/>
                <w:szCs w:val="6"/>
              </w:rPr>
            </w:pPr>
          </w:p>
        </w:tc>
        <w:tc>
          <w:tcPr>
            <w:tcW w:w="3120" w:type="dxa"/>
            <w:tcBorders>
              <w:bottom w:val="single" w:sz="8" w:space="0" w:color="auto"/>
            </w:tcBorders>
            <w:vAlign w:val="bottom"/>
          </w:tcPr>
          <w:p w14:paraId="40C7C01B" w14:textId="77777777" w:rsidR="00B43DF7" w:rsidRDefault="00B43DF7">
            <w:pPr>
              <w:rPr>
                <w:sz w:val="6"/>
                <w:szCs w:val="6"/>
              </w:rPr>
            </w:pPr>
          </w:p>
        </w:tc>
        <w:tc>
          <w:tcPr>
            <w:tcW w:w="1700" w:type="dxa"/>
            <w:tcBorders>
              <w:bottom w:val="single" w:sz="8" w:space="0" w:color="auto"/>
            </w:tcBorders>
            <w:vAlign w:val="bottom"/>
          </w:tcPr>
          <w:p w14:paraId="4A219C3E" w14:textId="77777777" w:rsidR="00B43DF7" w:rsidRDefault="00B43DF7">
            <w:pPr>
              <w:rPr>
                <w:sz w:val="6"/>
                <w:szCs w:val="6"/>
              </w:rPr>
            </w:pPr>
          </w:p>
        </w:tc>
        <w:tc>
          <w:tcPr>
            <w:tcW w:w="1300" w:type="dxa"/>
            <w:tcBorders>
              <w:bottom w:val="single" w:sz="8" w:space="0" w:color="auto"/>
            </w:tcBorders>
            <w:vAlign w:val="bottom"/>
          </w:tcPr>
          <w:p w14:paraId="0673E32C" w14:textId="77777777" w:rsidR="00B43DF7" w:rsidRDefault="00B43DF7">
            <w:pPr>
              <w:rPr>
                <w:sz w:val="6"/>
                <w:szCs w:val="6"/>
              </w:rPr>
            </w:pPr>
          </w:p>
        </w:tc>
      </w:tr>
    </w:tbl>
    <w:p w14:paraId="4D04A173" w14:textId="77777777" w:rsidR="00B43DF7" w:rsidRDefault="00B43DF7">
      <w:pPr>
        <w:spacing w:line="20" w:lineRule="exact"/>
        <w:rPr>
          <w:sz w:val="20"/>
          <w:szCs w:val="20"/>
        </w:rPr>
      </w:pPr>
    </w:p>
    <w:p w14:paraId="45B29850" w14:textId="77777777" w:rsidR="00B43DF7" w:rsidRDefault="00B43DF7">
      <w:pPr>
        <w:spacing w:line="149" w:lineRule="exact"/>
        <w:rPr>
          <w:sz w:val="20"/>
          <w:szCs w:val="20"/>
        </w:rPr>
      </w:pPr>
    </w:p>
    <w:p w14:paraId="6F89FF3D" w14:textId="77777777" w:rsidR="00B43DF7" w:rsidRDefault="00000000">
      <w:pPr>
        <w:spacing w:line="269" w:lineRule="exact"/>
        <w:ind w:left="80" w:right="100" w:firstLine="180"/>
        <w:rPr>
          <w:sz w:val="20"/>
          <w:szCs w:val="20"/>
        </w:rPr>
      </w:pPr>
      <w:r>
        <w:rPr>
          <w:rFonts w:ascii="宋体" w:eastAsia="宋体" w:hAnsi="宋体" w:cs="宋体"/>
          <w:sz w:val="18"/>
          <w:szCs w:val="18"/>
        </w:rPr>
        <w:t>新能源汽车检修是指在明确故障范围后，做好车辆高压安全防护，通过基本检查或使用仪器诊断，采用紧固、调整、更换、均衡及标定等作业方式，为恢复车辆性能而进行的技术作业。</w:t>
      </w:r>
    </w:p>
    <w:p w14:paraId="1C11C09F" w14:textId="77777777" w:rsidR="00B43DF7" w:rsidRDefault="00B43DF7">
      <w:pPr>
        <w:spacing w:line="128" w:lineRule="exact"/>
        <w:rPr>
          <w:sz w:val="20"/>
          <w:szCs w:val="20"/>
        </w:rPr>
      </w:pPr>
    </w:p>
    <w:p w14:paraId="7017582B" w14:textId="77777777" w:rsidR="00B43DF7" w:rsidRDefault="00000000">
      <w:pPr>
        <w:spacing w:line="291" w:lineRule="exact"/>
        <w:ind w:left="80" w:firstLine="180"/>
        <w:jc w:val="both"/>
        <w:rPr>
          <w:sz w:val="20"/>
          <w:szCs w:val="20"/>
        </w:rPr>
      </w:pPr>
      <w:r>
        <w:rPr>
          <w:rFonts w:ascii="宋体" w:eastAsia="宋体" w:hAnsi="宋体" w:cs="宋体"/>
          <w:sz w:val="18"/>
          <w:szCs w:val="18"/>
        </w:rPr>
        <w:t>新能源汽车在长期使用过程中，随着充放电次数的增加，运行磨损或操作不当等造成动力蓄电池系统、电力驱动系统、充电系统出现性能下降或功能缺失等故障。此时，需对相关设备进行检修，以恢复车辆的正常使用性能。</w:t>
      </w:r>
    </w:p>
    <w:p w14:paraId="4A9E639B" w14:textId="77777777" w:rsidR="00B43DF7" w:rsidRDefault="00B43DF7">
      <w:pPr>
        <w:spacing w:line="127" w:lineRule="exact"/>
        <w:rPr>
          <w:sz w:val="20"/>
          <w:szCs w:val="20"/>
        </w:rPr>
      </w:pPr>
    </w:p>
    <w:p w14:paraId="3960000F" w14:textId="77777777" w:rsidR="00B43DF7" w:rsidRDefault="00000000">
      <w:pPr>
        <w:spacing w:line="307" w:lineRule="exact"/>
        <w:ind w:left="80" w:firstLine="180"/>
        <w:jc w:val="both"/>
        <w:rPr>
          <w:sz w:val="20"/>
          <w:szCs w:val="20"/>
        </w:rPr>
      </w:pPr>
      <w:r>
        <w:rPr>
          <w:rFonts w:ascii="宋体" w:eastAsia="宋体" w:hAnsi="宋体" w:cs="宋体"/>
          <w:sz w:val="18"/>
          <w:szCs w:val="18"/>
        </w:rPr>
        <w:t>汽车维修工从班组长处接受车辆维修任务，阅读维修工单，明确任务要求，确认新能源汽车故障现象，通过查阅相应车型的维修手册等相关资料，确定具体检修项目和作业流程；在班组长的指导下，按作业流程选用工量具及检修仪器设备，对车辆可疑故障部件进行检测，确认故障点，实施相应零部件的拆卸、分解、清洁、检查、修复、更换、均衡和标定等工作；根据维修方案实施修复，自检合格后交付班组长进行质量检验。</w:t>
      </w:r>
    </w:p>
    <w:p w14:paraId="32EF159E" w14:textId="77777777" w:rsidR="00B43DF7" w:rsidRDefault="00B43DF7">
      <w:pPr>
        <w:spacing w:line="131" w:lineRule="exact"/>
        <w:rPr>
          <w:sz w:val="20"/>
          <w:szCs w:val="20"/>
        </w:rPr>
      </w:pPr>
    </w:p>
    <w:p w14:paraId="191D23E5" w14:textId="77777777" w:rsidR="00B43DF7" w:rsidRDefault="00000000">
      <w:pPr>
        <w:spacing w:line="290" w:lineRule="exact"/>
        <w:ind w:left="80" w:right="100" w:firstLine="180"/>
        <w:jc w:val="both"/>
        <w:rPr>
          <w:sz w:val="20"/>
          <w:szCs w:val="20"/>
        </w:rPr>
      </w:pPr>
      <w:r>
        <w:rPr>
          <w:rFonts w:ascii="宋体" w:eastAsia="宋体" w:hAnsi="宋体" w:cs="宋体"/>
          <w:sz w:val="18"/>
          <w:szCs w:val="18"/>
        </w:rPr>
        <w:t>作业过程中，涉及高压系统维修时，作业区域应铺设绝缘垫，并设置警示隔离区和警示牌。作业人员应穿戴安全防护装备，使用具有绝缘防护的作业工具，禁止佩戴金属饰品；严格遵守汽车生产厂家制定的操作规程、企业内部检验规范、安全生产制度、环保管理制度以及</w:t>
      </w:r>
      <w:r>
        <w:rPr>
          <w:rFonts w:ascii="Arial" w:eastAsia="Arial" w:hAnsi="Arial" w:cs="Arial"/>
          <w:sz w:val="18"/>
          <w:szCs w:val="18"/>
        </w:rPr>
        <w:t>“8S”</w:t>
      </w:r>
      <w:r>
        <w:rPr>
          <w:rFonts w:ascii="宋体" w:eastAsia="宋体" w:hAnsi="宋体" w:cs="宋体"/>
          <w:sz w:val="18"/>
          <w:szCs w:val="18"/>
        </w:rPr>
        <w:t>管理规定。</w:t>
      </w:r>
    </w:p>
    <w:p w14:paraId="0DF6C556"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23776" behindDoc="1" locked="0" layoutInCell="0" allowOverlap="1" wp14:anchorId="7B31A15F" wp14:editId="3A08AF60">
                <wp:simplePos x="0" y="0"/>
                <wp:positionH relativeFrom="column">
                  <wp:posOffset>0</wp:posOffset>
                </wp:positionH>
                <wp:positionV relativeFrom="paragraph">
                  <wp:posOffset>95250</wp:posOffset>
                </wp:positionV>
                <wp:extent cx="5328285" cy="0"/>
                <wp:effectExtent l="0" t="0" r="0" b="0"/>
                <wp:wrapNone/>
                <wp:docPr id="250" name="Shape 250"/>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10F6ACE6" id="Shape 250" o:spid="_x0000_s1026" style="position:absolute;left:0;text-align:left;z-index:-251592704;visibility:visible;mso-wrap-style:square;mso-wrap-distance-left:9pt;mso-wrap-distance-top:0;mso-wrap-distance-right:9pt;mso-wrap-distance-bottom:0;mso-position-horizontal:absolute;mso-position-horizontal-relative:text;mso-position-vertical:absolute;mso-position-vertical-relative:text" from="0,7.5pt" to="419.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" o:allowincell="f" filled="t" strokeweight=".14992mm">
                <v:stroke joinstyle="miter"/>
              </v:line>
            </w:pict>
          </mc:Fallback>
        </mc:AlternateContent>
      </w:r>
    </w:p>
    <w:p w14:paraId="4EFD301C" w14:textId="77777777" w:rsidR="00B43DF7" w:rsidRDefault="00B43DF7">
      <w:pPr>
        <w:spacing w:line="219" w:lineRule="exact"/>
        <w:rPr>
          <w:sz w:val="20"/>
          <w:szCs w:val="20"/>
        </w:rPr>
      </w:pPr>
    </w:p>
    <w:p w14:paraId="622B8108" w14:textId="77777777" w:rsidR="00B43DF7" w:rsidRDefault="00000000">
      <w:pPr>
        <w:spacing w:line="206" w:lineRule="exact"/>
        <w:jc w:val="center"/>
        <w:rPr>
          <w:sz w:val="20"/>
          <w:szCs w:val="20"/>
        </w:rPr>
      </w:pPr>
      <w:r>
        <w:rPr>
          <w:rFonts w:ascii="宋体" w:eastAsia="宋体" w:hAnsi="宋体" w:cs="宋体"/>
          <w:sz w:val="18"/>
          <w:szCs w:val="18"/>
        </w:rPr>
        <w:t>工作内容分析</w:t>
      </w:r>
    </w:p>
    <w:p w14:paraId="3A01E819" w14:textId="77777777" w:rsidR="00B43DF7" w:rsidRDefault="00B43DF7">
      <w:pPr>
        <w:spacing w:line="6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400"/>
        <w:gridCol w:w="3740"/>
        <w:gridCol w:w="2260"/>
      </w:tblGrid>
      <w:tr w:rsidR="00B43DF7" w14:paraId="2E805A76" w14:textId="77777777">
        <w:trPr>
          <w:trHeight w:val="307"/>
        </w:trPr>
        <w:tc>
          <w:tcPr>
            <w:tcW w:w="2400" w:type="dxa"/>
            <w:tcBorders>
              <w:top w:val="single" w:sz="8" w:space="0" w:color="auto"/>
              <w:right w:val="single" w:sz="8" w:space="0" w:color="auto"/>
            </w:tcBorders>
            <w:vAlign w:val="bottom"/>
          </w:tcPr>
          <w:p w14:paraId="7631D8E7" w14:textId="77777777" w:rsidR="00B43DF7" w:rsidRDefault="00000000">
            <w:pPr>
              <w:spacing w:line="206" w:lineRule="exact"/>
              <w:ind w:left="260"/>
              <w:rPr>
                <w:sz w:val="20"/>
                <w:szCs w:val="20"/>
              </w:rPr>
            </w:pPr>
            <w:r>
              <w:rPr>
                <w:rFonts w:ascii="宋体" w:eastAsia="宋体" w:hAnsi="宋体" w:cs="宋体"/>
                <w:sz w:val="18"/>
                <w:szCs w:val="18"/>
              </w:rPr>
              <w:t>工作对象：</w:t>
            </w:r>
          </w:p>
        </w:tc>
        <w:tc>
          <w:tcPr>
            <w:tcW w:w="3740" w:type="dxa"/>
            <w:tcBorders>
              <w:top w:val="single" w:sz="8" w:space="0" w:color="auto"/>
              <w:right w:val="single" w:sz="8" w:space="0" w:color="auto"/>
            </w:tcBorders>
            <w:vAlign w:val="bottom"/>
          </w:tcPr>
          <w:p w14:paraId="715AFD3E" w14:textId="77777777" w:rsidR="00B43DF7" w:rsidRDefault="00000000">
            <w:pPr>
              <w:spacing w:line="206" w:lineRule="exact"/>
              <w:ind w:left="240"/>
              <w:rPr>
                <w:sz w:val="20"/>
                <w:szCs w:val="20"/>
              </w:rPr>
            </w:pPr>
            <w:r>
              <w:rPr>
                <w:rFonts w:ascii="宋体" w:eastAsia="宋体" w:hAnsi="宋体" w:cs="宋体"/>
                <w:sz w:val="18"/>
                <w:szCs w:val="18"/>
              </w:rPr>
              <w:t>工具、材料、设备与资料：</w:t>
            </w:r>
          </w:p>
        </w:tc>
        <w:tc>
          <w:tcPr>
            <w:tcW w:w="2260" w:type="dxa"/>
            <w:tcBorders>
              <w:top w:val="single" w:sz="8" w:space="0" w:color="auto"/>
            </w:tcBorders>
            <w:vAlign w:val="bottom"/>
          </w:tcPr>
          <w:p w14:paraId="4AB21FF2" w14:textId="77777777" w:rsidR="00B43DF7" w:rsidRDefault="00000000">
            <w:pPr>
              <w:spacing w:line="206" w:lineRule="exact"/>
              <w:ind w:right="1030"/>
              <w:jc w:val="right"/>
              <w:rPr>
                <w:sz w:val="20"/>
                <w:szCs w:val="20"/>
              </w:rPr>
            </w:pPr>
            <w:r>
              <w:rPr>
                <w:rFonts w:ascii="宋体" w:eastAsia="宋体" w:hAnsi="宋体" w:cs="宋体"/>
                <w:sz w:val="18"/>
                <w:szCs w:val="18"/>
              </w:rPr>
              <w:t>工作要求：</w:t>
            </w:r>
          </w:p>
        </w:tc>
      </w:tr>
      <w:tr w:rsidR="00B43DF7" w14:paraId="21EA4845" w14:textId="77777777">
        <w:trPr>
          <w:trHeight w:val="334"/>
        </w:trPr>
        <w:tc>
          <w:tcPr>
            <w:tcW w:w="2400" w:type="dxa"/>
            <w:tcBorders>
              <w:right w:val="single" w:sz="8" w:space="0" w:color="auto"/>
            </w:tcBorders>
            <w:vAlign w:val="bottom"/>
          </w:tcPr>
          <w:p w14:paraId="0D1B28A7"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汽车维修工单的阅读；</w:t>
            </w:r>
          </w:p>
        </w:tc>
        <w:tc>
          <w:tcPr>
            <w:tcW w:w="3740" w:type="dxa"/>
            <w:tcBorders>
              <w:right w:val="single" w:sz="8" w:space="0" w:color="auto"/>
            </w:tcBorders>
            <w:vAlign w:val="bottom"/>
          </w:tcPr>
          <w:p w14:paraId="65F34297" w14:textId="77777777" w:rsidR="00B43DF7" w:rsidRDefault="00000000">
            <w:pPr>
              <w:spacing w:line="219" w:lineRule="exact"/>
              <w:ind w:left="240"/>
              <w:rPr>
                <w:sz w:val="20"/>
                <w:szCs w:val="20"/>
              </w:rPr>
            </w:pPr>
            <w:r>
              <w:rPr>
                <w:rFonts w:ascii="Arial" w:eastAsia="Arial" w:hAnsi="Arial" w:cs="Arial"/>
                <w:w w:val="97"/>
                <w:sz w:val="18"/>
                <w:szCs w:val="18"/>
              </w:rPr>
              <w:t xml:space="preserve">1.  </w:t>
            </w:r>
            <w:r>
              <w:rPr>
                <w:rFonts w:ascii="宋体" w:eastAsia="宋体" w:hAnsi="宋体" w:cs="宋体"/>
                <w:w w:val="97"/>
                <w:sz w:val="18"/>
                <w:szCs w:val="18"/>
              </w:rPr>
              <w:t>工具：量具（万用表、示波器、兆欧表、</w:t>
            </w:r>
          </w:p>
        </w:tc>
        <w:tc>
          <w:tcPr>
            <w:tcW w:w="2260" w:type="dxa"/>
            <w:vAlign w:val="bottom"/>
          </w:tcPr>
          <w:p w14:paraId="404E9656" w14:textId="77777777" w:rsidR="00B43DF7" w:rsidRDefault="00000000">
            <w:pPr>
              <w:spacing w:line="219" w:lineRule="exact"/>
              <w:ind w:right="10"/>
              <w:jc w:val="right"/>
              <w:rPr>
                <w:sz w:val="20"/>
                <w:szCs w:val="20"/>
              </w:rPr>
            </w:pPr>
            <w:r>
              <w:rPr>
                <w:rFonts w:ascii="Arial" w:eastAsia="Arial" w:hAnsi="Arial" w:cs="Arial"/>
                <w:sz w:val="18"/>
                <w:szCs w:val="18"/>
              </w:rPr>
              <w:t xml:space="preserve">1.  </w:t>
            </w:r>
            <w:r>
              <w:rPr>
                <w:rFonts w:ascii="宋体" w:eastAsia="宋体" w:hAnsi="宋体" w:cs="宋体"/>
                <w:sz w:val="18"/>
                <w:szCs w:val="18"/>
              </w:rPr>
              <w:t>根据维修工单，明确</w:t>
            </w:r>
          </w:p>
        </w:tc>
      </w:tr>
      <w:tr w:rsidR="00B43DF7" w14:paraId="02080ECA" w14:textId="77777777">
        <w:trPr>
          <w:trHeight w:val="332"/>
        </w:trPr>
        <w:tc>
          <w:tcPr>
            <w:tcW w:w="2400" w:type="dxa"/>
            <w:tcBorders>
              <w:right w:val="single" w:sz="8" w:space="0" w:color="auto"/>
            </w:tcBorders>
            <w:vAlign w:val="bottom"/>
          </w:tcPr>
          <w:p w14:paraId="33E34F8A"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新能源汽车故障现象的</w:t>
            </w:r>
          </w:p>
        </w:tc>
        <w:tc>
          <w:tcPr>
            <w:tcW w:w="3740" w:type="dxa"/>
            <w:tcBorders>
              <w:right w:val="single" w:sz="8" w:space="0" w:color="auto"/>
            </w:tcBorders>
            <w:vAlign w:val="bottom"/>
          </w:tcPr>
          <w:p w14:paraId="326F3E1F" w14:textId="77777777" w:rsidR="00B43DF7" w:rsidRDefault="00000000">
            <w:pPr>
              <w:spacing w:line="206" w:lineRule="exact"/>
              <w:ind w:left="60"/>
              <w:rPr>
                <w:sz w:val="20"/>
                <w:szCs w:val="20"/>
              </w:rPr>
            </w:pPr>
            <w:r>
              <w:rPr>
                <w:rFonts w:ascii="宋体" w:eastAsia="宋体" w:hAnsi="宋体" w:cs="宋体"/>
                <w:sz w:val="18"/>
                <w:szCs w:val="18"/>
              </w:rPr>
              <w:t>毫欧表等）、放电工具、安全防护用品（绝缘</w:t>
            </w:r>
          </w:p>
        </w:tc>
        <w:tc>
          <w:tcPr>
            <w:tcW w:w="2260" w:type="dxa"/>
            <w:vAlign w:val="bottom"/>
          </w:tcPr>
          <w:p w14:paraId="70AEEEB2" w14:textId="77777777" w:rsidR="00B43DF7" w:rsidRDefault="00000000">
            <w:pPr>
              <w:spacing w:line="206" w:lineRule="exact"/>
              <w:ind w:left="60"/>
              <w:rPr>
                <w:sz w:val="20"/>
                <w:szCs w:val="20"/>
              </w:rPr>
            </w:pPr>
            <w:r>
              <w:rPr>
                <w:rFonts w:ascii="宋体" w:eastAsia="宋体" w:hAnsi="宋体" w:cs="宋体"/>
                <w:sz w:val="18"/>
                <w:szCs w:val="18"/>
              </w:rPr>
              <w:t>作业内容与要求；</w:t>
            </w:r>
          </w:p>
        </w:tc>
      </w:tr>
      <w:tr w:rsidR="00B43DF7" w14:paraId="401D0D8A" w14:textId="77777777">
        <w:trPr>
          <w:trHeight w:val="332"/>
        </w:trPr>
        <w:tc>
          <w:tcPr>
            <w:tcW w:w="2400" w:type="dxa"/>
            <w:tcBorders>
              <w:right w:val="single" w:sz="8" w:space="0" w:color="auto"/>
            </w:tcBorders>
            <w:vAlign w:val="bottom"/>
          </w:tcPr>
          <w:p w14:paraId="0A2C130F" w14:textId="77777777" w:rsidR="00B43DF7" w:rsidRDefault="00000000">
            <w:pPr>
              <w:spacing w:line="206" w:lineRule="exact"/>
              <w:ind w:left="80"/>
              <w:rPr>
                <w:sz w:val="20"/>
                <w:szCs w:val="20"/>
              </w:rPr>
            </w:pPr>
            <w:r>
              <w:rPr>
                <w:rFonts w:ascii="宋体" w:eastAsia="宋体" w:hAnsi="宋体" w:cs="宋体"/>
                <w:sz w:val="18"/>
                <w:szCs w:val="18"/>
              </w:rPr>
              <w:t>确认；</w:t>
            </w:r>
          </w:p>
        </w:tc>
        <w:tc>
          <w:tcPr>
            <w:tcW w:w="3740" w:type="dxa"/>
            <w:tcBorders>
              <w:right w:val="single" w:sz="8" w:space="0" w:color="auto"/>
            </w:tcBorders>
            <w:vAlign w:val="bottom"/>
          </w:tcPr>
          <w:p w14:paraId="57E3D85A" w14:textId="77777777" w:rsidR="00B43DF7" w:rsidRDefault="00000000">
            <w:pPr>
              <w:spacing w:line="206" w:lineRule="exact"/>
              <w:ind w:left="60"/>
              <w:rPr>
                <w:sz w:val="20"/>
                <w:szCs w:val="20"/>
              </w:rPr>
            </w:pPr>
            <w:r>
              <w:rPr>
                <w:rFonts w:ascii="宋体" w:eastAsia="宋体" w:hAnsi="宋体" w:cs="宋体"/>
                <w:sz w:val="18"/>
                <w:szCs w:val="18"/>
              </w:rPr>
              <w:t>手套、绝缘鞋、护目镜、安全帽等）、常用绝</w:t>
            </w:r>
          </w:p>
        </w:tc>
        <w:tc>
          <w:tcPr>
            <w:tcW w:w="2260" w:type="dxa"/>
            <w:vAlign w:val="bottom"/>
          </w:tcPr>
          <w:p w14:paraId="5AEFE47A" w14:textId="77777777" w:rsidR="00B43DF7" w:rsidRDefault="00000000">
            <w:pPr>
              <w:spacing w:line="219" w:lineRule="exact"/>
              <w:ind w:right="10"/>
              <w:jc w:val="right"/>
              <w:rPr>
                <w:sz w:val="20"/>
                <w:szCs w:val="20"/>
              </w:rPr>
            </w:pPr>
            <w:r>
              <w:rPr>
                <w:rFonts w:ascii="Arial" w:eastAsia="Arial" w:hAnsi="Arial" w:cs="Arial"/>
                <w:sz w:val="18"/>
                <w:szCs w:val="18"/>
              </w:rPr>
              <w:t xml:space="preserve">2.  </w:t>
            </w:r>
            <w:r>
              <w:rPr>
                <w:rFonts w:ascii="宋体" w:eastAsia="宋体" w:hAnsi="宋体" w:cs="宋体"/>
                <w:sz w:val="18"/>
                <w:szCs w:val="18"/>
              </w:rPr>
              <w:t>与前台接待、工具管</w:t>
            </w:r>
          </w:p>
        </w:tc>
      </w:tr>
      <w:tr w:rsidR="00B43DF7" w14:paraId="64AA404C" w14:textId="77777777">
        <w:trPr>
          <w:trHeight w:val="332"/>
        </w:trPr>
        <w:tc>
          <w:tcPr>
            <w:tcW w:w="2400" w:type="dxa"/>
            <w:tcBorders>
              <w:right w:val="single" w:sz="8" w:space="0" w:color="auto"/>
            </w:tcBorders>
            <w:vAlign w:val="bottom"/>
          </w:tcPr>
          <w:p w14:paraId="359D2C38"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与前台接待、工具管理</w:t>
            </w:r>
          </w:p>
        </w:tc>
        <w:tc>
          <w:tcPr>
            <w:tcW w:w="3740" w:type="dxa"/>
            <w:tcBorders>
              <w:right w:val="single" w:sz="8" w:space="0" w:color="auto"/>
            </w:tcBorders>
            <w:vAlign w:val="bottom"/>
          </w:tcPr>
          <w:p w14:paraId="69B625F3" w14:textId="77777777" w:rsidR="00B43DF7" w:rsidRDefault="00000000">
            <w:pPr>
              <w:spacing w:line="206" w:lineRule="exact"/>
              <w:ind w:left="60"/>
              <w:rPr>
                <w:sz w:val="20"/>
                <w:szCs w:val="20"/>
              </w:rPr>
            </w:pPr>
            <w:r>
              <w:rPr>
                <w:rFonts w:ascii="宋体" w:eastAsia="宋体" w:hAnsi="宋体" w:cs="宋体"/>
                <w:sz w:val="18"/>
                <w:szCs w:val="18"/>
              </w:rPr>
              <w:t>缘工具等；</w:t>
            </w:r>
          </w:p>
        </w:tc>
        <w:tc>
          <w:tcPr>
            <w:tcW w:w="2260" w:type="dxa"/>
            <w:vAlign w:val="bottom"/>
          </w:tcPr>
          <w:p w14:paraId="0BDAD1AB" w14:textId="77777777" w:rsidR="00B43DF7" w:rsidRDefault="00000000">
            <w:pPr>
              <w:spacing w:line="206" w:lineRule="exact"/>
              <w:ind w:right="10"/>
              <w:jc w:val="right"/>
              <w:rPr>
                <w:sz w:val="20"/>
                <w:szCs w:val="20"/>
              </w:rPr>
            </w:pPr>
            <w:r>
              <w:rPr>
                <w:rFonts w:ascii="宋体" w:eastAsia="宋体" w:hAnsi="宋体" w:cs="宋体"/>
                <w:sz w:val="18"/>
                <w:szCs w:val="18"/>
              </w:rPr>
              <w:t>理员、配件管理员、班组</w:t>
            </w:r>
          </w:p>
        </w:tc>
      </w:tr>
      <w:tr w:rsidR="00B43DF7" w14:paraId="6C701D00" w14:textId="77777777">
        <w:trPr>
          <w:trHeight w:val="332"/>
        </w:trPr>
        <w:tc>
          <w:tcPr>
            <w:tcW w:w="2400" w:type="dxa"/>
            <w:tcBorders>
              <w:right w:val="single" w:sz="8" w:space="0" w:color="auto"/>
            </w:tcBorders>
            <w:vAlign w:val="bottom"/>
          </w:tcPr>
          <w:p w14:paraId="72717FC5" w14:textId="77777777" w:rsidR="00B43DF7" w:rsidRDefault="00000000">
            <w:pPr>
              <w:spacing w:line="206" w:lineRule="exact"/>
              <w:ind w:left="80"/>
              <w:rPr>
                <w:sz w:val="20"/>
                <w:szCs w:val="20"/>
              </w:rPr>
            </w:pPr>
            <w:r>
              <w:rPr>
                <w:rFonts w:ascii="宋体" w:eastAsia="宋体" w:hAnsi="宋体" w:cs="宋体"/>
                <w:sz w:val="18"/>
                <w:szCs w:val="18"/>
              </w:rPr>
              <w:t>员、配件管理员、班组长和</w:t>
            </w:r>
          </w:p>
        </w:tc>
        <w:tc>
          <w:tcPr>
            <w:tcW w:w="3740" w:type="dxa"/>
            <w:tcBorders>
              <w:right w:val="single" w:sz="8" w:space="0" w:color="auto"/>
            </w:tcBorders>
            <w:vAlign w:val="bottom"/>
          </w:tcPr>
          <w:p w14:paraId="073F9272" w14:textId="77777777" w:rsidR="00B43DF7" w:rsidRDefault="00000000">
            <w:pPr>
              <w:spacing w:line="219" w:lineRule="exact"/>
              <w:ind w:left="240"/>
              <w:rPr>
                <w:sz w:val="20"/>
                <w:szCs w:val="20"/>
              </w:rPr>
            </w:pPr>
            <w:r>
              <w:rPr>
                <w:rFonts w:ascii="Arial" w:eastAsia="Arial" w:hAnsi="Arial" w:cs="Arial"/>
                <w:sz w:val="18"/>
                <w:szCs w:val="18"/>
              </w:rPr>
              <w:t xml:space="preserve">2.  </w:t>
            </w:r>
            <w:r>
              <w:rPr>
                <w:rFonts w:ascii="宋体" w:eastAsia="宋体" w:hAnsi="宋体" w:cs="宋体"/>
                <w:sz w:val="18"/>
                <w:szCs w:val="18"/>
              </w:rPr>
              <w:t>材料：绝缘垫、隔离带、警示牌、电工</w:t>
            </w:r>
          </w:p>
        </w:tc>
        <w:tc>
          <w:tcPr>
            <w:tcW w:w="2260" w:type="dxa"/>
            <w:vAlign w:val="bottom"/>
          </w:tcPr>
          <w:p w14:paraId="2CE1C5DB" w14:textId="77777777" w:rsidR="00B43DF7" w:rsidRDefault="00000000">
            <w:pPr>
              <w:spacing w:line="206" w:lineRule="exact"/>
              <w:ind w:right="10"/>
              <w:jc w:val="right"/>
              <w:rPr>
                <w:sz w:val="20"/>
                <w:szCs w:val="20"/>
              </w:rPr>
            </w:pPr>
            <w:r>
              <w:rPr>
                <w:rFonts w:ascii="宋体" w:eastAsia="宋体" w:hAnsi="宋体" w:cs="宋体"/>
                <w:sz w:val="18"/>
                <w:szCs w:val="18"/>
              </w:rPr>
              <w:t>长和车间主管等相关人员</w:t>
            </w:r>
          </w:p>
        </w:tc>
      </w:tr>
      <w:tr w:rsidR="00B43DF7" w14:paraId="35089241" w14:textId="77777777">
        <w:trPr>
          <w:trHeight w:val="332"/>
        </w:trPr>
        <w:tc>
          <w:tcPr>
            <w:tcW w:w="2400" w:type="dxa"/>
            <w:tcBorders>
              <w:right w:val="single" w:sz="8" w:space="0" w:color="auto"/>
            </w:tcBorders>
            <w:vAlign w:val="bottom"/>
          </w:tcPr>
          <w:p w14:paraId="24157CEB" w14:textId="77777777" w:rsidR="00B43DF7" w:rsidRDefault="00000000">
            <w:pPr>
              <w:spacing w:line="206" w:lineRule="exact"/>
              <w:ind w:left="80"/>
              <w:rPr>
                <w:sz w:val="20"/>
                <w:szCs w:val="20"/>
              </w:rPr>
            </w:pPr>
            <w:r>
              <w:rPr>
                <w:rFonts w:ascii="宋体" w:eastAsia="宋体" w:hAnsi="宋体" w:cs="宋体"/>
                <w:sz w:val="18"/>
                <w:szCs w:val="18"/>
              </w:rPr>
              <w:t>车间主管等人员的沟通；</w:t>
            </w:r>
          </w:p>
        </w:tc>
        <w:tc>
          <w:tcPr>
            <w:tcW w:w="3740" w:type="dxa"/>
            <w:tcBorders>
              <w:right w:val="single" w:sz="8" w:space="0" w:color="auto"/>
            </w:tcBorders>
            <w:vAlign w:val="bottom"/>
          </w:tcPr>
          <w:p w14:paraId="6765F6D8" w14:textId="77777777" w:rsidR="00B43DF7" w:rsidRDefault="00000000">
            <w:pPr>
              <w:spacing w:line="219" w:lineRule="exact"/>
              <w:ind w:left="60"/>
              <w:rPr>
                <w:sz w:val="20"/>
                <w:szCs w:val="20"/>
              </w:rPr>
            </w:pPr>
            <w:r>
              <w:rPr>
                <w:rFonts w:ascii="宋体" w:eastAsia="宋体" w:hAnsi="宋体" w:cs="宋体"/>
                <w:sz w:val="18"/>
                <w:szCs w:val="18"/>
              </w:rPr>
              <w:t>胶布、防护用品、油（液</w:t>
            </w:r>
            <w:r>
              <w:rPr>
                <w:rFonts w:ascii="Arial" w:eastAsia="Arial" w:hAnsi="Arial" w:cs="Arial"/>
                <w:sz w:val="18"/>
                <w:szCs w:val="18"/>
              </w:rPr>
              <w:t xml:space="preserve"> / </w:t>
            </w:r>
            <w:r>
              <w:rPr>
                <w:rFonts w:ascii="宋体" w:eastAsia="宋体" w:hAnsi="宋体" w:cs="宋体"/>
                <w:sz w:val="18"/>
                <w:szCs w:val="18"/>
              </w:rPr>
              <w:t>脂）料、修理包、</w:t>
            </w:r>
          </w:p>
        </w:tc>
        <w:tc>
          <w:tcPr>
            <w:tcW w:w="2260" w:type="dxa"/>
            <w:vAlign w:val="bottom"/>
          </w:tcPr>
          <w:p w14:paraId="4DBBB481" w14:textId="77777777" w:rsidR="00B43DF7" w:rsidRDefault="00000000">
            <w:pPr>
              <w:spacing w:line="206" w:lineRule="exact"/>
              <w:ind w:left="60"/>
              <w:rPr>
                <w:sz w:val="20"/>
                <w:szCs w:val="20"/>
              </w:rPr>
            </w:pPr>
            <w:r>
              <w:rPr>
                <w:rFonts w:ascii="宋体" w:eastAsia="宋体" w:hAnsi="宋体" w:cs="宋体"/>
                <w:sz w:val="18"/>
                <w:szCs w:val="18"/>
              </w:rPr>
              <w:t>进行专业沟通；</w:t>
            </w:r>
          </w:p>
        </w:tc>
      </w:tr>
      <w:tr w:rsidR="00B43DF7" w14:paraId="48157370" w14:textId="77777777">
        <w:trPr>
          <w:trHeight w:val="332"/>
        </w:trPr>
        <w:tc>
          <w:tcPr>
            <w:tcW w:w="2400" w:type="dxa"/>
            <w:tcBorders>
              <w:right w:val="single" w:sz="8" w:space="0" w:color="auto"/>
            </w:tcBorders>
            <w:vAlign w:val="bottom"/>
          </w:tcPr>
          <w:p w14:paraId="24DF95D7" w14:textId="77777777" w:rsidR="00B43DF7" w:rsidRDefault="00B43DF7">
            <w:pPr>
              <w:rPr>
                <w:sz w:val="24"/>
                <w:szCs w:val="24"/>
              </w:rPr>
            </w:pPr>
          </w:p>
        </w:tc>
        <w:tc>
          <w:tcPr>
            <w:tcW w:w="3740" w:type="dxa"/>
            <w:tcBorders>
              <w:right w:val="single" w:sz="8" w:space="0" w:color="auto"/>
            </w:tcBorders>
            <w:vAlign w:val="bottom"/>
          </w:tcPr>
          <w:p w14:paraId="308424DC" w14:textId="77777777" w:rsidR="00B43DF7" w:rsidRDefault="00000000">
            <w:pPr>
              <w:spacing w:line="206" w:lineRule="exact"/>
              <w:ind w:left="60"/>
              <w:rPr>
                <w:sz w:val="20"/>
                <w:szCs w:val="20"/>
              </w:rPr>
            </w:pPr>
            <w:r>
              <w:rPr>
                <w:rFonts w:ascii="宋体" w:eastAsia="宋体" w:hAnsi="宋体" w:cs="宋体"/>
                <w:sz w:val="18"/>
                <w:szCs w:val="18"/>
              </w:rPr>
              <w:t>零配件等；</w:t>
            </w:r>
          </w:p>
        </w:tc>
        <w:tc>
          <w:tcPr>
            <w:tcW w:w="2260" w:type="dxa"/>
            <w:vAlign w:val="bottom"/>
          </w:tcPr>
          <w:p w14:paraId="5886D7E6" w14:textId="77777777" w:rsidR="00B43DF7" w:rsidRDefault="00B43DF7">
            <w:pPr>
              <w:rPr>
                <w:sz w:val="24"/>
                <w:szCs w:val="24"/>
              </w:rPr>
            </w:pPr>
          </w:p>
        </w:tc>
      </w:tr>
      <w:tr w:rsidR="00B43DF7" w14:paraId="3EA064B6" w14:textId="77777777">
        <w:trPr>
          <w:trHeight w:val="65"/>
        </w:trPr>
        <w:tc>
          <w:tcPr>
            <w:tcW w:w="2400" w:type="dxa"/>
            <w:tcBorders>
              <w:bottom w:val="single" w:sz="8" w:space="0" w:color="auto"/>
              <w:right w:val="single" w:sz="8" w:space="0" w:color="auto"/>
            </w:tcBorders>
            <w:vAlign w:val="bottom"/>
          </w:tcPr>
          <w:p w14:paraId="79FA6434" w14:textId="77777777" w:rsidR="00B43DF7" w:rsidRDefault="00B43DF7">
            <w:pPr>
              <w:rPr>
                <w:sz w:val="5"/>
                <w:szCs w:val="5"/>
              </w:rPr>
            </w:pPr>
          </w:p>
        </w:tc>
        <w:tc>
          <w:tcPr>
            <w:tcW w:w="3740" w:type="dxa"/>
            <w:tcBorders>
              <w:bottom w:val="single" w:sz="8" w:space="0" w:color="auto"/>
              <w:right w:val="single" w:sz="8" w:space="0" w:color="auto"/>
            </w:tcBorders>
            <w:vAlign w:val="bottom"/>
          </w:tcPr>
          <w:p w14:paraId="15E31AE6" w14:textId="77777777" w:rsidR="00B43DF7" w:rsidRDefault="00B43DF7">
            <w:pPr>
              <w:rPr>
                <w:sz w:val="5"/>
                <w:szCs w:val="5"/>
              </w:rPr>
            </w:pPr>
          </w:p>
        </w:tc>
        <w:tc>
          <w:tcPr>
            <w:tcW w:w="2260" w:type="dxa"/>
            <w:tcBorders>
              <w:bottom w:val="single" w:sz="8" w:space="0" w:color="auto"/>
            </w:tcBorders>
            <w:vAlign w:val="bottom"/>
          </w:tcPr>
          <w:p w14:paraId="448BB4B5" w14:textId="77777777" w:rsidR="00B43DF7" w:rsidRDefault="00B43DF7">
            <w:pPr>
              <w:rPr>
                <w:sz w:val="5"/>
                <w:szCs w:val="5"/>
              </w:rPr>
            </w:pPr>
          </w:p>
        </w:tc>
      </w:tr>
    </w:tbl>
    <w:p w14:paraId="2A44759B" w14:textId="77777777" w:rsidR="00B43DF7" w:rsidRDefault="00B43DF7">
      <w:pPr>
        <w:spacing w:line="20" w:lineRule="exact"/>
        <w:rPr>
          <w:sz w:val="20"/>
          <w:szCs w:val="20"/>
        </w:rPr>
      </w:pPr>
    </w:p>
    <w:p w14:paraId="1F608CD5" w14:textId="77777777" w:rsidR="00B43DF7" w:rsidRDefault="00B43DF7">
      <w:pPr>
        <w:spacing w:line="200" w:lineRule="exact"/>
        <w:rPr>
          <w:sz w:val="20"/>
          <w:szCs w:val="20"/>
        </w:rPr>
      </w:pPr>
    </w:p>
    <w:p w14:paraId="560792D5" w14:textId="77777777" w:rsidR="00B43DF7" w:rsidRDefault="00B43DF7">
      <w:pPr>
        <w:spacing w:line="218" w:lineRule="exact"/>
        <w:rPr>
          <w:sz w:val="20"/>
          <w:szCs w:val="20"/>
        </w:rPr>
      </w:pPr>
    </w:p>
    <w:p w14:paraId="7B98CBD8" w14:textId="77777777" w:rsidR="00B43DF7" w:rsidRDefault="00B43DF7">
      <w:pPr>
        <w:sectPr w:rsidR="00B43DF7" w:rsidSect="00E15760">
          <w:pgSz w:w="10440" w:h="14740"/>
          <w:pgMar w:top="1440" w:right="913" w:bottom="215" w:left="1020" w:header="0" w:footer="0" w:gutter="0"/>
          <w:cols w:space="0"/>
        </w:sectPr>
      </w:pPr>
    </w:p>
    <w:tbl>
      <w:tblPr>
        <w:tblW w:w="0" w:type="auto"/>
        <w:tblLayout w:type="fixed"/>
        <w:tblCellMar>
          <w:left w:w="0" w:type="dxa"/>
          <w:right w:w="0" w:type="dxa"/>
        </w:tblCellMar>
        <w:tblLook w:val="04A0" w:firstRow="1" w:lastRow="0" w:firstColumn="1" w:lastColumn="0" w:noHBand="0" w:noVBand="1"/>
      </w:tblPr>
      <w:tblGrid>
        <w:gridCol w:w="2400"/>
        <w:gridCol w:w="3740"/>
        <w:gridCol w:w="2260"/>
      </w:tblGrid>
      <w:tr w:rsidR="00B43DF7" w14:paraId="0A7591B5" w14:textId="77777777">
        <w:trPr>
          <w:trHeight w:val="205"/>
        </w:trPr>
        <w:tc>
          <w:tcPr>
            <w:tcW w:w="2400" w:type="dxa"/>
            <w:vAlign w:val="bottom"/>
          </w:tcPr>
          <w:p w14:paraId="2FD10ED6" w14:textId="77777777" w:rsidR="00B43DF7" w:rsidRDefault="00B43DF7">
            <w:pPr>
              <w:rPr>
                <w:sz w:val="17"/>
                <w:szCs w:val="17"/>
              </w:rPr>
            </w:pPr>
            <w:bookmarkStart w:id="91" w:name="page69"/>
            <w:bookmarkEnd w:id="91"/>
          </w:p>
        </w:tc>
        <w:tc>
          <w:tcPr>
            <w:tcW w:w="3740" w:type="dxa"/>
            <w:vAlign w:val="bottom"/>
          </w:tcPr>
          <w:p w14:paraId="0232FAD7" w14:textId="77777777" w:rsidR="00B43DF7" w:rsidRDefault="00B43DF7">
            <w:pPr>
              <w:rPr>
                <w:sz w:val="17"/>
                <w:szCs w:val="17"/>
              </w:rPr>
            </w:pPr>
          </w:p>
        </w:tc>
        <w:tc>
          <w:tcPr>
            <w:tcW w:w="2260" w:type="dxa"/>
            <w:vAlign w:val="bottom"/>
          </w:tcPr>
          <w:p w14:paraId="78CDCE70" w14:textId="77777777" w:rsidR="00B43DF7" w:rsidRDefault="00000000">
            <w:pPr>
              <w:spacing w:line="206" w:lineRule="exact"/>
              <w:ind w:right="290"/>
              <w:jc w:val="right"/>
              <w:rPr>
                <w:sz w:val="20"/>
                <w:szCs w:val="20"/>
              </w:rPr>
            </w:pPr>
            <w:r>
              <w:rPr>
                <w:rFonts w:ascii="宋体" w:eastAsia="宋体" w:hAnsi="宋体" w:cs="宋体"/>
                <w:sz w:val="18"/>
                <w:szCs w:val="18"/>
              </w:rPr>
              <w:t>续表</w:t>
            </w:r>
          </w:p>
        </w:tc>
      </w:tr>
      <w:tr w:rsidR="00B43DF7" w14:paraId="11B8E026" w14:textId="77777777">
        <w:trPr>
          <w:trHeight w:val="89"/>
        </w:trPr>
        <w:tc>
          <w:tcPr>
            <w:tcW w:w="2400" w:type="dxa"/>
            <w:tcBorders>
              <w:bottom w:val="single" w:sz="8" w:space="0" w:color="auto"/>
            </w:tcBorders>
            <w:vAlign w:val="bottom"/>
          </w:tcPr>
          <w:p w14:paraId="5B639043" w14:textId="77777777" w:rsidR="00B43DF7" w:rsidRDefault="00B43DF7">
            <w:pPr>
              <w:rPr>
                <w:sz w:val="7"/>
                <w:szCs w:val="7"/>
              </w:rPr>
            </w:pPr>
          </w:p>
        </w:tc>
        <w:tc>
          <w:tcPr>
            <w:tcW w:w="3740" w:type="dxa"/>
            <w:tcBorders>
              <w:bottom w:val="single" w:sz="8" w:space="0" w:color="auto"/>
            </w:tcBorders>
            <w:vAlign w:val="bottom"/>
          </w:tcPr>
          <w:p w14:paraId="15A24D6F" w14:textId="77777777" w:rsidR="00B43DF7" w:rsidRDefault="00B43DF7">
            <w:pPr>
              <w:rPr>
                <w:sz w:val="7"/>
                <w:szCs w:val="7"/>
              </w:rPr>
            </w:pPr>
          </w:p>
        </w:tc>
        <w:tc>
          <w:tcPr>
            <w:tcW w:w="2260" w:type="dxa"/>
            <w:tcBorders>
              <w:bottom w:val="single" w:sz="8" w:space="0" w:color="auto"/>
            </w:tcBorders>
            <w:vAlign w:val="bottom"/>
          </w:tcPr>
          <w:p w14:paraId="0E814ECE" w14:textId="77777777" w:rsidR="00B43DF7" w:rsidRDefault="00B43DF7">
            <w:pPr>
              <w:rPr>
                <w:sz w:val="7"/>
                <w:szCs w:val="7"/>
              </w:rPr>
            </w:pPr>
          </w:p>
        </w:tc>
      </w:tr>
      <w:tr w:rsidR="00B43DF7" w14:paraId="5D4674CA" w14:textId="77777777">
        <w:trPr>
          <w:trHeight w:val="337"/>
        </w:trPr>
        <w:tc>
          <w:tcPr>
            <w:tcW w:w="2400" w:type="dxa"/>
            <w:tcBorders>
              <w:right w:val="single" w:sz="8" w:space="0" w:color="auto"/>
            </w:tcBorders>
            <w:vAlign w:val="bottom"/>
          </w:tcPr>
          <w:p w14:paraId="7C7BC4D4"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维修资料的查阅与故障</w:t>
            </w:r>
          </w:p>
        </w:tc>
        <w:tc>
          <w:tcPr>
            <w:tcW w:w="3740" w:type="dxa"/>
            <w:tcBorders>
              <w:right w:val="single" w:sz="8" w:space="0" w:color="auto"/>
            </w:tcBorders>
            <w:vAlign w:val="bottom"/>
          </w:tcPr>
          <w:p w14:paraId="333AED9B" w14:textId="77777777" w:rsidR="00B43DF7" w:rsidRDefault="00000000">
            <w:pPr>
              <w:spacing w:line="219" w:lineRule="exact"/>
              <w:ind w:left="240"/>
              <w:rPr>
                <w:sz w:val="20"/>
                <w:szCs w:val="20"/>
              </w:rPr>
            </w:pPr>
            <w:r>
              <w:rPr>
                <w:rFonts w:ascii="Arial" w:eastAsia="Arial" w:hAnsi="Arial" w:cs="Arial"/>
                <w:sz w:val="18"/>
                <w:szCs w:val="18"/>
              </w:rPr>
              <w:t xml:space="preserve">3.  </w:t>
            </w:r>
            <w:r>
              <w:rPr>
                <w:rFonts w:ascii="宋体" w:eastAsia="宋体" w:hAnsi="宋体" w:cs="宋体"/>
                <w:sz w:val="18"/>
                <w:szCs w:val="18"/>
              </w:rPr>
              <w:t>设备：汽车故障诊断仪、绝缘测试仪、</w:t>
            </w:r>
          </w:p>
        </w:tc>
        <w:tc>
          <w:tcPr>
            <w:tcW w:w="2260" w:type="dxa"/>
            <w:vAlign w:val="bottom"/>
          </w:tcPr>
          <w:p w14:paraId="76BA1F0F" w14:textId="77777777" w:rsidR="00B43DF7" w:rsidRDefault="00000000">
            <w:pPr>
              <w:spacing w:line="219" w:lineRule="exact"/>
              <w:ind w:right="10"/>
              <w:jc w:val="right"/>
              <w:rPr>
                <w:sz w:val="20"/>
                <w:szCs w:val="20"/>
              </w:rPr>
            </w:pPr>
            <w:r>
              <w:rPr>
                <w:rFonts w:ascii="Arial" w:eastAsia="Arial" w:hAnsi="Arial" w:cs="Arial"/>
                <w:sz w:val="18"/>
                <w:szCs w:val="18"/>
              </w:rPr>
              <w:t xml:space="preserve">3.  </w:t>
            </w:r>
            <w:r>
              <w:rPr>
                <w:rFonts w:ascii="宋体" w:eastAsia="宋体" w:hAnsi="宋体" w:cs="宋体"/>
                <w:sz w:val="18"/>
                <w:szCs w:val="18"/>
              </w:rPr>
              <w:t>从满足客户对汽车维</w:t>
            </w:r>
          </w:p>
        </w:tc>
      </w:tr>
      <w:tr w:rsidR="00B43DF7" w14:paraId="3238E6EC" w14:textId="77777777">
        <w:trPr>
          <w:trHeight w:val="332"/>
        </w:trPr>
        <w:tc>
          <w:tcPr>
            <w:tcW w:w="2400" w:type="dxa"/>
            <w:tcBorders>
              <w:right w:val="single" w:sz="8" w:space="0" w:color="auto"/>
            </w:tcBorders>
            <w:vAlign w:val="bottom"/>
          </w:tcPr>
          <w:p w14:paraId="72FB4A6A" w14:textId="77777777" w:rsidR="00B43DF7" w:rsidRDefault="00000000">
            <w:pPr>
              <w:spacing w:line="206" w:lineRule="exact"/>
              <w:ind w:left="80"/>
              <w:rPr>
                <w:sz w:val="20"/>
                <w:szCs w:val="20"/>
              </w:rPr>
            </w:pPr>
            <w:r>
              <w:rPr>
                <w:rFonts w:ascii="宋体" w:eastAsia="宋体" w:hAnsi="宋体" w:cs="宋体"/>
                <w:sz w:val="18"/>
                <w:szCs w:val="18"/>
              </w:rPr>
              <w:t>分析；</w:t>
            </w:r>
          </w:p>
        </w:tc>
        <w:tc>
          <w:tcPr>
            <w:tcW w:w="3740" w:type="dxa"/>
            <w:tcBorders>
              <w:right w:val="single" w:sz="8" w:space="0" w:color="auto"/>
            </w:tcBorders>
            <w:vAlign w:val="bottom"/>
          </w:tcPr>
          <w:p w14:paraId="2D62A6F7" w14:textId="77777777" w:rsidR="00B43DF7" w:rsidRDefault="00000000">
            <w:pPr>
              <w:spacing w:line="206" w:lineRule="exact"/>
              <w:ind w:left="60"/>
              <w:rPr>
                <w:sz w:val="20"/>
                <w:szCs w:val="20"/>
              </w:rPr>
            </w:pPr>
            <w:r>
              <w:rPr>
                <w:rFonts w:ascii="宋体" w:eastAsia="宋体" w:hAnsi="宋体" w:cs="宋体"/>
                <w:sz w:val="18"/>
                <w:szCs w:val="18"/>
              </w:rPr>
              <w:t>动力电池举升设备、举升机、废液废品收集</w:t>
            </w:r>
          </w:p>
        </w:tc>
        <w:tc>
          <w:tcPr>
            <w:tcW w:w="2260" w:type="dxa"/>
            <w:vAlign w:val="bottom"/>
          </w:tcPr>
          <w:p w14:paraId="3CAC1F48" w14:textId="77777777" w:rsidR="00B43DF7" w:rsidRDefault="00000000">
            <w:pPr>
              <w:spacing w:line="206" w:lineRule="exact"/>
              <w:ind w:right="10"/>
              <w:jc w:val="right"/>
              <w:rPr>
                <w:sz w:val="20"/>
                <w:szCs w:val="20"/>
              </w:rPr>
            </w:pPr>
            <w:r>
              <w:rPr>
                <w:rFonts w:ascii="宋体" w:eastAsia="宋体" w:hAnsi="宋体" w:cs="宋体"/>
                <w:sz w:val="18"/>
                <w:szCs w:val="18"/>
              </w:rPr>
              <w:t>修质量、经济性、维修时</w:t>
            </w:r>
          </w:p>
        </w:tc>
      </w:tr>
      <w:tr w:rsidR="00B43DF7" w14:paraId="4678A683" w14:textId="77777777">
        <w:trPr>
          <w:trHeight w:val="332"/>
        </w:trPr>
        <w:tc>
          <w:tcPr>
            <w:tcW w:w="2400" w:type="dxa"/>
            <w:tcBorders>
              <w:right w:val="single" w:sz="8" w:space="0" w:color="auto"/>
            </w:tcBorders>
            <w:vAlign w:val="bottom"/>
          </w:tcPr>
          <w:p w14:paraId="4BFFB670"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工量具、设备、耗材、</w:t>
            </w:r>
          </w:p>
        </w:tc>
        <w:tc>
          <w:tcPr>
            <w:tcW w:w="3740" w:type="dxa"/>
            <w:tcBorders>
              <w:right w:val="single" w:sz="8" w:space="0" w:color="auto"/>
            </w:tcBorders>
            <w:vAlign w:val="bottom"/>
          </w:tcPr>
          <w:p w14:paraId="2C06C433" w14:textId="77777777" w:rsidR="00B43DF7" w:rsidRDefault="00000000">
            <w:pPr>
              <w:spacing w:line="206" w:lineRule="exact"/>
              <w:ind w:left="60"/>
              <w:rPr>
                <w:sz w:val="20"/>
                <w:szCs w:val="20"/>
              </w:rPr>
            </w:pPr>
            <w:r>
              <w:rPr>
                <w:rFonts w:ascii="宋体" w:eastAsia="宋体" w:hAnsi="宋体" w:cs="宋体"/>
                <w:sz w:val="18"/>
                <w:szCs w:val="18"/>
              </w:rPr>
              <w:t>装置等；</w:t>
            </w:r>
          </w:p>
        </w:tc>
        <w:tc>
          <w:tcPr>
            <w:tcW w:w="2260" w:type="dxa"/>
            <w:vAlign w:val="bottom"/>
          </w:tcPr>
          <w:p w14:paraId="1AA1A661" w14:textId="77777777" w:rsidR="00B43DF7" w:rsidRDefault="00000000">
            <w:pPr>
              <w:spacing w:line="206" w:lineRule="exact"/>
              <w:ind w:right="10"/>
              <w:jc w:val="right"/>
              <w:rPr>
                <w:sz w:val="20"/>
                <w:szCs w:val="20"/>
              </w:rPr>
            </w:pPr>
            <w:r>
              <w:rPr>
                <w:rFonts w:ascii="宋体" w:eastAsia="宋体" w:hAnsi="宋体" w:cs="宋体"/>
                <w:sz w:val="18"/>
                <w:szCs w:val="18"/>
              </w:rPr>
              <w:t>间等需求的角度来制定新</w:t>
            </w:r>
          </w:p>
        </w:tc>
      </w:tr>
      <w:tr w:rsidR="00B43DF7" w14:paraId="1E054D00" w14:textId="77777777">
        <w:trPr>
          <w:trHeight w:val="332"/>
        </w:trPr>
        <w:tc>
          <w:tcPr>
            <w:tcW w:w="2400" w:type="dxa"/>
            <w:tcBorders>
              <w:right w:val="single" w:sz="8" w:space="0" w:color="auto"/>
            </w:tcBorders>
            <w:vAlign w:val="bottom"/>
          </w:tcPr>
          <w:p w14:paraId="1D98D02D" w14:textId="77777777" w:rsidR="00B43DF7" w:rsidRDefault="00000000">
            <w:pPr>
              <w:spacing w:line="206" w:lineRule="exact"/>
              <w:ind w:left="80"/>
              <w:rPr>
                <w:sz w:val="20"/>
                <w:szCs w:val="20"/>
              </w:rPr>
            </w:pPr>
            <w:r>
              <w:rPr>
                <w:rFonts w:ascii="宋体" w:eastAsia="宋体" w:hAnsi="宋体" w:cs="宋体"/>
                <w:sz w:val="18"/>
                <w:szCs w:val="18"/>
              </w:rPr>
              <w:t>高压安全防护用品准备；</w:t>
            </w:r>
          </w:p>
        </w:tc>
        <w:tc>
          <w:tcPr>
            <w:tcW w:w="3740" w:type="dxa"/>
            <w:tcBorders>
              <w:right w:val="single" w:sz="8" w:space="0" w:color="auto"/>
            </w:tcBorders>
            <w:vAlign w:val="bottom"/>
          </w:tcPr>
          <w:p w14:paraId="0A7706FF" w14:textId="77777777" w:rsidR="00B43DF7" w:rsidRDefault="00000000">
            <w:pPr>
              <w:spacing w:line="219" w:lineRule="exact"/>
              <w:ind w:left="240"/>
              <w:rPr>
                <w:sz w:val="20"/>
                <w:szCs w:val="20"/>
              </w:rPr>
            </w:pPr>
            <w:r>
              <w:rPr>
                <w:rFonts w:ascii="Arial" w:eastAsia="Arial" w:hAnsi="Arial" w:cs="Arial"/>
                <w:w w:val="97"/>
                <w:sz w:val="18"/>
                <w:szCs w:val="18"/>
              </w:rPr>
              <w:t xml:space="preserve">4.  </w:t>
            </w:r>
            <w:r>
              <w:rPr>
                <w:rFonts w:ascii="宋体" w:eastAsia="宋体" w:hAnsi="宋体" w:cs="宋体"/>
                <w:w w:val="97"/>
                <w:sz w:val="18"/>
                <w:szCs w:val="18"/>
              </w:rPr>
              <w:t>资料：维修工单、维修手册、电路图等。</w:t>
            </w:r>
          </w:p>
        </w:tc>
        <w:tc>
          <w:tcPr>
            <w:tcW w:w="2260" w:type="dxa"/>
            <w:vAlign w:val="bottom"/>
          </w:tcPr>
          <w:p w14:paraId="13542467" w14:textId="77777777" w:rsidR="00B43DF7" w:rsidRDefault="00000000">
            <w:pPr>
              <w:spacing w:line="206" w:lineRule="exact"/>
              <w:ind w:right="10"/>
              <w:jc w:val="right"/>
              <w:rPr>
                <w:sz w:val="20"/>
                <w:szCs w:val="20"/>
              </w:rPr>
            </w:pPr>
            <w:r>
              <w:rPr>
                <w:rFonts w:ascii="宋体" w:eastAsia="宋体" w:hAnsi="宋体" w:cs="宋体"/>
                <w:sz w:val="18"/>
                <w:szCs w:val="18"/>
              </w:rPr>
              <w:t>能源汽车高压系统故障的</w:t>
            </w:r>
          </w:p>
        </w:tc>
      </w:tr>
      <w:tr w:rsidR="00B43DF7" w14:paraId="26247083" w14:textId="77777777">
        <w:trPr>
          <w:trHeight w:val="332"/>
        </w:trPr>
        <w:tc>
          <w:tcPr>
            <w:tcW w:w="2400" w:type="dxa"/>
            <w:tcBorders>
              <w:right w:val="single" w:sz="8" w:space="0" w:color="auto"/>
            </w:tcBorders>
            <w:vAlign w:val="bottom"/>
          </w:tcPr>
          <w:p w14:paraId="4C67BAB6" w14:textId="77777777" w:rsidR="00B43DF7" w:rsidRDefault="00000000">
            <w:pPr>
              <w:spacing w:line="219" w:lineRule="exact"/>
              <w:ind w:left="260"/>
              <w:rPr>
                <w:sz w:val="20"/>
                <w:szCs w:val="20"/>
              </w:rPr>
            </w:pPr>
            <w:r>
              <w:rPr>
                <w:rFonts w:ascii="Arial" w:eastAsia="Arial" w:hAnsi="Arial" w:cs="Arial"/>
                <w:sz w:val="18"/>
                <w:szCs w:val="18"/>
              </w:rPr>
              <w:t xml:space="preserve">6.  </w:t>
            </w:r>
            <w:r>
              <w:rPr>
                <w:rFonts w:ascii="宋体" w:eastAsia="宋体" w:hAnsi="宋体" w:cs="宋体"/>
                <w:sz w:val="18"/>
                <w:szCs w:val="18"/>
              </w:rPr>
              <w:t>作业区域设置隔离区和</w:t>
            </w:r>
          </w:p>
        </w:tc>
        <w:tc>
          <w:tcPr>
            <w:tcW w:w="3740" w:type="dxa"/>
            <w:tcBorders>
              <w:right w:val="single" w:sz="8" w:space="0" w:color="auto"/>
            </w:tcBorders>
            <w:vAlign w:val="bottom"/>
          </w:tcPr>
          <w:p w14:paraId="4272BD6C" w14:textId="77777777" w:rsidR="00B43DF7" w:rsidRDefault="00000000">
            <w:pPr>
              <w:spacing w:line="206" w:lineRule="exact"/>
              <w:ind w:left="240"/>
              <w:rPr>
                <w:sz w:val="20"/>
                <w:szCs w:val="20"/>
              </w:rPr>
            </w:pPr>
            <w:r>
              <w:rPr>
                <w:rFonts w:ascii="宋体" w:eastAsia="宋体" w:hAnsi="宋体" w:cs="宋体"/>
                <w:sz w:val="18"/>
                <w:szCs w:val="18"/>
              </w:rPr>
              <w:t>工作方法：</w:t>
            </w:r>
          </w:p>
        </w:tc>
        <w:tc>
          <w:tcPr>
            <w:tcW w:w="2260" w:type="dxa"/>
            <w:vAlign w:val="bottom"/>
          </w:tcPr>
          <w:p w14:paraId="46D9A1E4" w14:textId="77777777" w:rsidR="00B43DF7" w:rsidRDefault="00000000">
            <w:pPr>
              <w:spacing w:line="206" w:lineRule="exact"/>
              <w:ind w:left="60"/>
              <w:rPr>
                <w:sz w:val="20"/>
                <w:szCs w:val="20"/>
              </w:rPr>
            </w:pPr>
            <w:r>
              <w:rPr>
                <w:rFonts w:ascii="宋体" w:eastAsia="宋体" w:hAnsi="宋体" w:cs="宋体"/>
                <w:sz w:val="18"/>
                <w:szCs w:val="18"/>
              </w:rPr>
              <w:t>检修方案；</w:t>
            </w:r>
          </w:p>
        </w:tc>
      </w:tr>
      <w:tr w:rsidR="00B43DF7" w14:paraId="194D50CE" w14:textId="77777777">
        <w:trPr>
          <w:trHeight w:val="332"/>
        </w:trPr>
        <w:tc>
          <w:tcPr>
            <w:tcW w:w="2400" w:type="dxa"/>
            <w:tcBorders>
              <w:right w:val="single" w:sz="8" w:space="0" w:color="auto"/>
            </w:tcBorders>
            <w:vAlign w:val="bottom"/>
          </w:tcPr>
          <w:p w14:paraId="5EFD0C68" w14:textId="77777777" w:rsidR="00B43DF7" w:rsidRDefault="00000000">
            <w:pPr>
              <w:spacing w:line="206" w:lineRule="exact"/>
              <w:ind w:left="80"/>
              <w:rPr>
                <w:sz w:val="20"/>
                <w:szCs w:val="20"/>
              </w:rPr>
            </w:pPr>
            <w:r>
              <w:rPr>
                <w:rFonts w:ascii="宋体" w:eastAsia="宋体" w:hAnsi="宋体" w:cs="宋体"/>
                <w:sz w:val="18"/>
                <w:szCs w:val="18"/>
              </w:rPr>
              <w:t>警示牌；</w:t>
            </w:r>
          </w:p>
        </w:tc>
        <w:tc>
          <w:tcPr>
            <w:tcW w:w="3740" w:type="dxa"/>
            <w:tcBorders>
              <w:right w:val="single" w:sz="8" w:space="0" w:color="auto"/>
            </w:tcBorders>
            <w:vAlign w:val="bottom"/>
          </w:tcPr>
          <w:p w14:paraId="2CD1E22D" w14:textId="77777777" w:rsidR="00B43DF7" w:rsidRDefault="00000000">
            <w:pPr>
              <w:spacing w:line="206" w:lineRule="exact"/>
              <w:ind w:left="240"/>
              <w:rPr>
                <w:sz w:val="20"/>
                <w:szCs w:val="20"/>
              </w:rPr>
            </w:pPr>
            <w:r>
              <w:rPr>
                <w:rFonts w:ascii="宋体" w:eastAsia="宋体" w:hAnsi="宋体" w:cs="宋体"/>
                <w:sz w:val="18"/>
                <w:szCs w:val="18"/>
              </w:rPr>
              <w:t>故障再现法、电路图识读法、故障树分析</w:t>
            </w:r>
          </w:p>
        </w:tc>
        <w:tc>
          <w:tcPr>
            <w:tcW w:w="2260" w:type="dxa"/>
            <w:vAlign w:val="bottom"/>
          </w:tcPr>
          <w:p w14:paraId="0ADE9D83" w14:textId="77777777" w:rsidR="00B43DF7" w:rsidRDefault="00000000">
            <w:pPr>
              <w:spacing w:line="219" w:lineRule="exact"/>
              <w:ind w:right="10"/>
              <w:jc w:val="right"/>
              <w:rPr>
                <w:sz w:val="20"/>
                <w:szCs w:val="20"/>
              </w:rPr>
            </w:pPr>
            <w:r>
              <w:rPr>
                <w:rFonts w:ascii="Arial" w:eastAsia="Arial" w:hAnsi="Arial" w:cs="Arial"/>
                <w:sz w:val="18"/>
                <w:szCs w:val="18"/>
              </w:rPr>
              <w:t xml:space="preserve">4.  </w:t>
            </w:r>
            <w:r>
              <w:rPr>
                <w:rFonts w:ascii="宋体" w:eastAsia="宋体" w:hAnsi="宋体" w:cs="宋体"/>
                <w:sz w:val="18"/>
                <w:szCs w:val="18"/>
              </w:rPr>
              <w:t>检查、拆卸和维修等</w:t>
            </w:r>
          </w:p>
        </w:tc>
      </w:tr>
      <w:tr w:rsidR="00B43DF7" w14:paraId="36C20944" w14:textId="77777777">
        <w:trPr>
          <w:trHeight w:val="332"/>
        </w:trPr>
        <w:tc>
          <w:tcPr>
            <w:tcW w:w="2400" w:type="dxa"/>
            <w:tcBorders>
              <w:right w:val="single" w:sz="8" w:space="0" w:color="auto"/>
            </w:tcBorders>
            <w:vAlign w:val="bottom"/>
          </w:tcPr>
          <w:p w14:paraId="4621BABD" w14:textId="77777777" w:rsidR="00B43DF7" w:rsidRDefault="00000000">
            <w:pPr>
              <w:spacing w:line="219" w:lineRule="exact"/>
              <w:ind w:left="260"/>
              <w:rPr>
                <w:sz w:val="20"/>
                <w:szCs w:val="20"/>
              </w:rPr>
            </w:pPr>
            <w:r>
              <w:rPr>
                <w:rFonts w:ascii="Arial" w:eastAsia="Arial" w:hAnsi="Arial" w:cs="Arial"/>
                <w:sz w:val="18"/>
                <w:szCs w:val="18"/>
              </w:rPr>
              <w:t xml:space="preserve">7.  </w:t>
            </w:r>
            <w:r>
              <w:rPr>
                <w:rFonts w:ascii="宋体" w:eastAsia="宋体" w:hAnsi="宋体" w:cs="宋体"/>
                <w:sz w:val="18"/>
                <w:szCs w:val="18"/>
              </w:rPr>
              <w:t>作业人员穿戴安全防护</w:t>
            </w:r>
          </w:p>
        </w:tc>
        <w:tc>
          <w:tcPr>
            <w:tcW w:w="3740" w:type="dxa"/>
            <w:tcBorders>
              <w:right w:val="single" w:sz="8" w:space="0" w:color="auto"/>
            </w:tcBorders>
            <w:vAlign w:val="bottom"/>
          </w:tcPr>
          <w:p w14:paraId="1705BE94" w14:textId="77777777" w:rsidR="00B43DF7" w:rsidRDefault="00000000">
            <w:pPr>
              <w:spacing w:line="206" w:lineRule="exact"/>
              <w:ind w:left="60"/>
              <w:rPr>
                <w:sz w:val="20"/>
                <w:szCs w:val="20"/>
              </w:rPr>
            </w:pPr>
            <w:r>
              <w:rPr>
                <w:rFonts w:ascii="宋体" w:eastAsia="宋体" w:hAnsi="宋体" w:cs="宋体"/>
                <w:sz w:val="18"/>
                <w:szCs w:val="18"/>
              </w:rPr>
              <w:t>法、仪器设备诊断法、数据分析法的运用、</w:t>
            </w:r>
          </w:p>
        </w:tc>
        <w:tc>
          <w:tcPr>
            <w:tcW w:w="2260" w:type="dxa"/>
            <w:vAlign w:val="bottom"/>
          </w:tcPr>
          <w:p w14:paraId="526CE60B" w14:textId="77777777" w:rsidR="00B43DF7" w:rsidRDefault="00000000">
            <w:pPr>
              <w:spacing w:line="206" w:lineRule="exact"/>
              <w:ind w:left="60"/>
              <w:rPr>
                <w:sz w:val="20"/>
                <w:szCs w:val="20"/>
              </w:rPr>
            </w:pPr>
            <w:r>
              <w:rPr>
                <w:rFonts w:ascii="宋体" w:eastAsia="宋体" w:hAnsi="宋体" w:cs="宋体"/>
                <w:sz w:val="18"/>
                <w:szCs w:val="18"/>
              </w:rPr>
              <w:t>工作符合标准规范；</w:t>
            </w:r>
          </w:p>
        </w:tc>
      </w:tr>
      <w:tr w:rsidR="00B43DF7" w14:paraId="09BF62E7" w14:textId="77777777">
        <w:trPr>
          <w:trHeight w:val="332"/>
        </w:trPr>
        <w:tc>
          <w:tcPr>
            <w:tcW w:w="2400" w:type="dxa"/>
            <w:tcBorders>
              <w:right w:val="single" w:sz="8" w:space="0" w:color="auto"/>
            </w:tcBorders>
            <w:vAlign w:val="bottom"/>
          </w:tcPr>
          <w:p w14:paraId="4CEA444D" w14:textId="77777777" w:rsidR="00B43DF7" w:rsidRDefault="00000000">
            <w:pPr>
              <w:spacing w:line="206" w:lineRule="exact"/>
              <w:ind w:left="80"/>
              <w:rPr>
                <w:sz w:val="20"/>
                <w:szCs w:val="20"/>
              </w:rPr>
            </w:pPr>
            <w:r>
              <w:rPr>
                <w:rFonts w:ascii="宋体" w:eastAsia="宋体" w:hAnsi="宋体" w:cs="宋体"/>
                <w:sz w:val="18"/>
                <w:szCs w:val="18"/>
              </w:rPr>
              <w:t>用品检查；</w:t>
            </w:r>
          </w:p>
        </w:tc>
        <w:tc>
          <w:tcPr>
            <w:tcW w:w="3740" w:type="dxa"/>
            <w:tcBorders>
              <w:right w:val="single" w:sz="8" w:space="0" w:color="auto"/>
            </w:tcBorders>
            <w:vAlign w:val="bottom"/>
          </w:tcPr>
          <w:p w14:paraId="524B2C91" w14:textId="77777777" w:rsidR="00B43DF7" w:rsidRDefault="00000000">
            <w:pPr>
              <w:spacing w:line="206" w:lineRule="exact"/>
              <w:ind w:left="60"/>
              <w:rPr>
                <w:sz w:val="20"/>
                <w:szCs w:val="20"/>
              </w:rPr>
            </w:pPr>
            <w:r>
              <w:rPr>
                <w:rFonts w:ascii="宋体" w:eastAsia="宋体" w:hAnsi="宋体" w:cs="宋体"/>
                <w:sz w:val="18"/>
                <w:szCs w:val="18"/>
              </w:rPr>
              <w:t>零部件替换、汽车维修质量检验、动力蓄电</w:t>
            </w:r>
          </w:p>
        </w:tc>
        <w:tc>
          <w:tcPr>
            <w:tcW w:w="2260" w:type="dxa"/>
            <w:vAlign w:val="bottom"/>
          </w:tcPr>
          <w:p w14:paraId="28F9946A" w14:textId="77777777" w:rsidR="00B43DF7" w:rsidRDefault="00000000">
            <w:pPr>
              <w:spacing w:line="219" w:lineRule="exact"/>
              <w:ind w:right="10"/>
              <w:jc w:val="right"/>
              <w:rPr>
                <w:sz w:val="20"/>
                <w:szCs w:val="20"/>
              </w:rPr>
            </w:pPr>
            <w:r>
              <w:rPr>
                <w:rFonts w:ascii="Arial" w:eastAsia="Arial" w:hAnsi="Arial" w:cs="Arial"/>
                <w:sz w:val="18"/>
                <w:szCs w:val="18"/>
              </w:rPr>
              <w:t xml:space="preserve">5.  </w:t>
            </w:r>
            <w:r>
              <w:rPr>
                <w:rFonts w:ascii="宋体" w:eastAsia="宋体" w:hAnsi="宋体" w:cs="宋体"/>
                <w:sz w:val="18"/>
                <w:szCs w:val="18"/>
              </w:rPr>
              <w:t>作业过程严格执行企</w:t>
            </w:r>
          </w:p>
        </w:tc>
      </w:tr>
      <w:tr w:rsidR="00B43DF7" w14:paraId="05054659" w14:textId="77777777">
        <w:trPr>
          <w:trHeight w:val="332"/>
        </w:trPr>
        <w:tc>
          <w:tcPr>
            <w:tcW w:w="2400" w:type="dxa"/>
            <w:tcBorders>
              <w:right w:val="single" w:sz="8" w:space="0" w:color="auto"/>
            </w:tcBorders>
            <w:vAlign w:val="bottom"/>
          </w:tcPr>
          <w:p w14:paraId="0E41FAD5" w14:textId="77777777" w:rsidR="00B43DF7" w:rsidRDefault="00000000">
            <w:pPr>
              <w:spacing w:line="219" w:lineRule="exact"/>
              <w:ind w:left="260"/>
              <w:rPr>
                <w:sz w:val="20"/>
                <w:szCs w:val="20"/>
              </w:rPr>
            </w:pPr>
            <w:r>
              <w:rPr>
                <w:rFonts w:ascii="Arial" w:eastAsia="Arial" w:hAnsi="Arial" w:cs="Arial"/>
                <w:sz w:val="18"/>
                <w:szCs w:val="18"/>
              </w:rPr>
              <w:t xml:space="preserve">8.  </w:t>
            </w:r>
            <w:r>
              <w:rPr>
                <w:rFonts w:ascii="宋体" w:eastAsia="宋体" w:hAnsi="宋体" w:cs="宋体"/>
                <w:sz w:val="18"/>
                <w:szCs w:val="18"/>
              </w:rPr>
              <w:t>新能源汽车高压断电操</w:t>
            </w:r>
          </w:p>
        </w:tc>
        <w:tc>
          <w:tcPr>
            <w:tcW w:w="3740" w:type="dxa"/>
            <w:tcBorders>
              <w:right w:val="single" w:sz="8" w:space="0" w:color="auto"/>
            </w:tcBorders>
            <w:vAlign w:val="bottom"/>
          </w:tcPr>
          <w:p w14:paraId="144078BA" w14:textId="77777777" w:rsidR="00B43DF7" w:rsidRDefault="00000000">
            <w:pPr>
              <w:spacing w:line="206" w:lineRule="exact"/>
              <w:ind w:left="60"/>
              <w:rPr>
                <w:sz w:val="20"/>
                <w:szCs w:val="20"/>
              </w:rPr>
            </w:pPr>
            <w:r>
              <w:rPr>
                <w:rFonts w:ascii="宋体" w:eastAsia="宋体" w:hAnsi="宋体" w:cs="宋体"/>
                <w:sz w:val="18"/>
                <w:szCs w:val="18"/>
              </w:rPr>
              <w:t>池均衡和新能源汽车标定等方法。</w:t>
            </w:r>
          </w:p>
        </w:tc>
        <w:tc>
          <w:tcPr>
            <w:tcW w:w="2260" w:type="dxa"/>
            <w:vAlign w:val="bottom"/>
          </w:tcPr>
          <w:p w14:paraId="086425A8" w14:textId="77777777" w:rsidR="00B43DF7" w:rsidRDefault="00000000">
            <w:pPr>
              <w:spacing w:line="206" w:lineRule="exact"/>
              <w:ind w:right="10"/>
              <w:jc w:val="right"/>
              <w:rPr>
                <w:sz w:val="20"/>
                <w:szCs w:val="20"/>
              </w:rPr>
            </w:pPr>
            <w:r>
              <w:rPr>
                <w:rFonts w:ascii="宋体" w:eastAsia="宋体" w:hAnsi="宋体" w:cs="宋体"/>
                <w:sz w:val="18"/>
                <w:szCs w:val="18"/>
              </w:rPr>
              <w:t>业安全生产制度、环保管</w:t>
            </w:r>
          </w:p>
        </w:tc>
      </w:tr>
      <w:tr w:rsidR="00B43DF7" w14:paraId="2319CDDA" w14:textId="77777777">
        <w:trPr>
          <w:trHeight w:val="332"/>
        </w:trPr>
        <w:tc>
          <w:tcPr>
            <w:tcW w:w="2400" w:type="dxa"/>
            <w:tcBorders>
              <w:right w:val="single" w:sz="8" w:space="0" w:color="auto"/>
            </w:tcBorders>
            <w:vAlign w:val="bottom"/>
          </w:tcPr>
          <w:p w14:paraId="36686D2B" w14:textId="77777777" w:rsidR="00B43DF7" w:rsidRDefault="00000000">
            <w:pPr>
              <w:spacing w:line="206" w:lineRule="exact"/>
              <w:ind w:left="80"/>
              <w:rPr>
                <w:sz w:val="20"/>
                <w:szCs w:val="20"/>
              </w:rPr>
            </w:pPr>
            <w:r>
              <w:rPr>
                <w:rFonts w:ascii="宋体" w:eastAsia="宋体" w:hAnsi="宋体" w:cs="宋体"/>
                <w:sz w:val="18"/>
                <w:szCs w:val="18"/>
              </w:rPr>
              <w:t>作；</w:t>
            </w:r>
          </w:p>
        </w:tc>
        <w:tc>
          <w:tcPr>
            <w:tcW w:w="3740" w:type="dxa"/>
            <w:tcBorders>
              <w:right w:val="single" w:sz="8" w:space="0" w:color="auto"/>
            </w:tcBorders>
            <w:vAlign w:val="bottom"/>
          </w:tcPr>
          <w:p w14:paraId="5F30E43C" w14:textId="77777777" w:rsidR="00B43DF7" w:rsidRDefault="00000000">
            <w:pPr>
              <w:spacing w:line="206" w:lineRule="exact"/>
              <w:ind w:left="240"/>
              <w:rPr>
                <w:sz w:val="20"/>
                <w:szCs w:val="20"/>
              </w:rPr>
            </w:pPr>
            <w:r>
              <w:rPr>
                <w:rFonts w:ascii="宋体" w:eastAsia="宋体" w:hAnsi="宋体" w:cs="宋体"/>
                <w:sz w:val="18"/>
                <w:szCs w:val="18"/>
              </w:rPr>
              <w:t>劳动组织方式：</w:t>
            </w:r>
          </w:p>
        </w:tc>
        <w:tc>
          <w:tcPr>
            <w:tcW w:w="2260" w:type="dxa"/>
            <w:vAlign w:val="bottom"/>
          </w:tcPr>
          <w:p w14:paraId="71B0B4ED" w14:textId="77777777" w:rsidR="00B43DF7" w:rsidRDefault="00000000">
            <w:pPr>
              <w:spacing w:line="206" w:lineRule="exact"/>
              <w:ind w:left="60"/>
              <w:rPr>
                <w:sz w:val="20"/>
                <w:szCs w:val="20"/>
              </w:rPr>
            </w:pPr>
            <w:r>
              <w:rPr>
                <w:rFonts w:ascii="宋体" w:eastAsia="宋体" w:hAnsi="宋体" w:cs="宋体"/>
                <w:sz w:val="18"/>
                <w:szCs w:val="18"/>
              </w:rPr>
              <w:t>理制度；</w:t>
            </w:r>
          </w:p>
        </w:tc>
      </w:tr>
      <w:tr w:rsidR="00B43DF7" w14:paraId="7FE197B5" w14:textId="77777777">
        <w:trPr>
          <w:trHeight w:val="332"/>
        </w:trPr>
        <w:tc>
          <w:tcPr>
            <w:tcW w:w="2400" w:type="dxa"/>
            <w:tcBorders>
              <w:right w:val="single" w:sz="8" w:space="0" w:color="auto"/>
            </w:tcBorders>
            <w:vAlign w:val="bottom"/>
          </w:tcPr>
          <w:p w14:paraId="2FFAF173" w14:textId="77777777" w:rsidR="00B43DF7" w:rsidRDefault="00000000">
            <w:pPr>
              <w:spacing w:line="219" w:lineRule="exact"/>
              <w:ind w:left="260"/>
              <w:rPr>
                <w:sz w:val="20"/>
                <w:szCs w:val="20"/>
              </w:rPr>
            </w:pPr>
            <w:r>
              <w:rPr>
                <w:rFonts w:ascii="Arial" w:eastAsia="Arial" w:hAnsi="Arial" w:cs="Arial"/>
                <w:sz w:val="18"/>
                <w:szCs w:val="18"/>
              </w:rPr>
              <w:t xml:space="preserve">9.  </w:t>
            </w:r>
            <w:r>
              <w:rPr>
                <w:rFonts w:ascii="宋体" w:eastAsia="宋体" w:hAnsi="宋体" w:cs="宋体"/>
                <w:sz w:val="18"/>
                <w:szCs w:val="18"/>
              </w:rPr>
              <w:t>新能源汽车高压系统零</w:t>
            </w:r>
          </w:p>
        </w:tc>
        <w:tc>
          <w:tcPr>
            <w:tcW w:w="3740" w:type="dxa"/>
            <w:tcBorders>
              <w:right w:val="single" w:sz="8" w:space="0" w:color="auto"/>
            </w:tcBorders>
            <w:vAlign w:val="bottom"/>
          </w:tcPr>
          <w:p w14:paraId="490D86AB" w14:textId="77777777" w:rsidR="00B43DF7" w:rsidRDefault="00000000">
            <w:pPr>
              <w:spacing w:line="206" w:lineRule="exact"/>
              <w:ind w:left="240"/>
              <w:rPr>
                <w:sz w:val="20"/>
                <w:szCs w:val="20"/>
              </w:rPr>
            </w:pPr>
            <w:r>
              <w:rPr>
                <w:rFonts w:ascii="宋体" w:eastAsia="宋体" w:hAnsi="宋体" w:cs="宋体"/>
                <w:sz w:val="18"/>
                <w:szCs w:val="18"/>
              </w:rPr>
              <w:t>为保证作业安全，涉及高压系统作业时应</w:t>
            </w:r>
          </w:p>
        </w:tc>
        <w:tc>
          <w:tcPr>
            <w:tcW w:w="2260" w:type="dxa"/>
            <w:vAlign w:val="bottom"/>
          </w:tcPr>
          <w:p w14:paraId="26F42950" w14:textId="77777777" w:rsidR="00B43DF7" w:rsidRDefault="00000000">
            <w:pPr>
              <w:spacing w:line="219" w:lineRule="exact"/>
              <w:ind w:right="10"/>
              <w:jc w:val="right"/>
              <w:rPr>
                <w:sz w:val="20"/>
                <w:szCs w:val="20"/>
              </w:rPr>
            </w:pPr>
            <w:r>
              <w:rPr>
                <w:rFonts w:ascii="Arial" w:eastAsia="Arial" w:hAnsi="Arial" w:cs="Arial"/>
                <w:sz w:val="18"/>
                <w:szCs w:val="18"/>
              </w:rPr>
              <w:t xml:space="preserve">6.  </w:t>
            </w:r>
            <w:r>
              <w:rPr>
                <w:rFonts w:ascii="宋体" w:eastAsia="宋体" w:hAnsi="宋体" w:cs="宋体"/>
                <w:sz w:val="18"/>
                <w:szCs w:val="18"/>
              </w:rPr>
              <w:t>对已完成的工作进行</w:t>
            </w:r>
          </w:p>
        </w:tc>
      </w:tr>
      <w:tr w:rsidR="00B43DF7" w14:paraId="5F68B9F4" w14:textId="77777777">
        <w:trPr>
          <w:trHeight w:val="332"/>
        </w:trPr>
        <w:tc>
          <w:tcPr>
            <w:tcW w:w="2400" w:type="dxa"/>
            <w:tcBorders>
              <w:right w:val="single" w:sz="8" w:space="0" w:color="auto"/>
            </w:tcBorders>
            <w:vAlign w:val="bottom"/>
          </w:tcPr>
          <w:p w14:paraId="0C85FD0F" w14:textId="77777777" w:rsidR="00B43DF7" w:rsidRDefault="00000000">
            <w:pPr>
              <w:spacing w:line="206" w:lineRule="exact"/>
              <w:ind w:left="80"/>
              <w:rPr>
                <w:sz w:val="20"/>
                <w:szCs w:val="20"/>
              </w:rPr>
            </w:pPr>
            <w:r>
              <w:rPr>
                <w:rFonts w:ascii="宋体" w:eastAsia="宋体" w:hAnsi="宋体" w:cs="宋体"/>
                <w:sz w:val="18"/>
                <w:szCs w:val="18"/>
              </w:rPr>
              <w:t>部件及线路检测与修复；</w:t>
            </w:r>
          </w:p>
        </w:tc>
        <w:tc>
          <w:tcPr>
            <w:tcW w:w="3740" w:type="dxa"/>
            <w:tcBorders>
              <w:right w:val="single" w:sz="8" w:space="0" w:color="auto"/>
            </w:tcBorders>
            <w:vAlign w:val="bottom"/>
          </w:tcPr>
          <w:p w14:paraId="0B49D722" w14:textId="77777777" w:rsidR="00B43DF7" w:rsidRDefault="00000000">
            <w:pPr>
              <w:spacing w:line="219" w:lineRule="exact"/>
              <w:ind w:left="60"/>
              <w:rPr>
                <w:sz w:val="20"/>
                <w:szCs w:val="20"/>
              </w:rPr>
            </w:pPr>
            <w:r>
              <w:rPr>
                <w:rFonts w:ascii="宋体" w:eastAsia="宋体" w:hAnsi="宋体" w:cs="宋体"/>
                <w:sz w:val="18"/>
                <w:szCs w:val="18"/>
              </w:rPr>
              <w:t>以不少于</w:t>
            </w:r>
            <w:r>
              <w:rPr>
                <w:rFonts w:ascii="Arial" w:eastAsia="Arial" w:hAnsi="Arial" w:cs="Arial"/>
                <w:sz w:val="18"/>
                <w:szCs w:val="18"/>
              </w:rPr>
              <w:t xml:space="preserve"> 2 </w:t>
            </w:r>
            <w:r>
              <w:rPr>
                <w:rFonts w:ascii="宋体" w:eastAsia="宋体" w:hAnsi="宋体" w:cs="宋体"/>
                <w:sz w:val="18"/>
                <w:szCs w:val="18"/>
              </w:rPr>
              <w:t>名专业人员协同操作的方式进行。</w:t>
            </w:r>
          </w:p>
        </w:tc>
        <w:tc>
          <w:tcPr>
            <w:tcW w:w="2260" w:type="dxa"/>
            <w:vAlign w:val="bottom"/>
          </w:tcPr>
          <w:p w14:paraId="2ACEED0C" w14:textId="77777777" w:rsidR="00B43DF7" w:rsidRDefault="00000000">
            <w:pPr>
              <w:spacing w:line="206" w:lineRule="exact"/>
              <w:ind w:left="60"/>
              <w:rPr>
                <w:sz w:val="20"/>
                <w:szCs w:val="20"/>
              </w:rPr>
            </w:pPr>
            <w:r>
              <w:rPr>
                <w:rFonts w:ascii="宋体" w:eastAsia="宋体" w:hAnsi="宋体" w:cs="宋体"/>
                <w:sz w:val="18"/>
                <w:szCs w:val="18"/>
              </w:rPr>
              <w:t>记录、评价、反馈和存档；</w:t>
            </w:r>
          </w:p>
        </w:tc>
      </w:tr>
      <w:tr w:rsidR="00B43DF7" w14:paraId="21AB0882" w14:textId="77777777">
        <w:trPr>
          <w:trHeight w:val="332"/>
        </w:trPr>
        <w:tc>
          <w:tcPr>
            <w:tcW w:w="2400" w:type="dxa"/>
            <w:tcBorders>
              <w:right w:val="single" w:sz="8" w:space="0" w:color="auto"/>
            </w:tcBorders>
            <w:vAlign w:val="bottom"/>
          </w:tcPr>
          <w:p w14:paraId="4FB2A240" w14:textId="77777777" w:rsidR="00B43DF7" w:rsidRDefault="00000000">
            <w:pPr>
              <w:spacing w:line="219" w:lineRule="exact"/>
              <w:ind w:left="260"/>
              <w:rPr>
                <w:sz w:val="20"/>
                <w:szCs w:val="20"/>
              </w:rPr>
            </w:pPr>
            <w:r>
              <w:rPr>
                <w:rFonts w:ascii="Arial" w:eastAsia="Arial" w:hAnsi="Arial" w:cs="Arial"/>
                <w:sz w:val="18"/>
                <w:szCs w:val="18"/>
              </w:rPr>
              <w:t xml:space="preserve">10.  </w:t>
            </w:r>
            <w:r>
              <w:rPr>
                <w:rFonts w:ascii="宋体" w:eastAsia="宋体" w:hAnsi="宋体" w:cs="宋体"/>
                <w:sz w:val="18"/>
                <w:szCs w:val="18"/>
              </w:rPr>
              <w:t>维修质量的检验；</w:t>
            </w:r>
          </w:p>
        </w:tc>
        <w:tc>
          <w:tcPr>
            <w:tcW w:w="3740" w:type="dxa"/>
            <w:tcBorders>
              <w:right w:val="single" w:sz="8" w:space="0" w:color="auto"/>
            </w:tcBorders>
            <w:vAlign w:val="bottom"/>
          </w:tcPr>
          <w:p w14:paraId="13075E93" w14:textId="77777777" w:rsidR="00B43DF7" w:rsidRDefault="00000000">
            <w:pPr>
              <w:spacing w:line="206" w:lineRule="exact"/>
              <w:ind w:left="60"/>
              <w:rPr>
                <w:sz w:val="20"/>
                <w:szCs w:val="20"/>
              </w:rPr>
            </w:pPr>
            <w:r>
              <w:rPr>
                <w:rFonts w:ascii="宋体" w:eastAsia="宋体" w:hAnsi="宋体" w:cs="宋体"/>
                <w:sz w:val="18"/>
                <w:szCs w:val="18"/>
              </w:rPr>
              <w:t>汽车维修工从班组长处领取工作任务，从技</w:t>
            </w:r>
          </w:p>
        </w:tc>
        <w:tc>
          <w:tcPr>
            <w:tcW w:w="2260" w:type="dxa"/>
            <w:vAlign w:val="bottom"/>
          </w:tcPr>
          <w:p w14:paraId="1CC3E168" w14:textId="77777777" w:rsidR="00B43DF7" w:rsidRDefault="00000000">
            <w:pPr>
              <w:spacing w:line="219" w:lineRule="exact"/>
              <w:ind w:right="10"/>
              <w:jc w:val="right"/>
              <w:rPr>
                <w:sz w:val="20"/>
                <w:szCs w:val="20"/>
              </w:rPr>
            </w:pPr>
            <w:r>
              <w:rPr>
                <w:rFonts w:ascii="Arial" w:eastAsia="Arial" w:hAnsi="Arial" w:cs="Arial"/>
                <w:sz w:val="18"/>
                <w:szCs w:val="18"/>
              </w:rPr>
              <w:t xml:space="preserve">7.  </w:t>
            </w:r>
            <w:r>
              <w:rPr>
                <w:rFonts w:ascii="宋体" w:eastAsia="宋体" w:hAnsi="宋体" w:cs="宋体"/>
                <w:sz w:val="18"/>
                <w:szCs w:val="18"/>
              </w:rPr>
              <w:t>在维修过程中注重自</w:t>
            </w:r>
          </w:p>
        </w:tc>
      </w:tr>
      <w:tr w:rsidR="00B43DF7" w14:paraId="4C9235A6" w14:textId="77777777">
        <w:trPr>
          <w:trHeight w:val="332"/>
        </w:trPr>
        <w:tc>
          <w:tcPr>
            <w:tcW w:w="2400" w:type="dxa"/>
            <w:tcBorders>
              <w:right w:val="single" w:sz="8" w:space="0" w:color="auto"/>
            </w:tcBorders>
            <w:vAlign w:val="bottom"/>
          </w:tcPr>
          <w:p w14:paraId="39721FC5" w14:textId="77777777" w:rsidR="00B43DF7" w:rsidRDefault="00000000">
            <w:pPr>
              <w:spacing w:line="219" w:lineRule="exact"/>
              <w:ind w:left="260"/>
              <w:rPr>
                <w:sz w:val="20"/>
                <w:szCs w:val="20"/>
              </w:rPr>
            </w:pPr>
            <w:r>
              <w:rPr>
                <w:rFonts w:ascii="Arial" w:eastAsia="Arial" w:hAnsi="Arial" w:cs="Arial"/>
                <w:w w:val="88"/>
                <w:sz w:val="18"/>
                <w:szCs w:val="18"/>
              </w:rPr>
              <w:t xml:space="preserve">11.  </w:t>
            </w:r>
            <w:r>
              <w:rPr>
                <w:rFonts w:ascii="宋体" w:eastAsia="宋体" w:hAnsi="宋体" w:cs="宋体"/>
                <w:w w:val="88"/>
                <w:sz w:val="18"/>
                <w:szCs w:val="18"/>
              </w:rPr>
              <w:t>维修工单的填写与确认；</w:t>
            </w:r>
          </w:p>
        </w:tc>
        <w:tc>
          <w:tcPr>
            <w:tcW w:w="3740" w:type="dxa"/>
            <w:tcBorders>
              <w:right w:val="single" w:sz="8" w:space="0" w:color="auto"/>
            </w:tcBorders>
            <w:vAlign w:val="bottom"/>
          </w:tcPr>
          <w:p w14:paraId="6A399969" w14:textId="77777777" w:rsidR="00B43DF7" w:rsidRDefault="00000000">
            <w:pPr>
              <w:spacing w:line="206" w:lineRule="exact"/>
              <w:ind w:left="60"/>
              <w:rPr>
                <w:sz w:val="20"/>
                <w:szCs w:val="20"/>
              </w:rPr>
            </w:pPr>
            <w:r>
              <w:rPr>
                <w:rFonts w:ascii="宋体" w:eastAsia="宋体" w:hAnsi="宋体" w:cs="宋体"/>
                <w:sz w:val="18"/>
                <w:szCs w:val="18"/>
              </w:rPr>
              <w:t>术资料管理部门领取或查阅维修资料，到配</w:t>
            </w:r>
          </w:p>
        </w:tc>
        <w:tc>
          <w:tcPr>
            <w:tcW w:w="2260" w:type="dxa"/>
            <w:vAlign w:val="bottom"/>
          </w:tcPr>
          <w:p w14:paraId="3EBF50F9" w14:textId="77777777" w:rsidR="00B43DF7" w:rsidRDefault="00000000">
            <w:pPr>
              <w:spacing w:line="206" w:lineRule="exact"/>
              <w:ind w:right="10"/>
              <w:jc w:val="right"/>
              <w:rPr>
                <w:sz w:val="20"/>
                <w:szCs w:val="20"/>
              </w:rPr>
            </w:pPr>
            <w:r>
              <w:rPr>
                <w:rFonts w:ascii="宋体" w:eastAsia="宋体" w:hAnsi="宋体" w:cs="宋体"/>
                <w:sz w:val="18"/>
                <w:szCs w:val="18"/>
              </w:rPr>
              <w:t>主学习与提升，具备良好</w:t>
            </w:r>
          </w:p>
        </w:tc>
      </w:tr>
      <w:tr w:rsidR="00B43DF7" w14:paraId="6DB651DD" w14:textId="77777777">
        <w:trPr>
          <w:trHeight w:val="332"/>
        </w:trPr>
        <w:tc>
          <w:tcPr>
            <w:tcW w:w="2400" w:type="dxa"/>
            <w:tcBorders>
              <w:right w:val="single" w:sz="8" w:space="0" w:color="auto"/>
            </w:tcBorders>
            <w:vAlign w:val="bottom"/>
          </w:tcPr>
          <w:p w14:paraId="20210F4D" w14:textId="77777777" w:rsidR="00B43DF7" w:rsidRDefault="00000000">
            <w:pPr>
              <w:spacing w:line="219" w:lineRule="exact"/>
              <w:ind w:left="260"/>
              <w:rPr>
                <w:sz w:val="20"/>
                <w:szCs w:val="20"/>
              </w:rPr>
            </w:pPr>
            <w:r>
              <w:rPr>
                <w:rFonts w:ascii="Arial" w:eastAsia="Arial" w:hAnsi="Arial" w:cs="Arial"/>
                <w:w w:val="88"/>
                <w:sz w:val="18"/>
                <w:szCs w:val="18"/>
              </w:rPr>
              <w:t xml:space="preserve">12.  </w:t>
            </w:r>
            <w:r>
              <w:rPr>
                <w:rFonts w:ascii="宋体" w:eastAsia="宋体" w:hAnsi="宋体" w:cs="宋体"/>
                <w:w w:val="88"/>
                <w:sz w:val="18"/>
                <w:szCs w:val="18"/>
              </w:rPr>
              <w:t>车辆及维修工单的交付。</w:t>
            </w:r>
          </w:p>
        </w:tc>
        <w:tc>
          <w:tcPr>
            <w:tcW w:w="3740" w:type="dxa"/>
            <w:tcBorders>
              <w:right w:val="single" w:sz="8" w:space="0" w:color="auto"/>
            </w:tcBorders>
            <w:vAlign w:val="bottom"/>
          </w:tcPr>
          <w:p w14:paraId="2F54C953" w14:textId="77777777" w:rsidR="00B43DF7" w:rsidRDefault="00000000">
            <w:pPr>
              <w:spacing w:line="206" w:lineRule="exact"/>
              <w:ind w:left="60"/>
              <w:rPr>
                <w:sz w:val="20"/>
                <w:szCs w:val="20"/>
              </w:rPr>
            </w:pPr>
            <w:r>
              <w:rPr>
                <w:rFonts w:ascii="宋体" w:eastAsia="宋体" w:hAnsi="宋体" w:cs="宋体"/>
                <w:sz w:val="18"/>
                <w:szCs w:val="18"/>
              </w:rPr>
              <w:t>件部门领取零配件和耗材，到工具管理部门</w:t>
            </w:r>
          </w:p>
        </w:tc>
        <w:tc>
          <w:tcPr>
            <w:tcW w:w="2260" w:type="dxa"/>
            <w:vAlign w:val="bottom"/>
          </w:tcPr>
          <w:p w14:paraId="62BC5283" w14:textId="77777777" w:rsidR="00B43DF7" w:rsidRDefault="00000000">
            <w:pPr>
              <w:spacing w:line="206" w:lineRule="exact"/>
              <w:ind w:right="10"/>
              <w:jc w:val="right"/>
              <w:rPr>
                <w:sz w:val="20"/>
                <w:szCs w:val="20"/>
              </w:rPr>
            </w:pPr>
            <w:r>
              <w:rPr>
                <w:rFonts w:ascii="宋体" w:eastAsia="宋体" w:hAnsi="宋体" w:cs="宋体"/>
                <w:sz w:val="18"/>
                <w:szCs w:val="18"/>
              </w:rPr>
              <w:t>的团队合作和岗位责任意</w:t>
            </w:r>
          </w:p>
        </w:tc>
      </w:tr>
      <w:tr w:rsidR="00B43DF7" w14:paraId="091DE6E9" w14:textId="77777777">
        <w:trPr>
          <w:trHeight w:val="332"/>
        </w:trPr>
        <w:tc>
          <w:tcPr>
            <w:tcW w:w="2400" w:type="dxa"/>
            <w:tcBorders>
              <w:right w:val="single" w:sz="8" w:space="0" w:color="auto"/>
            </w:tcBorders>
            <w:vAlign w:val="bottom"/>
          </w:tcPr>
          <w:p w14:paraId="066F892B" w14:textId="77777777" w:rsidR="00B43DF7" w:rsidRDefault="00B43DF7">
            <w:pPr>
              <w:rPr>
                <w:sz w:val="24"/>
                <w:szCs w:val="24"/>
              </w:rPr>
            </w:pPr>
          </w:p>
        </w:tc>
        <w:tc>
          <w:tcPr>
            <w:tcW w:w="3740" w:type="dxa"/>
            <w:tcBorders>
              <w:right w:val="single" w:sz="8" w:space="0" w:color="auto"/>
            </w:tcBorders>
            <w:vAlign w:val="bottom"/>
          </w:tcPr>
          <w:p w14:paraId="7FEDF016" w14:textId="77777777" w:rsidR="00B43DF7" w:rsidRDefault="00000000">
            <w:pPr>
              <w:spacing w:line="206" w:lineRule="exact"/>
              <w:ind w:left="60"/>
              <w:rPr>
                <w:sz w:val="20"/>
                <w:szCs w:val="20"/>
              </w:rPr>
            </w:pPr>
            <w:r>
              <w:rPr>
                <w:rFonts w:ascii="宋体" w:eastAsia="宋体" w:hAnsi="宋体" w:cs="宋体"/>
                <w:sz w:val="18"/>
                <w:szCs w:val="18"/>
              </w:rPr>
              <w:t>领取专用工量具和高压安全防护用品，必要</w:t>
            </w:r>
          </w:p>
        </w:tc>
        <w:tc>
          <w:tcPr>
            <w:tcW w:w="2260" w:type="dxa"/>
            <w:vAlign w:val="bottom"/>
          </w:tcPr>
          <w:p w14:paraId="66208868" w14:textId="77777777" w:rsidR="00B43DF7" w:rsidRDefault="00000000">
            <w:pPr>
              <w:spacing w:line="206" w:lineRule="exact"/>
              <w:ind w:right="10"/>
              <w:jc w:val="right"/>
              <w:rPr>
                <w:sz w:val="20"/>
                <w:szCs w:val="20"/>
              </w:rPr>
            </w:pPr>
            <w:r>
              <w:rPr>
                <w:rFonts w:ascii="宋体" w:eastAsia="宋体" w:hAnsi="宋体" w:cs="宋体"/>
                <w:sz w:val="18"/>
                <w:szCs w:val="18"/>
              </w:rPr>
              <w:t>成检测任务，并严格执行</w:t>
            </w:r>
          </w:p>
        </w:tc>
      </w:tr>
      <w:tr w:rsidR="00B43DF7" w14:paraId="06FDEFC9" w14:textId="77777777">
        <w:trPr>
          <w:trHeight w:val="332"/>
        </w:trPr>
        <w:tc>
          <w:tcPr>
            <w:tcW w:w="2400" w:type="dxa"/>
            <w:tcBorders>
              <w:right w:val="single" w:sz="8" w:space="0" w:color="auto"/>
            </w:tcBorders>
            <w:vAlign w:val="bottom"/>
          </w:tcPr>
          <w:p w14:paraId="5B30260D" w14:textId="77777777" w:rsidR="00B43DF7" w:rsidRDefault="00B43DF7">
            <w:pPr>
              <w:rPr>
                <w:sz w:val="24"/>
                <w:szCs w:val="24"/>
              </w:rPr>
            </w:pPr>
          </w:p>
        </w:tc>
        <w:tc>
          <w:tcPr>
            <w:tcW w:w="3740" w:type="dxa"/>
            <w:tcBorders>
              <w:right w:val="single" w:sz="8" w:space="0" w:color="auto"/>
            </w:tcBorders>
            <w:vAlign w:val="bottom"/>
          </w:tcPr>
          <w:p w14:paraId="61309D68" w14:textId="77777777" w:rsidR="00B43DF7" w:rsidRDefault="00000000">
            <w:pPr>
              <w:spacing w:line="206" w:lineRule="exact"/>
              <w:ind w:left="60"/>
              <w:rPr>
                <w:sz w:val="20"/>
                <w:szCs w:val="20"/>
              </w:rPr>
            </w:pPr>
            <w:r>
              <w:rPr>
                <w:rFonts w:ascii="宋体" w:eastAsia="宋体" w:hAnsi="宋体" w:cs="宋体"/>
                <w:sz w:val="18"/>
                <w:szCs w:val="18"/>
              </w:rPr>
              <w:t>时与班组长或前台接待进行维修情况沟通；</w:t>
            </w:r>
          </w:p>
        </w:tc>
        <w:tc>
          <w:tcPr>
            <w:tcW w:w="2260" w:type="dxa"/>
            <w:vAlign w:val="bottom"/>
          </w:tcPr>
          <w:p w14:paraId="21139312" w14:textId="77777777" w:rsidR="00B43DF7" w:rsidRDefault="00000000">
            <w:pPr>
              <w:spacing w:line="206" w:lineRule="exact"/>
              <w:ind w:right="10"/>
              <w:jc w:val="right"/>
              <w:rPr>
                <w:sz w:val="20"/>
                <w:szCs w:val="20"/>
              </w:rPr>
            </w:pPr>
            <w:r>
              <w:rPr>
                <w:rFonts w:ascii="宋体" w:eastAsia="宋体" w:hAnsi="宋体" w:cs="宋体"/>
                <w:sz w:val="18"/>
                <w:szCs w:val="18"/>
              </w:rPr>
              <w:t>企业安全环保管理制度和</w:t>
            </w:r>
          </w:p>
        </w:tc>
      </w:tr>
      <w:tr w:rsidR="00B43DF7" w14:paraId="790BA62D" w14:textId="77777777">
        <w:trPr>
          <w:trHeight w:val="332"/>
        </w:trPr>
        <w:tc>
          <w:tcPr>
            <w:tcW w:w="2400" w:type="dxa"/>
            <w:tcBorders>
              <w:right w:val="single" w:sz="8" w:space="0" w:color="auto"/>
            </w:tcBorders>
            <w:vAlign w:val="bottom"/>
          </w:tcPr>
          <w:p w14:paraId="56E4A81E" w14:textId="77777777" w:rsidR="00B43DF7" w:rsidRDefault="00B43DF7">
            <w:pPr>
              <w:rPr>
                <w:sz w:val="24"/>
                <w:szCs w:val="24"/>
              </w:rPr>
            </w:pPr>
          </w:p>
        </w:tc>
        <w:tc>
          <w:tcPr>
            <w:tcW w:w="3740" w:type="dxa"/>
            <w:tcBorders>
              <w:right w:val="single" w:sz="8" w:space="0" w:color="auto"/>
            </w:tcBorders>
            <w:vAlign w:val="bottom"/>
          </w:tcPr>
          <w:p w14:paraId="1D126649" w14:textId="77777777" w:rsidR="00B43DF7" w:rsidRDefault="00000000">
            <w:pPr>
              <w:spacing w:line="206" w:lineRule="exact"/>
              <w:ind w:left="60"/>
              <w:rPr>
                <w:sz w:val="20"/>
                <w:szCs w:val="20"/>
              </w:rPr>
            </w:pPr>
            <w:r>
              <w:rPr>
                <w:rFonts w:ascii="宋体" w:eastAsia="宋体" w:hAnsi="宋体" w:cs="宋体"/>
                <w:sz w:val="18"/>
                <w:szCs w:val="18"/>
              </w:rPr>
              <w:t>自检合格后交付班组长进行质量检验。</w:t>
            </w:r>
          </w:p>
        </w:tc>
        <w:tc>
          <w:tcPr>
            <w:tcW w:w="2260" w:type="dxa"/>
            <w:vAlign w:val="bottom"/>
          </w:tcPr>
          <w:p w14:paraId="65EABAC3" w14:textId="77777777" w:rsidR="00B43DF7" w:rsidRDefault="00000000">
            <w:pPr>
              <w:spacing w:line="219" w:lineRule="exact"/>
              <w:ind w:right="750"/>
              <w:jc w:val="right"/>
              <w:rPr>
                <w:sz w:val="20"/>
                <w:szCs w:val="20"/>
              </w:rPr>
            </w:pPr>
            <w:r>
              <w:rPr>
                <w:rFonts w:ascii="Arial" w:eastAsia="Arial" w:hAnsi="Arial" w:cs="Arial"/>
                <w:sz w:val="18"/>
                <w:szCs w:val="18"/>
              </w:rPr>
              <w:t>“8S”</w:t>
            </w:r>
            <w:r>
              <w:rPr>
                <w:rFonts w:ascii="宋体" w:eastAsia="宋体" w:hAnsi="宋体" w:cs="宋体"/>
                <w:sz w:val="18"/>
                <w:szCs w:val="18"/>
              </w:rPr>
              <w:t>管理规定。</w:t>
            </w:r>
          </w:p>
        </w:tc>
      </w:tr>
      <w:tr w:rsidR="00B43DF7" w14:paraId="3FF569EA" w14:textId="77777777">
        <w:trPr>
          <w:trHeight w:val="110"/>
        </w:trPr>
        <w:tc>
          <w:tcPr>
            <w:tcW w:w="2400" w:type="dxa"/>
            <w:tcBorders>
              <w:bottom w:val="single" w:sz="8" w:space="0" w:color="auto"/>
              <w:right w:val="single" w:sz="8" w:space="0" w:color="auto"/>
            </w:tcBorders>
            <w:vAlign w:val="bottom"/>
          </w:tcPr>
          <w:p w14:paraId="4EF2F64C" w14:textId="77777777" w:rsidR="00B43DF7" w:rsidRDefault="00B43DF7">
            <w:pPr>
              <w:rPr>
                <w:sz w:val="9"/>
                <w:szCs w:val="9"/>
              </w:rPr>
            </w:pPr>
          </w:p>
        </w:tc>
        <w:tc>
          <w:tcPr>
            <w:tcW w:w="3740" w:type="dxa"/>
            <w:tcBorders>
              <w:bottom w:val="single" w:sz="8" w:space="0" w:color="auto"/>
              <w:right w:val="single" w:sz="8" w:space="0" w:color="auto"/>
            </w:tcBorders>
            <w:vAlign w:val="bottom"/>
          </w:tcPr>
          <w:p w14:paraId="59DF9574" w14:textId="77777777" w:rsidR="00B43DF7" w:rsidRDefault="00B43DF7">
            <w:pPr>
              <w:rPr>
                <w:sz w:val="9"/>
                <w:szCs w:val="9"/>
              </w:rPr>
            </w:pPr>
          </w:p>
        </w:tc>
        <w:tc>
          <w:tcPr>
            <w:tcW w:w="2260" w:type="dxa"/>
            <w:tcBorders>
              <w:bottom w:val="single" w:sz="8" w:space="0" w:color="auto"/>
            </w:tcBorders>
            <w:vAlign w:val="bottom"/>
          </w:tcPr>
          <w:p w14:paraId="717566CB" w14:textId="77777777" w:rsidR="00B43DF7" w:rsidRDefault="00B43DF7">
            <w:pPr>
              <w:rPr>
                <w:sz w:val="9"/>
                <w:szCs w:val="9"/>
              </w:rPr>
            </w:pPr>
          </w:p>
        </w:tc>
      </w:tr>
    </w:tbl>
    <w:p w14:paraId="44ED0CB3" w14:textId="77777777" w:rsidR="00B43DF7" w:rsidRDefault="00B43DF7">
      <w:pPr>
        <w:spacing w:line="20" w:lineRule="exact"/>
        <w:rPr>
          <w:sz w:val="20"/>
          <w:szCs w:val="20"/>
        </w:rPr>
      </w:pPr>
    </w:p>
    <w:p w14:paraId="550D0EEF" w14:textId="77777777" w:rsidR="00B43DF7" w:rsidRDefault="00B43DF7">
      <w:pPr>
        <w:spacing w:line="110" w:lineRule="exact"/>
        <w:rPr>
          <w:sz w:val="20"/>
          <w:szCs w:val="20"/>
        </w:rPr>
      </w:pPr>
    </w:p>
    <w:p w14:paraId="7102D3D8" w14:textId="77777777" w:rsidR="00B43DF7" w:rsidRDefault="00000000">
      <w:pPr>
        <w:spacing w:line="206" w:lineRule="exact"/>
        <w:jc w:val="center"/>
        <w:rPr>
          <w:sz w:val="20"/>
          <w:szCs w:val="20"/>
        </w:rPr>
      </w:pPr>
      <w:r>
        <w:rPr>
          <w:rFonts w:ascii="宋体" w:eastAsia="宋体" w:hAnsi="宋体" w:cs="宋体"/>
          <w:sz w:val="18"/>
          <w:szCs w:val="18"/>
        </w:rPr>
        <w:t>课程目标</w:t>
      </w:r>
    </w:p>
    <w:p w14:paraId="1485EA53"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24800" behindDoc="1" locked="0" layoutInCell="0" allowOverlap="1" wp14:anchorId="7A3CC512" wp14:editId="08614385">
                <wp:simplePos x="0" y="0"/>
                <wp:positionH relativeFrom="column">
                  <wp:posOffset>0</wp:posOffset>
                </wp:positionH>
                <wp:positionV relativeFrom="paragraph">
                  <wp:posOffset>78740</wp:posOffset>
                </wp:positionV>
                <wp:extent cx="5328285" cy="0"/>
                <wp:effectExtent l="0" t="0" r="0" b="0"/>
                <wp:wrapNone/>
                <wp:docPr id="254" name="Shape 254"/>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748E06E8" id="Shape 254" o:spid="_x0000_s1026" style="position:absolute;left:0;text-align:left;z-index:-251591680;visibility:visible;mso-wrap-style:square;mso-wrap-distance-left:9pt;mso-wrap-distance-top:0;mso-wrap-distance-right:9pt;mso-wrap-distance-bottom:0;mso-position-horizontal:absolute;mso-position-horizontal-relative:text;mso-position-vertical:absolute;mso-position-vertical-relative:text" from="0,6.2pt" to="419.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" o:allowincell="f" filled="t" strokeweight=".14992mm">
                <v:stroke joinstyle="miter"/>
              </v:line>
            </w:pict>
          </mc:Fallback>
        </mc:AlternateContent>
      </w:r>
    </w:p>
    <w:p w14:paraId="707B3882" w14:textId="77777777" w:rsidR="00B43DF7" w:rsidRDefault="00B43DF7">
      <w:pPr>
        <w:spacing w:line="281" w:lineRule="exact"/>
        <w:rPr>
          <w:sz w:val="20"/>
          <w:szCs w:val="20"/>
        </w:rPr>
      </w:pPr>
    </w:p>
    <w:p w14:paraId="4233C292" w14:textId="77777777" w:rsidR="00B43DF7" w:rsidRDefault="00000000">
      <w:pPr>
        <w:spacing w:line="290" w:lineRule="exact"/>
        <w:ind w:left="80" w:right="100" w:firstLine="180"/>
        <w:jc w:val="both"/>
        <w:rPr>
          <w:sz w:val="20"/>
          <w:szCs w:val="20"/>
        </w:rPr>
      </w:pPr>
      <w:r>
        <w:rPr>
          <w:rFonts w:ascii="宋体" w:eastAsia="宋体" w:hAnsi="宋体" w:cs="宋体"/>
          <w:sz w:val="18"/>
          <w:szCs w:val="18"/>
        </w:rPr>
        <w:t>学习完本课程后，学生应当能够胜任新能源汽车检修工作，并严格执行企业安全生产制度、环保管理制度和</w:t>
      </w:r>
      <w:r>
        <w:rPr>
          <w:rFonts w:ascii="Arial" w:eastAsia="Arial" w:hAnsi="Arial" w:cs="Arial"/>
          <w:sz w:val="18"/>
          <w:szCs w:val="18"/>
        </w:rPr>
        <w:t>“8S”</w:t>
      </w:r>
      <w:r>
        <w:rPr>
          <w:rFonts w:ascii="宋体" w:eastAsia="宋体" w:hAnsi="宋体" w:cs="宋体"/>
          <w:sz w:val="18"/>
          <w:szCs w:val="18"/>
        </w:rPr>
        <w:t>管理规定，具备独立分析与解决专业问题的能力，培养学习新技术的兴趣和意愿。具体目标包括：</w:t>
      </w:r>
    </w:p>
    <w:p w14:paraId="56BC31E1" w14:textId="77777777" w:rsidR="00B43DF7" w:rsidRDefault="00B43DF7">
      <w:pPr>
        <w:spacing w:line="116" w:lineRule="exact"/>
        <w:rPr>
          <w:sz w:val="20"/>
          <w:szCs w:val="20"/>
        </w:rPr>
      </w:pPr>
    </w:p>
    <w:p w14:paraId="0CD27296"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能阅读并规范填写工单，通过检测零部件，就车确认新能源汽车故障情况，明确具体检修项目内容</w:t>
      </w:r>
    </w:p>
    <w:p w14:paraId="0082A2E9" w14:textId="77777777" w:rsidR="00B43DF7" w:rsidRDefault="00B43DF7">
      <w:pPr>
        <w:spacing w:line="127" w:lineRule="exact"/>
        <w:rPr>
          <w:sz w:val="20"/>
          <w:szCs w:val="20"/>
        </w:rPr>
      </w:pPr>
    </w:p>
    <w:p w14:paraId="2EB083E3" w14:textId="77777777" w:rsidR="00B43DF7" w:rsidRDefault="00000000">
      <w:pPr>
        <w:spacing w:line="206" w:lineRule="exact"/>
        <w:ind w:left="80"/>
        <w:rPr>
          <w:sz w:val="20"/>
          <w:szCs w:val="20"/>
        </w:rPr>
      </w:pPr>
      <w:r>
        <w:rPr>
          <w:rFonts w:ascii="宋体" w:eastAsia="宋体" w:hAnsi="宋体" w:cs="宋体"/>
          <w:sz w:val="18"/>
          <w:szCs w:val="18"/>
        </w:rPr>
        <w:t>和要求；</w:t>
      </w:r>
    </w:p>
    <w:p w14:paraId="44C05AA1" w14:textId="77777777" w:rsidR="00B43DF7" w:rsidRDefault="00B43DF7">
      <w:pPr>
        <w:spacing w:line="114" w:lineRule="exact"/>
        <w:rPr>
          <w:sz w:val="20"/>
          <w:szCs w:val="20"/>
        </w:rPr>
      </w:pPr>
    </w:p>
    <w:p w14:paraId="2261BC8D"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以小组协作的形式，根据高压系统结构与工作原理，分析故障原因，查阅维修手册，从满足客户对</w:t>
      </w:r>
    </w:p>
    <w:p w14:paraId="1A8B3827" w14:textId="77777777" w:rsidR="00B43DF7" w:rsidRDefault="00B43DF7">
      <w:pPr>
        <w:spacing w:line="127" w:lineRule="exact"/>
        <w:rPr>
          <w:sz w:val="20"/>
          <w:szCs w:val="20"/>
        </w:rPr>
      </w:pPr>
    </w:p>
    <w:p w14:paraId="69F5FC38" w14:textId="77777777" w:rsidR="00B43DF7" w:rsidRDefault="00000000">
      <w:pPr>
        <w:spacing w:line="206" w:lineRule="exact"/>
        <w:ind w:left="80"/>
        <w:rPr>
          <w:sz w:val="20"/>
          <w:szCs w:val="20"/>
        </w:rPr>
      </w:pPr>
      <w:r>
        <w:rPr>
          <w:rFonts w:ascii="宋体" w:eastAsia="宋体" w:hAnsi="宋体" w:cs="宋体"/>
          <w:sz w:val="18"/>
          <w:szCs w:val="18"/>
        </w:rPr>
        <w:t>汽车维修质量、经济性、维修时间等需求来制定新能源汽车检修方案，并能进行作业前的准备工作；</w:t>
      </w:r>
    </w:p>
    <w:p w14:paraId="1CD9D832" w14:textId="77777777" w:rsidR="00B43DF7" w:rsidRDefault="00B43DF7">
      <w:pPr>
        <w:spacing w:line="127" w:lineRule="exact"/>
        <w:rPr>
          <w:sz w:val="20"/>
          <w:szCs w:val="20"/>
        </w:rPr>
      </w:pPr>
    </w:p>
    <w:p w14:paraId="6C47C68F" w14:textId="77777777" w:rsidR="00B43DF7" w:rsidRDefault="00000000">
      <w:pPr>
        <w:spacing w:line="290" w:lineRule="exact"/>
        <w:ind w:left="80" w:firstLine="180"/>
        <w:rPr>
          <w:sz w:val="20"/>
          <w:szCs w:val="20"/>
        </w:rPr>
      </w:pPr>
      <w:r>
        <w:rPr>
          <w:rFonts w:ascii="Arial" w:eastAsia="Arial" w:hAnsi="Arial" w:cs="Arial"/>
          <w:sz w:val="18"/>
          <w:szCs w:val="18"/>
        </w:rPr>
        <w:t xml:space="preserve">3.  </w:t>
      </w:r>
      <w:r>
        <w:rPr>
          <w:rFonts w:ascii="宋体" w:eastAsia="宋体" w:hAnsi="宋体" w:cs="宋体"/>
          <w:sz w:val="18"/>
          <w:szCs w:val="18"/>
        </w:rPr>
        <w:t>能按检修方案，以及高压系统相关检修项目的作业流程及规范，正确使用检测设备，通过零部件替换法、电路图识读法、数据分析法等，完成高压断电，在规定时间内实施动力蓄电池、电力驱动系统、充电系统等检修作业并填写维修工单，培养学生严谨细致的工作习惯和爱岗敬业的职业素养；</w:t>
      </w:r>
    </w:p>
    <w:p w14:paraId="18995855" w14:textId="77777777" w:rsidR="00B43DF7" w:rsidRDefault="00B43DF7">
      <w:pPr>
        <w:spacing w:line="20" w:lineRule="exact"/>
        <w:rPr>
          <w:sz w:val="20"/>
          <w:szCs w:val="20"/>
        </w:rPr>
      </w:pPr>
    </w:p>
    <w:p w14:paraId="4DDE7C6F" w14:textId="77777777" w:rsidR="00B43DF7" w:rsidRDefault="00B43DF7">
      <w:pPr>
        <w:spacing w:line="95" w:lineRule="exact"/>
        <w:rPr>
          <w:sz w:val="20"/>
          <w:szCs w:val="20"/>
        </w:rPr>
      </w:pPr>
    </w:p>
    <w:p w14:paraId="6B589A12"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能根据新能源汽车高压系统工作性能要求，按行业检验标准对维修作业质量进行检验，在维修工单</w:t>
      </w:r>
    </w:p>
    <w:p w14:paraId="411B8605" w14:textId="77777777" w:rsidR="00B43DF7" w:rsidRDefault="00B43DF7">
      <w:pPr>
        <w:spacing w:line="127" w:lineRule="exact"/>
        <w:rPr>
          <w:sz w:val="20"/>
          <w:szCs w:val="20"/>
        </w:rPr>
      </w:pPr>
    </w:p>
    <w:p w14:paraId="57F153CB" w14:textId="77777777" w:rsidR="00B43DF7" w:rsidRDefault="00000000">
      <w:pPr>
        <w:spacing w:line="206" w:lineRule="exact"/>
        <w:ind w:left="80"/>
        <w:rPr>
          <w:sz w:val="20"/>
          <w:szCs w:val="20"/>
        </w:rPr>
      </w:pPr>
      <w:r>
        <w:rPr>
          <w:rFonts w:ascii="宋体" w:eastAsia="宋体" w:hAnsi="宋体" w:cs="宋体"/>
          <w:sz w:val="18"/>
          <w:szCs w:val="18"/>
        </w:rPr>
        <w:t>上填写质检结果，检修建议等信息并签字确认后，交付检验；</w:t>
      </w:r>
    </w:p>
    <w:p w14:paraId="602874C0" w14:textId="77777777" w:rsidR="00B43DF7" w:rsidRDefault="00B43DF7">
      <w:pPr>
        <w:spacing w:line="114" w:lineRule="exact"/>
        <w:rPr>
          <w:sz w:val="20"/>
          <w:szCs w:val="20"/>
        </w:rPr>
      </w:pPr>
    </w:p>
    <w:p w14:paraId="0B13DA12"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能展示故障检修的技术要点，总结工作经验，分析不足，提出改进措施；</w:t>
      </w:r>
    </w:p>
    <w:p w14:paraId="13A1A2BC" w14:textId="77777777" w:rsidR="00B43DF7" w:rsidRDefault="00B43DF7">
      <w:pPr>
        <w:spacing w:line="114" w:lineRule="exact"/>
        <w:rPr>
          <w:sz w:val="20"/>
          <w:szCs w:val="20"/>
        </w:rPr>
      </w:pPr>
    </w:p>
    <w:p w14:paraId="3AECB0A2" w14:textId="77777777" w:rsidR="00B43DF7" w:rsidRDefault="00000000">
      <w:pPr>
        <w:spacing w:line="219" w:lineRule="exact"/>
        <w:ind w:left="260"/>
        <w:rPr>
          <w:sz w:val="20"/>
          <w:szCs w:val="20"/>
        </w:rPr>
      </w:pPr>
      <w:r>
        <w:rPr>
          <w:rFonts w:ascii="Arial" w:eastAsia="Arial" w:hAnsi="Arial" w:cs="Arial"/>
          <w:sz w:val="18"/>
          <w:szCs w:val="18"/>
        </w:rPr>
        <w:t xml:space="preserve">6.  </w:t>
      </w:r>
      <w:r>
        <w:rPr>
          <w:rFonts w:ascii="宋体" w:eastAsia="宋体" w:hAnsi="宋体" w:cs="宋体"/>
          <w:sz w:val="18"/>
          <w:szCs w:val="18"/>
        </w:rPr>
        <w:t>能分析汽车新四化</w:t>
      </w:r>
      <w:r>
        <w:rPr>
          <w:rFonts w:ascii="Arial" w:eastAsia="Arial" w:hAnsi="Arial" w:cs="Arial"/>
          <w:sz w:val="18"/>
          <w:szCs w:val="18"/>
        </w:rPr>
        <w:t>“</w:t>
      </w:r>
      <w:r>
        <w:rPr>
          <w:rFonts w:ascii="宋体" w:eastAsia="宋体" w:hAnsi="宋体" w:cs="宋体"/>
          <w:sz w:val="18"/>
          <w:szCs w:val="18"/>
        </w:rPr>
        <w:t>电动化、智能化、网联化、共享化</w:t>
      </w:r>
      <w:r>
        <w:rPr>
          <w:rFonts w:ascii="Arial" w:eastAsia="Arial" w:hAnsi="Arial" w:cs="Arial"/>
          <w:sz w:val="18"/>
          <w:szCs w:val="18"/>
        </w:rPr>
        <w:t>”</w:t>
      </w:r>
      <w:r>
        <w:rPr>
          <w:rFonts w:ascii="宋体" w:eastAsia="宋体" w:hAnsi="宋体" w:cs="宋体"/>
          <w:sz w:val="18"/>
          <w:szCs w:val="18"/>
        </w:rPr>
        <w:t>的发展趋势，培养学习新技术的兴趣和</w:t>
      </w:r>
    </w:p>
    <w:p w14:paraId="25410262" w14:textId="77777777" w:rsidR="00B43DF7" w:rsidRDefault="00B43DF7">
      <w:pPr>
        <w:spacing w:line="127" w:lineRule="exact"/>
        <w:rPr>
          <w:sz w:val="20"/>
          <w:szCs w:val="20"/>
        </w:rPr>
      </w:pPr>
    </w:p>
    <w:p w14:paraId="4A0520AC" w14:textId="77777777" w:rsidR="00B43DF7" w:rsidRDefault="00000000">
      <w:pPr>
        <w:spacing w:line="206" w:lineRule="exact"/>
        <w:ind w:left="80"/>
        <w:rPr>
          <w:sz w:val="20"/>
          <w:szCs w:val="20"/>
        </w:rPr>
      </w:pPr>
      <w:r>
        <w:rPr>
          <w:rFonts w:ascii="宋体" w:eastAsia="宋体" w:hAnsi="宋体" w:cs="宋体"/>
          <w:sz w:val="18"/>
          <w:szCs w:val="18"/>
        </w:rPr>
        <w:t>意愿。</w:t>
      </w:r>
    </w:p>
    <w:p w14:paraId="41C353BB"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25824" behindDoc="1" locked="0" layoutInCell="0" allowOverlap="1" wp14:anchorId="16680216" wp14:editId="2F24C562">
                <wp:simplePos x="0" y="0"/>
                <wp:positionH relativeFrom="column">
                  <wp:posOffset>0</wp:posOffset>
                </wp:positionH>
                <wp:positionV relativeFrom="paragraph">
                  <wp:posOffset>88265</wp:posOffset>
                </wp:positionV>
                <wp:extent cx="5328285" cy="0"/>
                <wp:effectExtent l="0" t="0" r="0" b="0"/>
                <wp:wrapNone/>
                <wp:docPr id="256" name="Shape 256"/>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10795">
                          <a:solidFill>
                            <a:srgbClr val="000000"/>
                          </a:solidFill>
                          <a:miter lim="800000"/>
                        </a:ln>
                      </wps:spPr>
                      <wps:bodyPr/>
                    </wps:wsp>
                  </a:graphicData>
                </a:graphic>
              </wp:anchor>
            </w:drawing>
          </mc:Choice>
          <mc:Fallback>
            <w:pict>
              <v:line w14:anchorId="69A3522B" id="Shape 256" o:spid="_x0000_s1026" style="position:absolute;left:0;text-align:left;z-index:-251590656;visibility:visible;mso-wrap-style:square;mso-wrap-distance-left:9pt;mso-wrap-distance-top:0;mso-wrap-distance-right:9pt;mso-wrap-distance-bottom:0;mso-position-horizontal:absolute;mso-position-horizontal-relative:text;mso-position-vertical:absolute;mso-position-vertical-relative:text" from="0,6.95pt" to="419.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" o:allowincell="f" filled="t" strokeweight=".85pt">
                <v:stroke joinstyle="miter"/>
              </v:line>
            </w:pict>
          </mc:Fallback>
        </mc:AlternateContent>
      </w:r>
    </w:p>
    <w:p w14:paraId="7D700053" w14:textId="77777777" w:rsidR="00B43DF7" w:rsidRDefault="00B43DF7">
      <w:pPr>
        <w:spacing w:line="200" w:lineRule="exact"/>
        <w:rPr>
          <w:sz w:val="20"/>
          <w:szCs w:val="20"/>
        </w:rPr>
      </w:pPr>
    </w:p>
    <w:p w14:paraId="4CC976B9" w14:textId="77777777" w:rsidR="00B43DF7" w:rsidRDefault="00B43DF7">
      <w:pPr>
        <w:spacing w:line="200" w:lineRule="exact"/>
        <w:rPr>
          <w:sz w:val="20"/>
          <w:szCs w:val="20"/>
        </w:rPr>
      </w:pPr>
    </w:p>
    <w:p w14:paraId="67DC79BC" w14:textId="77777777" w:rsidR="00B43DF7" w:rsidRDefault="00B43DF7">
      <w:pPr>
        <w:spacing w:line="247" w:lineRule="exact"/>
        <w:rPr>
          <w:sz w:val="20"/>
          <w:szCs w:val="20"/>
        </w:rPr>
      </w:pPr>
    </w:p>
    <w:p w14:paraId="10371C08" w14:textId="77777777" w:rsidR="00B43DF7" w:rsidRDefault="00B43DF7">
      <w:pPr>
        <w:spacing w:line="247" w:lineRule="exact"/>
        <w:rPr>
          <w:sz w:val="20"/>
          <w:szCs w:val="20"/>
        </w:rPr>
      </w:pPr>
    </w:p>
    <w:p w14:paraId="2D3B269D" w14:textId="77777777" w:rsidR="00B43DF7" w:rsidRDefault="00B43DF7">
      <w:pPr>
        <w:spacing w:line="247" w:lineRule="exact"/>
        <w:rPr>
          <w:sz w:val="20"/>
          <w:szCs w:val="20"/>
        </w:rPr>
      </w:pPr>
    </w:p>
    <w:p w14:paraId="5145285B" w14:textId="77777777" w:rsidR="00B43DF7" w:rsidRDefault="00B43DF7">
      <w:pPr>
        <w:spacing w:line="247" w:lineRule="exact"/>
        <w:rPr>
          <w:sz w:val="20"/>
          <w:szCs w:val="20"/>
        </w:rPr>
      </w:pPr>
    </w:p>
    <w:p w14:paraId="652A044C" w14:textId="77777777" w:rsidR="00B43DF7" w:rsidRDefault="00000000">
      <w:pPr>
        <w:spacing w:line="206" w:lineRule="exact"/>
        <w:ind w:left="7660"/>
        <w:rPr>
          <w:sz w:val="20"/>
          <w:szCs w:val="20"/>
        </w:rPr>
      </w:pPr>
      <w:bookmarkStart w:id="92" w:name="page70"/>
      <w:bookmarkEnd w:id="92"/>
      <w:r>
        <w:rPr>
          <w:rFonts w:ascii="宋体" w:eastAsia="宋体" w:hAnsi="宋体" w:cs="宋体"/>
          <w:sz w:val="18"/>
          <w:szCs w:val="18"/>
        </w:rPr>
        <w:lastRenderedPageBreak/>
        <w:t>续表</w:t>
      </w:r>
    </w:p>
    <w:p w14:paraId="17F3BE44" w14:textId="77777777" w:rsidR="00B43DF7" w:rsidRDefault="00B43DF7">
      <w:pPr>
        <w:spacing w:line="167" w:lineRule="exact"/>
        <w:rPr>
          <w:sz w:val="20"/>
          <w:szCs w:val="20"/>
        </w:rPr>
      </w:pPr>
    </w:p>
    <w:p w14:paraId="7CD6E455" w14:textId="77777777" w:rsidR="00B43DF7" w:rsidRDefault="00000000">
      <w:pPr>
        <w:spacing w:line="206" w:lineRule="exact"/>
        <w:jc w:val="center"/>
        <w:rPr>
          <w:sz w:val="20"/>
          <w:szCs w:val="20"/>
        </w:rPr>
      </w:pPr>
      <w:r>
        <w:rPr>
          <w:rFonts w:ascii="宋体" w:eastAsia="宋体" w:hAnsi="宋体" w:cs="宋体"/>
          <w:sz w:val="18"/>
          <w:szCs w:val="18"/>
        </w:rPr>
        <w:t>学习内容</w:t>
      </w:r>
    </w:p>
    <w:p w14:paraId="5B028278" w14:textId="77777777" w:rsidR="00B43DF7" w:rsidRDefault="00B43DF7">
      <w:pPr>
        <w:spacing w:line="244" w:lineRule="exact"/>
        <w:rPr>
          <w:sz w:val="20"/>
          <w:szCs w:val="20"/>
        </w:rPr>
      </w:pPr>
    </w:p>
    <w:p w14:paraId="0A541D86" w14:textId="77777777" w:rsidR="00B43DF7" w:rsidRDefault="00000000">
      <w:pPr>
        <w:spacing w:line="206" w:lineRule="exact"/>
        <w:ind w:left="260"/>
        <w:rPr>
          <w:sz w:val="20"/>
          <w:szCs w:val="20"/>
        </w:rPr>
      </w:pPr>
      <w:r>
        <w:rPr>
          <w:rFonts w:ascii="宋体" w:eastAsia="宋体" w:hAnsi="宋体" w:cs="宋体"/>
          <w:sz w:val="18"/>
          <w:szCs w:val="18"/>
        </w:rPr>
        <w:t>本课程的主要学习内容包括：</w:t>
      </w:r>
    </w:p>
    <w:p w14:paraId="57FD4EAF" w14:textId="77777777" w:rsidR="00B43DF7" w:rsidRDefault="00B43DF7">
      <w:pPr>
        <w:spacing w:line="114" w:lineRule="exact"/>
        <w:rPr>
          <w:sz w:val="20"/>
          <w:szCs w:val="20"/>
        </w:rPr>
      </w:pPr>
    </w:p>
    <w:p w14:paraId="2BC06179"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新能源汽车认知</w:t>
      </w:r>
    </w:p>
    <w:p w14:paraId="0E6826E4" w14:textId="77777777" w:rsidR="00B43DF7" w:rsidRDefault="00B43DF7">
      <w:pPr>
        <w:spacing w:line="127" w:lineRule="exact"/>
        <w:rPr>
          <w:sz w:val="20"/>
          <w:szCs w:val="20"/>
        </w:rPr>
      </w:pPr>
    </w:p>
    <w:p w14:paraId="4CA8BAB1" w14:textId="77777777" w:rsidR="00B43DF7" w:rsidRDefault="00000000">
      <w:pPr>
        <w:spacing w:line="269" w:lineRule="exact"/>
        <w:ind w:left="80" w:firstLine="180"/>
        <w:rPr>
          <w:sz w:val="20"/>
          <w:szCs w:val="20"/>
        </w:rPr>
      </w:pPr>
      <w:r>
        <w:rPr>
          <w:rFonts w:ascii="宋体" w:eastAsia="宋体" w:hAnsi="宋体" w:cs="宋体"/>
          <w:sz w:val="18"/>
          <w:szCs w:val="18"/>
        </w:rPr>
        <w:t>汽车新四化</w:t>
      </w:r>
      <w:r>
        <w:rPr>
          <w:rFonts w:ascii="Arial" w:eastAsia="Arial" w:hAnsi="Arial" w:cs="Arial"/>
          <w:sz w:val="18"/>
          <w:szCs w:val="18"/>
        </w:rPr>
        <w:t>“</w:t>
      </w:r>
      <w:r>
        <w:rPr>
          <w:rFonts w:ascii="宋体" w:eastAsia="宋体" w:hAnsi="宋体" w:cs="宋体"/>
          <w:sz w:val="18"/>
          <w:szCs w:val="18"/>
        </w:rPr>
        <w:t>电动化、智能化、网联化、共享化</w:t>
      </w:r>
      <w:r>
        <w:rPr>
          <w:rFonts w:ascii="Arial" w:eastAsia="Arial" w:hAnsi="Arial" w:cs="Arial"/>
          <w:sz w:val="18"/>
          <w:szCs w:val="18"/>
        </w:rPr>
        <w:t>”</w:t>
      </w:r>
      <w:r>
        <w:rPr>
          <w:rFonts w:ascii="宋体" w:eastAsia="宋体" w:hAnsi="宋体" w:cs="宋体"/>
          <w:sz w:val="18"/>
          <w:szCs w:val="18"/>
        </w:rPr>
        <w:t>的发展趋势；动力蓄电池、电机及其控制器系统、充电系统等结构与工作原理。</w:t>
      </w:r>
    </w:p>
    <w:p w14:paraId="000EE52E" w14:textId="77777777" w:rsidR="00B43DF7" w:rsidRDefault="00B43DF7">
      <w:pPr>
        <w:spacing w:line="116" w:lineRule="exact"/>
        <w:rPr>
          <w:sz w:val="20"/>
          <w:szCs w:val="20"/>
        </w:rPr>
      </w:pPr>
    </w:p>
    <w:p w14:paraId="567AD71F" w14:textId="77777777" w:rsidR="00B43DF7" w:rsidRDefault="00000000">
      <w:pPr>
        <w:spacing w:line="219" w:lineRule="exact"/>
        <w:ind w:left="260"/>
        <w:outlineLvl w:val="2"/>
        <w:rPr>
          <w:sz w:val="20"/>
          <w:szCs w:val="20"/>
        </w:rPr>
      </w:pPr>
      <w:r>
        <w:rPr>
          <w:rFonts w:ascii="Arial" w:eastAsia="Arial" w:hAnsi="Arial" w:cs="Arial"/>
          <w:sz w:val="18"/>
          <w:szCs w:val="18"/>
        </w:rPr>
        <w:t xml:space="preserve">2.  </w:t>
      </w:r>
      <w:r>
        <w:rPr>
          <w:rFonts w:ascii="宋体" w:eastAsia="宋体" w:hAnsi="宋体" w:cs="宋体"/>
          <w:sz w:val="18"/>
          <w:szCs w:val="18"/>
        </w:rPr>
        <w:t>新能源汽车高压系统零部件检测方法</w:t>
      </w:r>
    </w:p>
    <w:p w14:paraId="419BB00E" w14:textId="77777777" w:rsidR="00B43DF7" w:rsidRDefault="00B43DF7">
      <w:pPr>
        <w:spacing w:line="127" w:lineRule="exact"/>
        <w:rPr>
          <w:sz w:val="20"/>
          <w:szCs w:val="20"/>
        </w:rPr>
      </w:pPr>
    </w:p>
    <w:p w14:paraId="0CBDF0DD" w14:textId="77777777" w:rsidR="00B43DF7" w:rsidRDefault="00000000">
      <w:pPr>
        <w:spacing w:line="206" w:lineRule="exact"/>
        <w:ind w:left="260"/>
        <w:rPr>
          <w:sz w:val="20"/>
          <w:szCs w:val="20"/>
        </w:rPr>
      </w:pPr>
      <w:r>
        <w:rPr>
          <w:rFonts w:ascii="宋体" w:eastAsia="宋体" w:hAnsi="宋体" w:cs="宋体"/>
          <w:sz w:val="18"/>
          <w:szCs w:val="18"/>
        </w:rPr>
        <w:t>动力蓄电池、电力驱动系统、充电系统等部件检测方法与技术规范。</w:t>
      </w:r>
    </w:p>
    <w:p w14:paraId="6DCE17B6" w14:textId="77777777" w:rsidR="00B43DF7" w:rsidRDefault="00B43DF7">
      <w:pPr>
        <w:spacing w:line="114" w:lineRule="exact"/>
        <w:rPr>
          <w:sz w:val="20"/>
          <w:szCs w:val="20"/>
        </w:rPr>
      </w:pPr>
    </w:p>
    <w:p w14:paraId="1670A19F"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新能源汽车高压系统零部件检修方案制定</w:t>
      </w:r>
    </w:p>
    <w:p w14:paraId="79F51804" w14:textId="77777777" w:rsidR="00B43DF7" w:rsidRDefault="00B43DF7">
      <w:pPr>
        <w:spacing w:line="127" w:lineRule="exact"/>
        <w:rPr>
          <w:sz w:val="20"/>
          <w:szCs w:val="20"/>
        </w:rPr>
      </w:pPr>
    </w:p>
    <w:p w14:paraId="4AA747B1" w14:textId="77777777" w:rsidR="00B43DF7" w:rsidRDefault="00000000">
      <w:pPr>
        <w:spacing w:line="206" w:lineRule="exact"/>
        <w:ind w:left="260"/>
        <w:rPr>
          <w:sz w:val="20"/>
          <w:szCs w:val="20"/>
        </w:rPr>
      </w:pPr>
      <w:r>
        <w:rPr>
          <w:rFonts w:ascii="宋体" w:eastAsia="宋体" w:hAnsi="宋体" w:cs="宋体"/>
          <w:sz w:val="18"/>
          <w:szCs w:val="18"/>
        </w:rPr>
        <w:t>通过动力蓄电池、电力驱动统、充电系统等零部件检测，确定故障点，制定检修方案。</w:t>
      </w:r>
    </w:p>
    <w:p w14:paraId="0E761D0E" w14:textId="77777777" w:rsidR="00B43DF7" w:rsidRDefault="00B43DF7">
      <w:pPr>
        <w:spacing w:line="114" w:lineRule="exact"/>
        <w:rPr>
          <w:sz w:val="20"/>
          <w:szCs w:val="20"/>
        </w:rPr>
      </w:pPr>
    </w:p>
    <w:p w14:paraId="64456E10"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新能源汽车高压系统零部件检修技能与方法</w:t>
      </w:r>
    </w:p>
    <w:p w14:paraId="569C3CB2" w14:textId="77777777" w:rsidR="00B43DF7" w:rsidRDefault="00B43DF7">
      <w:pPr>
        <w:spacing w:line="127" w:lineRule="exact"/>
        <w:rPr>
          <w:sz w:val="20"/>
          <w:szCs w:val="20"/>
        </w:rPr>
      </w:pPr>
    </w:p>
    <w:p w14:paraId="42D14D2F" w14:textId="77777777" w:rsidR="00B43DF7" w:rsidRDefault="00000000">
      <w:pPr>
        <w:spacing w:line="269" w:lineRule="exact"/>
        <w:ind w:left="80" w:right="100" w:firstLine="180"/>
        <w:rPr>
          <w:sz w:val="20"/>
          <w:szCs w:val="20"/>
        </w:rPr>
      </w:pPr>
      <w:r>
        <w:rPr>
          <w:rFonts w:ascii="宋体" w:eastAsia="宋体" w:hAnsi="宋体" w:cs="宋体"/>
          <w:sz w:val="18"/>
          <w:szCs w:val="18"/>
        </w:rPr>
        <w:t>新能源汽车动力蓄电池检查与更换任务的主要学习内容：动力蓄电池高压线束总成的检查与更换、动力蓄电池的检查、均衡或更换等。</w:t>
      </w:r>
    </w:p>
    <w:p w14:paraId="728AD9B7" w14:textId="77777777" w:rsidR="00B43DF7" w:rsidRDefault="00B43DF7">
      <w:pPr>
        <w:spacing w:line="128" w:lineRule="exact"/>
        <w:rPr>
          <w:sz w:val="20"/>
          <w:szCs w:val="20"/>
        </w:rPr>
      </w:pPr>
    </w:p>
    <w:p w14:paraId="53CF32EC" w14:textId="77777777" w:rsidR="00B43DF7" w:rsidRDefault="00000000">
      <w:pPr>
        <w:spacing w:line="269" w:lineRule="exact"/>
        <w:ind w:left="80" w:right="100" w:firstLine="180"/>
        <w:rPr>
          <w:sz w:val="20"/>
          <w:szCs w:val="20"/>
        </w:rPr>
      </w:pPr>
      <w:r>
        <w:rPr>
          <w:rFonts w:ascii="宋体" w:eastAsia="宋体" w:hAnsi="宋体" w:cs="宋体"/>
          <w:sz w:val="18"/>
          <w:szCs w:val="18"/>
        </w:rPr>
        <w:t>新能源汽车驱动电机检查与更换任务的主要学习内容：驱动电机高压线束检查与更换、驱动电机旋变传感器的检测与更换、驱动电机温度传感器的检测与更换、驱动电机的拆检与更换等。</w:t>
      </w:r>
    </w:p>
    <w:p w14:paraId="4EE161DF" w14:textId="77777777" w:rsidR="00B43DF7" w:rsidRDefault="00B43DF7">
      <w:pPr>
        <w:spacing w:line="20" w:lineRule="exact"/>
        <w:rPr>
          <w:sz w:val="20"/>
          <w:szCs w:val="20"/>
        </w:rPr>
      </w:pPr>
    </w:p>
    <w:p w14:paraId="3774958F" w14:textId="77777777" w:rsidR="00B43DF7" w:rsidRDefault="00B43DF7">
      <w:pPr>
        <w:spacing w:line="108" w:lineRule="exact"/>
        <w:rPr>
          <w:sz w:val="20"/>
          <w:szCs w:val="20"/>
        </w:rPr>
      </w:pPr>
    </w:p>
    <w:p w14:paraId="0E9A57DC" w14:textId="77777777" w:rsidR="00B43DF7" w:rsidRDefault="00000000">
      <w:pPr>
        <w:spacing w:line="269" w:lineRule="exact"/>
        <w:ind w:left="80" w:right="100" w:firstLine="180"/>
        <w:rPr>
          <w:sz w:val="20"/>
          <w:szCs w:val="20"/>
        </w:rPr>
      </w:pPr>
      <w:r>
        <w:rPr>
          <w:rFonts w:ascii="宋体" w:eastAsia="宋体" w:hAnsi="宋体" w:cs="宋体"/>
          <w:sz w:val="18"/>
          <w:szCs w:val="18"/>
        </w:rPr>
        <w:t>新能源汽车无法充电故障检修任务的主要学习内容：充电插座、充电电缆、车载充电机和控制线路的检测与数据分析等，确定故障点，进行修复。</w:t>
      </w:r>
    </w:p>
    <w:p w14:paraId="52293C48" w14:textId="77777777" w:rsidR="00B43DF7" w:rsidRDefault="00B43DF7">
      <w:pPr>
        <w:spacing w:line="115" w:lineRule="exact"/>
        <w:rPr>
          <w:sz w:val="20"/>
          <w:szCs w:val="20"/>
        </w:rPr>
      </w:pPr>
    </w:p>
    <w:p w14:paraId="12FA7A30"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新能源汽车高压系统检验及运行状态评估</w:t>
      </w:r>
    </w:p>
    <w:p w14:paraId="2E2E49B9" w14:textId="77777777" w:rsidR="00B43DF7" w:rsidRDefault="00B43DF7">
      <w:pPr>
        <w:spacing w:line="127" w:lineRule="exact"/>
        <w:rPr>
          <w:sz w:val="20"/>
          <w:szCs w:val="20"/>
        </w:rPr>
      </w:pPr>
    </w:p>
    <w:p w14:paraId="40CF0038" w14:textId="77777777" w:rsidR="00B43DF7" w:rsidRDefault="00000000">
      <w:pPr>
        <w:spacing w:line="269" w:lineRule="exact"/>
        <w:ind w:left="80" w:right="100" w:firstLine="180"/>
        <w:rPr>
          <w:sz w:val="20"/>
          <w:szCs w:val="20"/>
        </w:rPr>
      </w:pPr>
      <w:r>
        <w:rPr>
          <w:rFonts w:ascii="宋体" w:eastAsia="宋体" w:hAnsi="宋体" w:cs="宋体"/>
          <w:sz w:val="18"/>
          <w:szCs w:val="18"/>
        </w:rPr>
        <w:t>高压系统零部件检修作业完成后，使用检测设备、工量具检测零部件，确认测量数据恢复至标准技术参数；上电行驶，确认汽车高压系统恢复正常使用性能。</w:t>
      </w:r>
    </w:p>
    <w:p w14:paraId="60483F28"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26848" behindDoc="1" locked="0" layoutInCell="0" allowOverlap="1" wp14:anchorId="30B50DB4" wp14:editId="2CDB88B6">
                <wp:simplePos x="0" y="0"/>
                <wp:positionH relativeFrom="column">
                  <wp:posOffset>0</wp:posOffset>
                </wp:positionH>
                <wp:positionV relativeFrom="paragraph">
                  <wp:posOffset>94615</wp:posOffset>
                </wp:positionV>
                <wp:extent cx="5328285" cy="0"/>
                <wp:effectExtent l="0" t="0" r="0" b="0"/>
                <wp:wrapNone/>
                <wp:docPr id="259" name="Shape 259"/>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185FB68E" id="Shape 259" o:spid="_x0000_s1026" style="position:absolute;left:0;text-align:left;z-index:-251589632;visibility:visible;mso-wrap-style:square;mso-wrap-distance-left:9pt;mso-wrap-distance-top:0;mso-wrap-distance-right:9pt;mso-wrap-distance-bottom:0;mso-position-horizontal:absolute;mso-position-horizontal-relative:text;mso-position-vertical:absolute;mso-position-vertical-relative:text" from="0,7.45pt" to="419.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" o:allowincell="f" filled="t" strokeweight=".14992mm">
                <v:stroke joinstyle="miter"/>
              </v:line>
            </w:pict>
          </mc:Fallback>
        </mc:AlternateContent>
      </w:r>
    </w:p>
    <w:p w14:paraId="4EABC110" w14:textId="77777777" w:rsidR="00B43DF7" w:rsidRDefault="00B43DF7">
      <w:pPr>
        <w:spacing w:line="238" w:lineRule="exact"/>
        <w:rPr>
          <w:sz w:val="20"/>
          <w:szCs w:val="20"/>
        </w:rPr>
      </w:pPr>
    </w:p>
    <w:p w14:paraId="2E1A735B" w14:textId="77777777" w:rsidR="00B43DF7" w:rsidRDefault="00000000">
      <w:pPr>
        <w:spacing w:line="206" w:lineRule="exact"/>
        <w:jc w:val="center"/>
        <w:rPr>
          <w:sz w:val="20"/>
          <w:szCs w:val="20"/>
        </w:rPr>
      </w:pPr>
      <w:r>
        <w:rPr>
          <w:rFonts w:ascii="宋体" w:eastAsia="宋体" w:hAnsi="宋体" w:cs="宋体"/>
          <w:sz w:val="18"/>
          <w:szCs w:val="18"/>
        </w:rPr>
        <w:t>参考性学习任务</w:t>
      </w:r>
    </w:p>
    <w:p w14:paraId="47C83D27" w14:textId="77777777" w:rsidR="00B43DF7" w:rsidRDefault="00B43DF7">
      <w:pPr>
        <w:spacing w:line="8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80"/>
        <w:gridCol w:w="1080"/>
        <w:gridCol w:w="5840"/>
        <w:gridCol w:w="900"/>
        <w:gridCol w:w="20"/>
      </w:tblGrid>
      <w:tr w:rsidR="00B43DF7" w14:paraId="0B4BCFBD" w14:textId="77777777">
        <w:trPr>
          <w:trHeight w:val="328"/>
        </w:trPr>
        <w:tc>
          <w:tcPr>
            <w:tcW w:w="580" w:type="dxa"/>
            <w:tcBorders>
              <w:top w:val="single" w:sz="8" w:space="0" w:color="auto"/>
              <w:right w:val="single" w:sz="8" w:space="0" w:color="auto"/>
            </w:tcBorders>
            <w:vAlign w:val="bottom"/>
          </w:tcPr>
          <w:p w14:paraId="67DEEBDD" w14:textId="77777777" w:rsidR="00B43DF7" w:rsidRDefault="00000000">
            <w:pPr>
              <w:spacing w:line="206" w:lineRule="exact"/>
              <w:jc w:val="center"/>
              <w:rPr>
                <w:sz w:val="20"/>
                <w:szCs w:val="20"/>
              </w:rPr>
            </w:pPr>
            <w:r>
              <w:rPr>
                <w:rFonts w:ascii="宋体" w:eastAsia="宋体" w:hAnsi="宋体" w:cs="宋体"/>
                <w:w w:val="99"/>
                <w:sz w:val="18"/>
                <w:szCs w:val="18"/>
              </w:rPr>
              <w:t>序号</w:t>
            </w:r>
          </w:p>
        </w:tc>
        <w:tc>
          <w:tcPr>
            <w:tcW w:w="1080" w:type="dxa"/>
            <w:tcBorders>
              <w:top w:val="single" w:sz="8" w:space="0" w:color="auto"/>
              <w:right w:val="single" w:sz="8" w:space="0" w:color="auto"/>
            </w:tcBorders>
            <w:vAlign w:val="bottom"/>
          </w:tcPr>
          <w:p w14:paraId="6E0B704C" w14:textId="77777777" w:rsidR="00B43DF7" w:rsidRDefault="00000000">
            <w:pPr>
              <w:spacing w:line="206" w:lineRule="exact"/>
              <w:ind w:right="290"/>
              <w:jc w:val="right"/>
              <w:rPr>
                <w:sz w:val="20"/>
                <w:szCs w:val="20"/>
              </w:rPr>
            </w:pPr>
            <w:r>
              <w:rPr>
                <w:rFonts w:ascii="宋体" w:eastAsia="宋体" w:hAnsi="宋体" w:cs="宋体"/>
                <w:sz w:val="18"/>
                <w:szCs w:val="18"/>
              </w:rPr>
              <w:t>名称</w:t>
            </w:r>
          </w:p>
        </w:tc>
        <w:tc>
          <w:tcPr>
            <w:tcW w:w="5840" w:type="dxa"/>
            <w:tcBorders>
              <w:top w:val="single" w:sz="8" w:space="0" w:color="auto"/>
              <w:right w:val="single" w:sz="8" w:space="0" w:color="auto"/>
            </w:tcBorders>
            <w:vAlign w:val="bottom"/>
          </w:tcPr>
          <w:p w14:paraId="47E00CD8" w14:textId="77777777" w:rsidR="00B43DF7" w:rsidRDefault="00000000">
            <w:pPr>
              <w:spacing w:line="206" w:lineRule="exact"/>
              <w:ind w:right="2310"/>
              <w:jc w:val="right"/>
              <w:rPr>
                <w:sz w:val="20"/>
                <w:szCs w:val="20"/>
              </w:rPr>
            </w:pPr>
            <w:r>
              <w:rPr>
                <w:rFonts w:ascii="宋体" w:eastAsia="宋体" w:hAnsi="宋体" w:cs="宋体"/>
                <w:sz w:val="18"/>
                <w:szCs w:val="18"/>
              </w:rPr>
              <w:t>学习任务描述</w:t>
            </w:r>
          </w:p>
        </w:tc>
        <w:tc>
          <w:tcPr>
            <w:tcW w:w="900" w:type="dxa"/>
            <w:tcBorders>
              <w:top w:val="single" w:sz="8" w:space="0" w:color="auto"/>
            </w:tcBorders>
            <w:vAlign w:val="bottom"/>
          </w:tcPr>
          <w:p w14:paraId="79599069" w14:textId="77777777" w:rsidR="00B43DF7" w:rsidRDefault="00000000">
            <w:pPr>
              <w:spacing w:line="206" w:lineRule="exact"/>
              <w:jc w:val="center"/>
              <w:rPr>
                <w:sz w:val="20"/>
                <w:szCs w:val="20"/>
              </w:rPr>
            </w:pPr>
            <w:r>
              <w:rPr>
                <w:rFonts w:ascii="宋体" w:eastAsia="宋体" w:hAnsi="宋体" w:cs="宋体"/>
                <w:w w:val="99"/>
                <w:sz w:val="18"/>
                <w:szCs w:val="18"/>
              </w:rPr>
              <w:t>参考学时</w:t>
            </w:r>
          </w:p>
        </w:tc>
        <w:tc>
          <w:tcPr>
            <w:tcW w:w="0" w:type="dxa"/>
            <w:vAlign w:val="bottom"/>
          </w:tcPr>
          <w:p w14:paraId="7C05F318" w14:textId="77777777" w:rsidR="00B43DF7" w:rsidRDefault="00B43DF7">
            <w:pPr>
              <w:rPr>
                <w:sz w:val="1"/>
                <w:szCs w:val="1"/>
              </w:rPr>
            </w:pPr>
          </w:p>
        </w:tc>
      </w:tr>
      <w:tr w:rsidR="00B43DF7" w14:paraId="4744683E" w14:textId="77777777">
        <w:trPr>
          <w:trHeight w:val="90"/>
        </w:trPr>
        <w:tc>
          <w:tcPr>
            <w:tcW w:w="580" w:type="dxa"/>
            <w:tcBorders>
              <w:bottom w:val="single" w:sz="8" w:space="0" w:color="auto"/>
              <w:right w:val="single" w:sz="8" w:space="0" w:color="auto"/>
            </w:tcBorders>
            <w:vAlign w:val="bottom"/>
          </w:tcPr>
          <w:p w14:paraId="766D4E6A" w14:textId="77777777" w:rsidR="00B43DF7" w:rsidRDefault="00B43DF7">
            <w:pPr>
              <w:rPr>
                <w:sz w:val="7"/>
                <w:szCs w:val="7"/>
              </w:rPr>
            </w:pPr>
          </w:p>
        </w:tc>
        <w:tc>
          <w:tcPr>
            <w:tcW w:w="1080" w:type="dxa"/>
            <w:tcBorders>
              <w:bottom w:val="single" w:sz="8" w:space="0" w:color="auto"/>
              <w:right w:val="single" w:sz="8" w:space="0" w:color="auto"/>
            </w:tcBorders>
            <w:vAlign w:val="bottom"/>
          </w:tcPr>
          <w:p w14:paraId="5A6620A8" w14:textId="77777777" w:rsidR="00B43DF7" w:rsidRDefault="00B43DF7">
            <w:pPr>
              <w:rPr>
                <w:sz w:val="7"/>
                <w:szCs w:val="7"/>
              </w:rPr>
            </w:pPr>
          </w:p>
        </w:tc>
        <w:tc>
          <w:tcPr>
            <w:tcW w:w="5840" w:type="dxa"/>
            <w:tcBorders>
              <w:bottom w:val="single" w:sz="8" w:space="0" w:color="auto"/>
              <w:right w:val="single" w:sz="8" w:space="0" w:color="auto"/>
            </w:tcBorders>
            <w:vAlign w:val="bottom"/>
          </w:tcPr>
          <w:p w14:paraId="1AFFB974" w14:textId="77777777" w:rsidR="00B43DF7" w:rsidRDefault="00B43DF7">
            <w:pPr>
              <w:rPr>
                <w:sz w:val="7"/>
                <w:szCs w:val="7"/>
              </w:rPr>
            </w:pPr>
          </w:p>
        </w:tc>
        <w:tc>
          <w:tcPr>
            <w:tcW w:w="900" w:type="dxa"/>
            <w:tcBorders>
              <w:bottom w:val="single" w:sz="8" w:space="0" w:color="auto"/>
            </w:tcBorders>
            <w:vAlign w:val="bottom"/>
          </w:tcPr>
          <w:p w14:paraId="5F7A6A9C" w14:textId="77777777" w:rsidR="00B43DF7" w:rsidRDefault="00B43DF7">
            <w:pPr>
              <w:rPr>
                <w:sz w:val="7"/>
                <w:szCs w:val="7"/>
              </w:rPr>
            </w:pPr>
          </w:p>
        </w:tc>
        <w:tc>
          <w:tcPr>
            <w:tcW w:w="0" w:type="dxa"/>
            <w:vAlign w:val="bottom"/>
          </w:tcPr>
          <w:p w14:paraId="7658C9D8" w14:textId="77777777" w:rsidR="00B43DF7" w:rsidRDefault="00B43DF7">
            <w:pPr>
              <w:rPr>
                <w:sz w:val="1"/>
                <w:szCs w:val="1"/>
              </w:rPr>
            </w:pPr>
          </w:p>
        </w:tc>
      </w:tr>
      <w:tr w:rsidR="00B43DF7" w14:paraId="5ECA4D76" w14:textId="77777777">
        <w:trPr>
          <w:trHeight w:val="308"/>
        </w:trPr>
        <w:tc>
          <w:tcPr>
            <w:tcW w:w="580" w:type="dxa"/>
            <w:tcBorders>
              <w:right w:val="single" w:sz="8" w:space="0" w:color="auto"/>
            </w:tcBorders>
            <w:vAlign w:val="bottom"/>
          </w:tcPr>
          <w:p w14:paraId="265FE745" w14:textId="77777777" w:rsidR="00B43DF7" w:rsidRDefault="00B43DF7">
            <w:pPr>
              <w:rPr>
                <w:sz w:val="24"/>
                <w:szCs w:val="24"/>
              </w:rPr>
            </w:pPr>
          </w:p>
        </w:tc>
        <w:tc>
          <w:tcPr>
            <w:tcW w:w="1080" w:type="dxa"/>
            <w:tcBorders>
              <w:right w:val="single" w:sz="8" w:space="0" w:color="auto"/>
            </w:tcBorders>
            <w:vAlign w:val="bottom"/>
          </w:tcPr>
          <w:p w14:paraId="48380640" w14:textId="77777777" w:rsidR="00B43DF7" w:rsidRDefault="00B43DF7">
            <w:pPr>
              <w:rPr>
                <w:sz w:val="24"/>
                <w:szCs w:val="24"/>
              </w:rPr>
            </w:pPr>
          </w:p>
        </w:tc>
        <w:tc>
          <w:tcPr>
            <w:tcW w:w="5840" w:type="dxa"/>
            <w:tcBorders>
              <w:right w:val="single" w:sz="8" w:space="0" w:color="auto"/>
            </w:tcBorders>
            <w:vAlign w:val="bottom"/>
          </w:tcPr>
          <w:p w14:paraId="2854AA54" w14:textId="77777777" w:rsidR="00B43DF7" w:rsidRDefault="00000000">
            <w:pPr>
              <w:spacing w:line="206" w:lineRule="exact"/>
              <w:ind w:right="10"/>
              <w:jc w:val="right"/>
              <w:rPr>
                <w:sz w:val="20"/>
                <w:szCs w:val="20"/>
              </w:rPr>
            </w:pPr>
            <w:r>
              <w:rPr>
                <w:rFonts w:ascii="宋体" w:eastAsia="宋体" w:hAnsi="宋体" w:cs="宋体"/>
                <w:sz w:val="18"/>
                <w:szCs w:val="18"/>
              </w:rPr>
              <w:t>一辆纯电动新能源汽车进厂维修，客户反映汽车续航里程下降，经车</w:t>
            </w:r>
          </w:p>
        </w:tc>
        <w:tc>
          <w:tcPr>
            <w:tcW w:w="900" w:type="dxa"/>
            <w:vAlign w:val="bottom"/>
          </w:tcPr>
          <w:p w14:paraId="531733A1" w14:textId="77777777" w:rsidR="00B43DF7" w:rsidRDefault="00B43DF7">
            <w:pPr>
              <w:rPr>
                <w:sz w:val="24"/>
                <w:szCs w:val="24"/>
              </w:rPr>
            </w:pPr>
          </w:p>
        </w:tc>
        <w:tc>
          <w:tcPr>
            <w:tcW w:w="0" w:type="dxa"/>
            <w:vAlign w:val="bottom"/>
          </w:tcPr>
          <w:p w14:paraId="3C247C88" w14:textId="77777777" w:rsidR="00B43DF7" w:rsidRDefault="00B43DF7">
            <w:pPr>
              <w:rPr>
                <w:sz w:val="1"/>
                <w:szCs w:val="1"/>
              </w:rPr>
            </w:pPr>
          </w:p>
        </w:tc>
      </w:tr>
      <w:tr w:rsidR="00B43DF7" w14:paraId="66F23A08" w14:textId="77777777">
        <w:trPr>
          <w:trHeight w:val="332"/>
        </w:trPr>
        <w:tc>
          <w:tcPr>
            <w:tcW w:w="580" w:type="dxa"/>
            <w:tcBorders>
              <w:right w:val="single" w:sz="8" w:space="0" w:color="auto"/>
            </w:tcBorders>
            <w:vAlign w:val="bottom"/>
          </w:tcPr>
          <w:p w14:paraId="120AA2D4" w14:textId="77777777" w:rsidR="00B43DF7" w:rsidRDefault="00B43DF7">
            <w:pPr>
              <w:rPr>
                <w:sz w:val="24"/>
                <w:szCs w:val="24"/>
              </w:rPr>
            </w:pPr>
          </w:p>
        </w:tc>
        <w:tc>
          <w:tcPr>
            <w:tcW w:w="1080" w:type="dxa"/>
            <w:tcBorders>
              <w:right w:val="single" w:sz="8" w:space="0" w:color="auto"/>
            </w:tcBorders>
            <w:vAlign w:val="bottom"/>
          </w:tcPr>
          <w:p w14:paraId="3D155544" w14:textId="77777777" w:rsidR="00B43DF7" w:rsidRDefault="00B43DF7">
            <w:pPr>
              <w:rPr>
                <w:sz w:val="24"/>
                <w:szCs w:val="24"/>
              </w:rPr>
            </w:pPr>
          </w:p>
        </w:tc>
        <w:tc>
          <w:tcPr>
            <w:tcW w:w="5840" w:type="dxa"/>
            <w:tcBorders>
              <w:right w:val="single" w:sz="8" w:space="0" w:color="auto"/>
            </w:tcBorders>
            <w:vAlign w:val="bottom"/>
          </w:tcPr>
          <w:p w14:paraId="7674D8A8" w14:textId="77777777" w:rsidR="00B43DF7" w:rsidRDefault="00000000">
            <w:pPr>
              <w:spacing w:line="206" w:lineRule="exact"/>
              <w:ind w:left="60"/>
              <w:rPr>
                <w:sz w:val="20"/>
                <w:szCs w:val="20"/>
              </w:rPr>
            </w:pPr>
            <w:r>
              <w:rPr>
                <w:rFonts w:ascii="宋体" w:eastAsia="宋体" w:hAnsi="宋体" w:cs="宋体"/>
                <w:sz w:val="18"/>
                <w:szCs w:val="18"/>
              </w:rPr>
              <w:t>间主管或班组长确认故障后，需要对动力蓄电池进行检查与更换。</w:t>
            </w:r>
          </w:p>
        </w:tc>
        <w:tc>
          <w:tcPr>
            <w:tcW w:w="900" w:type="dxa"/>
            <w:vAlign w:val="bottom"/>
          </w:tcPr>
          <w:p w14:paraId="7BA8A5C1" w14:textId="77777777" w:rsidR="00B43DF7" w:rsidRDefault="00B43DF7">
            <w:pPr>
              <w:rPr>
                <w:sz w:val="24"/>
                <w:szCs w:val="24"/>
              </w:rPr>
            </w:pPr>
          </w:p>
        </w:tc>
        <w:tc>
          <w:tcPr>
            <w:tcW w:w="0" w:type="dxa"/>
            <w:vAlign w:val="bottom"/>
          </w:tcPr>
          <w:p w14:paraId="0FEBDFB7" w14:textId="77777777" w:rsidR="00B43DF7" w:rsidRDefault="00B43DF7">
            <w:pPr>
              <w:rPr>
                <w:sz w:val="1"/>
                <w:szCs w:val="1"/>
              </w:rPr>
            </w:pPr>
          </w:p>
        </w:tc>
      </w:tr>
      <w:tr w:rsidR="00B43DF7" w14:paraId="61B26BD6" w14:textId="77777777">
        <w:trPr>
          <w:trHeight w:val="332"/>
        </w:trPr>
        <w:tc>
          <w:tcPr>
            <w:tcW w:w="580" w:type="dxa"/>
            <w:tcBorders>
              <w:right w:val="single" w:sz="8" w:space="0" w:color="auto"/>
            </w:tcBorders>
            <w:vAlign w:val="bottom"/>
          </w:tcPr>
          <w:p w14:paraId="75A93AD7" w14:textId="77777777" w:rsidR="00B43DF7" w:rsidRDefault="00B43DF7">
            <w:pPr>
              <w:rPr>
                <w:sz w:val="24"/>
                <w:szCs w:val="24"/>
              </w:rPr>
            </w:pPr>
          </w:p>
        </w:tc>
        <w:tc>
          <w:tcPr>
            <w:tcW w:w="1080" w:type="dxa"/>
            <w:vMerge w:val="restart"/>
            <w:tcBorders>
              <w:right w:val="single" w:sz="8" w:space="0" w:color="auto"/>
            </w:tcBorders>
            <w:vAlign w:val="bottom"/>
          </w:tcPr>
          <w:p w14:paraId="7843468F" w14:textId="77777777" w:rsidR="00B43DF7" w:rsidRDefault="00000000">
            <w:pPr>
              <w:spacing w:line="206" w:lineRule="exact"/>
              <w:ind w:right="10"/>
              <w:jc w:val="right"/>
              <w:rPr>
                <w:sz w:val="20"/>
                <w:szCs w:val="20"/>
              </w:rPr>
            </w:pPr>
            <w:r>
              <w:rPr>
                <w:rFonts w:ascii="宋体" w:eastAsia="宋体" w:hAnsi="宋体" w:cs="宋体"/>
                <w:sz w:val="18"/>
                <w:szCs w:val="18"/>
              </w:rPr>
              <w:t>新能源汽</w:t>
            </w:r>
          </w:p>
        </w:tc>
        <w:tc>
          <w:tcPr>
            <w:tcW w:w="5840" w:type="dxa"/>
            <w:tcBorders>
              <w:right w:val="single" w:sz="8" w:space="0" w:color="auto"/>
            </w:tcBorders>
            <w:vAlign w:val="bottom"/>
          </w:tcPr>
          <w:p w14:paraId="47F6D0EA" w14:textId="77777777" w:rsidR="00B43DF7" w:rsidRDefault="00000000">
            <w:pPr>
              <w:spacing w:line="206" w:lineRule="exact"/>
              <w:ind w:right="10"/>
              <w:jc w:val="right"/>
              <w:rPr>
                <w:sz w:val="20"/>
                <w:szCs w:val="20"/>
              </w:rPr>
            </w:pPr>
            <w:r>
              <w:rPr>
                <w:rFonts w:ascii="宋体" w:eastAsia="宋体" w:hAnsi="宋体" w:cs="宋体"/>
                <w:sz w:val="18"/>
                <w:szCs w:val="18"/>
              </w:rPr>
              <w:t>学生从班组长（教师扮演）处接受汽车维修任务，阅读维修工单，明</w:t>
            </w:r>
          </w:p>
        </w:tc>
        <w:tc>
          <w:tcPr>
            <w:tcW w:w="900" w:type="dxa"/>
            <w:vAlign w:val="bottom"/>
          </w:tcPr>
          <w:p w14:paraId="62B96950" w14:textId="77777777" w:rsidR="00B43DF7" w:rsidRDefault="00B43DF7">
            <w:pPr>
              <w:rPr>
                <w:sz w:val="24"/>
                <w:szCs w:val="24"/>
              </w:rPr>
            </w:pPr>
          </w:p>
        </w:tc>
        <w:tc>
          <w:tcPr>
            <w:tcW w:w="0" w:type="dxa"/>
            <w:vAlign w:val="bottom"/>
          </w:tcPr>
          <w:p w14:paraId="7E0A06C3" w14:textId="77777777" w:rsidR="00B43DF7" w:rsidRDefault="00B43DF7">
            <w:pPr>
              <w:rPr>
                <w:sz w:val="1"/>
                <w:szCs w:val="1"/>
              </w:rPr>
            </w:pPr>
          </w:p>
        </w:tc>
      </w:tr>
      <w:tr w:rsidR="00B43DF7" w14:paraId="728BBF00" w14:textId="77777777">
        <w:trPr>
          <w:trHeight w:val="166"/>
        </w:trPr>
        <w:tc>
          <w:tcPr>
            <w:tcW w:w="580" w:type="dxa"/>
            <w:tcBorders>
              <w:right w:val="single" w:sz="8" w:space="0" w:color="auto"/>
            </w:tcBorders>
            <w:vAlign w:val="bottom"/>
          </w:tcPr>
          <w:p w14:paraId="14DFDA78" w14:textId="77777777" w:rsidR="00B43DF7" w:rsidRDefault="00B43DF7">
            <w:pPr>
              <w:rPr>
                <w:sz w:val="14"/>
                <w:szCs w:val="14"/>
              </w:rPr>
            </w:pPr>
          </w:p>
        </w:tc>
        <w:tc>
          <w:tcPr>
            <w:tcW w:w="1080" w:type="dxa"/>
            <w:vMerge/>
            <w:tcBorders>
              <w:right w:val="single" w:sz="8" w:space="0" w:color="auto"/>
            </w:tcBorders>
            <w:vAlign w:val="bottom"/>
          </w:tcPr>
          <w:p w14:paraId="6ACCEC62" w14:textId="77777777" w:rsidR="00B43DF7" w:rsidRDefault="00B43DF7">
            <w:pPr>
              <w:rPr>
                <w:sz w:val="14"/>
                <w:szCs w:val="14"/>
              </w:rPr>
            </w:pPr>
          </w:p>
        </w:tc>
        <w:tc>
          <w:tcPr>
            <w:tcW w:w="5840" w:type="dxa"/>
            <w:vMerge w:val="restart"/>
            <w:tcBorders>
              <w:right w:val="single" w:sz="8" w:space="0" w:color="auto"/>
            </w:tcBorders>
            <w:vAlign w:val="bottom"/>
          </w:tcPr>
          <w:p w14:paraId="52954DAF" w14:textId="77777777" w:rsidR="00B43DF7" w:rsidRDefault="00000000">
            <w:pPr>
              <w:spacing w:line="206" w:lineRule="exact"/>
              <w:ind w:right="10"/>
              <w:jc w:val="right"/>
              <w:rPr>
                <w:sz w:val="20"/>
                <w:szCs w:val="20"/>
              </w:rPr>
            </w:pPr>
            <w:r>
              <w:rPr>
                <w:rFonts w:ascii="宋体" w:eastAsia="宋体" w:hAnsi="宋体" w:cs="宋体"/>
                <w:sz w:val="18"/>
                <w:szCs w:val="18"/>
              </w:rPr>
              <w:t>确任务要求，通过查阅维修手册，确定作业方案；在规定工期内完成新</w:t>
            </w:r>
          </w:p>
        </w:tc>
        <w:tc>
          <w:tcPr>
            <w:tcW w:w="900" w:type="dxa"/>
            <w:vAlign w:val="bottom"/>
          </w:tcPr>
          <w:p w14:paraId="44D20392" w14:textId="77777777" w:rsidR="00B43DF7" w:rsidRDefault="00B43DF7">
            <w:pPr>
              <w:rPr>
                <w:sz w:val="14"/>
                <w:szCs w:val="14"/>
              </w:rPr>
            </w:pPr>
          </w:p>
        </w:tc>
        <w:tc>
          <w:tcPr>
            <w:tcW w:w="0" w:type="dxa"/>
            <w:vAlign w:val="bottom"/>
          </w:tcPr>
          <w:p w14:paraId="47DFDF71" w14:textId="77777777" w:rsidR="00B43DF7" w:rsidRDefault="00B43DF7">
            <w:pPr>
              <w:rPr>
                <w:sz w:val="1"/>
                <w:szCs w:val="1"/>
              </w:rPr>
            </w:pPr>
          </w:p>
        </w:tc>
      </w:tr>
      <w:tr w:rsidR="00B43DF7" w14:paraId="5B7A7FC6" w14:textId="77777777">
        <w:trPr>
          <w:trHeight w:val="167"/>
        </w:trPr>
        <w:tc>
          <w:tcPr>
            <w:tcW w:w="580" w:type="dxa"/>
            <w:tcBorders>
              <w:right w:val="single" w:sz="8" w:space="0" w:color="auto"/>
            </w:tcBorders>
            <w:vAlign w:val="bottom"/>
          </w:tcPr>
          <w:p w14:paraId="762B51BE" w14:textId="77777777" w:rsidR="00B43DF7" w:rsidRDefault="00B43DF7">
            <w:pPr>
              <w:rPr>
                <w:sz w:val="14"/>
                <w:szCs w:val="14"/>
              </w:rPr>
            </w:pPr>
          </w:p>
        </w:tc>
        <w:tc>
          <w:tcPr>
            <w:tcW w:w="1080" w:type="dxa"/>
            <w:vMerge w:val="restart"/>
            <w:tcBorders>
              <w:right w:val="single" w:sz="8" w:space="0" w:color="auto"/>
            </w:tcBorders>
            <w:vAlign w:val="bottom"/>
          </w:tcPr>
          <w:p w14:paraId="76EBD1D8" w14:textId="77777777" w:rsidR="00B43DF7" w:rsidRDefault="00000000">
            <w:pPr>
              <w:spacing w:line="206" w:lineRule="exact"/>
              <w:ind w:right="10"/>
              <w:jc w:val="right"/>
              <w:rPr>
                <w:sz w:val="20"/>
                <w:szCs w:val="20"/>
              </w:rPr>
            </w:pPr>
            <w:r>
              <w:rPr>
                <w:rFonts w:ascii="宋体" w:eastAsia="宋体" w:hAnsi="宋体" w:cs="宋体"/>
                <w:sz w:val="18"/>
                <w:szCs w:val="18"/>
              </w:rPr>
              <w:t>车动力蓄电</w:t>
            </w:r>
          </w:p>
        </w:tc>
        <w:tc>
          <w:tcPr>
            <w:tcW w:w="5840" w:type="dxa"/>
            <w:vMerge/>
            <w:tcBorders>
              <w:right w:val="single" w:sz="8" w:space="0" w:color="auto"/>
            </w:tcBorders>
            <w:vAlign w:val="bottom"/>
          </w:tcPr>
          <w:p w14:paraId="4FDE33FE" w14:textId="77777777" w:rsidR="00B43DF7" w:rsidRDefault="00B43DF7">
            <w:pPr>
              <w:rPr>
                <w:sz w:val="14"/>
                <w:szCs w:val="14"/>
              </w:rPr>
            </w:pPr>
          </w:p>
        </w:tc>
        <w:tc>
          <w:tcPr>
            <w:tcW w:w="900" w:type="dxa"/>
            <w:vAlign w:val="bottom"/>
          </w:tcPr>
          <w:p w14:paraId="1A7D801A" w14:textId="77777777" w:rsidR="00B43DF7" w:rsidRDefault="00B43DF7">
            <w:pPr>
              <w:rPr>
                <w:sz w:val="14"/>
                <w:szCs w:val="14"/>
              </w:rPr>
            </w:pPr>
          </w:p>
        </w:tc>
        <w:tc>
          <w:tcPr>
            <w:tcW w:w="0" w:type="dxa"/>
            <w:vAlign w:val="bottom"/>
          </w:tcPr>
          <w:p w14:paraId="5BA81D57" w14:textId="77777777" w:rsidR="00B43DF7" w:rsidRDefault="00B43DF7">
            <w:pPr>
              <w:rPr>
                <w:sz w:val="1"/>
                <w:szCs w:val="1"/>
              </w:rPr>
            </w:pPr>
          </w:p>
        </w:tc>
      </w:tr>
      <w:tr w:rsidR="00B43DF7" w14:paraId="4D07E73A" w14:textId="77777777">
        <w:trPr>
          <w:trHeight w:val="166"/>
        </w:trPr>
        <w:tc>
          <w:tcPr>
            <w:tcW w:w="580" w:type="dxa"/>
            <w:vMerge w:val="restart"/>
            <w:tcBorders>
              <w:right w:val="single" w:sz="8" w:space="0" w:color="auto"/>
            </w:tcBorders>
            <w:vAlign w:val="bottom"/>
          </w:tcPr>
          <w:p w14:paraId="0584C1B9" w14:textId="77777777" w:rsidR="00B43DF7" w:rsidRDefault="00000000">
            <w:pPr>
              <w:jc w:val="center"/>
              <w:rPr>
                <w:sz w:val="20"/>
                <w:szCs w:val="20"/>
              </w:rPr>
            </w:pPr>
            <w:r>
              <w:rPr>
                <w:rFonts w:ascii="Arial" w:eastAsia="Arial" w:hAnsi="Arial" w:cs="Arial"/>
                <w:w w:val="79"/>
                <w:sz w:val="18"/>
                <w:szCs w:val="18"/>
              </w:rPr>
              <w:t>1</w:t>
            </w:r>
          </w:p>
        </w:tc>
        <w:tc>
          <w:tcPr>
            <w:tcW w:w="1080" w:type="dxa"/>
            <w:vMerge/>
            <w:tcBorders>
              <w:right w:val="single" w:sz="8" w:space="0" w:color="auto"/>
            </w:tcBorders>
            <w:vAlign w:val="bottom"/>
          </w:tcPr>
          <w:p w14:paraId="5108942C" w14:textId="77777777" w:rsidR="00B43DF7" w:rsidRDefault="00B43DF7">
            <w:pPr>
              <w:rPr>
                <w:sz w:val="14"/>
                <w:szCs w:val="14"/>
              </w:rPr>
            </w:pPr>
          </w:p>
        </w:tc>
        <w:tc>
          <w:tcPr>
            <w:tcW w:w="5840" w:type="dxa"/>
            <w:vMerge w:val="restart"/>
            <w:tcBorders>
              <w:right w:val="single" w:sz="8" w:space="0" w:color="auto"/>
            </w:tcBorders>
            <w:vAlign w:val="bottom"/>
          </w:tcPr>
          <w:p w14:paraId="51293E24" w14:textId="77777777" w:rsidR="00B43DF7" w:rsidRDefault="00000000">
            <w:pPr>
              <w:spacing w:line="206" w:lineRule="exact"/>
              <w:ind w:right="10"/>
              <w:jc w:val="right"/>
              <w:rPr>
                <w:sz w:val="20"/>
                <w:szCs w:val="20"/>
              </w:rPr>
            </w:pPr>
            <w:r>
              <w:rPr>
                <w:rFonts w:ascii="宋体" w:eastAsia="宋体" w:hAnsi="宋体" w:cs="宋体"/>
                <w:sz w:val="18"/>
                <w:szCs w:val="18"/>
              </w:rPr>
              <w:t>能源汽车的动力蓄电池检查与更换工作，如：执行高压下电、验电的标</w:t>
            </w:r>
          </w:p>
        </w:tc>
        <w:tc>
          <w:tcPr>
            <w:tcW w:w="900" w:type="dxa"/>
            <w:vMerge w:val="restart"/>
            <w:vAlign w:val="bottom"/>
          </w:tcPr>
          <w:p w14:paraId="3641C2F8" w14:textId="77777777" w:rsidR="00B43DF7" w:rsidRDefault="00000000">
            <w:pPr>
              <w:jc w:val="center"/>
              <w:rPr>
                <w:sz w:val="20"/>
                <w:szCs w:val="20"/>
              </w:rPr>
            </w:pPr>
            <w:r>
              <w:rPr>
                <w:rFonts w:ascii="Arial" w:eastAsia="Arial" w:hAnsi="Arial" w:cs="Arial"/>
                <w:w w:val="89"/>
                <w:sz w:val="18"/>
                <w:szCs w:val="18"/>
              </w:rPr>
              <w:t>80</w:t>
            </w:r>
          </w:p>
        </w:tc>
        <w:tc>
          <w:tcPr>
            <w:tcW w:w="0" w:type="dxa"/>
            <w:vAlign w:val="bottom"/>
          </w:tcPr>
          <w:p w14:paraId="13E18069" w14:textId="77777777" w:rsidR="00B43DF7" w:rsidRDefault="00B43DF7">
            <w:pPr>
              <w:rPr>
                <w:sz w:val="1"/>
                <w:szCs w:val="1"/>
              </w:rPr>
            </w:pPr>
          </w:p>
        </w:tc>
      </w:tr>
      <w:tr w:rsidR="00B43DF7" w14:paraId="7CD18D9F" w14:textId="77777777">
        <w:trPr>
          <w:trHeight w:val="167"/>
        </w:trPr>
        <w:tc>
          <w:tcPr>
            <w:tcW w:w="580" w:type="dxa"/>
            <w:vMerge/>
            <w:tcBorders>
              <w:right w:val="single" w:sz="8" w:space="0" w:color="auto"/>
            </w:tcBorders>
            <w:vAlign w:val="bottom"/>
          </w:tcPr>
          <w:p w14:paraId="433E86EB" w14:textId="77777777" w:rsidR="00B43DF7" w:rsidRDefault="00B43DF7">
            <w:pPr>
              <w:rPr>
                <w:sz w:val="14"/>
                <w:szCs w:val="14"/>
              </w:rPr>
            </w:pPr>
          </w:p>
        </w:tc>
        <w:tc>
          <w:tcPr>
            <w:tcW w:w="1080" w:type="dxa"/>
            <w:vMerge w:val="restart"/>
            <w:tcBorders>
              <w:right w:val="single" w:sz="8" w:space="0" w:color="auto"/>
            </w:tcBorders>
            <w:vAlign w:val="bottom"/>
          </w:tcPr>
          <w:p w14:paraId="50CABFF5" w14:textId="77777777" w:rsidR="00B43DF7" w:rsidRDefault="00000000">
            <w:pPr>
              <w:spacing w:line="206" w:lineRule="exact"/>
              <w:ind w:right="10"/>
              <w:jc w:val="right"/>
              <w:rPr>
                <w:sz w:val="20"/>
                <w:szCs w:val="20"/>
              </w:rPr>
            </w:pPr>
            <w:r>
              <w:rPr>
                <w:rFonts w:ascii="宋体" w:eastAsia="宋体" w:hAnsi="宋体" w:cs="宋体"/>
                <w:sz w:val="18"/>
                <w:szCs w:val="18"/>
              </w:rPr>
              <w:t>池检查与更</w:t>
            </w:r>
          </w:p>
        </w:tc>
        <w:tc>
          <w:tcPr>
            <w:tcW w:w="5840" w:type="dxa"/>
            <w:vMerge/>
            <w:tcBorders>
              <w:right w:val="single" w:sz="8" w:space="0" w:color="auto"/>
            </w:tcBorders>
            <w:vAlign w:val="bottom"/>
          </w:tcPr>
          <w:p w14:paraId="0D330B00" w14:textId="77777777" w:rsidR="00B43DF7" w:rsidRDefault="00B43DF7">
            <w:pPr>
              <w:rPr>
                <w:sz w:val="14"/>
                <w:szCs w:val="14"/>
              </w:rPr>
            </w:pPr>
          </w:p>
        </w:tc>
        <w:tc>
          <w:tcPr>
            <w:tcW w:w="900" w:type="dxa"/>
            <w:vMerge/>
            <w:vAlign w:val="bottom"/>
          </w:tcPr>
          <w:p w14:paraId="7A39AF2D" w14:textId="77777777" w:rsidR="00B43DF7" w:rsidRDefault="00B43DF7">
            <w:pPr>
              <w:rPr>
                <w:sz w:val="14"/>
                <w:szCs w:val="14"/>
              </w:rPr>
            </w:pPr>
          </w:p>
        </w:tc>
        <w:tc>
          <w:tcPr>
            <w:tcW w:w="0" w:type="dxa"/>
            <w:vAlign w:val="bottom"/>
          </w:tcPr>
          <w:p w14:paraId="120249B0" w14:textId="77777777" w:rsidR="00B43DF7" w:rsidRDefault="00B43DF7">
            <w:pPr>
              <w:rPr>
                <w:sz w:val="1"/>
                <w:szCs w:val="1"/>
              </w:rPr>
            </w:pPr>
          </w:p>
        </w:tc>
      </w:tr>
      <w:tr w:rsidR="00B43DF7" w14:paraId="20C8A318" w14:textId="77777777">
        <w:trPr>
          <w:trHeight w:val="166"/>
        </w:trPr>
        <w:tc>
          <w:tcPr>
            <w:tcW w:w="580" w:type="dxa"/>
            <w:tcBorders>
              <w:right w:val="single" w:sz="8" w:space="0" w:color="auto"/>
            </w:tcBorders>
            <w:vAlign w:val="bottom"/>
          </w:tcPr>
          <w:p w14:paraId="0E32FECE" w14:textId="77777777" w:rsidR="00B43DF7" w:rsidRDefault="00B43DF7">
            <w:pPr>
              <w:rPr>
                <w:sz w:val="14"/>
                <w:szCs w:val="14"/>
              </w:rPr>
            </w:pPr>
          </w:p>
        </w:tc>
        <w:tc>
          <w:tcPr>
            <w:tcW w:w="1080" w:type="dxa"/>
            <w:vMerge/>
            <w:tcBorders>
              <w:right w:val="single" w:sz="8" w:space="0" w:color="auto"/>
            </w:tcBorders>
            <w:vAlign w:val="bottom"/>
          </w:tcPr>
          <w:p w14:paraId="5565E9FE" w14:textId="77777777" w:rsidR="00B43DF7" w:rsidRDefault="00B43DF7">
            <w:pPr>
              <w:rPr>
                <w:sz w:val="14"/>
                <w:szCs w:val="14"/>
              </w:rPr>
            </w:pPr>
          </w:p>
        </w:tc>
        <w:tc>
          <w:tcPr>
            <w:tcW w:w="5840" w:type="dxa"/>
            <w:vMerge w:val="restart"/>
            <w:tcBorders>
              <w:right w:val="single" w:sz="8" w:space="0" w:color="auto"/>
            </w:tcBorders>
            <w:vAlign w:val="bottom"/>
          </w:tcPr>
          <w:p w14:paraId="41CEA837" w14:textId="77777777" w:rsidR="00B43DF7" w:rsidRDefault="00000000">
            <w:pPr>
              <w:spacing w:line="206" w:lineRule="exact"/>
              <w:ind w:right="10"/>
              <w:jc w:val="right"/>
              <w:rPr>
                <w:sz w:val="20"/>
                <w:szCs w:val="20"/>
              </w:rPr>
            </w:pPr>
            <w:r>
              <w:rPr>
                <w:rFonts w:ascii="宋体" w:eastAsia="宋体" w:hAnsi="宋体" w:cs="宋体"/>
                <w:sz w:val="18"/>
                <w:szCs w:val="18"/>
              </w:rPr>
              <w:t>准流程，动力蓄电池的外观检查，动力蓄电池母线检查，动力蓄电池拆</w:t>
            </w:r>
          </w:p>
        </w:tc>
        <w:tc>
          <w:tcPr>
            <w:tcW w:w="900" w:type="dxa"/>
            <w:vAlign w:val="bottom"/>
          </w:tcPr>
          <w:p w14:paraId="301811E2" w14:textId="77777777" w:rsidR="00B43DF7" w:rsidRDefault="00B43DF7">
            <w:pPr>
              <w:rPr>
                <w:sz w:val="14"/>
                <w:szCs w:val="14"/>
              </w:rPr>
            </w:pPr>
          </w:p>
        </w:tc>
        <w:tc>
          <w:tcPr>
            <w:tcW w:w="0" w:type="dxa"/>
            <w:vAlign w:val="bottom"/>
          </w:tcPr>
          <w:p w14:paraId="2672E504" w14:textId="77777777" w:rsidR="00B43DF7" w:rsidRDefault="00B43DF7">
            <w:pPr>
              <w:rPr>
                <w:sz w:val="1"/>
                <w:szCs w:val="1"/>
              </w:rPr>
            </w:pPr>
          </w:p>
        </w:tc>
      </w:tr>
      <w:tr w:rsidR="00B43DF7" w14:paraId="5295E10B" w14:textId="77777777">
        <w:trPr>
          <w:trHeight w:val="166"/>
        </w:trPr>
        <w:tc>
          <w:tcPr>
            <w:tcW w:w="580" w:type="dxa"/>
            <w:tcBorders>
              <w:right w:val="single" w:sz="8" w:space="0" w:color="auto"/>
            </w:tcBorders>
            <w:vAlign w:val="bottom"/>
          </w:tcPr>
          <w:p w14:paraId="4C25A4FD" w14:textId="77777777" w:rsidR="00B43DF7" w:rsidRDefault="00B43DF7">
            <w:pPr>
              <w:rPr>
                <w:sz w:val="14"/>
                <w:szCs w:val="14"/>
              </w:rPr>
            </w:pPr>
          </w:p>
        </w:tc>
        <w:tc>
          <w:tcPr>
            <w:tcW w:w="1080" w:type="dxa"/>
            <w:vMerge w:val="restart"/>
            <w:tcBorders>
              <w:right w:val="single" w:sz="8" w:space="0" w:color="auto"/>
            </w:tcBorders>
            <w:vAlign w:val="bottom"/>
          </w:tcPr>
          <w:p w14:paraId="5B374C82" w14:textId="77777777" w:rsidR="00B43DF7" w:rsidRDefault="00000000">
            <w:pPr>
              <w:spacing w:line="206" w:lineRule="exact"/>
              <w:ind w:left="80"/>
              <w:rPr>
                <w:sz w:val="20"/>
                <w:szCs w:val="20"/>
              </w:rPr>
            </w:pPr>
            <w:r>
              <w:rPr>
                <w:rFonts w:ascii="宋体" w:eastAsia="宋体" w:hAnsi="宋体" w:cs="宋体"/>
                <w:sz w:val="18"/>
                <w:szCs w:val="18"/>
              </w:rPr>
              <w:t>换</w:t>
            </w:r>
          </w:p>
        </w:tc>
        <w:tc>
          <w:tcPr>
            <w:tcW w:w="5840" w:type="dxa"/>
            <w:vMerge/>
            <w:tcBorders>
              <w:right w:val="single" w:sz="8" w:space="0" w:color="auto"/>
            </w:tcBorders>
            <w:vAlign w:val="bottom"/>
          </w:tcPr>
          <w:p w14:paraId="737F05D1" w14:textId="77777777" w:rsidR="00B43DF7" w:rsidRDefault="00B43DF7">
            <w:pPr>
              <w:rPr>
                <w:sz w:val="14"/>
                <w:szCs w:val="14"/>
              </w:rPr>
            </w:pPr>
          </w:p>
        </w:tc>
        <w:tc>
          <w:tcPr>
            <w:tcW w:w="900" w:type="dxa"/>
            <w:vAlign w:val="bottom"/>
          </w:tcPr>
          <w:p w14:paraId="6B0F2706" w14:textId="77777777" w:rsidR="00B43DF7" w:rsidRDefault="00B43DF7">
            <w:pPr>
              <w:rPr>
                <w:sz w:val="14"/>
                <w:szCs w:val="14"/>
              </w:rPr>
            </w:pPr>
          </w:p>
        </w:tc>
        <w:tc>
          <w:tcPr>
            <w:tcW w:w="0" w:type="dxa"/>
            <w:vAlign w:val="bottom"/>
          </w:tcPr>
          <w:p w14:paraId="3F58F403" w14:textId="77777777" w:rsidR="00B43DF7" w:rsidRDefault="00B43DF7">
            <w:pPr>
              <w:rPr>
                <w:sz w:val="1"/>
                <w:szCs w:val="1"/>
              </w:rPr>
            </w:pPr>
          </w:p>
        </w:tc>
      </w:tr>
      <w:tr w:rsidR="00B43DF7" w14:paraId="76AFCEBD" w14:textId="77777777">
        <w:trPr>
          <w:trHeight w:val="166"/>
        </w:trPr>
        <w:tc>
          <w:tcPr>
            <w:tcW w:w="580" w:type="dxa"/>
            <w:tcBorders>
              <w:right w:val="single" w:sz="8" w:space="0" w:color="auto"/>
            </w:tcBorders>
            <w:vAlign w:val="bottom"/>
          </w:tcPr>
          <w:p w14:paraId="5AE7478C" w14:textId="77777777" w:rsidR="00B43DF7" w:rsidRDefault="00B43DF7">
            <w:pPr>
              <w:rPr>
                <w:sz w:val="14"/>
                <w:szCs w:val="14"/>
              </w:rPr>
            </w:pPr>
          </w:p>
        </w:tc>
        <w:tc>
          <w:tcPr>
            <w:tcW w:w="1080" w:type="dxa"/>
            <w:vMerge/>
            <w:tcBorders>
              <w:right w:val="single" w:sz="8" w:space="0" w:color="auto"/>
            </w:tcBorders>
            <w:vAlign w:val="bottom"/>
          </w:tcPr>
          <w:p w14:paraId="75B0BCEB" w14:textId="77777777" w:rsidR="00B43DF7" w:rsidRDefault="00B43DF7">
            <w:pPr>
              <w:rPr>
                <w:sz w:val="14"/>
                <w:szCs w:val="14"/>
              </w:rPr>
            </w:pPr>
          </w:p>
        </w:tc>
        <w:tc>
          <w:tcPr>
            <w:tcW w:w="5840" w:type="dxa"/>
            <w:vMerge w:val="restart"/>
            <w:tcBorders>
              <w:right w:val="single" w:sz="8" w:space="0" w:color="auto"/>
            </w:tcBorders>
            <w:vAlign w:val="bottom"/>
          </w:tcPr>
          <w:p w14:paraId="184C7544" w14:textId="77777777" w:rsidR="00B43DF7" w:rsidRDefault="00000000">
            <w:pPr>
              <w:spacing w:line="206" w:lineRule="exact"/>
              <w:ind w:right="10"/>
              <w:jc w:val="right"/>
              <w:rPr>
                <w:sz w:val="20"/>
                <w:szCs w:val="20"/>
              </w:rPr>
            </w:pPr>
            <w:r>
              <w:rPr>
                <w:rFonts w:ascii="宋体" w:eastAsia="宋体" w:hAnsi="宋体" w:cs="宋体"/>
                <w:sz w:val="18"/>
                <w:szCs w:val="18"/>
              </w:rPr>
              <w:t>装与更换等，使汽车恢复正常使用性能；自检合格后，交付教师进行质</w:t>
            </w:r>
          </w:p>
        </w:tc>
        <w:tc>
          <w:tcPr>
            <w:tcW w:w="900" w:type="dxa"/>
            <w:vAlign w:val="bottom"/>
          </w:tcPr>
          <w:p w14:paraId="483B68C6" w14:textId="77777777" w:rsidR="00B43DF7" w:rsidRDefault="00B43DF7">
            <w:pPr>
              <w:rPr>
                <w:sz w:val="14"/>
                <w:szCs w:val="14"/>
              </w:rPr>
            </w:pPr>
          </w:p>
        </w:tc>
        <w:tc>
          <w:tcPr>
            <w:tcW w:w="0" w:type="dxa"/>
            <w:vAlign w:val="bottom"/>
          </w:tcPr>
          <w:p w14:paraId="2A2F612D" w14:textId="77777777" w:rsidR="00B43DF7" w:rsidRDefault="00B43DF7">
            <w:pPr>
              <w:rPr>
                <w:sz w:val="1"/>
                <w:szCs w:val="1"/>
              </w:rPr>
            </w:pPr>
          </w:p>
        </w:tc>
      </w:tr>
      <w:tr w:rsidR="00B43DF7" w14:paraId="492D4CA6" w14:textId="77777777">
        <w:trPr>
          <w:trHeight w:val="166"/>
        </w:trPr>
        <w:tc>
          <w:tcPr>
            <w:tcW w:w="580" w:type="dxa"/>
            <w:tcBorders>
              <w:right w:val="single" w:sz="8" w:space="0" w:color="auto"/>
            </w:tcBorders>
            <w:vAlign w:val="bottom"/>
          </w:tcPr>
          <w:p w14:paraId="519B2F3B" w14:textId="77777777" w:rsidR="00B43DF7" w:rsidRDefault="00B43DF7">
            <w:pPr>
              <w:rPr>
                <w:sz w:val="14"/>
                <w:szCs w:val="14"/>
              </w:rPr>
            </w:pPr>
          </w:p>
        </w:tc>
        <w:tc>
          <w:tcPr>
            <w:tcW w:w="1080" w:type="dxa"/>
            <w:tcBorders>
              <w:right w:val="single" w:sz="8" w:space="0" w:color="auto"/>
            </w:tcBorders>
            <w:vAlign w:val="bottom"/>
          </w:tcPr>
          <w:p w14:paraId="496FCCF7" w14:textId="77777777" w:rsidR="00B43DF7" w:rsidRDefault="00B43DF7">
            <w:pPr>
              <w:rPr>
                <w:sz w:val="14"/>
                <w:szCs w:val="14"/>
              </w:rPr>
            </w:pPr>
          </w:p>
        </w:tc>
        <w:tc>
          <w:tcPr>
            <w:tcW w:w="5840" w:type="dxa"/>
            <w:vMerge/>
            <w:tcBorders>
              <w:right w:val="single" w:sz="8" w:space="0" w:color="auto"/>
            </w:tcBorders>
            <w:vAlign w:val="bottom"/>
          </w:tcPr>
          <w:p w14:paraId="6116F419" w14:textId="77777777" w:rsidR="00B43DF7" w:rsidRDefault="00B43DF7">
            <w:pPr>
              <w:rPr>
                <w:sz w:val="14"/>
                <w:szCs w:val="14"/>
              </w:rPr>
            </w:pPr>
          </w:p>
        </w:tc>
        <w:tc>
          <w:tcPr>
            <w:tcW w:w="900" w:type="dxa"/>
            <w:vAlign w:val="bottom"/>
          </w:tcPr>
          <w:p w14:paraId="489F5127" w14:textId="77777777" w:rsidR="00B43DF7" w:rsidRDefault="00B43DF7">
            <w:pPr>
              <w:rPr>
                <w:sz w:val="14"/>
                <w:szCs w:val="14"/>
              </w:rPr>
            </w:pPr>
          </w:p>
        </w:tc>
        <w:tc>
          <w:tcPr>
            <w:tcW w:w="0" w:type="dxa"/>
            <w:vAlign w:val="bottom"/>
          </w:tcPr>
          <w:p w14:paraId="22F9187E" w14:textId="77777777" w:rsidR="00B43DF7" w:rsidRDefault="00B43DF7">
            <w:pPr>
              <w:rPr>
                <w:sz w:val="1"/>
                <w:szCs w:val="1"/>
              </w:rPr>
            </w:pPr>
          </w:p>
        </w:tc>
      </w:tr>
      <w:tr w:rsidR="00B43DF7" w14:paraId="699D9242" w14:textId="77777777">
        <w:trPr>
          <w:trHeight w:val="332"/>
        </w:trPr>
        <w:tc>
          <w:tcPr>
            <w:tcW w:w="580" w:type="dxa"/>
            <w:tcBorders>
              <w:right w:val="single" w:sz="8" w:space="0" w:color="auto"/>
            </w:tcBorders>
            <w:vAlign w:val="bottom"/>
          </w:tcPr>
          <w:p w14:paraId="69E262F4" w14:textId="77777777" w:rsidR="00B43DF7" w:rsidRDefault="00B43DF7">
            <w:pPr>
              <w:rPr>
                <w:sz w:val="24"/>
                <w:szCs w:val="24"/>
              </w:rPr>
            </w:pPr>
          </w:p>
        </w:tc>
        <w:tc>
          <w:tcPr>
            <w:tcW w:w="1080" w:type="dxa"/>
            <w:tcBorders>
              <w:right w:val="single" w:sz="8" w:space="0" w:color="auto"/>
            </w:tcBorders>
            <w:vAlign w:val="bottom"/>
          </w:tcPr>
          <w:p w14:paraId="2CFB2500" w14:textId="77777777" w:rsidR="00B43DF7" w:rsidRDefault="00B43DF7">
            <w:pPr>
              <w:rPr>
                <w:sz w:val="24"/>
                <w:szCs w:val="24"/>
              </w:rPr>
            </w:pPr>
          </w:p>
        </w:tc>
        <w:tc>
          <w:tcPr>
            <w:tcW w:w="5840" w:type="dxa"/>
            <w:tcBorders>
              <w:right w:val="single" w:sz="8" w:space="0" w:color="auto"/>
            </w:tcBorders>
            <w:vAlign w:val="bottom"/>
          </w:tcPr>
          <w:p w14:paraId="39C73C3B" w14:textId="77777777" w:rsidR="00B43DF7" w:rsidRDefault="00000000">
            <w:pPr>
              <w:spacing w:line="206" w:lineRule="exact"/>
              <w:ind w:right="10"/>
              <w:jc w:val="right"/>
              <w:rPr>
                <w:sz w:val="20"/>
                <w:szCs w:val="20"/>
              </w:rPr>
            </w:pPr>
            <w:r>
              <w:rPr>
                <w:rFonts w:ascii="宋体" w:eastAsia="宋体" w:hAnsi="宋体" w:cs="宋体"/>
                <w:sz w:val="18"/>
                <w:szCs w:val="18"/>
              </w:rPr>
              <w:t>量检验；最后学生应评估和反思任务完成过程，并完善作业方案。学习</w:t>
            </w:r>
          </w:p>
        </w:tc>
        <w:tc>
          <w:tcPr>
            <w:tcW w:w="900" w:type="dxa"/>
            <w:vAlign w:val="bottom"/>
          </w:tcPr>
          <w:p w14:paraId="2B5E64FF" w14:textId="77777777" w:rsidR="00B43DF7" w:rsidRDefault="00B43DF7">
            <w:pPr>
              <w:rPr>
                <w:sz w:val="24"/>
                <w:szCs w:val="24"/>
              </w:rPr>
            </w:pPr>
          </w:p>
        </w:tc>
        <w:tc>
          <w:tcPr>
            <w:tcW w:w="0" w:type="dxa"/>
            <w:vAlign w:val="bottom"/>
          </w:tcPr>
          <w:p w14:paraId="5F556200" w14:textId="77777777" w:rsidR="00B43DF7" w:rsidRDefault="00B43DF7">
            <w:pPr>
              <w:rPr>
                <w:sz w:val="1"/>
                <w:szCs w:val="1"/>
              </w:rPr>
            </w:pPr>
          </w:p>
        </w:tc>
      </w:tr>
      <w:tr w:rsidR="00B43DF7" w14:paraId="1FEDC6F4" w14:textId="77777777">
        <w:trPr>
          <w:trHeight w:val="332"/>
        </w:trPr>
        <w:tc>
          <w:tcPr>
            <w:tcW w:w="580" w:type="dxa"/>
            <w:tcBorders>
              <w:right w:val="single" w:sz="8" w:space="0" w:color="auto"/>
            </w:tcBorders>
            <w:vAlign w:val="bottom"/>
          </w:tcPr>
          <w:p w14:paraId="5D00DC45" w14:textId="77777777" w:rsidR="00B43DF7" w:rsidRDefault="00B43DF7">
            <w:pPr>
              <w:rPr>
                <w:sz w:val="24"/>
                <w:szCs w:val="24"/>
              </w:rPr>
            </w:pPr>
          </w:p>
        </w:tc>
        <w:tc>
          <w:tcPr>
            <w:tcW w:w="1080" w:type="dxa"/>
            <w:tcBorders>
              <w:right w:val="single" w:sz="8" w:space="0" w:color="auto"/>
            </w:tcBorders>
            <w:vAlign w:val="bottom"/>
          </w:tcPr>
          <w:p w14:paraId="050F2B4C" w14:textId="77777777" w:rsidR="00B43DF7" w:rsidRDefault="00B43DF7">
            <w:pPr>
              <w:rPr>
                <w:sz w:val="24"/>
                <w:szCs w:val="24"/>
              </w:rPr>
            </w:pPr>
          </w:p>
        </w:tc>
        <w:tc>
          <w:tcPr>
            <w:tcW w:w="5840" w:type="dxa"/>
            <w:tcBorders>
              <w:right w:val="single" w:sz="8" w:space="0" w:color="auto"/>
            </w:tcBorders>
            <w:vAlign w:val="bottom"/>
          </w:tcPr>
          <w:p w14:paraId="31FCA920" w14:textId="77777777" w:rsidR="00B43DF7" w:rsidRDefault="00000000">
            <w:pPr>
              <w:spacing w:line="219" w:lineRule="exact"/>
              <w:ind w:left="60"/>
              <w:rPr>
                <w:sz w:val="20"/>
                <w:szCs w:val="20"/>
              </w:rPr>
            </w:pPr>
            <w:r>
              <w:rPr>
                <w:rFonts w:ascii="宋体" w:eastAsia="宋体" w:hAnsi="宋体" w:cs="宋体"/>
                <w:sz w:val="18"/>
                <w:szCs w:val="18"/>
              </w:rPr>
              <w:t>过程中遵循</w:t>
            </w:r>
            <w:r>
              <w:rPr>
                <w:rFonts w:ascii="Arial" w:eastAsia="Arial" w:hAnsi="Arial" w:cs="Arial"/>
                <w:sz w:val="18"/>
                <w:szCs w:val="18"/>
              </w:rPr>
              <w:t>“8S”</w:t>
            </w:r>
            <w:r>
              <w:rPr>
                <w:rFonts w:ascii="宋体" w:eastAsia="宋体" w:hAnsi="宋体" w:cs="宋体"/>
                <w:sz w:val="18"/>
                <w:szCs w:val="18"/>
              </w:rPr>
              <w:t>管理规定。</w:t>
            </w:r>
          </w:p>
        </w:tc>
        <w:tc>
          <w:tcPr>
            <w:tcW w:w="900" w:type="dxa"/>
            <w:vAlign w:val="bottom"/>
          </w:tcPr>
          <w:p w14:paraId="44F0F20A" w14:textId="77777777" w:rsidR="00B43DF7" w:rsidRDefault="00B43DF7">
            <w:pPr>
              <w:rPr>
                <w:sz w:val="24"/>
                <w:szCs w:val="24"/>
              </w:rPr>
            </w:pPr>
          </w:p>
        </w:tc>
        <w:tc>
          <w:tcPr>
            <w:tcW w:w="0" w:type="dxa"/>
            <w:vAlign w:val="bottom"/>
          </w:tcPr>
          <w:p w14:paraId="6A82330F" w14:textId="77777777" w:rsidR="00B43DF7" w:rsidRDefault="00B43DF7">
            <w:pPr>
              <w:rPr>
                <w:sz w:val="1"/>
                <w:szCs w:val="1"/>
              </w:rPr>
            </w:pPr>
          </w:p>
        </w:tc>
      </w:tr>
      <w:tr w:rsidR="00B43DF7" w14:paraId="33D56F60" w14:textId="77777777">
        <w:trPr>
          <w:trHeight w:val="89"/>
        </w:trPr>
        <w:tc>
          <w:tcPr>
            <w:tcW w:w="580" w:type="dxa"/>
            <w:tcBorders>
              <w:bottom w:val="single" w:sz="8" w:space="0" w:color="auto"/>
              <w:right w:val="single" w:sz="8" w:space="0" w:color="auto"/>
            </w:tcBorders>
            <w:vAlign w:val="bottom"/>
          </w:tcPr>
          <w:p w14:paraId="7FF645D2" w14:textId="77777777" w:rsidR="00B43DF7" w:rsidRDefault="00B43DF7">
            <w:pPr>
              <w:rPr>
                <w:sz w:val="7"/>
                <w:szCs w:val="7"/>
              </w:rPr>
            </w:pPr>
          </w:p>
        </w:tc>
        <w:tc>
          <w:tcPr>
            <w:tcW w:w="1080" w:type="dxa"/>
            <w:tcBorders>
              <w:bottom w:val="single" w:sz="8" w:space="0" w:color="auto"/>
              <w:right w:val="single" w:sz="8" w:space="0" w:color="auto"/>
            </w:tcBorders>
            <w:vAlign w:val="bottom"/>
          </w:tcPr>
          <w:p w14:paraId="25E1788F" w14:textId="77777777" w:rsidR="00B43DF7" w:rsidRDefault="00B43DF7">
            <w:pPr>
              <w:rPr>
                <w:sz w:val="7"/>
                <w:szCs w:val="7"/>
              </w:rPr>
            </w:pPr>
          </w:p>
        </w:tc>
        <w:tc>
          <w:tcPr>
            <w:tcW w:w="5840" w:type="dxa"/>
            <w:tcBorders>
              <w:bottom w:val="single" w:sz="8" w:space="0" w:color="auto"/>
              <w:right w:val="single" w:sz="8" w:space="0" w:color="auto"/>
            </w:tcBorders>
            <w:vAlign w:val="bottom"/>
          </w:tcPr>
          <w:p w14:paraId="55DAD5BF" w14:textId="77777777" w:rsidR="00B43DF7" w:rsidRDefault="00B43DF7">
            <w:pPr>
              <w:rPr>
                <w:sz w:val="7"/>
                <w:szCs w:val="7"/>
              </w:rPr>
            </w:pPr>
          </w:p>
        </w:tc>
        <w:tc>
          <w:tcPr>
            <w:tcW w:w="900" w:type="dxa"/>
            <w:tcBorders>
              <w:bottom w:val="single" w:sz="8" w:space="0" w:color="auto"/>
            </w:tcBorders>
            <w:vAlign w:val="bottom"/>
          </w:tcPr>
          <w:p w14:paraId="4746EB62" w14:textId="77777777" w:rsidR="00B43DF7" w:rsidRDefault="00B43DF7">
            <w:pPr>
              <w:rPr>
                <w:sz w:val="7"/>
                <w:szCs w:val="7"/>
              </w:rPr>
            </w:pPr>
          </w:p>
        </w:tc>
        <w:tc>
          <w:tcPr>
            <w:tcW w:w="0" w:type="dxa"/>
            <w:vAlign w:val="bottom"/>
          </w:tcPr>
          <w:p w14:paraId="06C0F721" w14:textId="77777777" w:rsidR="00B43DF7" w:rsidRDefault="00B43DF7">
            <w:pPr>
              <w:rPr>
                <w:sz w:val="1"/>
                <w:szCs w:val="1"/>
              </w:rPr>
            </w:pPr>
          </w:p>
        </w:tc>
      </w:tr>
      <w:tr w:rsidR="00B43DF7" w14:paraId="38FE829B" w14:textId="77777777">
        <w:trPr>
          <w:trHeight w:val="309"/>
        </w:trPr>
        <w:tc>
          <w:tcPr>
            <w:tcW w:w="580" w:type="dxa"/>
            <w:tcBorders>
              <w:right w:val="single" w:sz="8" w:space="0" w:color="auto"/>
            </w:tcBorders>
            <w:vAlign w:val="bottom"/>
          </w:tcPr>
          <w:p w14:paraId="1E1E8D2B" w14:textId="77777777" w:rsidR="00B43DF7" w:rsidRDefault="00B43DF7">
            <w:pPr>
              <w:rPr>
                <w:sz w:val="24"/>
                <w:szCs w:val="24"/>
              </w:rPr>
            </w:pPr>
          </w:p>
        </w:tc>
        <w:tc>
          <w:tcPr>
            <w:tcW w:w="1080" w:type="dxa"/>
            <w:tcBorders>
              <w:right w:val="single" w:sz="8" w:space="0" w:color="auto"/>
            </w:tcBorders>
            <w:vAlign w:val="bottom"/>
          </w:tcPr>
          <w:p w14:paraId="151A758D" w14:textId="77777777" w:rsidR="00B43DF7" w:rsidRDefault="00000000">
            <w:pPr>
              <w:spacing w:line="206" w:lineRule="exact"/>
              <w:ind w:right="10"/>
              <w:jc w:val="right"/>
              <w:rPr>
                <w:sz w:val="20"/>
                <w:szCs w:val="20"/>
              </w:rPr>
            </w:pPr>
            <w:r>
              <w:rPr>
                <w:rFonts w:ascii="宋体" w:eastAsia="宋体" w:hAnsi="宋体" w:cs="宋体"/>
                <w:sz w:val="18"/>
                <w:szCs w:val="18"/>
              </w:rPr>
              <w:t>新能源汽</w:t>
            </w:r>
          </w:p>
        </w:tc>
        <w:tc>
          <w:tcPr>
            <w:tcW w:w="5840" w:type="dxa"/>
            <w:tcBorders>
              <w:right w:val="single" w:sz="8" w:space="0" w:color="auto"/>
            </w:tcBorders>
            <w:vAlign w:val="bottom"/>
          </w:tcPr>
          <w:p w14:paraId="331C6E47" w14:textId="77777777" w:rsidR="00B43DF7" w:rsidRDefault="00000000">
            <w:pPr>
              <w:spacing w:line="206" w:lineRule="exact"/>
              <w:ind w:right="10"/>
              <w:jc w:val="right"/>
              <w:rPr>
                <w:sz w:val="20"/>
                <w:szCs w:val="20"/>
              </w:rPr>
            </w:pPr>
            <w:r>
              <w:rPr>
                <w:rFonts w:ascii="宋体" w:eastAsia="宋体" w:hAnsi="宋体" w:cs="宋体"/>
                <w:sz w:val="18"/>
                <w:szCs w:val="18"/>
              </w:rPr>
              <w:t>一辆新能源汽车进厂维修，客户反映汽车上电后无法行驶，经车间主</w:t>
            </w:r>
          </w:p>
        </w:tc>
        <w:tc>
          <w:tcPr>
            <w:tcW w:w="900" w:type="dxa"/>
            <w:vAlign w:val="bottom"/>
          </w:tcPr>
          <w:p w14:paraId="64BF5B47" w14:textId="77777777" w:rsidR="00B43DF7" w:rsidRDefault="00B43DF7">
            <w:pPr>
              <w:rPr>
                <w:sz w:val="24"/>
                <w:szCs w:val="24"/>
              </w:rPr>
            </w:pPr>
          </w:p>
        </w:tc>
        <w:tc>
          <w:tcPr>
            <w:tcW w:w="0" w:type="dxa"/>
            <w:vAlign w:val="bottom"/>
          </w:tcPr>
          <w:p w14:paraId="1C1DA98F" w14:textId="77777777" w:rsidR="00B43DF7" w:rsidRDefault="00B43DF7">
            <w:pPr>
              <w:rPr>
                <w:sz w:val="1"/>
                <w:szCs w:val="1"/>
              </w:rPr>
            </w:pPr>
          </w:p>
        </w:tc>
      </w:tr>
      <w:tr w:rsidR="00B43DF7" w14:paraId="25ABDAE8" w14:textId="77777777">
        <w:trPr>
          <w:trHeight w:val="332"/>
        </w:trPr>
        <w:tc>
          <w:tcPr>
            <w:tcW w:w="580" w:type="dxa"/>
            <w:vMerge w:val="restart"/>
            <w:tcBorders>
              <w:right w:val="single" w:sz="8" w:space="0" w:color="auto"/>
            </w:tcBorders>
            <w:vAlign w:val="bottom"/>
          </w:tcPr>
          <w:p w14:paraId="16E53BDE" w14:textId="77777777" w:rsidR="00B43DF7" w:rsidRDefault="00000000">
            <w:pPr>
              <w:jc w:val="center"/>
              <w:rPr>
                <w:sz w:val="20"/>
                <w:szCs w:val="20"/>
              </w:rPr>
            </w:pPr>
            <w:r>
              <w:rPr>
                <w:rFonts w:ascii="Arial" w:eastAsia="Arial" w:hAnsi="Arial" w:cs="Arial"/>
                <w:w w:val="79"/>
                <w:sz w:val="18"/>
                <w:szCs w:val="18"/>
              </w:rPr>
              <w:t>2</w:t>
            </w:r>
          </w:p>
        </w:tc>
        <w:tc>
          <w:tcPr>
            <w:tcW w:w="1080" w:type="dxa"/>
            <w:tcBorders>
              <w:right w:val="single" w:sz="8" w:space="0" w:color="auto"/>
            </w:tcBorders>
            <w:vAlign w:val="bottom"/>
          </w:tcPr>
          <w:p w14:paraId="73367907" w14:textId="77777777" w:rsidR="00B43DF7" w:rsidRDefault="00000000">
            <w:pPr>
              <w:spacing w:line="206" w:lineRule="exact"/>
              <w:ind w:right="10"/>
              <w:jc w:val="right"/>
              <w:rPr>
                <w:sz w:val="20"/>
                <w:szCs w:val="20"/>
              </w:rPr>
            </w:pPr>
            <w:r>
              <w:rPr>
                <w:rFonts w:ascii="宋体" w:eastAsia="宋体" w:hAnsi="宋体" w:cs="宋体"/>
                <w:sz w:val="18"/>
                <w:szCs w:val="18"/>
              </w:rPr>
              <w:t>车电力驱动</w:t>
            </w:r>
          </w:p>
        </w:tc>
        <w:tc>
          <w:tcPr>
            <w:tcW w:w="5840" w:type="dxa"/>
            <w:tcBorders>
              <w:right w:val="single" w:sz="8" w:space="0" w:color="auto"/>
            </w:tcBorders>
            <w:vAlign w:val="bottom"/>
          </w:tcPr>
          <w:p w14:paraId="0BCE0964" w14:textId="77777777" w:rsidR="00B43DF7" w:rsidRDefault="00000000">
            <w:pPr>
              <w:spacing w:line="206" w:lineRule="exact"/>
              <w:ind w:left="60"/>
              <w:rPr>
                <w:sz w:val="20"/>
                <w:szCs w:val="20"/>
              </w:rPr>
            </w:pPr>
            <w:r>
              <w:rPr>
                <w:rFonts w:ascii="宋体" w:eastAsia="宋体" w:hAnsi="宋体" w:cs="宋体"/>
                <w:sz w:val="18"/>
                <w:szCs w:val="18"/>
              </w:rPr>
              <w:t>管或班组长确认故障后，需要对电力驱动系统进行检查与更换。</w:t>
            </w:r>
          </w:p>
        </w:tc>
        <w:tc>
          <w:tcPr>
            <w:tcW w:w="900" w:type="dxa"/>
            <w:vMerge w:val="restart"/>
            <w:vAlign w:val="bottom"/>
          </w:tcPr>
          <w:p w14:paraId="7A4B00F0" w14:textId="77777777" w:rsidR="00B43DF7" w:rsidRDefault="00000000">
            <w:pPr>
              <w:jc w:val="center"/>
              <w:rPr>
                <w:sz w:val="20"/>
                <w:szCs w:val="20"/>
              </w:rPr>
            </w:pPr>
            <w:r>
              <w:rPr>
                <w:rFonts w:ascii="Arial" w:eastAsia="Arial" w:hAnsi="Arial" w:cs="Arial"/>
                <w:w w:val="89"/>
                <w:sz w:val="18"/>
                <w:szCs w:val="18"/>
              </w:rPr>
              <w:t>80</w:t>
            </w:r>
          </w:p>
        </w:tc>
        <w:tc>
          <w:tcPr>
            <w:tcW w:w="0" w:type="dxa"/>
            <w:vAlign w:val="bottom"/>
          </w:tcPr>
          <w:p w14:paraId="2A6FFF8F" w14:textId="77777777" w:rsidR="00B43DF7" w:rsidRDefault="00B43DF7">
            <w:pPr>
              <w:rPr>
                <w:sz w:val="1"/>
                <w:szCs w:val="1"/>
              </w:rPr>
            </w:pPr>
          </w:p>
        </w:tc>
      </w:tr>
      <w:tr w:rsidR="00B43DF7" w14:paraId="0E23F53B" w14:textId="77777777">
        <w:trPr>
          <w:trHeight w:val="166"/>
        </w:trPr>
        <w:tc>
          <w:tcPr>
            <w:tcW w:w="580" w:type="dxa"/>
            <w:vMerge/>
            <w:tcBorders>
              <w:right w:val="single" w:sz="8" w:space="0" w:color="auto"/>
            </w:tcBorders>
            <w:vAlign w:val="bottom"/>
          </w:tcPr>
          <w:p w14:paraId="4CF9B479" w14:textId="77777777" w:rsidR="00B43DF7" w:rsidRDefault="00B43DF7">
            <w:pPr>
              <w:rPr>
                <w:sz w:val="14"/>
                <w:szCs w:val="14"/>
              </w:rPr>
            </w:pPr>
          </w:p>
        </w:tc>
        <w:tc>
          <w:tcPr>
            <w:tcW w:w="1080" w:type="dxa"/>
            <w:vMerge w:val="restart"/>
            <w:tcBorders>
              <w:right w:val="single" w:sz="8" w:space="0" w:color="auto"/>
            </w:tcBorders>
            <w:vAlign w:val="bottom"/>
          </w:tcPr>
          <w:p w14:paraId="228D56A8" w14:textId="77777777" w:rsidR="00B43DF7" w:rsidRDefault="00000000">
            <w:pPr>
              <w:spacing w:line="206" w:lineRule="exact"/>
              <w:ind w:right="10"/>
              <w:jc w:val="right"/>
              <w:rPr>
                <w:sz w:val="20"/>
                <w:szCs w:val="20"/>
              </w:rPr>
            </w:pPr>
            <w:r>
              <w:rPr>
                <w:rFonts w:ascii="宋体" w:eastAsia="宋体" w:hAnsi="宋体" w:cs="宋体"/>
                <w:sz w:val="18"/>
                <w:szCs w:val="18"/>
              </w:rPr>
              <w:t>系统检查与</w:t>
            </w:r>
          </w:p>
        </w:tc>
        <w:tc>
          <w:tcPr>
            <w:tcW w:w="5840" w:type="dxa"/>
            <w:vMerge w:val="restart"/>
            <w:tcBorders>
              <w:right w:val="single" w:sz="8" w:space="0" w:color="auto"/>
            </w:tcBorders>
            <w:vAlign w:val="bottom"/>
          </w:tcPr>
          <w:p w14:paraId="23423690" w14:textId="77777777" w:rsidR="00B43DF7" w:rsidRDefault="00000000">
            <w:pPr>
              <w:spacing w:line="206" w:lineRule="exact"/>
              <w:ind w:right="10"/>
              <w:jc w:val="right"/>
              <w:rPr>
                <w:sz w:val="20"/>
                <w:szCs w:val="20"/>
              </w:rPr>
            </w:pPr>
            <w:r>
              <w:rPr>
                <w:rFonts w:ascii="宋体" w:eastAsia="宋体" w:hAnsi="宋体" w:cs="宋体"/>
                <w:sz w:val="18"/>
                <w:szCs w:val="18"/>
              </w:rPr>
              <w:t>学生从班组长（教师扮演）处接受汽车维修任务，阅读维修工单，明</w:t>
            </w:r>
          </w:p>
        </w:tc>
        <w:tc>
          <w:tcPr>
            <w:tcW w:w="900" w:type="dxa"/>
            <w:vMerge/>
            <w:vAlign w:val="bottom"/>
          </w:tcPr>
          <w:p w14:paraId="3E33E963" w14:textId="77777777" w:rsidR="00B43DF7" w:rsidRDefault="00B43DF7">
            <w:pPr>
              <w:rPr>
                <w:sz w:val="14"/>
                <w:szCs w:val="14"/>
              </w:rPr>
            </w:pPr>
          </w:p>
        </w:tc>
        <w:tc>
          <w:tcPr>
            <w:tcW w:w="0" w:type="dxa"/>
            <w:vAlign w:val="bottom"/>
          </w:tcPr>
          <w:p w14:paraId="688D41D8" w14:textId="77777777" w:rsidR="00B43DF7" w:rsidRDefault="00B43DF7">
            <w:pPr>
              <w:rPr>
                <w:sz w:val="1"/>
                <w:szCs w:val="1"/>
              </w:rPr>
            </w:pPr>
          </w:p>
        </w:tc>
      </w:tr>
      <w:tr w:rsidR="00B43DF7" w14:paraId="4135CEC2" w14:textId="77777777">
        <w:trPr>
          <w:trHeight w:val="166"/>
        </w:trPr>
        <w:tc>
          <w:tcPr>
            <w:tcW w:w="580" w:type="dxa"/>
            <w:tcBorders>
              <w:right w:val="single" w:sz="8" w:space="0" w:color="auto"/>
            </w:tcBorders>
            <w:vAlign w:val="bottom"/>
          </w:tcPr>
          <w:p w14:paraId="14839248" w14:textId="77777777" w:rsidR="00B43DF7" w:rsidRDefault="00B43DF7">
            <w:pPr>
              <w:rPr>
                <w:sz w:val="14"/>
                <w:szCs w:val="14"/>
              </w:rPr>
            </w:pPr>
          </w:p>
        </w:tc>
        <w:tc>
          <w:tcPr>
            <w:tcW w:w="1080" w:type="dxa"/>
            <w:vMerge/>
            <w:tcBorders>
              <w:right w:val="single" w:sz="8" w:space="0" w:color="auto"/>
            </w:tcBorders>
            <w:vAlign w:val="bottom"/>
          </w:tcPr>
          <w:p w14:paraId="168F9054" w14:textId="77777777" w:rsidR="00B43DF7" w:rsidRDefault="00B43DF7">
            <w:pPr>
              <w:rPr>
                <w:sz w:val="14"/>
                <w:szCs w:val="14"/>
              </w:rPr>
            </w:pPr>
          </w:p>
        </w:tc>
        <w:tc>
          <w:tcPr>
            <w:tcW w:w="5840" w:type="dxa"/>
            <w:vMerge/>
            <w:tcBorders>
              <w:right w:val="single" w:sz="8" w:space="0" w:color="auto"/>
            </w:tcBorders>
            <w:vAlign w:val="bottom"/>
          </w:tcPr>
          <w:p w14:paraId="1CA09486" w14:textId="77777777" w:rsidR="00B43DF7" w:rsidRDefault="00B43DF7">
            <w:pPr>
              <w:rPr>
                <w:sz w:val="14"/>
                <w:szCs w:val="14"/>
              </w:rPr>
            </w:pPr>
          </w:p>
        </w:tc>
        <w:tc>
          <w:tcPr>
            <w:tcW w:w="900" w:type="dxa"/>
            <w:vAlign w:val="bottom"/>
          </w:tcPr>
          <w:p w14:paraId="576EA063" w14:textId="77777777" w:rsidR="00B43DF7" w:rsidRDefault="00B43DF7">
            <w:pPr>
              <w:rPr>
                <w:sz w:val="14"/>
                <w:szCs w:val="14"/>
              </w:rPr>
            </w:pPr>
          </w:p>
        </w:tc>
        <w:tc>
          <w:tcPr>
            <w:tcW w:w="0" w:type="dxa"/>
            <w:vAlign w:val="bottom"/>
          </w:tcPr>
          <w:p w14:paraId="4A0BC949" w14:textId="77777777" w:rsidR="00B43DF7" w:rsidRDefault="00B43DF7">
            <w:pPr>
              <w:rPr>
                <w:sz w:val="1"/>
                <w:szCs w:val="1"/>
              </w:rPr>
            </w:pPr>
          </w:p>
        </w:tc>
      </w:tr>
      <w:tr w:rsidR="00B43DF7" w14:paraId="74B506FE" w14:textId="77777777">
        <w:trPr>
          <w:trHeight w:val="332"/>
        </w:trPr>
        <w:tc>
          <w:tcPr>
            <w:tcW w:w="580" w:type="dxa"/>
            <w:tcBorders>
              <w:right w:val="single" w:sz="8" w:space="0" w:color="auto"/>
            </w:tcBorders>
            <w:vAlign w:val="bottom"/>
          </w:tcPr>
          <w:p w14:paraId="4849CF21" w14:textId="77777777" w:rsidR="00B43DF7" w:rsidRDefault="00B43DF7">
            <w:pPr>
              <w:rPr>
                <w:sz w:val="24"/>
                <w:szCs w:val="24"/>
              </w:rPr>
            </w:pPr>
          </w:p>
        </w:tc>
        <w:tc>
          <w:tcPr>
            <w:tcW w:w="1080" w:type="dxa"/>
            <w:tcBorders>
              <w:right w:val="single" w:sz="8" w:space="0" w:color="auto"/>
            </w:tcBorders>
            <w:vAlign w:val="bottom"/>
          </w:tcPr>
          <w:p w14:paraId="529BF8FB" w14:textId="77777777" w:rsidR="00B43DF7" w:rsidRDefault="00000000">
            <w:pPr>
              <w:spacing w:line="206" w:lineRule="exact"/>
              <w:ind w:left="80"/>
              <w:rPr>
                <w:sz w:val="20"/>
                <w:szCs w:val="20"/>
              </w:rPr>
            </w:pPr>
            <w:r>
              <w:rPr>
                <w:rFonts w:ascii="宋体" w:eastAsia="宋体" w:hAnsi="宋体" w:cs="宋体"/>
                <w:sz w:val="18"/>
                <w:szCs w:val="18"/>
              </w:rPr>
              <w:t>更换</w:t>
            </w:r>
          </w:p>
        </w:tc>
        <w:tc>
          <w:tcPr>
            <w:tcW w:w="5840" w:type="dxa"/>
            <w:tcBorders>
              <w:right w:val="single" w:sz="8" w:space="0" w:color="auto"/>
            </w:tcBorders>
            <w:vAlign w:val="bottom"/>
          </w:tcPr>
          <w:p w14:paraId="44ABA6C6" w14:textId="77777777" w:rsidR="00B43DF7" w:rsidRDefault="00000000">
            <w:pPr>
              <w:spacing w:line="206" w:lineRule="exact"/>
              <w:ind w:right="10"/>
              <w:jc w:val="right"/>
              <w:rPr>
                <w:sz w:val="20"/>
                <w:szCs w:val="20"/>
              </w:rPr>
            </w:pPr>
            <w:r>
              <w:rPr>
                <w:rFonts w:ascii="宋体" w:eastAsia="宋体" w:hAnsi="宋体" w:cs="宋体"/>
                <w:sz w:val="18"/>
                <w:szCs w:val="18"/>
              </w:rPr>
              <w:t>确任务要求，通过查阅维修手册，确定作业方案；在规定工期内完成新</w:t>
            </w:r>
          </w:p>
        </w:tc>
        <w:tc>
          <w:tcPr>
            <w:tcW w:w="900" w:type="dxa"/>
            <w:vAlign w:val="bottom"/>
          </w:tcPr>
          <w:p w14:paraId="0829E1DC" w14:textId="77777777" w:rsidR="00B43DF7" w:rsidRDefault="00B43DF7">
            <w:pPr>
              <w:rPr>
                <w:sz w:val="24"/>
                <w:szCs w:val="24"/>
              </w:rPr>
            </w:pPr>
          </w:p>
        </w:tc>
        <w:tc>
          <w:tcPr>
            <w:tcW w:w="0" w:type="dxa"/>
            <w:vAlign w:val="bottom"/>
          </w:tcPr>
          <w:p w14:paraId="49CA65ED" w14:textId="77777777" w:rsidR="00B43DF7" w:rsidRDefault="00B43DF7">
            <w:pPr>
              <w:rPr>
                <w:sz w:val="1"/>
                <w:szCs w:val="1"/>
              </w:rPr>
            </w:pPr>
          </w:p>
        </w:tc>
      </w:tr>
      <w:tr w:rsidR="00B43DF7" w14:paraId="39BCED50" w14:textId="77777777">
        <w:trPr>
          <w:trHeight w:val="85"/>
        </w:trPr>
        <w:tc>
          <w:tcPr>
            <w:tcW w:w="580" w:type="dxa"/>
            <w:tcBorders>
              <w:bottom w:val="single" w:sz="8" w:space="0" w:color="auto"/>
              <w:right w:val="single" w:sz="8" w:space="0" w:color="auto"/>
            </w:tcBorders>
            <w:vAlign w:val="bottom"/>
          </w:tcPr>
          <w:p w14:paraId="5FDA2C91" w14:textId="77777777" w:rsidR="00B43DF7" w:rsidRDefault="00B43DF7">
            <w:pPr>
              <w:rPr>
                <w:sz w:val="7"/>
                <w:szCs w:val="7"/>
              </w:rPr>
            </w:pPr>
          </w:p>
        </w:tc>
        <w:tc>
          <w:tcPr>
            <w:tcW w:w="1080" w:type="dxa"/>
            <w:tcBorders>
              <w:bottom w:val="single" w:sz="8" w:space="0" w:color="auto"/>
              <w:right w:val="single" w:sz="8" w:space="0" w:color="auto"/>
            </w:tcBorders>
            <w:vAlign w:val="bottom"/>
          </w:tcPr>
          <w:p w14:paraId="4FEC9EE6" w14:textId="77777777" w:rsidR="00B43DF7" w:rsidRDefault="00B43DF7">
            <w:pPr>
              <w:rPr>
                <w:sz w:val="7"/>
                <w:szCs w:val="7"/>
              </w:rPr>
            </w:pPr>
          </w:p>
        </w:tc>
        <w:tc>
          <w:tcPr>
            <w:tcW w:w="5840" w:type="dxa"/>
            <w:tcBorders>
              <w:bottom w:val="single" w:sz="8" w:space="0" w:color="auto"/>
              <w:right w:val="single" w:sz="8" w:space="0" w:color="auto"/>
            </w:tcBorders>
            <w:vAlign w:val="bottom"/>
          </w:tcPr>
          <w:p w14:paraId="4398D0CB" w14:textId="77777777" w:rsidR="00B43DF7" w:rsidRDefault="00B43DF7">
            <w:pPr>
              <w:rPr>
                <w:sz w:val="7"/>
                <w:szCs w:val="7"/>
              </w:rPr>
            </w:pPr>
          </w:p>
        </w:tc>
        <w:tc>
          <w:tcPr>
            <w:tcW w:w="900" w:type="dxa"/>
            <w:tcBorders>
              <w:bottom w:val="single" w:sz="8" w:space="0" w:color="auto"/>
            </w:tcBorders>
            <w:vAlign w:val="bottom"/>
          </w:tcPr>
          <w:p w14:paraId="588EE385" w14:textId="77777777" w:rsidR="00B43DF7" w:rsidRDefault="00B43DF7">
            <w:pPr>
              <w:rPr>
                <w:sz w:val="7"/>
                <w:szCs w:val="7"/>
              </w:rPr>
            </w:pPr>
          </w:p>
        </w:tc>
        <w:tc>
          <w:tcPr>
            <w:tcW w:w="0" w:type="dxa"/>
            <w:vAlign w:val="bottom"/>
          </w:tcPr>
          <w:p w14:paraId="7CBB551B" w14:textId="77777777" w:rsidR="00B43DF7" w:rsidRDefault="00B43DF7">
            <w:pPr>
              <w:rPr>
                <w:sz w:val="1"/>
                <w:szCs w:val="1"/>
              </w:rPr>
            </w:pPr>
          </w:p>
        </w:tc>
      </w:tr>
    </w:tbl>
    <w:p w14:paraId="1FE8DD52" w14:textId="77777777" w:rsidR="00B43DF7" w:rsidRDefault="00B43DF7">
      <w:pPr>
        <w:spacing w:line="20" w:lineRule="exact"/>
        <w:rPr>
          <w:sz w:val="20"/>
          <w:szCs w:val="20"/>
        </w:rPr>
      </w:pPr>
    </w:p>
    <w:p w14:paraId="437F62AA" w14:textId="77777777" w:rsidR="00B43DF7" w:rsidRDefault="00B43DF7">
      <w:pPr>
        <w:spacing w:line="398" w:lineRule="exact"/>
        <w:rPr>
          <w:sz w:val="20"/>
          <w:szCs w:val="20"/>
        </w:rPr>
      </w:pPr>
    </w:p>
    <w:p w14:paraId="08F8DF5D" w14:textId="77777777" w:rsidR="00B43DF7" w:rsidRDefault="00B43DF7">
      <w:pPr>
        <w:sectPr w:rsidR="00B43DF7" w:rsidSect="00E15760">
          <w:pgSz w:w="10440" w:h="14740"/>
          <w:pgMar w:top="1440" w:right="913" w:bottom="215" w:left="1020" w:header="0" w:footer="0" w:gutter="0"/>
          <w:cols w:space="0"/>
        </w:sectPr>
      </w:pPr>
    </w:p>
    <w:p w14:paraId="4E9DB0D3" w14:textId="77777777" w:rsidR="00B43DF7" w:rsidRDefault="00000000">
      <w:pPr>
        <w:spacing w:line="206" w:lineRule="exact"/>
        <w:ind w:left="7660"/>
        <w:rPr>
          <w:sz w:val="20"/>
          <w:szCs w:val="20"/>
        </w:rPr>
      </w:pPr>
      <w:bookmarkStart w:id="93" w:name="page71"/>
      <w:bookmarkEnd w:id="93"/>
      <w:r>
        <w:rPr>
          <w:rFonts w:ascii="宋体" w:eastAsia="宋体" w:hAnsi="宋体" w:cs="宋体"/>
          <w:sz w:val="18"/>
          <w:szCs w:val="18"/>
        </w:rPr>
        <w:lastRenderedPageBreak/>
        <w:t>续表</w:t>
      </w:r>
    </w:p>
    <w:p w14:paraId="129577C8" w14:textId="77777777" w:rsidR="00B43DF7" w:rsidRDefault="00B43DF7">
      <w:pPr>
        <w:spacing w:line="6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80"/>
        <w:gridCol w:w="1080"/>
        <w:gridCol w:w="5840"/>
        <w:gridCol w:w="900"/>
        <w:gridCol w:w="20"/>
      </w:tblGrid>
      <w:tr w:rsidR="00B43DF7" w14:paraId="274FBC10" w14:textId="77777777">
        <w:trPr>
          <w:trHeight w:val="355"/>
        </w:trPr>
        <w:tc>
          <w:tcPr>
            <w:tcW w:w="580" w:type="dxa"/>
            <w:tcBorders>
              <w:top w:val="single" w:sz="8" w:space="0" w:color="auto"/>
              <w:right w:val="single" w:sz="8" w:space="0" w:color="auto"/>
            </w:tcBorders>
            <w:vAlign w:val="bottom"/>
          </w:tcPr>
          <w:p w14:paraId="0B20E111" w14:textId="77777777" w:rsidR="00B43DF7" w:rsidRDefault="00B43DF7">
            <w:pPr>
              <w:rPr>
                <w:sz w:val="24"/>
                <w:szCs w:val="24"/>
              </w:rPr>
            </w:pPr>
          </w:p>
        </w:tc>
        <w:tc>
          <w:tcPr>
            <w:tcW w:w="1080" w:type="dxa"/>
            <w:vMerge w:val="restart"/>
            <w:tcBorders>
              <w:top w:val="single" w:sz="8" w:space="0" w:color="auto"/>
              <w:right w:val="single" w:sz="8" w:space="0" w:color="auto"/>
            </w:tcBorders>
            <w:vAlign w:val="bottom"/>
          </w:tcPr>
          <w:p w14:paraId="0766FF81" w14:textId="77777777" w:rsidR="00B43DF7" w:rsidRDefault="00000000">
            <w:pPr>
              <w:spacing w:line="206" w:lineRule="exact"/>
              <w:ind w:right="10"/>
              <w:jc w:val="right"/>
              <w:rPr>
                <w:sz w:val="20"/>
                <w:szCs w:val="20"/>
              </w:rPr>
            </w:pPr>
            <w:r>
              <w:rPr>
                <w:rFonts w:ascii="宋体" w:eastAsia="宋体" w:hAnsi="宋体" w:cs="宋体"/>
                <w:sz w:val="18"/>
                <w:szCs w:val="18"/>
              </w:rPr>
              <w:t>新能源汽</w:t>
            </w:r>
          </w:p>
        </w:tc>
        <w:tc>
          <w:tcPr>
            <w:tcW w:w="5840" w:type="dxa"/>
            <w:tcBorders>
              <w:top w:val="single" w:sz="8" w:space="0" w:color="auto"/>
              <w:right w:val="single" w:sz="8" w:space="0" w:color="auto"/>
            </w:tcBorders>
            <w:vAlign w:val="bottom"/>
          </w:tcPr>
          <w:p w14:paraId="15649F6E" w14:textId="77777777" w:rsidR="00B43DF7" w:rsidRDefault="00000000">
            <w:pPr>
              <w:spacing w:line="206" w:lineRule="exact"/>
              <w:ind w:left="60"/>
              <w:rPr>
                <w:sz w:val="20"/>
                <w:szCs w:val="20"/>
              </w:rPr>
            </w:pPr>
            <w:r>
              <w:rPr>
                <w:rFonts w:ascii="宋体" w:eastAsia="宋体" w:hAnsi="宋体" w:cs="宋体"/>
                <w:w w:val="99"/>
                <w:sz w:val="18"/>
                <w:szCs w:val="18"/>
              </w:rPr>
              <w:t>能源汽车驱动电机检查与更换工作，如：驱动电机外观及线束接口检查，</w:t>
            </w:r>
          </w:p>
        </w:tc>
        <w:tc>
          <w:tcPr>
            <w:tcW w:w="900" w:type="dxa"/>
            <w:tcBorders>
              <w:top w:val="single" w:sz="8" w:space="0" w:color="auto"/>
            </w:tcBorders>
            <w:vAlign w:val="bottom"/>
          </w:tcPr>
          <w:p w14:paraId="5044EED7" w14:textId="77777777" w:rsidR="00B43DF7" w:rsidRDefault="00B43DF7">
            <w:pPr>
              <w:rPr>
                <w:sz w:val="24"/>
                <w:szCs w:val="24"/>
              </w:rPr>
            </w:pPr>
          </w:p>
        </w:tc>
        <w:tc>
          <w:tcPr>
            <w:tcW w:w="0" w:type="dxa"/>
            <w:vAlign w:val="bottom"/>
          </w:tcPr>
          <w:p w14:paraId="7F8B8A90" w14:textId="77777777" w:rsidR="00B43DF7" w:rsidRDefault="00B43DF7">
            <w:pPr>
              <w:rPr>
                <w:sz w:val="1"/>
                <w:szCs w:val="1"/>
              </w:rPr>
            </w:pPr>
          </w:p>
        </w:tc>
      </w:tr>
      <w:tr w:rsidR="00B43DF7" w14:paraId="25E0E979" w14:textId="77777777">
        <w:trPr>
          <w:trHeight w:val="166"/>
        </w:trPr>
        <w:tc>
          <w:tcPr>
            <w:tcW w:w="580" w:type="dxa"/>
            <w:tcBorders>
              <w:right w:val="single" w:sz="8" w:space="0" w:color="auto"/>
            </w:tcBorders>
            <w:vAlign w:val="bottom"/>
          </w:tcPr>
          <w:p w14:paraId="38EE6E21" w14:textId="77777777" w:rsidR="00B43DF7" w:rsidRDefault="00B43DF7">
            <w:pPr>
              <w:rPr>
                <w:sz w:val="14"/>
                <w:szCs w:val="14"/>
              </w:rPr>
            </w:pPr>
          </w:p>
        </w:tc>
        <w:tc>
          <w:tcPr>
            <w:tcW w:w="1080" w:type="dxa"/>
            <w:vMerge/>
            <w:tcBorders>
              <w:right w:val="single" w:sz="8" w:space="0" w:color="auto"/>
            </w:tcBorders>
            <w:vAlign w:val="bottom"/>
          </w:tcPr>
          <w:p w14:paraId="2E03CA4C" w14:textId="77777777" w:rsidR="00B43DF7" w:rsidRDefault="00B43DF7">
            <w:pPr>
              <w:rPr>
                <w:sz w:val="14"/>
                <w:szCs w:val="14"/>
              </w:rPr>
            </w:pPr>
          </w:p>
        </w:tc>
        <w:tc>
          <w:tcPr>
            <w:tcW w:w="5840" w:type="dxa"/>
            <w:vMerge w:val="restart"/>
            <w:tcBorders>
              <w:right w:val="single" w:sz="8" w:space="0" w:color="auto"/>
            </w:tcBorders>
            <w:vAlign w:val="bottom"/>
          </w:tcPr>
          <w:p w14:paraId="62748512" w14:textId="77777777" w:rsidR="00B43DF7" w:rsidRDefault="00000000">
            <w:pPr>
              <w:spacing w:line="206" w:lineRule="exact"/>
              <w:ind w:left="60"/>
              <w:rPr>
                <w:sz w:val="20"/>
                <w:szCs w:val="20"/>
              </w:rPr>
            </w:pPr>
            <w:r>
              <w:rPr>
                <w:rFonts w:ascii="宋体" w:eastAsia="宋体" w:hAnsi="宋体" w:cs="宋体"/>
                <w:sz w:val="18"/>
                <w:szCs w:val="18"/>
              </w:rPr>
              <w:t>高压线束绝缘检测，旋变传感器的检测，温度传感器的检测，驱动电机</w:t>
            </w:r>
          </w:p>
        </w:tc>
        <w:tc>
          <w:tcPr>
            <w:tcW w:w="900" w:type="dxa"/>
            <w:vAlign w:val="bottom"/>
          </w:tcPr>
          <w:p w14:paraId="2B21FDF9" w14:textId="77777777" w:rsidR="00B43DF7" w:rsidRDefault="00B43DF7">
            <w:pPr>
              <w:rPr>
                <w:sz w:val="14"/>
                <w:szCs w:val="14"/>
              </w:rPr>
            </w:pPr>
          </w:p>
        </w:tc>
        <w:tc>
          <w:tcPr>
            <w:tcW w:w="0" w:type="dxa"/>
            <w:vAlign w:val="bottom"/>
          </w:tcPr>
          <w:p w14:paraId="52190BA7" w14:textId="77777777" w:rsidR="00B43DF7" w:rsidRDefault="00B43DF7">
            <w:pPr>
              <w:rPr>
                <w:sz w:val="1"/>
                <w:szCs w:val="1"/>
              </w:rPr>
            </w:pPr>
          </w:p>
        </w:tc>
      </w:tr>
      <w:tr w:rsidR="00B43DF7" w14:paraId="3CB4507C" w14:textId="77777777">
        <w:trPr>
          <w:trHeight w:val="167"/>
        </w:trPr>
        <w:tc>
          <w:tcPr>
            <w:tcW w:w="580" w:type="dxa"/>
            <w:tcBorders>
              <w:right w:val="single" w:sz="8" w:space="0" w:color="auto"/>
            </w:tcBorders>
            <w:vAlign w:val="bottom"/>
          </w:tcPr>
          <w:p w14:paraId="40699EB3" w14:textId="77777777" w:rsidR="00B43DF7" w:rsidRDefault="00B43DF7">
            <w:pPr>
              <w:rPr>
                <w:sz w:val="14"/>
                <w:szCs w:val="14"/>
              </w:rPr>
            </w:pPr>
          </w:p>
        </w:tc>
        <w:tc>
          <w:tcPr>
            <w:tcW w:w="1080" w:type="dxa"/>
            <w:vMerge w:val="restart"/>
            <w:tcBorders>
              <w:right w:val="single" w:sz="8" w:space="0" w:color="auto"/>
            </w:tcBorders>
            <w:vAlign w:val="bottom"/>
          </w:tcPr>
          <w:p w14:paraId="2EFA0767" w14:textId="77777777" w:rsidR="00B43DF7" w:rsidRDefault="00000000">
            <w:pPr>
              <w:spacing w:line="206" w:lineRule="exact"/>
              <w:ind w:right="10"/>
              <w:jc w:val="right"/>
              <w:rPr>
                <w:sz w:val="20"/>
                <w:szCs w:val="20"/>
              </w:rPr>
            </w:pPr>
            <w:r>
              <w:rPr>
                <w:rFonts w:ascii="宋体" w:eastAsia="宋体" w:hAnsi="宋体" w:cs="宋体"/>
                <w:sz w:val="18"/>
                <w:szCs w:val="18"/>
              </w:rPr>
              <w:t>车电力驱动</w:t>
            </w:r>
          </w:p>
        </w:tc>
        <w:tc>
          <w:tcPr>
            <w:tcW w:w="5840" w:type="dxa"/>
            <w:vMerge/>
            <w:tcBorders>
              <w:right w:val="single" w:sz="8" w:space="0" w:color="auto"/>
            </w:tcBorders>
            <w:vAlign w:val="bottom"/>
          </w:tcPr>
          <w:p w14:paraId="48FAD41B" w14:textId="77777777" w:rsidR="00B43DF7" w:rsidRDefault="00B43DF7">
            <w:pPr>
              <w:rPr>
                <w:sz w:val="14"/>
                <w:szCs w:val="14"/>
              </w:rPr>
            </w:pPr>
          </w:p>
        </w:tc>
        <w:tc>
          <w:tcPr>
            <w:tcW w:w="900" w:type="dxa"/>
            <w:vAlign w:val="bottom"/>
          </w:tcPr>
          <w:p w14:paraId="59A7F9E8" w14:textId="77777777" w:rsidR="00B43DF7" w:rsidRDefault="00B43DF7">
            <w:pPr>
              <w:rPr>
                <w:sz w:val="14"/>
                <w:szCs w:val="14"/>
              </w:rPr>
            </w:pPr>
          </w:p>
        </w:tc>
        <w:tc>
          <w:tcPr>
            <w:tcW w:w="0" w:type="dxa"/>
            <w:vAlign w:val="bottom"/>
          </w:tcPr>
          <w:p w14:paraId="1C2B1AEA" w14:textId="77777777" w:rsidR="00B43DF7" w:rsidRDefault="00B43DF7">
            <w:pPr>
              <w:rPr>
                <w:sz w:val="1"/>
                <w:szCs w:val="1"/>
              </w:rPr>
            </w:pPr>
          </w:p>
        </w:tc>
      </w:tr>
      <w:tr w:rsidR="00B43DF7" w14:paraId="793D9B6A" w14:textId="77777777">
        <w:trPr>
          <w:trHeight w:val="166"/>
        </w:trPr>
        <w:tc>
          <w:tcPr>
            <w:tcW w:w="580" w:type="dxa"/>
            <w:vMerge w:val="restart"/>
            <w:tcBorders>
              <w:right w:val="single" w:sz="8" w:space="0" w:color="auto"/>
            </w:tcBorders>
            <w:vAlign w:val="bottom"/>
          </w:tcPr>
          <w:p w14:paraId="6C8077D7" w14:textId="77777777" w:rsidR="00B43DF7" w:rsidRDefault="00000000">
            <w:pPr>
              <w:ind w:right="170"/>
              <w:jc w:val="right"/>
              <w:rPr>
                <w:sz w:val="20"/>
                <w:szCs w:val="20"/>
              </w:rPr>
            </w:pPr>
            <w:r>
              <w:rPr>
                <w:rFonts w:ascii="Arial" w:eastAsia="Arial" w:hAnsi="Arial" w:cs="Arial"/>
                <w:sz w:val="18"/>
                <w:szCs w:val="18"/>
              </w:rPr>
              <w:t>2</w:t>
            </w:r>
          </w:p>
        </w:tc>
        <w:tc>
          <w:tcPr>
            <w:tcW w:w="1080" w:type="dxa"/>
            <w:vMerge/>
            <w:tcBorders>
              <w:right w:val="single" w:sz="8" w:space="0" w:color="auto"/>
            </w:tcBorders>
            <w:vAlign w:val="bottom"/>
          </w:tcPr>
          <w:p w14:paraId="1782684C" w14:textId="77777777" w:rsidR="00B43DF7" w:rsidRDefault="00B43DF7">
            <w:pPr>
              <w:rPr>
                <w:sz w:val="14"/>
                <w:szCs w:val="14"/>
              </w:rPr>
            </w:pPr>
          </w:p>
        </w:tc>
        <w:tc>
          <w:tcPr>
            <w:tcW w:w="5840" w:type="dxa"/>
            <w:vMerge w:val="restart"/>
            <w:tcBorders>
              <w:right w:val="single" w:sz="8" w:space="0" w:color="auto"/>
            </w:tcBorders>
            <w:vAlign w:val="bottom"/>
          </w:tcPr>
          <w:p w14:paraId="00E7E263" w14:textId="77777777" w:rsidR="00B43DF7" w:rsidRDefault="00000000">
            <w:pPr>
              <w:spacing w:line="206" w:lineRule="exact"/>
              <w:ind w:left="60"/>
              <w:rPr>
                <w:sz w:val="20"/>
                <w:szCs w:val="20"/>
              </w:rPr>
            </w:pPr>
            <w:r>
              <w:rPr>
                <w:rFonts w:ascii="宋体" w:eastAsia="宋体" w:hAnsi="宋体" w:cs="宋体"/>
                <w:sz w:val="18"/>
                <w:szCs w:val="18"/>
              </w:rPr>
              <w:t>的检查，驱动电机的拆装与更换等，使汽车恢复正常使用性能；自检合</w:t>
            </w:r>
          </w:p>
        </w:tc>
        <w:tc>
          <w:tcPr>
            <w:tcW w:w="900" w:type="dxa"/>
            <w:vAlign w:val="bottom"/>
          </w:tcPr>
          <w:p w14:paraId="5AE49AF9" w14:textId="77777777" w:rsidR="00B43DF7" w:rsidRDefault="00B43DF7">
            <w:pPr>
              <w:rPr>
                <w:sz w:val="14"/>
                <w:szCs w:val="14"/>
              </w:rPr>
            </w:pPr>
          </w:p>
        </w:tc>
        <w:tc>
          <w:tcPr>
            <w:tcW w:w="0" w:type="dxa"/>
            <w:vAlign w:val="bottom"/>
          </w:tcPr>
          <w:p w14:paraId="0F1A2657" w14:textId="77777777" w:rsidR="00B43DF7" w:rsidRDefault="00B43DF7">
            <w:pPr>
              <w:rPr>
                <w:sz w:val="1"/>
                <w:szCs w:val="1"/>
              </w:rPr>
            </w:pPr>
          </w:p>
        </w:tc>
      </w:tr>
      <w:tr w:rsidR="00B43DF7" w14:paraId="516B4EF8" w14:textId="77777777">
        <w:trPr>
          <w:trHeight w:val="166"/>
        </w:trPr>
        <w:tc>
          <w:tcPr>
            <w:tcW w:w="580" w:type="dxa"/>
            <w:vMerge/>
            <w:tcBorders>
              <w:right w:val="single" w:sz="8" w:space="0" w:color="auto"/>
            </w:tcBorders>
            <w:vAlign w:val="bottom"/>
          </w:tcPr>
          <w:p w14:paraId="4B801A1B" w14:textId="77777777" w:rsidR="00B43DF7" w:rsidRDefault="00B43DF7">
            <w:pPr>
              <w:rPr>
                <w:sz w:val="14"/>
                <w:szCs w:val="14"/>
              </w:rPr>
            </w:pPr>
          </w:p>
        </w:tc>
        <w:tc>
          <w:tcPr>
            <w:tcW w:w="1080" w:type="dxa"/>
            <w:vMerge w:val="restart"/>
            <w:tcBorders>
              <w:right w:val="single" w:sz="8" w:space="0" w:color="auto"/>
            </w:tcBorders>
            <w:vAlign w:val="bottom"/>
          </w:tcPr>
          <w:p w14:paraId="0C766D88" w14:textId="77777777" w:rsidR="00B43DF7" w:rsidRDefault="00000000">
            <w:pPr>
              <w:spacing w:line="206" w:lineRule="exact"/>
              <w:ind w:right="10"/>
              <w:jc w:val="right"/>
              <w:rPr>
                <w:sz w:val="20"/>
                <w:szCs w:val="20"/>
              </w:rPr>
            </w:pPr>
            <w:r>
              <w:rPr>
                <w:rFonts w:ascii="宋体" w:eastAsia="宋体" w:hAnsi="宋体" w:cs="宋体"/>
                <w:sz w:val="18"/>
                <w:szCs w:val="18"/>
              </w:rPr>
              <w:t>系统检查与</w:t>
            </w:r>
          </w:p>
        </w:tc>
        <w:tc>
          <w:tcPr>
            <w:tcW w:w="5840" w:type="dxa"/>
            <w:vMerge/>
            <w:tcBorders>
              <w:right w:val="single" w:sz="8" w:space="0" w:color="auto"/>
            </w:tcBorders>
            <w:vAlign w:val="bottom"/>
          </w:tcPr>
          <w:p w14:paraId="3654A737" w14:textId="77777777" w:rsidR="00B43DF7" w:rsidRDefault="00B43DF7">
            <w:pPr>
              <w:rPr>
                <w:sz w:val="14"/>
                <w:szCs w:val="14"/>
              </w:rPr>
            </w:pPr>
          </w:p>
        </w:tc>
        <w:tc>
          <w:tcPr>
            <w:tcW w:w="900" w:type="dxa"/>
            <w:vAlign w:val="bottom"/>
          </w:tcPr>
          <w:p w14:paraId="689FB448" w14:textId="77777777" w:rsidR="00B43DF7" w:rsidRDefault="00B43DF7">
            <w:pPr>
              <w:rPr>
                <w:sz w:val="14"/>
                <w:szCs w:val="14"/>
              </w:rPr>
            </w:pPr>
          </w:p>
        </w:tc>
        <w:tc>
          <w:tcPr>
            <w:tcW w:w="0" w:type="dxa"/>
            <w:vAlign w:val="bottom"/>
          </w:tcPr>
          <w:p w14:paraId="51D41D0D" w14:textId="77777777" w:rsidR="00B43DF7" w:rsidRDefault="00B43DF7">
            <w:pPr>
              <w:rPr>
                <w:sz w:val="1"/>
                <w:szCs w:val="1"/>
              </w:rPr>
            </w:pPr>
          </w:p>
        </w:tc>
      </w:tr>
      <w:tr w:rsidR="00B43DF7" w14:paraId="398435AA" w14:textId="77777777">
        <w:trPr>
          <w:trHeight w:val="166"/>
        </w:trPr>
        <w:tc>
          <w:tcPr>
            <w:tcW w:w="580" w:type="dxa"/>
            <w:tcBorders>
              <w:right w:val="single" w:sz="8" w:space="0" w:color="auto"/>
            </w:tcBorders>
            <w:vAlign w:val="bottom"/>
          </w:tcPr>
          <w:p w14:paraId="1CC1525E" w14:textId="77777777" w:rsidR="00B43DF7" w:rsidRDefault="00B43DF7">
            <w:pPr>
              <w:rPr>
                <w:sz w:val="14"/>
                <w:szCs w:val="14"/>
              </w:rPr>
            </w:pPr>
          </w:p>
        </w:tc>
        <w:tc>
          <w:tcPr>
            <w:tcW w:w="1080" w:type="dxa"/>
            <w:vMerge/>
            <w:tcBorders>
              <w:right w:val="single" w:sz="8" w:space="0" w:color="auto"/>
            </w:tcBorders>
            <w:vAlign w:val="bottom"/>
          </w:tcPr>
          <w:p w14:paraId="3F81A48F" w14:textId="77777777" w:rsidR="00B43DF7" w:rsidRDefault="00B43DF7">
            <w:pPr>
              <w:rPr>
                <w:sz w:val="14"/>
                <w:szCs w:val="14"/>
              </w:rPr>
            </w:pPr>
          </w:p>
        </w:tc>
        <w:tc>
          <w:tcPr>
            <w:tcW w:w="5840" w:type="dxa"/>
            <w:vMerge w:val="restart"/>
            <w:tcBorders>
              <w:right w:val="single" w:sz="8" w:space="0" w:color="auto"/>
            </w:tcBorders>
            <w:vAlign w:val="bottom"/>
          </w:tcPr>
          <w:p w14:paraId="6B92D591" w14:textId="77777777" w:rsidR="00B43DF7" w:rsidRDefault="00000000">
            <w:pPr>
              <w:spacing w:line="206" w:lineRule="exact"/>
              <w:ind w:left="60"/>
              <w:rPr>
                <w:sz w:val="20"/>
                <w:szCs w:val="20"/>
              </w:rPr>
            </w:pPr>
            <w:r>
              <w:rPr>
                <w:rFonts w:ascii="宋体" w:eastAsia="宋体" w:hAnsi="宋体" w:cs="宋体"/>
                <w:sz w:val="18"/>
                <w:szCs w:val="18"/>
              </w:rPr>
              <w:t>格后，交付教师进行质量检验；最后学生应评估和反思任务完成过程，</w:t>
            </w:r>
          </w:p>
        </w:tc>
        <w:tc>
          <w:tcPr>
            <w:tcW w:w="900" w:type="dxa"/>
            <w:vAlign w:val="bottom"/>
          </w:tcPr>
          <w:p w14:paraId="7B1810C9" w14:textId="77777777" w:rsidR="00B43DF7" w:rsidRDefault="00B43DF7">
            <w:pPr>
              <w:rPr>
                <w:sz w:val="14"/>
                <w:szCs w:val="14"/>
              </w:rPr>
            </w:pPr>
          </w:p>
        </w:tc>
        <w:tc>
          <w:tcPr>
            <w:tcW w:w="0" w:type="dxa"/>
            <w:vAlign w:val="bottom"/>
          </w:tcPr>
          <w:p w14:paraId="6548EBA0" w14:textId="77777777" w:rsidR="00B43DF7" w:rsidRDefault="00B43DF7">
            <w:pPr>
              <w:rPr>
                <w:sz w:val="1"/>
                <w:szCs w:val="1"/>
              </w:rPr>
            </w:pPr>
          </w:p>
        </w:tc>
      </w:tr>
      <w:tr w:rsidR="00B43DF7" w14:paraId="5062B7ED" w14:textId="77777777">
        <w:trPr>
          <w:trHeight w:val="167"/>
        </w:trPr>
        <w:tc>
          <w:tcPr>
            <w:tcW w:w="580" w:type="dxa"/>
            <w:tcBorders>
              <w:right w:val="single" w:sz="8" w:space="0" w:color="auto"/>
            </w:tcBorders>
            <w:vAlign w:val="bottom"/>
          </w:tcPr>
          <w:p w14:paraId="200B7AC0" w14:textId="77777777" w:rsidR="00B43DF7" w:rsidRDefault="00B43DF7">
            <w:pPr>
              <w:rPr>
                <w:sz w:val="14"/>
                <w:szCs w:val="14"/>
              </w:rPr>
            </w:pPr>
          </w:p>
        </w:tc>
        <w:tc>
          <w:tcPr>
            <w:tcW w:w="1080" w:type="dxa"/>
            <w:vMerge w:val="restart"/>
            <w:tcBorders>
              <w:right w:val="single" w:sz="8" w:space="0" w:color="auto"/>
            </w:tcBorders>
            <w:vAlign w:val="bottom"/>
          </w:tcPr>
          <w:p w14:paraId="7370CFDE" w14:textId="77777777" w:rsidR="00B43DF7" w:rsidRDefault="00000000">
            <w:pPr>
              <w:spacing w:line="206" w:lineRule="exact"/>
              <w:ind w:left="80"/>
              <w:rPr>
                <w:sz w:val="20"/>
                <w:szCs w:val="20"/>
              </w:rPr>
            </w:pPr>
            <w:r>
              <w:rPr>
                <w:rFonts w:ascii="宋体" w:eastAsia="宋体" w:hAnsi="宋体" w:cs="宋体"/>
                <w:sz w:val="18"/>
                <w:szCs w:val="18"/>
              </w:rPr>
              <w:t>更换</w:t>
            </w:r>
          </w:p>
        </w:tc>
        <w:tc>
          <w:tcPr>
            <w:tcW w:w="5840" w:type="dxa"/>
            <w:vMerge/>
            <w:tcBorders>
              <w:right w:val="single" w:sz="8" w:space="0" w:color="auto"/>
            </w:tcBorders>
            <w:vAlign w:val="bottom"/>
          </w:tcPr>
          <w:p w14:paraId="49E379B9" w14:textId="77777777" w:rsidR="00B43DF7" w:rsidRDefault="00B43DF7">
            <w:pPr>
              <w:rPr>
                <w:sz w:val="14"/>
                <w:szCs w:val="14"/>
              </w:rPr>
            </w:pPr>
          </w:p>
        </w:tc>
        <w:tc>
          <w:tcPr>
            <w:tcW w:w="900" w:type="dxa"/>
            <w:vAlign w:val="bottom"/>
          </w:tcPr>
          <w:p w14:paraId="36C194A3" w14:textId="77777777" w:rsidR="00B43DF7" w:rsidRDefault="00B43DF7">
            <w:pPr>
              <w:rPr>
                <w:sz w:val="14"/>
                <w:szCs w:val="14"/>
              </w:rPr>
            </w:pPr>
          </w:p>
        </w:tc>
        <w:tc>
          <w:tcPr>
            <w:tcW w:w="0" w:type="dxa"/>
            <w:vAlign w:val="bottom"/>
          </w:tcPr>
          <w:p w14:paraId="3B6FF04E" w14:textId="77777777" w:rsidR="00B43DF7" w:rsidRDefault="00B43DF7">
            <w:pPr>
              <w:rPr>
                <w:sz w:val="1"/>
                <w:szCs w:val="1"/>
              </w:rPr>
            </w:pPr>
          </w:p>
        </w:tc>
      </w:tr>
      <w:tr w:rsidR="00B43DF7" w14:paraId="68FA9235" w14:textId="77777777">
        <w:trPr>
          <w:trHeight w:val="166"/>
        </w:trPr>
        <w:tc>
          <w:tcPr>
            <w:tcW w:w="580" w:type="dxa"/>
            <w:tcBorders>
              <w:right w:val="single" w:sz="8" w:space="0" w:color="auto"/>
            </w:tcBorders>
            <w:vAlign w:val="bottom"/>
          </w:tcPr>
          <w:p w14:paraId="7636E5E5" w14:textId="77777777" w:rsidR="00B43DF7" w:rsidRDefault="00B43DF7">
            <w:pPr>
              <w:rPr>
                <w:sz w:val="14"/>
                <w:szCs w:val="14"/>
              </w:rPr>
            </w:pPr>
          </w:p>
        </w:tc>
        <w:tc>
          <w:tcPr>
            <w:tcW w:w="1080" w:type="dxa"/>
            <w:vMerge/>
            <w:tcBorders>
              <w:right w:val="single" w:sz="8" w:space="0" w:color="auto"/>
            </w:tcBorders>
            <w:vAlign w:val="bottom"/>
          </w:tcPr>
          <w:p w14:paraId="331E8A7D" w14:textId="77777777" w:rsidR="00B43DF7" w:rsidRDefault="00B43DF7">
            <w:pPr>
              <w:rPr>
                <w:sz w:val="14"/>
                <w:szCs w:val="14"/>
              </w:rPr>
            </w:pPr>
          </w:p>
        </w:tc>
        <w:tc>
          <w:tcPr>
            <w:tcW w:w="5840" w:type="dxa"/>
            <w:vMerge w:val="restart"/>
            <w:tcBorders>
              <w:right w:val="single" w:sz="8" w:space="0" w:color="auto"/>
            </w:tcBorders>
            <w:vAlign w:val="bottom"/>
          </w:tcPr>
          <w:p w14:paraId="35B3A079" w14:textId="77777777" w:rsidR="00B43DF7" w:rsidRDefault="00000000">
            <w:pPr>
              <w:spacing w:line="219" w:lineRule="exact"/>
              <w:ind w:left="60"/>
              <w:rPr>
                <w:sz w:val="20"/>
                <w:szCs w:val="20"/>
              </w:rPr>
            </w:pPr>
            <w:r>
              <w:rPr>
                <w:rFonts w:ascii="宋体" w:eastAsia="宋体" w:hAnsi="宋体" w:cs="宋体"/>
                <w:sz w:val="18"/>
                <w:szCs w:val="18"/>
              </w:rPr>
              <w:t>并完善作业方案。学习过程中遵循</w:t>
            </w:r>
            <w:r>
              <w:rPr>
                <w:rFonts w:ascii="Arial" w:eastAsia="Arial" w:hAnsi="Arial" w:cs="Arial"/>
                <w:sz w:val="18"/>
                <w:szCs w:val="18"/>
              </w:rPr>
              <w:t>“8S”</w:t>
            </w:r>
            <w:r>
              <w:rPr>
                <w:rFonts w:ascii="宋体" w:eastAsia="宋体" w:hAnsi="宋体" w:cs="宋体"/>
                <w:sz w:val="18"/>
                <w:szCs w:val="18"/>
              </w:rPr>
              <w:t>管理规定。</w:t>
            </w:r>
          </w:p>
        </w:tc>
        <w:tc>
          <w:tcPr>
            <w:tcW w:w="900" w:type="dxa"/>
            <w:vAlign w:val="bottom"/>
          </w:tcPr>
          <w:p w14:paraId="47200B3D" w14:textId="77777777" w:rsidR="00B43DF7" w:rsidRDefault="00B43DF7">
            <w:pPr>
              <w:rPr>
                <w:sz w:val="14"/>
                <w:szCs w:val="14"/>
              </w:rPr>
            </w:pPr>
          </w:p>
        </w:tc>
        <w:tc>
          <w:tcPr>
            <w:tcW w:w="0" w:type="dxa"/>
            <w:vAlign w:val="bottom"/>
          </w:tcPr>
          <w:p w14:paraId="335BEF5D" w14:textId="77777777" w:rsidR="00B43DF7" w:rsidRDefault="00B43DF7">
            <w:pPr>
              <w:rPr>
                <w:sz w:val="1"/>
                <w:szCs w:val="1"/>
              </w:rPr>
            </w:pPr>
          </w:p>
        </w:tc>
      </w:tr>
      <w:tr w:rsidR="00B43DF7" w14:paraId="1D085EA0" w14:textId="77777777">
        <w:trPr>
          <w:trHeight w:val="167"/>
        </w:trPr>
        <w:tc>
          <w:tcPr>
            <w:tcW w:w="580" w:type="dxa"/>
            <w:tcBorders>
              <w:right w:val="single" w:sz="8" w:space="0" w:color="auto"/>
            </w:tcBorders>
            <w:vAlign w:val="bottom"/>
          </w:tcPr>
          <w:p w14:paraId="6FC7E9C5" w14:textId="77777777" w:rsidR="00B43DF7" w:rsidRDefault="00B43DF7">
            <w:pPr>
              <w:rPr>
                <w:sz w:val="14"/>
                <w:szCs w:val="14"/>
              </w:rPr>
            </w:pPr>
          </w:p>
        </w:tc>
        <w:tc>
          <w:tcPr>
            <w:tcW w:w="1080" w:type="dxa"/>
            <w:tcBorders>
              <w:right w:val="single" w:sz="8" w:space="0" w:color="auto"/>
            </w:tcBorders>
            <w:vAlign w:val="bottom"/>
          </w:tcPr>
          <w:p w14:paraId="636027B2" w14:textId="77777777" w:rsidR="00B43DF7" w:rsidRDefault="00B43DF7">
            <w:pPr>
              <w:rPr>
                <w:sz w:val="14"/>
                <w:szCs w:val="14"/>
              </w:rPr>
            </w:pPr>
          </w:p>
        </w:tc>
        <w:tc>
          <w:tcPr>
            <w:tcW w:w="5840" w:type="dxa"/>
            <w:vMerge/>
            <w:tcBorders>
              <w:right w:val="single" w:sz="8" w:space="0" w:color="auto"/>
            </w:tcBorders>
            <w:vAlign w:val="bottom"/>
          </w:tcPr>
          <w:p w14:paraId="7ADFBEB0" w14:textId="77777777" w:rsidR="00B43DF7" w:rsidRDefault="00B43DF7">
            <w:pPr>
              <w:rPr>
                <w:sz w:val="14"/>
                <w:szCs w:val="14"/>
              </w:rPr>
            </w:pPr>
          </w:p>
        </w:tc>
        <w:tc>
          <w:tcPr>
            <w:tcW w:w="900" w:type="dxa"/>
            <w:vAlign w:val="bottom"/>
          </w:tcPr>
          <w:p w14:paraId="74A35CC5" w14:textId="77777777" w:rsidR="00B43DF7" w:rsidRDefault="00B43DF7">
            <w:pPr>
              <w:rPr>
                <w:sz w:val="14"/>
                <w:szCs w:val="14"/>
              </w:rPr>
            </w:pPr>
          </w:p>
        </w:tc>
        <w:tc>
          <w:tcPr>
            <w:tcW w:w="0" w:type="dxa"/>
            <w:vAlign w:val="bottom"/>
          </w:tcPr>
          <w:p w14:paraId="3A2AF511" w14:textId="77777777" w:rsidR="00B43DF7" w:rsidRDefault="00B43DF7">
            <w:pPr>
              <w:rPr>
                <w:sz w:val="1"/>
                <w:szCs w:val="1"/>
              </w:rPr>
            </w:pPr>
          </w:p>
        </w:tc>
      </w:tr>
      <w:tr w:rsidR="00B43DF7" w14:paraId="31584657" w14:textId="77777777">
        <w:trPr>
          <w:trHeight w:val="112"/>
        </w:trPr>
        <w:tc>
          <w:tcPr>
            <w:tcW w:w="580" w:type="dxa"/>
            <w:tcBorders>
              <w:bottom w:val="single" w:sz="8" w:space="0" w:color="auto"/>
              <w:right w:val="single" w:sz="8" w:space="0" w:color="auto"/>
            </w:tcBorders>
            <w:vAlign w:val="bottom"/>
          </w:tcPr>
          <w:p w14:paraId="6522E49C" w14:textId="77777777" w:rsidR="00B43DF7" w:rsidRDefault="00B43DF7">
            <w:pPr>
              <w:rPr>
                <w:sz w:val="9"/>
                <w:szCs w:val="9"/>
              </w:rPr>
            </w:pPr>
          </w:p>
        </w:tc>
        <w:tc>
          <w:tcPr>
            <w:tcW w:w="1080" w:type="dxa"/>
            <w:tcBorders>
              <w:bottom w:val="single" w:sz="8" w:space="0" w:color="auto"/>
              <w:right w:val="single" w:sz="8" w:space="0" w:color="auto"/>
            </w:tcBorders>
            <w:vAlign w:val="bottom"/>
          </w:tcPr>
          <w:p w14:paraId="06A90F44" w14:textId="77777777" w:rsidR="00B43DF7" w:rsidRDefault="00B43DF7">
            <w:pPr>
              <w:rPr>
                <w:sz w:val="9"/>
                <w:szCs w:val="9"/>
              </w:rPr>
            </w:pPr>
          </w:p>
        </w:tc>
        <w:tc>
          <w:tcPr>
            <w:tcW w:w="5840" w:type="dxa"/>
            <w:tcBorders>
              <w:bottom w:val="single" w:sz="8" w:space="0" w:color="auto"/>
              <w:right w:val="single" w:sz="8" w:space="0" w:color="auto"/>
            </w:tcBorders>
            <w:vAlign w:val="bottom"/>
          </w:tcPr>
          <w:p w14:paraId="1EBB47F9" w14:textId="77777777" w:rsidR="00B43DF7" w:rsidRDefault="00B43DF7">
            <w:pPr>
              <w:rPr>
                <w:sz w:val="9"/>
                <w:szCs w:val="9"/>
              </w:rPr>
            </w:pPr>
          </w:p>
        </w:tc>
        <w:tc>
          <w:tcPr>
            <w:tcW w:w="900" w:type="dxa"/>
            <w:tcBorders>
              <w:bottom w:val="single" w:sz="8" w:space="0" w:color="auto"/>
            </w:tcBorders>
            <w:vAlign w:val="bottom"/>
          </w:tcPr>
          <w:p w14:paraId="11C4CBA4" w14:textId="77777777" w:rsidR="00B43DF7" w:rsidRDefault="00B43DF7">
            <w:pPr>
              <w:rPr>
                <w:sz w:val="9"/>
                <w:szCs w:val="9"/>
              </w:rPr>
            </w:pPr>
          </w:p>
        </w:tc>
        <w:tc>
          <w:tcPr>
            <w:tcW w:w="0" w:type="dxa"/>
            <w:vAlign w:val="bottom"/>
          </w:tcPr>
          <w:p w14:paraId="45C4FE30" w14:textId="77777777" w:rsidR="00B43DF7" w:rsidRDefault="00B43DF7">
            <w:pPr>
              <w:rPr>
                <w:sz w:val="1"/>
                <w:szCs w:val="1"/>
              </w:rPr>
            </w:pPr>
          </w:p>
        </w:tc>
      </w:tr>
      <w:tr w:rsidR="00B43DF7" w14:paraId="3816E569" w14:textId="77777777">
        <w:trPr>
          <w:trHeight w:val="331"/>
        </w:trPr>
        <w:tc>
          <w:tcPr>
            <w:tcW w:w="580" w:type="dxa"/>
            <w:tcBorders>
              <w:right w:val="single" w:sz="8" w:space="0" w:color="auto"/>
            </w:tcBorders>
            <w:vAlign w:val="bottom"/>
          </w:tcPr>
          <w:p w14:paraId="228F3559" w14:textId="77777777" w:rsidR="00B43DF7" w:rsidRDefault="00B43DF7">
            <w:pPr>
              <w:rPr>
                <w:sz w:val="24"/>
                <w:szCs w:val="24"/>
              </w:rPr>
            </w:pPr>
          </w:p>
        </w:tc>
        <w:tc>
          <w:tcPr>
            <w:tcW w:w="1080" w:type="dxa"/>
            <w:tcBorders>
              <w:right w:val="single" w:sz="8" w:space="0" w:color="auto"/>
            </w:tcBorders>
            <w:vAlign w:val="bottom"/>
          </w:tcPr>
          <w:p w14:paraId="6AFE6495" w14:textId="77777777" w:rsidR="00B43DF7" w:rsidRDefault="00B43DF7">
            <w:pPr>
              <w:rPr>
                <w:sz w:val="24"/>
                <w:szCs w:val="24"/>
              </w:rPr>
            </w:pPr>
          </w:p>
        </w:tc>
        <w:tc>
          <w:tcPr>
            <w:tcW w:w="5840" w:type="dxa"/>
            <w:tcBorders>
              <w:right w:val="single" w:sz="8" w:space="0" w:color="auto"/>
            </w:tcBorders>
            <w:vAlign w:val="bottom"/>
          </w:tcPr>
          <w:p w14:paraId="3C658C62" w14:textId="77777777" w:rsidR="00B43DF7" w:rsidRDefault="00000000">
            <w:pPr>
              <w:spacing w:line="206" w:lineRule="exact"/>
              <w:ind w:left="240"/>
              <w:rPr>
                <w:sz w:val="20"/>
                <w:szCs w:val="20"/>
              </w:rPr>
            </w:pPr>
            <w:r>
              <w:rPr>
                <w:rFonts w:ascii="宋体" w:eastAsia="宋体" w:hAnsi="宋体" w:cs="宋体"/>
                <w:sz w:val="18"/>
                <w:szCs w:val="18"/>
              </w:rPr>
              <w:t>一辆新能源汽车进厂维修，客户反映仪表插枪灯可以点亮，无法使用</w:t>
            </w:r>
          </w:p>
        </w:tc>
        <w:tc>
          <w:tcPr>
            <w:tcW w:w="900" w:type="dxa"/>
            <w:vAlign w:val="bottom"/>
          </w:tcPr>
          <w:p w14:paraId="1EC766F1" w14:textId="77777777" w:rsidR="00B43DF7" w:rsidRDefault="00B43DF7">
            <w:pPr>
              <w:rPr>
                <w:sz w:val="24"/>
                <w:szCs w:val="24"/>
              </w:rPr>
            </w:pPr>
          </w:p>
        </w:tc>
        <w:tc>
          <w:tcPr>
            <w:tcW w:w="0" w:type="dxa"/>
            <w:vAlign w:val="bottom"/>
          </w:tcPr>
          <w:p w14:paraId="62C4EF22" w14:textId="77777777" w:rsidR="00B43DF7" w:rsidRDefault="00B43DF7">
            <w:pPr>
              <w:rPr>
                <w:sz w:val="1"/>
                <w:szCs w:val="1"/>
              </w:rPr>
            </w:pPr>
          </w:p>
        </w:tc>
      </w:tr>
      <w:tr w:rsidR="00B43DF7" w14:paraId="3E20B03B" w14:textId="77777777">
        <w:trPr>
          <w:trHeight w:val="332"/>
        </w:trPr>
        <w:tc>
          <w:tcPr>
            <w:tcW w:w="580" w:type="dxa"/>
            <w:tcBorders>
              <w:right w:val="single" w:sz="8" w:space="0" w:color="auto"/>
            </w:tcBorders>
            <w:vAlign w:val="bottom"/>
          </w:tcPr>
          <w:p w14:paraId="616BC2DC" w14:textId="77777777" w:rsidR="00B43DF7" w:rsidRDefault="00B43DF7">
            <w:pPr>
              <w:rPr>
                <w:sz w:val="24"/>
                <w:szCs w:val="24"/>
              </w:rPr>
            </w:pPr>
          </w:p>
        </w:tc>
        <w:tc>
          <w:tcPr>
            <w:tcW w:w="1080" w:type="dxa"/>
            <w:tcBorders>
              <w:right w:val="single" w:sz="8" w:space="0" w:color="auto"/>
            </w:tcBorders>
            <w:vAlign w:val="bottom"/>
          </w:tcPr>
          <w:p w14:paraId="7E1F6A54" w14:textId="77777777" w:rsidR="00B43DF7" w:rsidRDefault="00B43DF7">
            <w:pPr>
              <w:rPr>
                <w:sz w:val="24"/>
                <w:szCs w:val="24"/>
              </w:rPr>
            </w:pPr>
          </w:p>
        </w:tc>
        <w:tc>
          <w:tcPr>
            <w:tcW w:w="5840" w:type="dxa"/>
            <w:tcBorders>
              <w:right w:val="single" w:sz="8" w:space="0" w:color="auto"/>
            </w:tcBorders>
            <w:vAlign w:val="bottom"/>
          </w:tcPr>
          <w:p w14:paraId="163F14C0" w14:textId="77777777" w:rsidR="00B43DF7" w:rsidRDefault="00000000">
            <w:pPr>
              <w:spacing w:line="206" w:lineRule="exact"/>
              <w:ind w:left="60"/>
              <w:rPr>
                <w:sz w:val="20"/>
                <w:szCs w:val="20"/>
              </w:rPr>
            </w:pPr>
            <w:r>
              <w:rPr>
                <w:rFonts w:ascii="宋体" w:eastAsia="宋体" w:hAnsi="宋体" w:cs="宋体"/>
                <w:sz w:val="18"/>
                <w:szCs w:val="18"/>
              </w:rPr>
              <w:t>随车充电器进行充电。经车间主管或班组长确认故障后，需要对无法充</w:t>
            </w:r>
          </w:p>
        </w:tc>
        <w:tc>
          <w:tcPr>
            <w:tcW w:w="900" w:type="dxa"/>
            <w:vAlign w:val="bottom"/>
          </w:tcPr>
          <w:p w14:paraId="0D0BC386" w14:textId="77777777" w:rsidR="00B43DF7" w:rsidRDefault="00B43DF7">
            <w:pPr>
              <w:rPr>
                <w:sz w:val="24"/>
                <w:szCs w:val="24"/>
              </w:rPr>
            </w:pPr>
          </w:p>
        </w:tc>
        <w:tc>
          <w:tcPr>
            <w:tcW w:w="0" w:type="dxa"/>
            <w:vAlign w:val="bottom"/>
          </w:tcPr>
          <w:p w14:paraId="1758A0E2" w14:textId="77777777" w:rsidR="00B43DF7" w:rsidRDefault="00B43DF7">
            <w:pPr>
              <w:rPr>
                <w:sz w:val="1"/>
                <w:szCs w:val="1"/>
              </w:rPr>
            </w:pPr>
          </w:p>
        </w:tc>
      </w:tr>
      <w:tr w:rsidR="00B43DF7" w14:paraId="57BB1CEB" w14:textId="77777777">
        <w:trPr>
          <w:trHeight w:val="332"/>
        </w:trPr>
        <w:tc>
          <w:tcPr>
            <w:tcW w:w="580" w:type="dxa"/>
            <w:tcBorders>
              <w:right w:val="single" w:sz="8" w:space="0" w:color="auto"/>
            </w:tcBorders>
            <w:vAlign w:val="bottom"/>
          </w:tcPr>
          <w:p w14:paraId="07158EC5" w14:textId="77777777" w:rsidR="00B43DF7" w:rsidRDefault="00B43DF7">
            <w:pPr>
              <w:rPr>
                <w:sz w:val="24"/>
                <w:szCs w:val="24"/>
              </w:rPr>
            </w:pPr>
          </w:p>
        </w:tc>
        <w:tc>
          <w:tcPr>
            <w:tcW w:w="1080" w:type="dxa"/>
            <w:tcBorders>
              <w:right w:val="single" w:sz="8" w:space="0" w:color="auto"/>
            </w:tcBorders>
            <w:vAlign w:val="bottom"/>
          </w:tcPr>
          <w:p w14:paraId="6112CC0B" w14:textId="77777777" w:rsidR="00B43DF7" w:rsidRDefault="00B43DF7">
            <w:pPr>
              <w:rPr>
                <w:sz w:val="24"/>
                <w:szCs w:val="24"/>
              </w:rPr>
            </w:pPr>
          </w:p>
        </w:tc>
        <w:tc>
          <w:tcPr>
            <w:tcW w:w="5840" w:type="dxa"/>
            <w:tcBorders>
              <w:right w:val="single" w:sz="8" w:space="0" w:color="auto"/>
            </w:tcBorders>
            <w:vAlign w:val="bottom"/>
          </w:tcPr>
          <w:p w14:paraId="292AAFD8" w14:textId="77777777" w:rsidR="00B43DF7" w:rsidRDefault="00000000">
            <w:pPr>
              <w:spacing w:line="206" w:lineRule="exact"/>
              <w:ind w:left="60"/>
              <w:rPr>
                <w:sz w:val="20"/>
                <w:szCs w:val="20"/>
              </w:rPr>
            </w:pPr>
            <w:r>
              <w:rPr>
                <w:rFonts w:ascii="宋体" w:eastAsia="宋体" w:hAnsi="宋体" w:cs="宋体"/>
                <w:sz w:val="18"/>
                <w:szCs w:val="18"/>
              </w:rPr>
              <w:t>电故障进行检修。</w:t>
            </w:r>
          </w:p>
        </w:tc>
        <w:tc>
          <w:tcPr>
            <w:tcW w:w="900" w:type="dxa"/>
            <w:vAlign w:val="bottom"/>
          </w:tcPr>
          <w:p w14:paraId="65A8AFE2" w14:textId="77777777" w:rsidR="00B43DF7" w:rsidRDefault="00B43DF7">
            <w:pPr>
              <w:rPr>
                <w:sz w:val="24"/>
                <w:szCs w:val="24"/>
              </w:rPr>
            </w:pPr>
          </w:p>
        </w:tc>
        <w:tc>
          <w:tcPr>
            <w:tcW w:w="0" w:type="dxa"/>
            <w:vAlign w:val="bottom"/>
          </w:tcPr>
          <w:p w14:paraId="137056B5" w14:textId="77777777" w:rsidR="00B43DF7" w:rsidRDefault="00B43DF7">
            <w:pPr>
              <w:rPr>
                <w:sz w:val="1"/>
                <w:szCs w:val="1"/>
              </w:rPr>
            </w:pPr>
          </w:p>
        </w:tc>
      </w:tr>
      <w:tr w:rsidR="00B43DF7" w14:paraId="3363BF1B" w14:textId="77777777">
        <w:trPr>
          <w:trHeight w:val="332"/>
        </w:trPr>
        <w:tc>
          <w:tcPr>
            <w:tcW w:w="580" w:type="dxa"/>
            <w:tcBorders>
              <w:right w:val="single" w:sz="8" w:space="0" w:color="auto"/>
            </w:tcBorders>
            <w:vAlign w:val="bottom"/>
          </w:tcPr>
          <w:p w14:paraId="405141EE" w14:textId="77777777" w:rsidR="00B43DF7" w:rsidRDefault="00B43DF7">
            <w:pPr>
              <w:rPr>
                <w:sz w:val="24"/>
                <w:szCs w:val="24"/>
              </w:rPr>
            </w:pPr>
          </w:p>
        </w:tc>
        <w:tc>
          <w:tcPr>
            <w:tcW w:w="1080" w:type="dxa"/>
            <w:vMerge w:val="restart"/>
            <w:tcBorders>
              <w:right w:val="single" w:sz="8" w:space="0" w:color="auto"/>
            </w:tcBorders>
            <w:vAlign w:val="bottom"/>
          </w:tcPr>
          <w:p w14:paraId="085B2A25" w14:textId="77777777" w:rsidR="00B43DF7" w:rsidRDefault="00000000">
            <w:pPr>
              <w:spacing w:line="206" w:lineRule="exact"/>
              <w:ind w:right="10"/>
              <w:jc w:val="right"/>
              <w:rPr>
                <w:sz w:val="20"/>
                <w:szCs w:val="20"/>
              </w:rPr>
            </w:pPr>
            <w:r>
              <w:rPr>
                <w:rFonts w:ascii="宋体" w:eastAsia="宋体" w:hAnsi="宋体" w:cs="宋体"/>
                <w:sz w:val="18"/>
                <w:szCs w:val="18"/>
              </w:rPr>
              <w:t>新能源汽</w:t>
            </w:r>
          </w:p>
        </w:tc>
        <w:tc>
          <w:tcPr>
            <w:tcW w:w="5840" w:type="dxa"/>
            <w:tcBorders>
              <w:right w:val="single" w:sz="8" w:space="0" w:color="auto"/>
            </w:tcBorders>
            <w:vAlign w:val="bottom"/>
          </w:tcPr>
          <w:p w14:paraId="2C6C8963" w14:textId="77777777" w:rsidR="00B43DF7" w:rsidRDefault="00000000">
            <w:pPr>
              <w:spacing w:line="206" w:lineRule="exact"/>
              <w:ind w:left="240"/>
              <w:rPr>
                <w:sz w:val="20"/>
                <w:szCs w:val="20"/>
              </w:rPr>
            </w:pPr>
            <w:r>
              <w:rPr>
                <w:rFonts w:ascii="宋体" w:eastAsia="宋体" w:hAnsi="宋体" w:cs="宋体"/>
                <w:sz w:val="18"/>
                <w:szCs w:val="18"/>
              </w:rPr>
              <w:t>学生从班组长（教师扮演）处接受汽车维修任务，阅读维修工单，明</w:t>
            </w:r>
          </w:p>
        </w:tc>
        <w:tc>
          <w:tcPr>
            <w:tcW w:w="900" w:type="dxa"/>
            <w:vAlign w:val="bottom"/>
          </w:tcPr>
          <w:p w14:paraId="5ADF5A6E" w14:textId="77777777" w:rsidR="00B43DF7" w:rsidRDefault="00B43DF7">
            <w:pPr>
              <w:rPr>
                <w:sz w:val="24"/>
                <w:szCs w:val="24"/>
              </w:rPr>
            </w:pPr>
          </w:p>
        </w:tc>
        <w:tc>
          <w:tcPr>
            <w:tcW w:w="0" w:type="dxa"/>
            <w:vAlign w:val="bottom"/>
          </w:tcPr>
          <w:p w14:paraId="459D0208" w14:textId="77777777" w:rsidR="00B43DF7" w:rsidRDefault="00B43DF7">
            <w:pPr>
              <w:rPr>
                <w:sz w:val="1"/>
                <w:szCs w:val="1"/>
              </w:rPr>
            </w:pPr>
          </w:p>
        </w:tc>
      </w:tr>
      <w:tr w:rsidR="00B43DF7" w14:paraId="098FE4EE" w14:textId="77777777">
        <w:trPr>
          <w:trHeight w:val="166"/>
        </w:trPr>
        <w:tc>
          <w:tcPr>
            <w:tcW w:w="580" w:type="dxa"/>
            <w:tcBorders>
              <w:right w:val="single" w:sz="8" w:space="0" w:color="auto"/>
            </w:tcBorders>
            <w:vAlign w:val="bottom"/>
          </w:tcPr>
          <w:p w14:paraId="14A72C41" w14:textId="77777777" w:rsidR="00B43DF7" w:rsidRDefault="00B43DF7">
            <w:pPr>
              <w:rPr>
                <w:sz w:val="14"/>
                <w:szCs w:val="14"/>
              </w:rPr>
            </w:pPr>
          </w:p>
        </w:tc>
        <w:tc>
          <w:tcPr>
            <w:tcW w:w="1080" w:type="dxa"/>
            <w:vMerge/>
            <w:tcBorders>
              <w:right w:val="single" w:sz="8" w:space="0" w:color="auto"/>
            </w:tcBorders>
            <w:vAlign w:val="bottom"/>
          </w:tcPr>
          <w:p w14:paraId="6C596AFD" w14:textId="77777777" w:rsidR="00B43DF7" w:rsidRDefault="00B43DF7">
            <w:pPr>
              <w:rPr>
                <w:sz w:val="14"/>
                <w:szCs w:val="14"/>
              </w:rPr>
            </w:pPr>
          </w:p>
        </w:tc>
        <w:tc>
          <w:tcPr>
            <w:tcW w:w="5840" w:type="dxa"/>
            <w:vMerge w:val="restart"/>
            <w:tcBorders>
              <w:right w:val="single" w:sz="8" w:space="0" w:color="auto"/>
            </w:tcBorders>
            <w:vAlign w:val="bottom"/>
          </w:tcPr>
          <w:p w14:paraId="3D6A60A6" w14:textId="77777777" w:rsidR="00B43DF7" w:rsidRDefault="00000000">
            <w:pPr>
              <w:spacing w:line="206" w:lineRule="exact"/>
              <w:ind w:left="60"/>
              <w:rPr>
                <w:sz w:val="20"/>
                <w:szCs w:val="20"/>
              </w:rPr>
            </w:pPr>
            <w:r>
              <w:rPr>
                <w:rFonts w:ascii="宋体" w:eastAsia="宋体" w:hAnsi="宋体" w:cs="宋体"/>
                <w:sz w:val="18"/>
                <w:szCs w:val="18"/>
              </w:rPr>
              <w:t>确任务要求，通过查阅维修手册，确定作业方案；在规定工期内完成新</w:t>
            </w:r>
          </w:p>
        </w:tc>
        <w:tc>
          <w:tcPr>
            <w:tcW w:w="900" w:type="dxa"/>
            <w:vAlign w:val="bottom"/>
          </w:tcPr>
          <w:p w14:paraId="350A9A25" w14:textId="77777777" w:rsidR="00B43DF7" w:rsidRDefault="00B43DF7">
            <w:pPr>
              <w:rPr>
                <w:sz w:val="14"/>
                <w:szCs w:val="14"/>
              </w:rPr>
            </w:pPr>
          </w:p>
        </w:tc>
        <w:tc>
          <w:tcPr>
            <w:tcW w:w="0" w:type="dxa"/>
            <w:vAlign w:val="bottom"/>
          </w:tcPr>
          <w:p w14:paraId="72C84F1C" w14:textId="77777777" w:rsidR="00B43DF7" w:rsidRDefault="00B43DF7">
            <w:pPr>
              <w:rPr>
                <w:sz w:val="1"/>
                <w:szCs w:val="1"/>
              </w:rPr>
            </w:pPr>
          </w:p>
        </w:tc>
      </w:tr>
      <w:tr w:rsidR="00B43DF7" w14:paraId="17BFFCD1" w14:textId="77777777">
        <w:trPr>
          <w:trHeight w:val="167"/>
        </w:trPr>
        <w:tc>
          <w:tcPr>
            <w:tcW w:w="580" w:type="dxa"/>
            <w:vMerge w:val="restart"/>
            <w:tcBorders>
              <w:right w:val="single" w:sz="8" w:space="0" w:color="auto"/>
            </w:tcBorders>
            <w:vAlign w:val="bottom"/>
          </w:tcPr>
          <w:p w14:paraId="704E2665" w14:textId="77777777" w:rsidR="00B43DF7" w:rsidRDefault="00000000">
            <w:pPr>
              <w:ind w:right="170"/>
              <w:jc w:val="right"/>
              <w:rPr>
                <w:sz w:val="20"/>
                <w:szCs w:val="20"/>
              </w:rPr>
            </w:pPr>
            <w:r>
              <w:rPr>
                <w:rFonts w:ascii="Arial" w:eastAsia="Arial" w:hAnsi="Arial" w:cs="Arial"/>
                <w:sz w:val="18"/>
                <w:szCs w:val="18"/>
              </w:rPr>
              <w:t>3</w:t>
            </w:r>
          </w:p>
        </w:tc>
        <w:tc>
          <w:tcPr>
            <w:tcW w:w="1080" w:type="dxa"/>
            <w:vMerge w:val="restart"/>
            <w:tcBorders>
              <w:right w:val="single" w:sz="8" w:space="0" w:color="auto"/>
            </w:tcBorders>
            <w:vAlign w:val="bottom"/>
          </w:tcPr>
          <w:p w14:paraId="0123E9C8" w14:textId="77777777" w:rsidR="00B43DF7" w:rsidRDefault="00000000">
            <w:pPr>
              <w:spacing w:line="206" w:lineRule="exact"/>
              <w:ind w:right="10"/>
              <w:jc w:val="right"/>
              <w:rPr>
                <w:sz w:val="20"/>
                <w:szCs w:val="20"/>
              </w:rPr>
            </w:pPr>
            <w:r>
              <w:rPr>
                <w:rFonts w:ascii="宋体" w:eastAsia="宋体" w:hAnsi="宋体" w:cs="宋体"/>
                <w:sz w:val="18"/>
                <w:szCs w:val="18"/>
              </w:rPr>
              <w:t>车无法充电</w:t>
            </w:r>
          </w:p>
        </w:tc>
        <w:tc>
          <w:tcPr>
            <w:tcW w:w="5840" w:type="dxa"/>
            <w:vMerge/>
            <w:tcBorders>
              <w:right w:val="single" w:sz="8" w:space="0" w:color="auto"/>
            </w:tcBorders>
            <w:vAlign w:val="bottom"/>
          </w:tcPr>
          <w:p w14:paraId="59CC3F26" w14:textId="77777777" w:rsidR="00B43DF7" w:rsidRDefault="00B43DF7">
            <w:pPr>
              <w:rPr>
                <w:sz w:val="14"/>
                <w:szCs w:val="14"/>
              </w:rPr>
            </w:pPr>
          </w:p>
        </w:tc>
        <w:tc>
          <w:tcPr>
            <w:tcW w:w="900" w:type="dxa"/>
            <w:vMerge w:val="restart"/>
            <w:vAlign w:val="bottom"/>
          </w:tcPr>
          <w:p w14:paraId="0B9F7611" w14:textId="77777777" w:rsidR="00B43DF7" w:rsidRDefault="00000000">
            <w:pPr>
              <w:ind w:right="290"/>
              <w:jc w:val="right"/>
              <w:rPr>
                <w:sz w:val="20"/>
                <w:szCs w:val="20"/>
              </w:rPr>
            </w:pPr>
            <w:r>
              <w:rPr>
                <w:rFonts w:ascii="Arial" w:eastAsia="Arial" w:hAnsi="Arial" w:cs="Arial"/>
                <w:sz w:val="18"/>
                <w:szCs w:val="18"/>
              </w:rPr>
              <w:t>80</w:t>
            </w:r>
          </w:p>
        </w:tc>
        <w:tc>
          <w:tcPr>
            <w:tcW w:w="0" w:type="dxa"/>
            <w:vAlign w:val="bottom"/>
          </w:tcPr>
          <w:p w14:paraId="7F812045" w14:textId="77777777" w:rsidR="00B43DF7" w:rsidRDefault="00B43DF7">
            <w:pPr>
              <w:rPr>
                <w:sz w:val="1"/>
                <w:szCs w:val="1"/>
              </w:rPr>
            </w:pPr>
          </w:p>
        </w:tc>
      </w:tr>
      <w:tr w:rsidR="00B43DF7" w14:paraId="33FF7636" w14:textId="77777777">
        <w:trPr>
          <w:trHeight w:val="167"/>
        </w:trPr>
        <w:tc>
          <w:tcPr>
            <w:tcW w:w="580" w:type="dxa"/>
            <w:vMerge/>
            <w:tcBorders>
              <w:right w:val="single" w:sz="8" w:space="0" w:color="auto"/>
            </w:tcBorders>
            <w:vAlign w:val="bottom"/>
          </w:tcPr>
          <w:p w14:paraId="3B529A3E" w14:textId="77777777" w:rsidR="00B43DF7" w:rsidRDefault="00B43DF7">
            <w:pPr>
              <w:rPr>
                <w:sz w:val="14"/>
                <w:szCs w:val="14"/>
              </w:rPr>
            </w:pPr>
          </w:p>
        </w:tc>
        <w:tc>
          <w:tcPr>
            <w:tcW w:w="1080" w:type="dxa"/>
            <w:vMerge/>
            <w:tcBorders>
              <w:right w:val="single" w:sz="8" w:space="0" w:color="auto"/>
            </w:tcBorders>
            <w:vAlign w:val="bottom"/>
          </w:tcPr>
          <w:p w14:paraId="6AF41ED4" w14:textId="77777777" w:rsidR="00B43DF7" w:rsidRDefault="00B43DF7">
            <w:pPr>
              <w:rPr>
                <w:sz w:val="14"/>
                <w:szCs w:val="14"/>
              </w:rPr>
            </w:pPr>
          </w:p>
        </w:tc>
        <w:tc>
          <w:tcPr>
            <w:tcW w:w="5840" w:type="dxa"/>
            <w:vMerge w:val="restart"/>
            <w:tcBorders>
              <w:right w:val="single" w:sz="8" w:space="0" w:color="auto"/>
            </w:tcBorders>
            <w:vAlign w:val="bottom"/>
          </w:tcPr>
          <w:p w14:paraId="324F90D8" w14:textId="77777777" w:rsidR="00B43DF7" w:rsidRDefault="00000000">
            <w:pPr>
              <w:spacing w:line="206" w:lineRule="exact"/>
              <w:ind w:left="60"/>
              <w:rPr>
                <w:sz w:val="20"/>
                <w:szCs w:val="20"/>
              </w:rPr>
            </w:pPr>
            <w:r>
              <w:rPr>
                <w:rFonts w:ascii="宋体" w:eastAsia="宋体" w:hAnsi="宋体" w:cs="宋体"/>
                <w:sz w:val="18"/>
                <w:szCs w:val="18"/>
              </w:rPr>
              <w:t>能源汽车无法充电故障检修工作。借助诊断仪等检测设备分别对充电插</w:t>
            </w:r>
          </w:p>
        </w:tc>
        <w:tc>
          <w:tcPr>
            <w:tcW w:w="900" w:type="dxa"/>
            <w:vMerge/>
            <w:vAlign w:val="bottom"/>
          </w:tcPr>
          <w:p w14:paraId="3174829D" w14:textId="77777777" w:rsidR="00B43DF7" w:rsidRDefault="00B43DF7">
            <w:pPr>
              <w:rPr>
                <w:sz w:val="14"/>
                <w:szCs w:val="14"/>
              </w:rPr>
            </w:pPr>
          </w:p>
        </w:tc>
        <w:tc>
          <w:tcPr>
            <w:tcW w:w="0" w:type="dxa"/>
            <w:vAlign w:val="bottom"/>
          </w:tcPr>
          <w:p w14:paraId="5DC39A33" w14:textId="77777777" w:rsidR="00B43DF7" w:rsidRDefault="00B43DF7">
            <w:pPr>
              <w:rPr>
                <w:sz w:val="1"/>
                <w:szCs w:val="1"/>
              </w:rPr>
            </w:pPr>
          </w:p>
        </w:tc>
      </w:tr>
      <w:tr w:rsidR="00B43DF7" w14:paraId="143CCD59" w14:textId="77777777">
        <w:trPr>
          <w:trHeight w:val="166"/>
        </w:trPr>
        <w:tc>
          <w:tcPr>
            <w:tcW w:w="580" w:type="dxa"/>
            <w:tcBorders>
              <w:right w:val="single" w:sz="8" w:space="0" w:color="auto"/>
            </w:tcBorders>
            <w:vAlign w:val="bottom"/>
          </w:tcPr>
          <w:p w14:paraId="6A66CDBB" w14:textId="77777777" w:rsidR="00B43DF7" w:rsidRDefault="00B43DF7">
            <w:pPr>
              <w:rPr>
                <w:sz w:val="14"/>
                <w:szCs w:val="14"/>
              </w:rPr>
            </w:pPr>
          </w:p>
        </w:tc>
        <w:tc>
          <w:tcPr>
            <w:tcW w:w="1080" w:type="dxa"/>
            <w:vMerge w:val="restart"/>
            <w:tcBorders>
              <w:right w:val="single" w:sz="8" w:space="0" w:color="auto"/>
            </w:tcBorders>
            <w:vAlign w:val="bottom"/>
          </w:tcPr>
          <w:p w14:paraId="04EF7027" w14:textId="77777777" w:rsidR="00B43DF7" w:rsidRDefault="00000000">
            <w:pPr>
              <w:spacing w:line="206" w:lineRule="exact"/>
              <w:ind w:left="80"/>
              <w:rPr>
                <w:sz w:val="20"/>
                <w:szCs w:val="20"/>
              </w:rPr>
            </w:pPr>
            <w:r>
              <w:rPr>
                <w:rFonts w:ascii="宋体" w:eastAsia="宋体" w:hAnsi="宋体" w:cs="宋体"/>
                <w:sz w:val="18"/>
                <w:szCs w:val="18"/>
              </w:rPr>
              <w:t>故障检修</w:t>
            </w:r>
          </w:p>
        </w:tc>
        <w:tc>
          <w:tcPr>
            <w:tcW w:w="5840" w:type="dxa"/>
            <w:vMerge/>
            <w:tcBorders>
              <w:right w:val="single" w:sz="8" w:space="0" w:color="auto"/>
            </w:tcBorders>
            <w:vAlign w:val="bottom"/>
          </w:tcPr>
          <w:p w14:paraId="70AE4D40" w14:textId="77777777" w:rsidR="00B43DF7" w:rsidRDefault="00B43DF7">
            <w:pPr>
              <w:rPr>
                <w:sz w:val="14"/>
                <w:szCs w:val="14"/>
              </w:rPr>
            </w:pPr>
          </w:p>
        </w:tc>
        <w:tc>
          <w:tcPr>
            <w:tcW w:w="900" w:type="dxa"/>
            <w:vAlign w:val="bottom"/>
          </w:tcPr>
          <w:p w14:paraId="69D67C38" w14:textId="77777777" w:rsidR="00B43DF7" w:rsidRDefault="00B43DF7">
            <w:pPr>
              <w:rPr>
                <w:sz w:val="14"/>
                <w:szCs w:val="14"/>
              </w:rPr>
            </w:pPr>
          </w:p>
        </w:tc>
        <w:tc>
          <w:tcPr>
            <w:tcW w:w="0" w:type="dxa"/>
            <w:vAlign w:val="bottom"/>
          </w:tcPr>
          <w:p w14:paraId="646866CE" w14:textId="77777777" w:rsidR="00B43DF7" w:rsidRDefault="00B43DF7">
            <w:pPr>
              <w:rPr>
                <w:sz w:val="1"/>
                <w:szCs w:val="1"/>
              </w:rPr>
            </w:pPr>
          </w:p>
        </w:tc>
      </w:tr>
      <w:tr w:rsidR="00B43DF7" w14:paraId="6BDF6D4A" w14:textId="77777777">
        <w:trPr>
          <w:trHeight w:val="166"/>
        </w:trPr>
        <w:tc>
          <w:tcPr>
            <w:tcW w:w="580" w:type="dxa"/>
            <w:tcBorders>
              <w:right w:val="single" w:sz="8" w:space="0" w:color="auto"/>
            </w:tcBorders>
            <w:vAlign w:val="bottom"/>
          </w:tcPr>
          <w:p w14:paraId="7B9E8102" w14:textId="77777777" w:rsidR="00B43DF7" w:rsidRDefault="00B43DF7">
            <w:pPr>
              <w:rPr>
                <w:sz w:val="14"/>
                <w:szCs w:val="14"/>
              </w:rPr>
            </w:pPr>
          </w:p>
        </w:tc>
        <w:tc>
          <w:tcPr>
            <w:tcW w:w="1080" w:type="dxa"/>
            <w:vMerge/>
            <w:tcBorders>
              <w:right w:val="single" w:sz="8" w:space="0" w:color="auto"/>
            </w:tcBorders>
            <w:vAlign w:val="bottom"/>
          </w:tcPr>
          <w:p w14:paraId="0AC813FA" w14:textId="77777777" w:rsidR="00B43DF7" w:rsidRDefault="00B43DF7">
            <w:pPr>
              <w:rPr>
                <w:sz w:val="14"/>
                <w:szCs w:val="14"/>
              </w:rPr>
            </w:pPr>
          </w:p>
        </w:tc>
        <w:tc>
          <w:tcPr>
            <w:tcW w:w="5840" w:type="dxa"/>
            <w:vMerge w:val="restart"/>
            <w:tcBorders>
              <w:right w:val="single" w:sz="8" w:space="0" w:color="auto"/>
            </w:tcBorders>
            <w:vAlign w:val="bottom"/>
          </w:tcPr>
          <w:p w14:paraId="38B3272D" w14:textId="77777777" w:rsidR="00B43DF7" w:rsidRDefault="00000000">
            <w:pPr>
              <w:spacing w:line="206" w:lineRule="exact"/>
              <w:ind w:left="60"/>
              <w:rPr>
                <w:sz w:val="20"/>
                <w:szCs w:val="20"/>
              </w:rPr>
            </w:pPr>
            <w:r>
              <w:rPr>
                <w:rFonts w:ascii="宋体" w:eastAsia="宋体" w:hAnsi="宋体" w:cs="宋体"/>
                <w:sz w:val="18"/>
                <w:szCs w:val="18"/>
              </w:rPr>
              <w:t>座、车载充电机、充电电缆、动力蓄电池系统、控制线路（元件）等进</w:t>
            </w:r>
          </w:p>
        </w:tc>
        <w:tc>
          <w:tcPr>
            <w:tcW w:w="900" w:type="dxa"/>
            <w:vAlign w:val="bottom"/>
          </w:tcPr>
          <w:p w14:paraId="4BF2BC85" w14:textId="77777777" w:rsidR="00B43DF7" w:rsidRDefault="00B43DF7">
            <w:pPr>
              <w:rPr>
                <w:sz w:val="14"/>
                <w:szCs w:val="14"/>
              </w:rPr>
            </w:pPr>
          </w:p>
        </w:tc>
        <w:tc>
          <w:tcPr>
            <w:tcW w:w="0" w:type="dxa"/>
            <w:vAlign w:val="bottom"/>
          </w:tcPr>
          <w:p w14:paraId="3A37059F" w14:textId="77777777" w:rsidR="00B43DF7" w:rsidRDefault="00B43DF7">
            <w:pPr>
              <w:rPr>
                <w:sz w:val="1"/>
                <w:szCs w:val="1"/>
              </w:rPr>
            </w:pPr>
          </w:p>
        </w:tc>
      </w:tr>
      <w:tr w:rsidR="00B43DF7" w14:paraId="31FFB312" w14:textId="77777777">
        <w:trPr>
          <w:trHeight w:val="167"/>
        </w:trPr>
        <w:tc>
          <w:tcPr>
            <w:tcW w:w="580" w:type="dxa"/>
            <w:tcBorders>
              <w:right w:val="single" w:sz="8" w:space="0" w:color="auto"/>
            </w:tcBorders>
            <w:vAlign w:val="bottom"/>
          </w:tcPr>
          <w:p w14:paraId="7570A97D" w14:textId="77777777" w:rsidR="00B43DF7" w:rsidRDefault="00B43DF7">
            <w:pPr>
              <w:rPr>
                <w:sz w:val="14"/>
                <w:szCs w:val="14"/>
              </w:rPr>
            </w:pPr>
          </w:p>
        </w:tc>
        <w:tc>
          <w:tcPr>
            <w:tcW w:w="1080" w:type="dxa"/>
            <w:tcBorders>
              <w:right w:val="single" w:sz="8" w:space="0" w:color="auto"/>
            </w:tcBorders>
            <w:vAlign w:val="bottom"/>
          </w:tcPr>
          <w:p w14:paraId="7E23191E" w14:textId="77777777" w:rsidR="00B43DF7" w:rsidRDefault="00B43DF7">
            <w:pPr>
              <w:rPr>
                <w:sz w:val="14"/>
                <w:szCs w:val="14"/>
              </w:rPr>
            </w:pPr>
          </w:p>
        </w:tc>
        <w:tc>
          <w:tcPr>
            <w:tcW w:w="5840" w:type="dxa"/>
            <w:vMerge/>
            <w:tcBorders>
              <w:right w:val="single" w:sz="8" w:space="0" w:color="auto"/>
            </w:tcBorders>
            <w:vAlign w:val="bottom"/>
          </w:tcPr>
          <w:p w14:paraId="238785B7" w14:textId="77777777" w:rsidR="00B43DF7" w:rsidRDefault="00B43DF7">
            <w:pPr>
              <w:rPr>
                <w:sz w:val="14"/>
                <w:szCs w:val="14"/>
              </w:rPr>
            </w:pPr>
          </w:p>
        </w:tc>
        <w:tc>
          <w:tcPr>
            <w:tcW w:w="900" w:type="dxa"/>
            <w:vAlign w:val="bottom"/>
          </w:tcPr>
          <w:p w14:paraId="21219406" w14:textId="77777777" w:rsidR="00B43DF7" w:rsidRDefault="00B43DF7">
            <w:pPr>
              <w:rPr>
                <w:sz w:val="14"/>
                <w:szCs w:val="14"/>
              </w:rPr>
            </w:pPr>
          </w:p>
        </w:tc>
        <w:tc>
          <w:tcPr>
            <w:tcW w:w="0" w:type="dxa"/>
            <w:vAlign w:val="bottom"/>
          </w:tcPr>
          <w:p w14:paraId="20387C27" w14:textId="77777777" w:rsidR="00B43DF7" w:rsidRDefault="00B43DF7">
            <w:pPr>
              <w:rPr>
                <w:sz w:val="1"/>
                <w:szCs w:val="1"/>
              </w:rPr>
            </w:pPr>
          </w:p>
        </w:tc>
      </w:tr>
      <w:tr w:rsidR="00B43DF7" w14:paraId="75657FC2" w14:textId="77777777">
        <w:trPr>
          <w:trHeight w:val="332"/>
        </w:trPr>
        <w:tc>
          <w:tcPr>
            <w:tcW w:w="580" w:type="dxa"/>
            <w:tcBorders>
              <w:right w:val="single" w:sz="8" w:space="0" w:color="auto"/>
            </w:tcBorders>
            <w:vAlign w:val="bottom"/>
          </w:tcPr>
          <w:p w14:paraId="39857748" w14:textId="77777777" w:rsidR="00B43DF7" w:rsidRDefault="00B43DF7">
            <w:pPr>
              <w:rPr>
                <w:sz w:val="24"/>
                <w:szCs w:val="24"/>
              </w:rPr>
            </w:pPr>
          </w:p>
        </w:tc>
        <w:tc>
          <w:tcPr>
            <w:tcW w:w="1080" w:type="dxa"/>
            <w:tcBorders>
              <w:right w:val="single" w:sz="8" w:space="0" w:color="auto"/>
            </w:tcBorders>
            <w:vAlign w:val="bottom"/>
          </w:tcPr>
          <w:p w14:paraId="503DD268" w14:textId="77777777" w:rsidR="00B43DF7" w:rsidRDefault="00B43DF7">
            <w:pPr>
              <w:rPr>
                <w:sz w:val="24"/>
                <w:szCs w:val="24"/>
              </w:rPr>
            </w:pPr>
          </w:p>
        </w:tc>
        <w:tc>
          <w:tcPr>
            <w:tcW w:w="5840" w:type="dxa"/>
            <w:tcBorders>
              <w:right w:val="single" w:sz="8" w:space="0" w:color="auto"/>
            </w:tcBorders>
            <w:vAlign w:val="bottom"/>
          </w:tcPr>
          <w:p w14:paraId="6EBDC408" w14:textId="77777777" w:rsidR="00B43DF7" w:rsidRDefault="00000000">
            <w:pPr>
              <w:spacing w:line="206" w:lineRule="exact"/>
              <w:ind w:left="60"/>
              <w:rPr>
                <w:sz w:val="20"/>
                <w:szCs w:val="20"/>
              </w:rPr>
            </w:pPr>
            <w:r>
              <w:rPr>
                <w:rFonts w:ascii="宋体" w:eastAsia="宋体" w:hAnsi="宋体" w:cs="宋体"/>
                <w:sz w:val="18"/>
                <w:szCs w:val="18"/>
              </w:rPr>
              <w:t>行检测，确认故障部位，进行拆装和更换，使汽车恢复正常使用性能；</w:t>
            </w:r>
          </w:p>
        </w:tc>
        <w:tc>
          <w:tcPr>
            <w:tcW w:w="900" w:type="dxa"/>
            <w:vAlign w:val="bottom"/>
          </w:tcPr>
          <w:p w14:paraId="01166876" w14:textId="77777777" w:rsidR="00B43DF7" w:rsidRDefault="00B43DF7">
            <w:pPr>
              <w:rPr>
                <w:sz w:val="24"/>
                <w:szCs w:val="24"/>
              </w:rPr>
            </w:pPr>
          </w:p>
        </w:tc>
        <w:tc>
          <w:tcPr>
            <w:tcW w:w="0" w:type="dxa"/>
            <w:vAlign w:val="bottom"/>
          </w:tcPr>
          <w:p w14:paraId="53B22C97" w14:textId="77777777" w:rsidR="00B43DF7" w:rsidRDefault="00B43DF7">
            <w:pPr>
              <w:rPr>
                <w:sz w:val="1"/>
                <w:szCs w:val="1"/>
              </w:rPr>
            </w:pPr>
          </w:p>
        </w:tc>
      </w:tr>
      <w:tr w:rsidR="00B43DF7" w14:paraId="07930F02" w14:textId="77777777">
        <w:trPr>
          <w:trHeight w:val="332"/>
        </w:trPr>
        <w:tc>
          <w:tcPr>
            <w:tcW w:w="580" w:type="dxa"/>
            <w:tcBorders>
              <w:right w:val="single" w:sz="8" w:space="0" w:color="auto"/>
            </w:tcBorders>
            <w:vAlign w:val="bottom"/>
          </w:tcPr>
          <w:p w14:paraId="51E33827" w14:textId="77777777" w:rsidR="00B43DF7" w:rsidRDefault="00B43DF7">
            <w:pPr>
              <w:rPr>
                <w:sz w:val="24"/>
                <w:szCs w:val="24"/>
              </w:rPr>
            </w:pPr>
          </w:p>
        </w:tc>
        <w:tc>
          <w:tcPr>
            <w:tcW w:w="1080" w:type="dxa"/>
            <w:tcBorders>
              <w:right w:val="single" w:sz="8" w:space="0" w:color="auto"/>
            </w:tcBorders>
            <w:vAlign w:val="bottom"/>
          </w:tcPr>
          <w:p w14:paraId="14EE019E" w14:textId="77777777" w:rsidR="00B43DF7" w:rsidRDefault="00B43DF7">
            <w:pPr>
              <w:rPr>
                <w:sz w:val="24"/>
                <w:szCs w:val="24"/>
              </w:rPr>
            </w:pPr>
          </w:p>
        </w:tc>
        <w:tc>
          <w:tcPr>
            <w:tcW w:w="5840" w:type="dxa"/>
            <w:tcBorders>
              <w:right w:val="single" w:sz="8" w:space="0" w:color="auto"/>
            </w:tcBorders>
            <w:vAlign w:val="bottom"/>
          </w:tcPr>
          <w:p w14:paraId="09C0CEE3" w14:textId="77777777" w:rsidR="00B43DF7" w:rsidRDefault="00000000">
            <w:pPr>
              <w:spacing w:line="206" w:lineRule="exact"/>
              <w:ind w:left="60"/>
              <w:rPr>
                <w:sz w:val="20"/>
                <w:szCs w:val="20"/>
              </w:rPr>
            </w:pPr>
            <w:r>
              <w:rPr>
                <w:rFonts w:ascii="宋体" w:eastAsia="宋体" w:hAnsi="宋体" w:cs="宋体"/>
                <w:sz w:val="18"/>
                <w:szCs w:val="18"/>
              </w:rPr>
              <w:t>自检合格后，交付教师进行质量检验；最后学生应评估和反思任务完成</w:t>
            </w:r>
          </w:p>
        </w:tc>
        <w:tc>
          <w:tcPr>
            <w:tcW w:w="900" w:type="dxa"/>
            <w:vAlign w:val="bottom"/>
          </w:tcPr>
          <w:p w14:paraId="44CD8EB1" w14:textId="77777777" w:rsidR="00B43DF7" w:rsidRDefault="00B43DF7">
            <w:pPr>
              <w:rPr>
                <w:sz w:val="24"/>
                <w:szCs w:val="24"/>
              </w:rPr>
            </w:pPr>
          </w:p>
        </w:tc>
        <w:tc>
          <w:tcPr>
            <w:tcW w:w="0" w:type="dxa"/>
            <w:vAlign w:val="bottom"/>
          </w:tcPr>
          <w:p w14:paraId="1CE7E6EF" w14:textId="77777777" w:rsidR="00B43DF7" w:rsidRDefault="00B43DF7">
            <w:pPr>
              <w:rPr>
                <w:sz w:val="1"/>
                <w:szCs w:val="1"/>
              </w:rPr>
            </w:pPr>
          </w:p>
        </w:tc>
      </w:tr>
      <w:tr w:rsidR="00B43DF7" w14:paraId="1E7E71F8" w14:textId="77777777">
        <w:trPr>
          <w:trHeight w:val="332"/>
        </w:trPr>
        <w:tc>
          <w:tcPr>
            <w:tcW w:w="580" w:type="dxa"/>
            <w:tcBorders>
              <w:right w:val="single" w:sz="8" w:space="0" w:color="auto"/>
            </w:tcBorders>
            <w:vAlign w:val="bottom"/>
          </w:tcPr>
          <w:p w14:paraId="2FB36B56" w14:textId="77777777" w:rsidR="00B43DF7" w:rsidRDefault="00B43DF7">
            <w:pPr>
              <w:rPr>
                <w:sz w:val="24"/>
                <w:szCs w:val="24"/>
              </w:rPr>
            </w:pPr>
          </w:p>
        </w:tc>
        <w:tc>
          <w:tcPr>
            <w:tcW w:w="1080" w:type="dxa"/>
            <w:tcBorders>
              <w:right w:val="single" w:sz="8" w:space="0" w:color="auto"/>
            </w:tcBorders>
            <w:vAlign w:val="bottom"/>
          </w:tcPr>
          <w:p w14:paraId="11299125" w14:textId="77777777" w:rsidR="00B43DF7" w:rsidRDefault="00B43DF7">
            <w:pPr>
              <w:rPr>
                <w:sz w:val="24"/>
                <w:szCs w:val="24"/>
              </w:rPr>
            </w:pPr>
          </w:p>
        </w:tc>
        <w:tc>
          <w:tcPr>
            <w:tcW w:w="5840" w:type="dxa"/>
            <w:tcBorders>
              <w:right w:val="single" w:sz="8" w:space="0" w:color="auto"/>
            </w:tcBorders>
            <w:vAlign w:val="bottom"/>
          </w:tcPr>
          <w:p w14:paraId="02B1F630" w14:textId="77777777" w:rsidR="00B43DF7" w:rsidRDefault="00000000">
            <w:pPr>
              <w:spacing w:line="219" w:lineRule="exact"/>
              <w:ind w:left="60"/>
              <w:rPr>
                <w:sz w:val="20"/>
                <w:szCs w:val="20"/>
              </w:rPr>
            </w:pPr>
            <w:r>
              <w:rPr>
                <w:rFonts w:ascii="宋体" w:eastAsia="宋体" w:hAnsi="宋体" w:cs="宋体"/>
                <w:sz w:val="18"/>
                <w:szCs w:val="18"/>
              </w:rPr>
              <w:t>过程，并完善作业方案。学习过程中遵循</w:t>
            </w:r>
            <w:r>
              <w:rPr>
                <w:rFonts w:ascii="Arial" w:eastAsia="Arial" w:hAnsi="Arial" w:cs="Arial"/>
                <w:sz w:val="18"/>
                <w:szCs w:val="18"/>
              </w:rPr>
              <w:t>“8S”</w:t>
            </w:r>
            <w:r>
              <w:rPr>
                <w:rFonts w:ascii="宋体" w:eastAsia="宋体" w:hAnsi="宋体" w:cs="宋体"/>
                <w:sz w:val="18"/>
                <w:szCs w:val="18"/>
              </w:rPr>
              <w:t>管理规定。</w:t>
            </w:r>
          </w:p>
        </w:tc>
        <w:tc>
          <w:tcPr>
            <w:tcW w:w="900" w:type="dxa"/>
            <w:vAlign w:val="bottom"/>
          </w:tcPr>
          <w:p w14:paraId="003E3654" w14:textId="77777777" w:rsidR="00B43DF7" w:rsidRDefault="00B43DF7">
            <w:pPr>
              <w:rPr>
                <w:sz w:val="24"/>
                <w:szCs w:val="24"/>
              </w:rPr>
            </w:pPr>
          </w:p>
        </w:tc>
        <w:tc>
          <w:tcPr>
            <w:tcW w:w="0" w:type="dxa"/>
            <w:vAlign w:val="bottom"/>
          </w:tcPr>
          <w:p w14:paraId="6DB6F268" w14:textId="77777777" w:rsidR="00B43DF7" w:rsidRDefault="00B43DF7">
            <w:pPr>
              <w:rPr>
                <w:sz w:val="1"/>
                <w:szCs w:val="1"/>
              </w:rPr>
            </w:pPr>
          </w:p>
        </w:tc>
      </w:tr>
      <w:tr w:rsidR="00B43DF7" w14:paraId="65FEB160" w14:textId="77777777">
        <w:trPr>
          <w:trHeight w:val="112"/>
        </w:trPr>
        <w:tc>
          <w:tcPr>
            <w:tcW w:w="580" w:type="dxa"/>
            <w:tcBorders>
              <w:bottom w:val="single" w:sz="8" w:space="0" w:color="auto"/>
              <w:right w:val="single" w:sz="8" w:space="0" w:color="auto"/>
            </w:tcBorders>
            <w:vAlign w:val="bottom"/>
          </w:tcPr>
          <w:p w14:paraId="73E6F9DA" w14:textId="77777777" w:rsidR="00B43DF7" w:rsidRDefault="00B43DF7">
            <w:pPr>
              <w:rPr>
                <w:sz w:val="9"/>
                <w:szCs w:val="9"/>
              </w:rPr>
            </w:pPr>
          </w:p>
        </w:tc>
        <w:tc>
          <w:tcPr>
            <w:tcW w:w="1080" w:type="dxa"/>
            <w:tcBorders>
              <w:bottom w:val="single" w:sz="8" w:space="0" w:color="auto"/>
              <w:right w:val="single" w:sz="8" w:space="0" w:color="auto"/>
            </w:tcBorders>
            <w:vAlign w:val="bottom"/>
          </w:tcPr>
          <w:p w14:paraId="7F0C1A53" w14:textId="77777777" w:rsidR="00B43DF7" w:rsidRDefault="00B43DF7">
            <w:pPr>
              <w:rPr>
                <w:sz w:val="9"/>
                <w:szCs w:val="9"/>
              </w:rPr>
            </w:pPr>
          </w:p>
        </w:tc>
        <w:tc>
          <w:tcPr>
            <w:tcW w:w="5840" w:type="dxa"/>
            <w:tcBorders>
              <w:bottom w:val="single" w:sz="8" w:space="0" w:color="auto"/>
              <w:right w:val="single" w:sz="8" w:space="0" w:color="auto"/>
            </w:tcBorders>
            <w:vAlign w:val="bottom"/>
          </w:tcPr>
          <w:p w14:paraId="0E5AE55B" w14:textId="77777777" w:rsidR="00B43DF7" w:rsidRDefault="00B43DF7">
            <w:pPr>
              <w:rPr>
                <w:sz w:val="9"/>
                <w:szCs w:val="9"/>
              </w:rPr>
            </w:pPr>
          </w:p>
        </w:tc>
        <w:tc>
          <w:tcPr>
            <w:tcW w:w="900" w:type="dxa"/>
            <w:tcBorders>
              <w:bottom w:val="single" w:sz="8" w:space="0" w:color="auto"/>
            </w:tcBorders>
            <w:vAlign w:val="bottom"/>
          </w:tcPr>
          <w:p w14:paraId="501D89A2" w14:textId="77777777" w:rsidR="00B43DF7" w:rsidRDefault="00B43DF7">
            <w:pPr>
              <w:rPr>
                <w:sz w:val="9"/>
                <w:szCs w:val="9"/>
              </w:rPr>
            </w:pPr>
          </w:p>
        </w:tc>
        <w:tc>
          <w:tcPr>
            <w:tcW w:w="0" w:type="dxa"/>
            <w:vAlign w:val="bottom"/>
          </w:tcPr>
          <w:p w14:paraId="1835E0D3" w14:textId="77777777" w:rsidR="00B43DF7" w:rsidRDefault="00B43DF7">
            <w:pPr>
              <w:rPr>
                <w:sz w:val="1"/>
                <w:szCs w:val="1"/>
              </w:rPr>
            </w:pPr>
          </w:p>
        </w:tc>
      </w:tr>
      <w:tr w:rsidR="00B43DF7" w14:paraId="62ACE661" w14:textId="77777777">
        <w:trPr>
          <w:trHeight w:val="322"/>
        </w:trPr>
        <w:tc>
          <w:tcPr>
            <w:tcW w:w="580" w:type="dxa"/>
            <w:vAlign w:val="bottom"/>
          </w:tcPr>
          <w:p w14:paraId="76E7AEF3" w14:textId="77777777" w:rsidR="00B43DF7" w:rsidRDefault="00B43DF7">
            <w:pPr>
              <w:rPr>
                <w:sz w:val="24"/>
                <w:szCs w:val="24"/>
              </w:rPr>
            </w:pPr>
          </w:p>
        </w:tc>
        <w:tc>
          <w:tcPr>
            <w:tcW w:w="1080" w:type="dxa"/>
            <w:vAlign w:val="bottom"/>
          </w:tcPr>
          <w:p w14:paraId="312FA2E1" w14:textId="77777777" w:rsidR="00B43DF7" w:rsidRDefault="00B43DF7">
            <w:pPr>
              <w:rPr>
                <w:sz w:val="24"/>
                <w:szCs w:val="24"/>
              </w:rPr>
            </w:pPr>
          </w:p>
        </w:tc>
        <w:tc>
          <w:tcPr>
            <w:tcW w:w="6740" w:type="dxa"/>
            <w:gridSpan w:val="2"/>
            <w:vAlign w:val="bottom"/>
          </w:tcPr>
          <w:p w14:paraId="0B885C4C" w14:textId="77777777" w:rsidR="00B43DF7" w:rsidRDefault="00000000">
            <w:pPr>
              <w:spacing w:line="206" w:lineRule="exact"/>
              <w:ind w:left="2000"/>
              <w:rPr>
                <w:sz w:val="20"/>
                <w:szCs w:val="20"/>
              </w:rPr>
            </w:pPr>
            <w:r>
              <w:rPr>
                <w:rFonts w:ascii="宋体" w:eastAsia="宋体" w:hAnsi="宋体" w:cs="宋体"/>
                <w:sz w:val="18"/>
                <w:szCs w:val="18"/>
              </w:rPr>
              <w:t>教学实施建议</w:t>
            </w:r>
          </w:p>
        </w:tc>
        <w:tc>
          <w:tcPr>
            <w:tcW w:w="0" w:type="dxa"/>
            <w:vAlign w:val="bottom"/>
          </w:tcPr>
          <w:p w14:paraId="094978D3" w14:textId="77777777" w:rsidR="00B43DF7" w:rsidRDefault="00B43DF7">
            <w:pPr>
              <w:rPr>
                <w:sz w:val="1"/>
                <w:szCs w:val="1"/>
              </w:rPr>
            </w:pPr>
          </w:p>
        </w:tc>
      </w:tr>
      <w:tr w:rsidR="00B43DF7" w14:paraId="32082DBF" w14:textId="77777777">
        <w:trPr>
          <w:trHeight w:val="122"/>
        </w:trPr>
        <w:tc>
          <w:tcPr>
            <w:tcW w:w="580" w:type="dxa"/>
            <w:tcBorders>
              <w:bottom w:val="single" w:sz="8" w:space="0" w:color="auto"/>
            </w:tcBorders>
            <w:vAlign w:val="bottom"/>
          </w:tcPr>
          <w:p w14:paraId="1E0F0C21" w14:textId="77777777" w:rsidR="00B43DF7" w:rsidRDefault="00B43DF7">
            <w:pPr>
              <w:rPr>
                <w:sz w:val="10"/>
                <w:szCs w:val="10"/>
              </w:rPr>
            </w:pPr>
          </w:p>
        </w:tc>
        <w:tc>
          <w:tcPr>
            <w:tcW w:w="1080" w:type="dxa"/>
            <w:tcBorders>
              <w:bottom w:val="single" w:sz="8" w:space="0" w:color="auto"/>
            </w:tcBorders>
            <w:vAlign w:val="bottom"/>
          </w:tcPr>
          <w:p w14:paraId="42510F40" w14:textId="77777777" w:rsidR="00B43DF7" w:rsidRDefault="00B43DF7">
            <w:pPr>
              <w:rPr>
                <w:sz w:val="10"/>
                <w:szCs w:val="10"/>
              </w:rPr>
            </w:pPr>
          </w:p>
        </w:tc>
        <w:tc>
          <w:tcPr>
            <w:tcW w:w="5840" w:type="dxa"/>
            <w:tcBorders>
              <w:bottom w:val="single" w:sz="8" w:space="0" w:color="auto"/>
            </w:tcBorders>
            <w:vAlign w:val="bottom"/>
          </w:tcPr>
          <w:p w14:paraId="3AC2EC1B" w14:textId="77777777" w:rsidR="00B43DF7" w:rsidRDefault="00B43DF7">
            <w:pPr>
              <w:rPr>
                <w:sz w:val="10"/>
                <w:szCs w:val="10"/>
              </w:rPr>
            </w:pPr>
          </w:p>
        </w:tc>
        <w:tc>
          <w:tcPr>
            <w:tcW w:w="900" w:type="dxa"/>
            <w:tcBorders>
              <w:bottom w:val="single" w:sz="8" w:space="0" w:color="auto"/>
            </w:tcBorders>
            <w:vAlign w:val="bottom"/>
          </w:tcPr>
          <w:p w14:paraId="62E8AA30" w14:textId="77777777" w:rsidR="00B43DF7" w:rsidRDefault="00B43DF7">
            <w:pPr>
              <w:rPr>
                <w:sz w:val="10"/>
                <w:szCs w:val="10"/>
              </w:rPr>
            </w:pPr>
          </w:p>
        </w:tc>
        <w:tc>
          <w:tcPr>
            <w:tcW w:w="0" w:type="dxa"/>
            <w:vAlign w:val="bottom"/>
          </w:tcPr>
          <w:p w14:paraId="12D5E03D" w14:textId="77777777" w:rsidR="00B43DF7" w:rsidRDefault="00B43DF7">
            <w:pPr>
              <w:rPr>
                <w:sz w:val="1"/>
                <w:szCs w:val="1"/>
              </w:rPr>
            </w:pPr>
          </w:p>
        </w:tc>
      </w:tr>
    </w:tbl>
    <w:p w14:paraId="7ECFCAF4" w14:textId="77777777" w:rsidR="00B43DF7" w:rsidRDefault="00B43DF7">
      <w:pPr>
        <w:spacing w:line="20" w:lineRule="exact"/>
        <w:rPr>
          <w:sz w:val="20"/>
          <w:szCs w:val="20"/>
        </w:rPr>
      </w:pPr>
    </w:p>
    <w:p w14:paraId="04A9F94A" w14:textId="77777777" w:rsidR="00B43DF7" w:rsidRDefault="00B43DF7">
      <w:pPr>
        <w:spacing w:line="138" w:lineRule="exact"/>
        <w:rPr>
          <w:sz w:val="20"/>
          <w:szCs w:val="20"/>
        </w:rPr>
      </w:pPr>
    </w:p>
    <w:p w14:paraId="07CD4F19"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教学组织方式方法建议</w:t>
      </w:r>
    </w:p>
    <w:p w14:paraId="6A6022EF" w14:textId="77777777" w:rsidR="00B43DF7" w:rsidRDefault="00B43DF7">
      <w:pPr>
        <w:spacing w:line="127" w:lineRule="exact"/>
        <w:rPr>
          <w:sz w:val="20"/>
          <w:szCs w:val="20"/>
        </w:rPr>
      </w:pPr>
    </w:p>
    <w:p w14:paraId="05291527" w14:textId="77777777" w:rsidR="00B43DF7" w:rsidRDefault="00000000">
      <w:pPr>
        <w:spacing w:line="290" w:lineRule="exact"/>
        <w:ind w:left="80" w:right="100" w:firstLine="180"/>
        <w:jc w:val="both"/>
        <w:rPr>
          <w:sz w:val="20"/>
          <w:szCs w:val="20"/>
        </w:rPr>
      </w:pPr>
      <w:r>
        <w:rPr>
          <w:rFonts w:ascii="宋体" w:eastAsia="宋体" w:hAnsi="宋体" w:cs="宋体"/>
          <w:sz w:val="18"/>
          <w:szCs w:val="18"/>
        </w:rPr>
        <w:t>采用行动导向教学方法。为保证教学安全，提高实践教学效果，建议采取分组教学的形式（</w:t>
      </w:r>
      <w:r>
        <w:rPr>
          <w:rFonts w:ascii="Arial" w:eastAsia="Arial" w:hAnsi="Arial" w:cs="Arial"/>
          <w:sz w:val="18"/>
          <w:szCs w:val="18"/>
        </w:rPr>
        <w:t>4</w:t>
      </w:r>
      <w:r>
        <w:rPr>
          <w:rFonts w:ascii="宋体" w:eastAsia="宋体" w:hAnsi="宋体" w:cs="宋体"/>
          <w:sz w:val="18"/>
          <w:szCs w:val="18"/>
        </w:rPr>
        <w:t>～</w:t>
      </w:r>
      <w:r>
        <w:rPr>
          <w:rFonts w:ascii="Arial" w:eastAsia="Arial" w:hAnsi="Arial" w:cs="Arial"/>
          <w:sz w:val="18"/>
          <w:szCs w:val="18"/>
        </w:rPr>
        <w:t xml:space="preserve">6 </w:t>
      </w:r>
      <w:r>
        <w:rPr>
          <w:rFonts w:ascii="宋体" w:eastAsia="宋体" w:hAnsi="宋体" w:cs="宋体"/>
          <w:sz w:val="18"/>
          <w:szCs w:val="18"/>
        </w:rPr>
        <w:t>人</w:t>
      </w:r>
      <w:r>
        <w:rPr>
          <w:rFonts w:ascii="Arial" w:eastAsia="Arial" w:hAnsi="Arial" w:cs="Arial"/>
          <w:sz w:val="18"/>
          <w:szCs w:val="18"/>
        </w:rPr>
        <w:t xml:space="preserve"> / </w:t>
      </w:r>
      <w:r>
        <w:rPr>
          <w:rFonts w:ascii="宋体" w:eastAsia="宋体" w:hAnsi="宋体" w:cs="宋体"/>
          <w:sz w:val="18"/>
          <w:szCs w:val="18"/>
        </w:rPr>
        <w:t>组），班级人数不超过</w:t>
      </w:r>
      <w:r>
        <w:rPr>
          <w:rFonts w:ascii="Arial" w:eastAsia="Arial" w:hAnsi="Arial" w:cs="Arial"/>
          <w:sz w:val="18"/>
          <w:szCs w:val="18"/>
        </w:rPr>
        <w:t xml:space="preserve"> 30 </w:t>
      </w:r>
      <w:r>
        <w:rPr>
          <w:rFonts w:ascii="宋体" w:eastAsia="宋体" w:hAnsi="宋体" w:cs="宋体"/>
          <w:sz w:val="18"/>
          <w:szCs w:val="18"/>
        </w:rPr>
        <w:t>人。在完成工作任务的过程中，教师须加强示范与指导，注重学生高压电安全意识、学习新技术的兴趣和意愿的培养。</w:t>
      </w:r>
    </w:p>
    <w:p w14:paraId="141D22FB" w14:textId="77777777" w:rsidR="00B43DF7" w:rsidRDefault="00B43DF7">
      <w:pPr>
        <w:spacing w:line="115" w:lineRule="exact"/>
        <w:rPr>
          <w:sz w:val="20"/>
          <w:szCs w:val="20"/>
        </w:rPr>
      </w:pPr>
    </w:p>
    <w:p w14:paraId="3CD3B84C"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教学资源配备建议</w:t>
      </w:r>
    </w:p>
    <w:p w14:paraId="21520F88" w14:textId="77777777" w:rsidR="00B43DF7" w:rsidRDefault="00B43DF7">
      <w:pPr>
        <w:spacing w:line="114" w:lineRule="exact"/>
        <w:rPr>
          <w:sz w:val="20"/>
          <w:szCs w:val="20"/>
        </w:rPr>
      </w:pPr>
    </w:p>
    <w:p w14:paraId="642A98AA" w14:textId="77777777" w:rsidR="00B43DF7" w:rsidRDefault="00000000">
      <w:pPr>
        <w:spacing w:line="219" w:lineRule="exact"/>
        <w:ind w:left="180"/>
        <w:outlineLvl w:val="2"/>
        <w:rPr>
          <w:sz w:val="20"/>
          <w:szCs w:val="20"/>
        </w:rPr>
      </w:pPr>
      <w:r>
        <w:rPr>
          <w:rFonts w:ascii="宋体" w:eastAsia="宋体" w:hAnsi="宋体" w:cs="宋体"/>
          <w:sz w:val="18"/>
          <w:szCs w:val="18"/>
        </w:rPr>
        <w:t>（</w:t>
      </w:r>
      <w:r>
        <w:rPr>
          <w:rFonts w:ascii="Arial" w:eastAsia="Arial" w:hAnsi="Arial" w:cs="Arial"/>
          <w:sz w:val="18"/>
          <w:szCs w:val="18"/>
        </w:rPr>
        <w:t>1</w:t>
      </w:r>
      <w:r>
        <w:rPr>
          <w:rFonts w:ascii="宋体" w:eastAsia="宋体" w:hAnsi="宋体" w:cs="宋体"/>
          <w:sz w:val="18"/>
          <w:szCs w:val="18"/>
        </w:rPr>
        <w:t>）教学场地</w:t>
      </w:r>
    </w:p>
    <w:p w14:paraId="512F9DCE" w14:textId="77777777" w:rsidR="00B43DF7" w:rsidRDefault="00B43DF7">
      <w:pPr>
        <w:spacing w:line="127" w:lineRule="exact"/>
        <w:rPr>
          <w:sz w:val="20"/>
          <w:szCs w:val="20"/>
        </w:rPr>
      </w:pPr>
    </w:p>
    <w:p w14:paraId="2AC5BED4" w14:textId="77777777" w:rsidR="00B43DF7" w:rsidRDefault="00000000">
      <w:pPr>
        <w:spacing w:line="290" w:lineRule="exact"/>
        <w:ind w:left="80" w:firstLine="180"/>
        <w:jc w:val="both"/>
        <w:rPr>
          <w:sz w:val="20"/>
          <w:szCs w:val="20"/>
        </w:rPr>
      </w:pPr>
      <w:r>
        <w:rPr>
          <w:rFonts w:ascii="宋体" w:eastAsia="宋体" w:hAnsi="宋体" w:cs="宋体"/>
          <w:sz w:val="18"/>
          <w:szCs w:val="18"/>
        </w:rPr>
        <w:t>一体化学习工作站须具备良好的安全、照明和通风条件，可分为集中理论教学区、分组实践教学区、信息检索区、工具存放区和成果展示区，有条件的可配置在线学习管理系统，并配备相应的多媒体教学设备、压缩空气供给系统等设施，面积以至少同时容纳</w:t>
      </w:r>
      <w:r>
        <w:rPr>
          <w:rFonts w:ascii="Arial" w:eastAsia="Arial" w:hAnsi="Arial" w:cs="Arial"/>
          <w:sz w:val="18"/>
          <w:szCs w:val="18"/>
        </w:rPr>
        <w:t xml:space="preserve"> 30 </w:t>
      </w:r>
      <w:r>
        <w:rPr>
          <w:rFonts w:ascii="宋体" w:eastAsia="宋体" w:hAnsi="宋体" w:cs="宋体"/>
          <w:sz w:val="18"/>
          <w:szCs w:val="18"/>
        </w:rPr>
        <w:t>人开展教学活动为宜。</w:t>
      </w:r>
    </w:p>
    <w:p w14:paraId="7F36A06E" w14:textId="77777777" w:rsidR="00B43DF7" w:rsidRDefault="00B43DF7">
      <w:pPr>
        <w:spacing w:line="116" w:lineRule="exact"/>
        <w:rPr>
          <w:sz w:val="20"/>
          <w:szCs w:val="20"/>
        </w:rPr>
      </w:pPr>
    </w:p>
    <w:p w14:paraId="6DB59EDC" w14:textId="77777777" w:rsidR="00B43DF7" w:rsidRDefault="00000000">
      <w:pPr>
        <w:spacing w:line="219" w:lineRule="exact"/>
        <w:ind w:left="180"/>
        <w:outlineLvl w:val="2"/>
        <w:rPr>
          <w:sz w:val="20"/>
          <w:szCs w:val="20"/>
        </w:rPr>
      </w:pPr>
      <w:r>
        <w:rPr>
          <w:rFonts w:ascii="宋体" w:eastAsia="宋体" w:hAnsi="宋体" w:cs="宋体"/>
          <w:sz w:val="18"/>
          <w:szCs w:val="18"/>
        </w:rPr>
        <w:t>（</w:t>
      </w:r>
      <w:r>
        <w:rPr>
          <w:rFonts w:ascii="Arial" w:eastAsia="Arial" w:hAnsi="Arial" w:cs="Arial"/>
          <w:sz w:val="18"/>
          <w:szCs w:val="18"/>
        </w:rPr>
        <w:t>2</w:t>
      </w:r>
      <w:r>
        <w:rPr>
          <w:rFonts w:ascii="宋体" w:eastAsia="宋体" w:hAnsi="宋体" w:cs="宋体"/>
          <w:sz w:val="18"/>
          <w:szCs w:val="18"/>
        </w:rPr>
        <w:t>）工具、材料、设备</w:t>
      </w:r>
    </w:p>
    <w:p w14:paraId="6B9C4459" w14:textId="77777777" w:rsidR="00B43DF7" w:rsidRDefault="00B43DF7">
      <w:pPr>
        <w:spacing w:line="127" w:lineRule="exact"/>
        <w:rPr>
          <w:sz w:val="20"/>
          <w:szCs w:val="20"/>
        </w:rPr>
      </w:pPr>
    </w:p>
    <w:p w14:paraId="64F6EFDC" w14:textId="77777777" w:rsidR="00B43DF7" w:rsidRDefault="00000000">
      <w:pPr>
        <w:spacing w:line="290" w:lineRule="exact"/>
        <w:ind w:left="80" w:right="100" w:firstLine="180"/>
        <w:jc w:val="both"/>
        <w:rPr>
          <w:sz w:val="20"/>
          <w:szCs w:val="20"/>
        </w:rPr>
      </w:pPr>
      <w:r>
        <w:rPr>
          <w:rFonts w:ascii="宋体" w:eastAsia="宋体" w:hAnsi="宋体" w:cs="宋体"/>
          <w:sz w:val="18"/>
          <w:szCs w:val="18"/>
        </w:rPr>
        <w:t>按组配置：通量具、放电工具、安全防护用品、常用绝缘工具等；绝缘垫、隔离带、警示牌、电工胶布、防护用品、油（液</w:t>
      </w:r>
      <w:r>
        <w:rPr>
          <w:rFonts w:ascii="Arial" w:eastAsia="Arial" w:hAnsi="Arial" w:cs="Arial"/>
          <w:sz w:val="18"/>
          <w:szCs w:val="18"/>
        </w:rPr>
        <w:t xml:space="preserve"> / </w:t>
      </w:r>
      <w:r>
        <w:rPr>
          <w:rFonts w:ascii="宋体" w:eastAsia="宋体" w:hAnsi="宋体" w:cs="宋体"/>
          <w:sz w:val="18"/>
          <w:szCs w:val="18"/>
        </w:rPr>
        <w:t>脂）料、修理包、零配件等；汽车故障诊断仪、绝缘测试仪、动力蓄电池举升设备、举升机、废液废品收集装置等。</w:t>
      </w:r>
    </w:p>
    <w:p w14:paraId="705CA98E" w14:textId="77777777" w:rsidR="00B43DF7" w:rsidRDefault="00B43DF7">
      <w:pPr>
        <w:spacing w:line="20" w:lineRule="exact"/>
        <w:rPr>
          <w:sz w:val="20"/>
          <w:szCs w:val="20"/>
        </w:rPr>
      </w:pPr>
    </w:p>
    <w:p w14:paraId="2DE1963C" w14:textId="77777777" w:rsidR="00B43DF7" w:rsidRDefault="00B43DF7">
      <w:pPr>
        <w:spacing w:line="96" w:lineRule="exact"/>
        <w:rPr>
          <w:sz w:val="20"/>
          <w:szCs w:val="20"/>
        </w:rPr>
      </w:pPr>
    </w:p>
    <w:p w14:paraId="424D5A22" w14:textId="77777777" w:rsidR="00B43DF7" w:rsidRDefault="00000000">
      <w:pPr>
        <w:spacing w:line="219" w:lineRule="exact"/>
        <w:ind w:left="180"/>
        <w:outlineLvl w:val="2"/>
        <w:rPr>
          <w:sz w:val="20"/>
          <w:szCs w:val="20"/>
        </w:rPr>
      </w:pPr>
      <w:r>
        <w:rPr>
          <w:rFonts w:ascii="宋体" w:eastAsia="宋体" w:hAnsi="宋体" w:cs="宋体"/>
          <w:sz w:val="18"/>
          <w:szCs w:val="18"/>
        </w:rPr>
        <w:t>（</w:t>
      </w:r>
      <w:r>
        <w:rPr>
          <w:rFonts w:ascii="Arial" w:eastAsia="Arial" w:hAnsi="Arial" w:cs="Arial"/>
          <w:sz w:val="18"/>
          <w:szCs w:val="18"/>
        </w:rPr>
        <w:t>3</w:t>
      </w:r>
      <w:r>
        <w:rPr>
          <w:rFonts w:ascii="宋体" w:eastAsia="宋体" w:hAnsi="宋体" w:cs="宋体"/>
          <w:sz w:val="18"/>
          <w:szCs w:val="18"/>
        </w:rPr>
        <w:t>）教学资料</w:t>
      </w:r>
    </w:p>
    <w:p w14:paraId="2C879821" w14:textId="77777777" w:rsidR="00B43DF7" w:rsidRDefault="00B43DF7">
      <w:pPr>
        <w:spacing w:line="127" w:lineRule="exact"/>
        <w:rPr>
          <w:sz w:val="20"/>
          <w:szCs w:val="20"/>
        </w:rPr>
      </w:pPr>
    </w:p>
    <w:p w14:paraId="68E3F24B" w14:textId="77777777" w:rsidR="00B43DF7" w:rsidRDefault="00000000">
      <w:pPr>
        <w:spacing w:line="269" w:lineRule="exact"/>
        <w:ind w:left="80" w:right="100" w:firstLine="180"/>
        <w:jc w:val="both"/>
        <w:rPr>
          <w:sz w:val="20"/>
          <w:szCs w:val="20"/>
        </w:rPr>
      </w:pPr>
      <w:r>
        <w:rPr>
          <w:rFonts w:ascii="宋体" w:eastAsia="宋体" w:hAnsi="宋体" w:cs="宋体"/>
          <w:sz w:val="18"/>
          <w:szCs w:val="18"/>
        </w:rPr>
        <w:t>工作页、信息页、专业教材、车辆使用说明书、维修手册、电路图、个人笔记、计算器以及数字化教学资料等。</w:t>
      </w:r>
    </w:p>
    <w:p w14:paraId="0BD30BF4"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27872" behindDoc="1" locked="0" layoutInCell="0" allowOverlap="1" wp14:anchorId="7D186B2E" wp14:editId="2CD4C557">
                <wp:simplePos x="0" y="0"/>
                <wp:positionH relativeFrom="column">
                  <wp:posOffset>0</wp:posOffset>
                </wp:positionH>
                <wp:positionV relativeFrom="paragraph">
                  <wp:posOffset>122555</wp:posOffset>
                </wp:positionV>
                <wp:extent cx="5328285" cy="0"/>
                <wp:effectExtent l="0" t="0" r="0" b="0"/>
                <wp:wrapNone/>
                <wp:docPr id="264" name="Shape 264"/>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10795">
                          <a:solidFill>
                            <a:srgbClr val="000000"/>
                          </a:solidFill>
                          <a:miter lim="800000"/>
                        </a:ln>
                      </wps:spPr>
                      <wps:bodyPr/>
                    </wps:wsp>
                  </a:graphicData>
                </a:graphic>
              </wp:anchor>
            </w:drawing>
          </mc:Choice>
          <mc:Fallback>
            <w:pict>
              <v:line w14:anchorId="545B1133" id="Shape 264" o:spid="_x0000_s1026" style="position:absolute;left:0;text-align:left;z-index:-251588608;visibility:visible;mso-wrap-style:square;mso-wrap-distance-left:9pt;mso-wrap-distance-top:0;mso-wrap-distance-right:9pt;mso-wrap-distance-bottom:0;mso-position-horizontal:absolute;mso-position-horizontal-relative:text;mso-position-vertical:absolute;mso-position-vertical-relative:text" from="0,9.65pt" to="419.5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" o:allowincell="f" filled="t" strokeweight=".85pt">
                <v:stroke joinstyle="miter"/>
              </v:line>
            </w:pict>
          </mc:Fallback>
        </mc:AlternateContent>
      </w:r>
    </w:p>
    <w:p w14:paraId="3A7E47EA" w14:textId="77777777" w:rsidR="00B43DF7" w:rsidRDefault="00B43DF7">
      <w:pPr>
        <w:spacing w:line="200" w:lineRule="exact"/>
        <w:rPr>
          <w:sz w:val="20"/>
          <w:szCs w:val="20"/>
        </w:rPr>
      </w:pPr>
    </w:p>
    <w:p w14:paraId="19999F4C" w14:textId="77777777" w:rsidR="00B43DF7" w:rsidRDefault="00B43DF7">
      <w:pPr>
        <w:spacing w:line="200" w:lineRule="exact"/>
        <w:rPr>
          <w:sz w:val="20"/>
          <w:szCs w:val="20"/>
        </w:rPr>
      </w:pPr>
    </w:p>
    <w:p w14:paraId="3580DE6F" w14:textId="77777777" w:rsidR="00B43DF7" w:rsidRDefault="00B43DF7">
      <w:pPr>
        <w:spacing w:line="200" w:lineRule="exact"/>
        <w:rPr>
          <w:sz w:val="20"/>
          <w:szCs w:val="20"/>
        </w:rPr>
      </w:pPr>
    </w:p>
    <w:p w14:paraId="2BE2082A" w14:textId="77777777" w:rsidR="00B43DF7" w:rsidRDefault="00B43DF7">
      <w:pPr>
        <w:spacing w:line="200" w:lineRule="exact"/>
        <w:rPr>
          <w:sz w:val="20"/>
          <w:szCs w:val="20"/>
        </w:rPr>
      </w:pPr>
    </w:p>
    <w:p w14:paraId="196003CF" w14:textId="77777777" w:rsidR="00B43DF7" w:rsidRDefault="00B43DF7">
      <w:pPr>
        <w:spacing w:line="200" w:lineRule="exact"/>
        <w:rPr>
          <w:sz w:val="20"/>
          <w:szCs w:val="20"/>
        </w:rPr>
      </w:pPr>
    </w:p>
    <w:p w14:paraId="137ED9CB" w14:textId="77777777" w:rsidR="00B43DF7" w:rsidRDefault="00B43DF7">
      <w:pPr>
        <w:spacing w:line="200" w:lineRule="exact"/>
        <w:rPr>
          <w:sz w:val="20"/>
          <w:szCs w:val="20"/>
        </w:rPr>
      </w:pPr>
    </w:p>
    <w:p w14:paraId="04760011" w14:textId="77777777" w:rsidR="00B43DF7" w:rsidRDefault="00B43DF7">
      <w:pPr>
        <w:spacing w:line="200" w:lineRule="exact"/>
        <w:rPr>
          <w:sz w:val="20"/>
          <w:szCs w:val="20"/>
        </w:rPr>
      </w:pPr>
    </w:p>
    <w:p w14:paraId="3DED2BF2" w14:textId="77777777" w:rsidR="00B43DF7" w:rsidRDefault="00B43DF7">
      <w:pPr>
        <w:spacing w:line="383" w:lineRule="exact"/>
        <w:rPr>
          <w:sz w:val="20"/>
          <w:szCs w:val="20"/>
        </w:rPr>
      </w:pPr>
    </w:p>
    <w:p w14:paraId="4EBBBD5A" w14:textId="77777777" w:rsidR="00B43DF7" w:rsidRDefault="00000000">
      <w:pPr>
        <w:spacing w:line="206" w:lineRule="exact"/>
        <w:ind w:left="7580"/>
        <w:rPr>
          <w:sz w:val="20"/>
          <w:szCs w:val="20"/>
        </w:rPr>
      </w:pPr>
      <w:bookmarkStart w:id="94" w:name="page72"/>
      <w:bookmarkEnd w:id="94"/>
      <w:r>
        <w:rPr>
          <w:rFonts w:ascii="宋体" w:eastAsia="宋体" w:hAnsi="宋体" w:cs="宋体"/>
          <w:sz w:val="18"/>
          <w:szCs w:val="18"/>
        </w:rPr>
        <w:t>续表</w:t>
      </w:r>
    </w:p>
    <w:p w14:paraId="135C08C1" w14:textId="77777777" w:rsidR="00B43DF7" w:rsidRDefault="00B43DF7">
      <w:pPr>
        <w:spacing w:line="182" w:lineRule="exact"/>
        <w:rPr>
          <w:sz w:val="20"/>
          <w:szCs w:val="20"/>
        </w:rPr>
      </w:pPr>
    </w:p>
    <w:p w14:paraId="4CC88C89" w14:textId="77777777" w:rsidR="00B43DF7" w:rsidRDefault="00000000">
      <w:pPr>
        <w:spacing w:line="206" w:lineRule="exact"/>
        <w:ind w:left="3580"/>
        <w:rPr>
          <w:sz w:val="20"/>
          <w:szCs w:val="20"/>
        </w:rPr>
      </w:pPr>
      <w:r>
        <w:rPr>
          <w:rFonts w:ascii="宋体" w:eastAsia="宋体" w:hAnsi="宋体" w:cs="宋体"/>
          <w:sz w:val="18"/>
          <w:szCs w:val="18"/>
        </w:rPr>
        <w:t>教学考核要求</w:t>
      </w:r>
    </w:p>
    <w:p w14:paraId="44C434FE" w14:textId="77777777" w:rsidR="00B43DF7" w:rsidRDefault="00B43DF7">
      <w:pPr>
        <w:spacing w:line="258" w:lineRule="exact"/>
        <w:rPr>
          <w:sz w:val="20"/>
          <w:szCs w:val="20"/>
        </w:rPr>
      </w:pPr>
    </w:p>
    <w:p w14:paraId="3631CA38" w14:textId="77777777" w:rsidR="00B43DF7" w:rsidRDefault="00000000">
      <w:pPr>
        <w:spacing w:line="206" w:lineRule="exact"/>
        <w:ind w:left="180"/>
        <w:rPr>
          <w:sz w:val="20"/>
          <w:szCs w:val="20"/>
        </w:rPr>
      </w:pPr>
      <w:r>
        <w:rPr>
          <w:rFonts w:ascii="宋体" w:eastAsia="宋体" w:hAnsi="宋体" w:cs="宋体"/>
          <w:sz w:val="18"/>
          <w:szCs w:val="18"/>
        </w:rPr>
        <w:t>采用过程性考核与终结性考核相结合的方式。</w:t>
      </w:r>
    </w:p>
    <w:p w14:paraId="2F2786EF" w14:textId="77777777" w:rsidR="00B43DF7" w:rsidRDefault="00B43DF7">
      <w:pPr>
        <w:spacing w:line="114" w:lineRule="exact"/>
        <w:rPr>
          <w:sz w:val="20"/>
          <w:szCs w:val="20"/>
        </w:rPr>
      </w:pPr>
    </w:p>
    <w:p w14:paraId="1A704855" w14:textId="77777777" w:rsidR="00B43DF7" w:rsidRDefault="00000000">
      <w:pPr>
        <w:spacing w:line="219" w:lineRule="exact"/>
        <w:ind w:left="180"/>
        <w:rPr>
          <w:sz w:val="20"/>
          <w:szCs w:val="20"/>
        </w:rPr>
      </w:pPr>
      <w:r>
        <w:rPr>
          <w:rFonts w:ascii="Arial" w:eastAsia="Arial" w:hAnsi="Arial" w:cs="Arial"/>
          <w:sz w:val="18"/>
          <w:szCs w:val="18"/>
        </w:rPr>
        <w:t xml:space="preserve">1.  </w:t>
      </w:r>
      <w:r>
        <w:rPr>
          <w:rFonts w:ascii="宋体" w:eastAsia="宋体" w:hAnsi="宋体" w:cs="宋体"/>
          <w:sz w:val="18"/>
          <w:szCs w:val="18"/>
        </w:rPr>
        <w:t>过程性考核</w:t>
      </w:r>
    </w:p>
    <w:p w14:paraId="60939F9F" w14:textId="77777777" w:rsidR="00B43DF7" w:rsidRDefault="00B43DF7">
      <w:pPr>
        <w:spacing w:line="127" w:lineRule="exact"/>
        <w:rPr>
          <w:sz w:val="20"/>
          <w:szCs w:val="20"/>
        </w:rPr>
      </w:pPr>
    </w:p>
    <w:p w14:paraId="1A5F8030" w14:textId="77777777" w:rsidR="00B43DF7" w:rsidRDefault="00000000">
      <w:pPr>
        <w:spacing w:line="269" w:lineRule="exact"/>
        <w:ind w:firstLine="180"/>
        <w:rPr>
          <w:sz w:val="20"/>
          <w:szCs w:val="20"/>
        </w:rPr>
      </w:pPr>
      <w:r>
        <w:rPr>
          <w:rFonts w:ascii="宋体" w:eastAsia="宋体" w:hAnsi="宋体" w:cs="宋体"/>
          <w:sz w:val="18"/>
          <w:szCs w:val="18"/>
        </w:rPr>
        <w:t>采用自我评价、小组评价和教师评价相结合的方式进行考核，教师要善于观察学生的学习过程，参照学生自我评价、小组评价进行总评并提出改进建议。</w:t>
      </w:r>
    </w:p>
    <w:p w14:paraId="5CC57AB7" w14:textId="77777777" w:rsidR="00B43DF7" w:rsidRDefault="00B43DF7">
      <w:pPr>
        <w:spacing w:line="115" w:lineRule="exact"/>
        <w:rPr>
          <w:sz w:val="20"/>
          <w:szCs w:val="20"/>
        </w:rPr>
      </w:pPr>
    </w:p>
    <w:p w14:paraId="1F01B10C" w14:textId="77777777" w:rsidR="00B43DF7" w:rsidRDefault="00000000">
      <w:pPr>
        <w:spacing w:line="219" w:lineRule="exact"/>
        <w:ind w:left="100"/>
        <w:rPr>
          <w:sz w:val="20"/>
          <w:szCs w:val="20"/>
        </w:rPr>
      </w:pPr>
      <w:r>
        <w:rPr>
          <w:rFonts w:ascii="宋体" w:eastAsia="宋体" w:hAnsi="宋体" w:cs="宋体"/>
          <w:sz w:val="18"/>
          <w:szCs w:val="18"/>
        </w:rPr>
        <w:t>（</w:t>
      </w:r>
      <w:r>
        <w:rPr>
          <w:rFonts w:ascii="Arial" w:eastAsia="Arial" w:hAnsi="Arial" w:cs="Arial"/>
          <w:sz w:val="18"/>
          <w:szCs w:val="18"/>
        </w:rPr>
        <w:t>1</w:t>
      </w:r>
      <w:r>
        <w:rPr>
          <w:rFonts w:ascii="宋体" w:eastAsia="宋体" w:hAnsi="宋体" w:cs="宋体"/>
          <w:sz w:val="18"/>
          <w:szCs w:val="18"/>
        </w:rPr>
        <w:t>）课堂考核：考核学生出勤、学习态度、课堂纪律、小组合作与展示等情况；</w:t>
      </w:r>
    </w:p>
    <w:p w14:paraId="1EF1E8C9" w14:textId="77777777" w:rsidR="00B43DF7" w:rsidRDefault="00B43DF7">
      <w:pPr>
        <w:spacing w:line="114" w:lineRule="exact"/>
        <w:rPr>
          <w:sz w:val="20"/>
          <w:szCs w:val="20"/>
        </w:rPr>
      </w:pPr>
    </w:p>
    <w:p w14:paraId="417C2F2D" w14:textId="77777777" w:rsidR="00B43DF7" w:rsidRDefault="00000000">
      <w:pPr>
        <w:spacing w:line="219" w:lineRule="exact"/>
        <w:ind w:left="100"/>
        <w:outlineLvl w:val="2"/>
        <w:rPr>
          <w:sz w:val="20"/>
          <w:szCs w:val="20"/>
        </w:rPr>
      </w:pPr>
      <w:r>
        <w:rPr>
          <w:rFonts w:ascii="宋体" w:eastAsia="宋体" w:hAnsi="宋体" w:cs="宋体"/>
          <w:sz w:val="18"/>
          <w:szCs w:val="18"/>
        </w:rPr>
        <w:t>（</w:t>
      </w:r>
      <w:r>
        <w:rPr>
          <w:rFonts w:ascii="Arial" w:eastAsia="Arial" w:hAnsi="Arial" w:cs="Arial"/>
          <w:sz w:val="18"/>
          <w:szCs w:val="18"/>
        </w:rPr>
        <w:t>2</w:t>
      </w:r>
      <w:r>
        <w:rPr>
          <w:rFonts w:ascii="宋体" w:eastAsia="宋体" w:hAnsi="宋体" w:cs="宋体"/>
          <w:sz w:val="18"/>
          <w:szCs w:val="18"/>
        </w:rPr>
        <w:t>）作业考核：工作页的完成、课后练习等情况；</w:t>
      </w:r>
    </w:p>
    <w:p w14:paraId="542AA81D" w14:textId="77777777" w:rsidR="00B43DF7" w:rsidRDefault="00B43DF7">
      <w:pPr>
        <w:spacing w:line="114" w:lineRule="exact"/>
        <w:rPr>
          <w:sz w:val="20"/>
          <w:szCs w:val="20"/>
        </w:rPr>
      </w:pPr>
    </w:p>
    <w:p w14:paraId="0380476A" w14:textId="77777777" w:rsidR="00B43DF7" w:rsidRDefault="00000000">
      <w:pPr>
        <w:spacing w:line="219" w:lineRule="exact"/>
        <w:ind w:left="100"/>
        <w:rPr>
          <w:sz w:val="20"/>
          <w:szCs w:val="20"/>
        </w:rPr>
      </w:pPr>
      <w:r>
        <w:rPr>
          <w:rFonts w:ascii="宋体" w:eastAsia="宋体" w:hAnsi="宋体" w:cs="宋体"/>
          <w:sz w:val="18"/>
          <w:szCs w:val="18"/>
        </w:rPr>
        <w:t>（</w:t>
      </w:r>
      <w:r>
        <w:rPr>
          <w:rFonts w:ascii="Arial" w:eastAsia="Arial" w:hAnsi="Arial" w:cs="Arial"/>
          <w:sz w:val="18"/>
          <w:szCs w:val="18"/>
        </w:rPr>
        <w:t>3</w:t>
      </w:r>
      <w:r>
        <w:rPr>
          <w:rFonts w:ascii="宋体" w:eastAsia="宋体" w:hAnsi="宋体" w:cs="宋体"/>
          <w:sz w:val="18"/>
          <w:szCs w:val="18"/>
        </w:rPr>
        <w:t>）阶段考核：可视情采用纸笔测试、实操测试、口述测试、在线测试等形式。</w:t>
      </w:r>
    </w:p>
    <w:p w14:paraId="6B40700B" w14:textId="77777777" w:rsidR="00B43DF7" w:rsidRDefault="00B43DF7">
      <w:pPr>
        <w:spacing w:line="114" w:lineRule="exact"/>
        <w:rPr>
          <w:sz w:val="20"/>
          <w:szCs w:val="20"/>
        </w:rPr>
      </w:pPr>
    </w:p>
    <w:p w14:paraId="22173B3A" w14:textId="77777777" w:rsidR="00B43DF7" w:rsidRDefault="00000000">
      <w:pPr>
        <w:spacing w:line="219" w:lineRule="exact"/>
        <w:ind w:left="180"/>
        <w:outlineLvl w:val="1"/>
        <w:rPr>
          <w:sz w:val="20"/>
          <w:szCs w:val="20"/>
        </w:rPr>
      </w:pPr>
      <w:bookmarkStart w:id="95" w:name="_Toc5172"/>
      <w:r>
        <w:rPr>
          <w:rFonts w:ascii="Arial" w:eastAsia="Arial" w:hAnsi="Arial" w:cs="Arial"/>
          <w:sz w:val="18"/>
          <w:szCs w:val="18"/>
        </w:rPr>
        <w:t xml:space="preserve">2.  </w:t>
      </w:r>
      <w:r>
        <w:rPr>
          <w:rFonts w:ascii="宋体" w:eastAsia="宋体" w:hAnsi="宋体" w:cs="宋体"/>
          <w:sz w:val="18"/>
          <w:szCs w:val="18"/>
        </w:rPr>
        <w:t>终结性考核</w:t>
      </w:r>
      <w:bookmarkEnd w:id="95"/>
    </w:p>
    <w:p w14:paraId="7047E2D4" w14:textId="77777777" w:rsidR="00B43DF7" w:rsidRDefault="00B43DF7">
      <w:pPr>
        <w:spacing w:line="127" w:lineRule="exact"/>
        <w:rPr>
          <w:sz w:val="20"/>
          <w:szCs w:val="20"/>
        </w:rPr>
      </w:pPr>
    </w:p>
    <w:p w14:paraId="10D5D927" w14:textId="77777777" w:rsidR="00B43DF7" w:rsidRDefault="00000000">
      <w:pPr>
        <w:spacing w:line="269" w:lineRule="exact"/>
        <w:ind w:firstLine="180"/>
        <w:rPr>
          <w:sz w:val="20"/>
          <w:szCs w:val="20"/>
        </w:rPr>
      </w:pPr>
      <w:r>
        <w:rPr>
          <w:rFonts w:ascii="宋体" w:eastAsia="宋体" w:hAnsi="宋体" w:cs="宋体"/>
          <w:sz w:val="18"/>
          <w:szCs w:val="18"/>
        </w:rPr>
        <w:t>学生根据任务情境中的要求，制定检修作业方案，并按照作业规范，在规定时间内完成具体，高压系统零部件的检修作业任务，维修后的新能源汽车性能要求达到行业规定的维修技术标准。</w:t>
      </w:r>
    </w:p>
    <w:p w14:paraId="76F863A3" w14:textId="77777777" w:rsidR="00B43DF7" w:rsidRDefault="00B43DF7">
      <w:pPr>
        <w:spacing w:line="128" w:lineRule="exact"/>
        <w:rPr>
          <w:sz w:val="20"/>
          <w:szCs w:val="20"/>
        </w:rPr>
      </w:pPr>
    </w:p>
    <w:p w14:paraId="32136671" w14:textId="77777777" w:rsidR="00B43DF7" w:rsidRDefault="00000000">
      <w:pPr>
        <w:spacing w:line="206" w:lineRule="exact"/>
        <w:ind w:left="180"/>
        <w:rPr>
          <w:sz w:val="20"/>
          <w:szCs w:val="20"/>
        </w:rPr>
      </w:pPr>
      <w:r>
        <w:rPr>
          <w:rFonts w:ascii="宋体" w:eastAsia="宋体" w:hAnsi="宋体" w:cs="宋体"/>
          <w:sz w:val="18"/>
          <w:szCs w:val="18"/>
        </w:rPr>
        <w:t>考核任务案例：新能源汽车动力蓄电池检查与更换</w:t>
      </w:r>
    </w:p>
    <w:p w14:paraId="2D4DCB34" w14:textId="77777777" w:rsidR="00B43DF7" w:rsidRDefault="00B43DF7">
      <w:pPr>
        <w:spacing w:line="127" w:lineRule="exact"/>
        <w:rPr>
          <w:sz w:val="20"/>
          <w:szCs w:val="20"/>
        </w:rPr>
      </w:pPr>
    </w:p>
    <w:p w14:paraId="1C794EAD" w14:textId="77777777" w:rsidR="00B43DF7" w:rsidRDefault="00000000">
      <w:pPr>
        <w:spacing w:line="206" w:lineRule="exact"/>
        <w:ind w:left="100"/>
        <w:rPr>
          <w:sz w:val="20"/>
          <w:szCs w:val="20"/>
        </w:rPr>
      </w:pPr>
      <w:r>
        <w:rPr>
          <w:rFonts w:ascii="宋体" w:eastAsia="宋体" w:hAnsi="宋体" w:cs="宋体"/>
          <w:sz w:val="18"/>
          <w:szCs w:val="18"/>
        </w:rPr>
        <w:t>【情境描述】</w:t>
      </w:r>
    </w:p>
    <w:p w14:paraId="74CC12F1" w14:textId="77777777" w:rsidR="00B43DF7" w:rsidRDefault="00B43DF7">
      <w:pPr>
        <w:spacing w:line="20" w:lineRule="exact"/>
        <w:rPr>
          <w:sz w:val="20"/>
          <w:szCs w:val="20"/>
        </w:rPr>
      </w:pPr>
    </w:p>
    <w:p w14:paraId="53FFAE6C" w14:textId="77777777" w:rsidR="00B43DF7" w:rsidRDefault="00B43DF7">
      <w:pPr>
        <w:spacing w:line="107" w:lineRule="exact"/>
        <w:rPr>
          <w:sz w:val="20"/>
          <w:szCs w:val="20"/>
        </w:rPr>
      </w:pPr>
    </w:p>
    <w:p w14:paraId="12D33D47" w14:textId="77777777" w:rsidR="00B43DF7" w:rsidRDefault="00000000">
      <w:pPr>
        <w:spacing w:line="269" w:lineRule="exact"/>
        <w:ind w:firstLine="180"/>
        <w:rPr>
          <w:sz w:val="20"/>
          <w:szCs w:val="20"/>
        </w:rPr>
      </w:pPr>
      <w:r>
        <w:rPr>
          <w:rFonts w:ascii="宋体" w:eastAsia="宋体" w:hAnsi="宋体" w:cs="宋体"/>
          <w:sz w:val="18"/>
          <w:szCs w:val="18"/>
        </w:rPr>
        <w:t>一辆新能源汽车在正常行驶过程中，突然中控屏上显示</w:t>
      </w:r>
      <w:r>
        <w:rPr>
          <w:rFonts w:ascii="Arial" w:eastAsia="Arial" w:hAnsi="Arial" w:cs="Arial"/>
          <w:sz w:val="18"/>
          <w:szCs w:val="18"/>
        </w:rPr>
        <w:t>“</w:t>
      </w:r>
      <w:r>
        <w:rPr>
          <w:rFonts w:ascii="宋体" w:eastAsia="宋体" w:hAnsi="宋体" w:cs="宋体"/>
          <w:sz w:val="18"/>
          <w:szCs w:val="18"/>
        </w:rPr>
        <w:t>动力蓄电池故障</w:t>
      </w:r>
      <w:r>
        <w:rPr>
          <w:rFonts w:ascii="Arial" w:eastAsia="Arial" w:hAnsi="Arial" w:cs="Arial"/>
          <w:sz w:val="18"/>
          <w:szCs w:val="18"/>
        </w:rPr>
        <w:t>”</w:t>
      </w:r>
      <w:r>
        <w:rPr>
          <w:rFonts w:ascii="宋体" w:eastAsia="宋体" w:hAnsi="宋体" w:cs="宋体"/>
          <w:sz w:val="18"/>
          <w:szCs w:val="18"/>
        </w:rPr>
        <w:t>，同时动力系统失效。将车拖至维修厂，经班组长确认故障后，需要对动力蓄电池检查与更换。</w:t>
      </w:r>
    </w:p>
    <w:p w14:paraId="4CE290AD" w14:textId="77777777" w:rsidR="00B43DF7" w:rsidRDefault="00B43DF7">
      <w:pPr>
        <w:spacing w:line="129" w:lineRule="exact"/>
        <w:rPr>
          <w:sz w:val="20"/>
          <w:szCs w:val="20"/>
        </w:rPr>
      </w:pPr>
    </w:p>
    <w:p w14:paraId="2AD52C6B" w14:textId="77777777" w:rsidR="00B43DF7" w:rsidRDefault="00000000">
      <w:pPr>
        <w:spacing w:line="206" w:lineRule="exact"/>
        <w:ind w:left="100"/>
        <w:rPr>
          <w:sz w:val="20"/>
          <w:szCs w:val="20"/>
        </w:rPr>
      </w:pPr>
      <w:r>
        <w:rPr>
          <w:rFonts w:ascii="宋体" w:eastAsia="宋体" w:hAnsi="宋体" w:cs="宋体"/>
          <w:sz w:val="18"/>
          <w:szCs w:val="18"/>
        </w:rPr>
        <w:t>【任务要求】</w:t>
      </w:r>
    </w:p>
    <w:p w14:paraId="4F15CA1B" w14:textId="77777777" w:rsidR="00B43DF7" w:rsidRDefault="00B43DF7">
      <w:pPr>
        <w:spacing w:line="127" w:lineRule="exact"/>
        <w:rPr>
          <w:sz w:val="20"/>
          <w:szCs w:val="20"/>
        </w:rPr>
      </w:pPr>
    </w:p>
    <w:p w14:paraId="11F7415B" w14:textId="77777777" w:rsidR="00B43DF7" w:rsidRDefault="00000000">
      <w:pPr>
        <w:spacing w:line="269" w:lineRule="exact"/>
        <w:ind w:firstLine="180"/>
        <w:rPr>
          <w:sz w:val="20"/>
          <w:szCs w:val="20"/>
        </w:rPr>
      </w:pPr>
      <w:r>
        <w:rPr>
          <w:rFonts w:ascii="宋体" w:eastAsia="宋体" w:hAnsi="宋体" w:cs="宋体"/>
          <w:sz w:val="18"/>
          <w:szCs w:val="18"/>
        </w:rPr>
        <w:t>根据任务情境描述，在规定的时间内，完成动力蓄电池检查与更换的方案编制，实施动力蓄电池检查与更换作业：</w:t>
      </w:r>
    </w:p>
    <w:p w14:paraId="559307D7" w14:textId="77777777" w:rsidR="00B43DF7" w:rsidRDefault="00B43DF7">
      <w:pPr>
        <w:spacing w:line="115" w:lineRule="exact"/>
        <w:rPr>
          <w:sz w:val="20"/>
          <w:szCs w:val="20"/>
        </w:rPr>
      </w:pPr>
    </w:p>
    <w:p w14:paraId="04A09D66" w14:textId="77777777" w:rsidR="00B43DF7" w:rsidRDefault="00000000">
      <w:pPr>
        <w:spacing w:line="219" w:lineRule="exact"/>
        <w:ind w:left="180"/>
        <w:rPr>
          <w:sz w:val="20"/>
          <w:szCs w:val="20"/>
        </w:rPr>
      </w:pPr>
      <w:r>
        <w:rPr>
          <w:rFonts w:ascii="Arial" w:eastAsia="Arial" w:hAnsi="Arial" w:cs="Arial"/>
          <w:sz w:val="18"/>
          <w:szCs w:val="18"/>
        </w:rPr>
        <w:t xml:space="preserve">1.  </w:t>
      </w:r>
      <w:r>
        <w:rPr>
          <w:rFonts w:ascii="宋体" w:eastAsia="宋体" w:hAnsi="宋体" w:cs="宋体"/>
          <w:sz w:val="18"/>
          <w:szCs w:val="18"/>
        </w:rPr>
        <w:t>查阅维修手册等资料，检查动力蓄电池，并记录分析检测数据；</w:t>
      </w:r>
    </w:p>
    <w:p w14:paraId="20C300D0" w14:textId="77777777" w:rsidR="00B43DF7" w:rsidRDefault="00B43DF7">
      <w:pPr>
        <w:spacing w:line="114" w:lineRule="exact"/>
        <w:rPr>
          <w:sz w:val="20"/>
          <w:szCs w:val="20"/>
        </w:rPr>
      </w:pPr>
    </w:p>
    <w:p w14:paraId="7402EC39" w14:textId="77777777" w:rsidR="00B43DF7" w:rsidRDefault="00000000">
      <w:pPr>
        <w:spacing w:line="219" w:lineRule="exact"/>
        <w:ind w:left="180"/>
        <w:rPr>
          <w:sz w:val="20"/>
          <w:szCs w:val="20"/>
        </w:rPr>
      </w:pPr>
      <w:r>
        <w:rPr>
          <w:rFonts w:ascii="Arial" w:eastAsia="Arial" w:hAnsi="Arial" w:cs="Arial"/>
          <w:sz w:val="18"/>
          <w:szCs w:val="18"/>
        </w:rPr>
        <w:t xml:space="preserve">2.  </w:t>
      </w:r>
      <w:r>
        <w:rPr>
          <w:rFonts w:ascii="宋体" w:eastAsia="宋体" w:hAnsi="宋体" w:cs="宋体"/>
          <w:sz w:val="18"/>
          <w:szCs w:val="18"/>
        </w:rPr>
        <w:t>制定动力蓄电池的检修流程；</w:t>
      </w:r>
    </w:p>
    <w:p w14:paraId="2F2D3D8B" w14:textId="77777777" w:rsidR="00B43DF7" w:rsidRDefault="00B43DF7">
      <w:pPr>
        <w:spacing w:line="114" w:lineRule="exact"/>
        <w:rPr>
          <w:sz w:val="20"/>
          <w:szCs w:val="20"/>
        </w:rPr>
      </w:pPr>
    </w:p>
    <w:p w14:paraId="759EDAA1" w14:textId="77777777" w:rsidR="00B43DF7" w:rsidRDefault="00000000">
      <w:pPr>
        <w:spacing w:line="219" w:lineRule="exact"/>
        <w:ind w:left="180"/>
        <w:rPr>
          <w:sz w:val="20"/>
          <w:szCs w:val="20"/>
        </w:rPr>
      </w:pPr>
      <w:r>
        <w:rPr>
          <w:rFonts w:ascii="Arial" w:eastAsia="Arial" w:hAnsi="Arial" w:cs="Arial"/>
          <w:sz w:val="18"/>
          <w:szCs w:val="18"/>
        </w:rPr>
        <w:t xml:space="preserve">3.  </w:t>
      </w:r>
      <w:r>
        <w:rPr>
          <w:rFonts w:ascii="宋体" w:eastAsia="宋体" w:hAnsi="宋体" w:cs="宋体"/>
          <w:sz w:val="18"/>
          <w:szCs w:val="18"/>
        </w:rPr>
        <w:t>按照制定的检修流程，对动力蓄电池实施检修作业；</w:t>
      </w:r>
    </w:p>
    <w:p w14:paraId="6A364A39" w14:textId="77777777" w:rsidR="00B43DF7" w:rsidRDefault="00B43DF7">
      <w:pPr>
        <w:spacing w:line="114" w:lineRule="exact"/>
        <w:rPr>
          <w:sz w:val="20"/>
          <w:szCs w:val="20"/>
        </w:rPr>
      </w:pPr>
    </w:p>
    <w:p w14:paraId="3FCA50BD" w14:textId="77777777" w:rsidR="00B43DF7" w:rsidRDefault="00000000">
      <w:pPr>
        <w:spacing w:line="219" w:lineRule="exact"/>
        <w:ind w:left="180"/>
        <w:rPr>
          <w:sz w:val="20"/>
          <w:szCs w:val="20"/>
        </w:rPr>
      </w:pPr>
      <w:r>
        <w:rPr>
          <w:rFonts w:ascii="Arial" w:eastAsia="Arial" w:hAnsi="Arial" w:cs="Arial"/>
          <w:sz w:val="18"/>
          <w:szCs w:val="18"/>
        </w:rPr>
        <w:t xml:space="preserve">4.  </w:t>
      </w:r>
      <w:r>
        <w:rPr>
          <w:rFonts w:ascii="宋体" w:eastAsia="宋体" w:hAnsi="宋体" w:cs="宋体"/>
          <w:sz w:val="18"/>
          <w:szCs w:val="18"/>
        </w:rPr>
        <w:t>作业完成后，需进行维修质量检验。</w:t>
      </w:r>
    </w:p>
    <w:p w14:paraId="4F8828F1" w14:textId="77777777" w:rsidR="00B43DF7" w:rsidRDefault="00B43DF7">
      <w:pPr>
        <w:spacing w:line="127" w:lineRule="exact"/>
        <w:rPr>
          <w:sz w:val="20"/>
          <w:szCs w:val="20"/>
        </w:rPr>
      </w:pPr>
    </w:p>
    <w:p w14:paraId="35978DED" w14:textId="77777777" w:rsidR="00B43DF7" w:rsidRDefault="00000000">
      <w:pPr>
        <w:spacing w:line="206" w:lineRule="exact"/>
        <w:ind w:left="100"/>
        <w:rPr>
          <w:sz w:val="20"/>
          <w:szCs w:val="20"/>
        </w:rPr>
      </w:pPr>
      <w:r>
        <w:rPr>
          <w:rFonts w:ascii="宋体" w:eastAsia="宋体" w:hAnsi="宋体" w:cs="宋体"/>
          <w:sz w:val="18"/>
          <w:szCs w:val="18"/>
        </w:rPr>
        <w:t>【参考资料】</w:t>
      </w:r>
    </w:p>
    <w:p w14:paraId="122C97EA" w14:textId="77777777" w:rsidR="00B43DF7" w:rsidRDefault="00B43DF7">
      <w:pPr>
        <w:spacing w:line="127" w:lineRule="exact"/>
        <w:rPr>
          <w:sz w:val="20"/>
          <w:szCs w:val="20"/>
        </w:rPr>
      </w:pPr>
    </w:p>
    <w:p w14:paraId="53CCA52D" w14:textId="77777777" w:rsidR="00B43DF7" w:rsidRDefault="00000000">
      <w:pPr>
        <w:spacing w:line="269" w:lineRule="exact"/>
        <w:ind w:firstLine="180"/>
        <w:rPr>
          <w:sz w:val="20"/>
          <w:szCs w:val="20"/>
        </w:rPr>
      </w:pPr>
      <w:r>
        <w:rPr>
          <w:rFonts w:ascii="宋体" w:eastAsia="宋体" w:hAnsi="宋体" w:cs="宋体"/>
          <w:sz w:val="18"/>
          <w:szCs w:val="18"/>
        </w:rPr>
        <w:t>工作页、信息页、专业教材、车辆使用说明书、维修手册、电路图、个人笔记、计算器以及数字化教学资料等。</w:t>
      </w:r>
    </w:p>
    <w:p w14:paraId="6CE99FE3" w14:textId="77777777" w:rsidR="00B43DF7" w:rsidRDefault="00B43DF7">
      <w:pPr>
        <w:spacing w:line="128" w:lineRule="exact"/>
        <w:rPr>
          <w:sz w:val="20"/>
          <w:szCs w:val="20"/>
        </w:rPr>
      </w:pPr>
    </w:p>
    <w:p w14:paraId="59A7C0EC" w14:textId="77777777" w:rsidR="00B43DF7" w:rsidRDefault="00000000">
      <w:pPr>
        <w:spacing w:line="206" w:lineRule="exact"/>
        <w:ind w:left="100"/>
        <w:rPr>
          <w:sz w:val="20"/>
          <w:szCs w:val="20"/>
        </w:rPr>
      </w:pPr>
      <w:r>
        <w:rPr>
          <w:rFonts w:ascii="宋体" w:eastAsia="宋体" w:hAnsi="宋体" w:cs="宋体"/>
          <w:sz w:val="18"/>
          <w:szCs w:val="18"/>
        </w:rPr>
        <w:t>【考核要点】</w:t>
      </w:r>
    </w:p>
    <w:p w14:paraId="13A10883" w14:textId="77777777" w:rsidR="00B43DF7" w:rsidRDefault="00B43DF7">
      <w:pPr>
        <w:spacing w:line="114" w:lineRule="exact"/>
        <w:rPr>
          <w:sz w:val="20"/>
          <w:szCs w:val="20"/>
        </w:rPr>
      </w:pPr>
    </w:p>
    <w:p w14:paraId="23D036D9" w14:textId="77777777" w:rsidR="00B43DF7" w:rsidRDefault="00000000">
      <w:pPr>
        <w:spacing w:line="219" w:lineRule="exact"/>
        <w:ind w:left="180"/>
        <w:rPr>
          <w:sz w:val="20"/>
          <w:szCs w:val="20"/>
        </w:rPr>
      </w:pPr>
      <w:r>
        <w:rPr>
          <w:rFonts w:ascii="Arial" w:eastAsia="Arial" w:hAnsi="Arial" w:cs="Arial"/>
          <w:sz w:val="18"/>
          <w:szCs w:val="18"/>
        </w:rPr>
        <w:t xml:space="preserve">1.  </w:t>
      </w:r>
      <w:r>
        <w:rPr>
          <w:rFonts w:ascii="宋体" w:eastAsia="宋体" w:hAnsi="宋体" w:cs="宋体"/>
          <w:sz w:val="18"/>
          <w:szCs w:val="18"/>
        </w:rPr>
        <w:t>工单填写、记录是否规范，是否符合专业要求；</w:t>
      </w:r>
    </w:p>
    <w:p w14:paraId="05D4F196" w14:textId="77777777" w:rsidR="00B43DF7" w:rsidRDefault="00B43DF7">
      <w:pPr>
        <w:spacing w:line="114" w:lineRule="exact"/>
        <w:rPr>
          <w:sz w:val="20"/>
          <w:szCs w:val="20"/>
        </w:rPr>
      </w:pPr>
    </w:p>
    <w:p w14:paraId="5544B74C" w14:textId="77777777" w:rsidR="00B43DF7" w:rsidRDefault="00000000">
      <w:pPr>
        <w:spacing w:line="219" w:lineRule="exact"/>
        <w:ind w:left="180"/>
        <w:rPr>
          <w:sz w:val="20"/>
          <w:szCs w:val="20"/>
        </w:rPr>
      </w:pPr>
      <w:r>
        <w:rPr>
          <w:rFonts w:ascii="Arial" w:eastAsia="Arial" w:hAnsi="Arial" w:cs="Arial"/>
          <w:sz w:val="18"/>
          <w:szCs w:val="18"/>
        </w:rPr>
        <w:t xml:space="preserve">2.  </w:t>
      </w:r>
      <w:r>
        <w:rPr>
          <w:rFonts w:ascii="宋体" w:eastAsia="宋体" w:hAnsi="宋体" w:cs="宋体"/>
          <w:sz w:val="18"/>
          <w:szCs w:val="18"/>
        </w:rPr>
        <w:t>是否正确选择和使用合适的技术信息；原因分析是否准确、全面；</w:t>
      </w:r>
    </w:p>
    <w:p w14:paraId="4838B41A" w14:textId="77777777" w:rsidR="00B43DF7" w:rsidRDefault="00B43DF7">
      <w:pPr>
        <w:spacing w:line="114" w:lineRule="exact"/>
        <w:rPr>
          <w:sz w:val="20"/>
          <w:szCs w:val="20"/>
        </w:rPr>
      </w:pPr>
    </w:p>
    <w:p w14:paraId="42622CF3" w14:textId="77777777" w:rsidR="00B43DF7" w:rsidRDefault="00000000">
      <w:pPr>
        <w:spacing w:line="219" w:lineRule="exact"/>
        <w:ind w:left="180"/>
        <w:rPr>
          <w:sz w:val="20"/>
          <w:szCs w:val="20"/>
        </w:rPr>
      </w:pPr>
      <w:r>
        <w:rPr>
          <w:rFonts w:ascii="Arial" w:eastAsia="Arial" w:hAnsi="Arial" w:cs="Arial"/>
          <w:sz w:val="18"/>
          <w:szCs w:val="18"/>
        </w:rPr>
        <w:t xml:space="preserve">3.  </w:t>
      </w:r>
      <w:r>
        <w:rPr>
          <w:rFonts w:ascii="宋体" w:eastAsia="宋体" w:hAnsi="宋体" w:cs="宋体"/>
          <w:sz w:val="18"/>
          <w:szCs w:val="18"/>
        </w:rPr>
        <w:t>检修更换的作业流程是否清晰、合理；</w:t>
      </w:r>
    </w:p>
    <w:p w14:paraId="4B634882" w14:textId="77777777" w:rsidR="00B43DF7" w:rsidRDefault="00B43DF7">
      <w:pPr>
        <w:spacing w:line="20" w:lineRule="exact"/>
        <w:rPr>
          <w:sz w:val="20"/>
          <w:szCs w:val="20"/>
        </w:rPr>
      </w:pPr>
    </w:p>
    <w:p w14:paraId="3AE18216" w14:textId="77777777" w:rsidR="00B43DF7" w:rsidRDefault="00B43DF7">
      <w:pPr>
        <w:spacing w:line="94" w:lineRule="exact"/>
        <w:rPr>
          <w:sz w:val="20"/>
          <w:szCs w:val="20"/>
        </w:rPr>
      </w:pPr>
    </w:p>
    <w:p w14:paraId="78485E2E" w14:textId="77777777" w:rsidR="00B43DF7" w:rsidRDefault="00000000">
      <w:pPr>
        <w:spacing w:line="219" w:lineRule="exact"/>
        <w:ind w:left="180"/>
        <w:rPr>
          <w:sz w:val="20"/>
          <w:szCs w:val="20"/>
        </w:rPr>
      </w:pPr>
      <w:r>
        <w:rPr>
          <w:rFonts w:ascii="Arial" w:eastAsia="Arial" w:hAnsi="Arial" w:cs="Arial"/>
          <w:sz w:val="18"/>
          <w:szCs w:val="18"/>
        </w:rPr>
        <w:t xml:space="preserve">4.  </w:t>
      </w:r>
      <w:r>
        <w:rPr>
          <w:rFonts w:ascii="宋体" w:eastAsia="宋体" w:hAnsi="宋体" w:cs="宋体"/>
          <w:sz w:val="18"/>
          <w:szCs w:val="18"/>
        </w:rPr>
        <w:t>是否正确选择和使用合适的工具和设备；</w:t>
      </w:r>
    </w:p>
    <w:p w14:paraId="0B5202E6" w14:textId="77777777" w:rsidR="00B43DF7" w:rsidRDefault="00B43DF7">
      <w:pPr>
        <w:spacing w:line="114" w:lineRule="exact"/>
        <w:rPr>
          <w:sz w:val="20"/>
          <w:szCs w:val="20"/>
        </w:rPr>
      </w:pPr>
    </w:p>
    <w:p w14:paraId="6445F284" w14:textId="77777777" w:rsidR="00B43DF7" w:rsidRDefault="00000000">
      <w:pPr>
        <w:spacing w:line="219" w:lineRule="exact"/>
        <w:ind w:left="180"/>
        <w:rPr>
          <w:sz w:val="20"/>
          <w:szCs w:val="20"/>
        </w:rPr>
      </w:pPr>
      <w:r>
        <w:rPr>
          <w:rFonts w:ascii="Arial" w:eastAsia="Arial" w:hAnsi="Arial" w:cs="Arial"/>
          <w:sz w:val="18"/>
          <w:szCs w:val="18"/>
        </w:rPr>
        <w:t xml:space="preserve">5.  </w:t>
      </w:r>
      <w:r>
        <w:rPr>
          <w:rFonts w:ascii="宋体" w:eastAsia="宋体" w:hAnsi="宋体" w:cs="宋体"/>
          <w:sz w:val="18"/>
          <w:szCs w:val="18"/>
        </w:rPr>
        <w:t>是否使用合适的方法和测试程序正确完成要求的任务，操作是否规范；</w:t>
      </w:r>
    </w:p>
    <w:p w14:paraId="6A759E4C" w14:textId="77777777" w:rsidR="00B43DF7" w:rsidRDefault="00B43DF7">
      <w:pPr>
        <w:spacing w:line="114" w:lineRule="exact"/>
        <w:rPr>
          <w:sz w:val="20"/>
          <w:szCs w:val="20"/>
        </w:rPr>
      </w:pPr>
    </w:p>
    <w:p w14:paraId="3D46BC7A" w14:textId="77777777" w:rsidR="00B43DF7" w:rsidRDefault="00000000">
      <w:pPr>
        <w:spacing w:line="219" w:lineRule="exact"/>
        <w:ind w:left="180"/>
        <w:rPr>
          <w:sz w:val="20"/>
          <w:szCs w:val="20"/>
        </w:rPr>
      </w:pPr>
      <w:r>
        <w:rPr>
          <w:rFonts w:ascii="Arial" w:eastAsia="Arial" w:hAnsi="Arial" w:cs="Arial"/>
          <w:sz w:val="18"/>
          <w:szCs w:val="18"/>
        </w:rPr>
        <w:t xml:space="preserve">6.  </w:t>
      </w:r>
      <w:r>
        <w:rPr>
          <w:rFonts w:ascii="宋体" w:eastAsia="宋体" w:hAnsi="宋体" w:cs="宋体"/>
          <w:sz w:val="18"/>
          <w:szCs w:val="18"/>
        </w:rPr>
        <w:t>维修质量是否符合竣工要求；</w:t>
      </w:r>
    </w:p>
    <w:p w14:paraId="5DB95941" w14:textId="77777777" w:rsidR="00B43DF7" w:rsidRDefault="00B43DF7">
      <w:pPr>
        <w:spacing w:line="114" w:lineRule="exact"/>
        <w:rPr>
          <w:sz w:val="20"/>
          <w:szCs w:val="20"/>
        </w:rPr>
      </w:pPr>
    </w:p>
    <w:p w14:paraId="2AA1F0A6" w14:textId="77777777" w:rsidR="00B43DF7" w:rsidRDefault="00000000">
      <w:pPr>
        <w:spacing w:line="219" w:lineRule="exact"/>
        <w:ind w:left="180"/>
        <w:rPr>
          <w:sz w:val="20"/>
          <w:szCs w:val="20"/>
        </w:rPr>
      </w:pPr>
      <w:r>
        <w:rPr>
          <w:rFonts w:ascii="Arial" w:eastAsia="Arial" w:hAnsi="Arial" w:cs="Arial"/>
          <w:sz w:val="18"/>
          <w:szCs w:val="18"/>
        </w:rPr>
        <w:t xml:space="preserve">7.  </w:t>
      </w:r>
      <w:r>
        <w:rPr>
          <w:rFonts w:ascii="宋体" w:eastAsia="宋体" w:hAnsi="宋体" w:cs="宋体"/>
          <w:sz w:val="18"/>
          <w:szCs w:val="18"/>
        </w:rPr>
        <w:t>作业过程是否遵守健康、安全、环保相关的要求和</w:t>
      </w:r>
      <w:r>
        <w:rPr>
          <w:rFonts w:ascii="Arial" w:eastAsia="Arial" w:hAnsi="Arial" w:cs="Arial"/>
          <w:sz w:val="18"/>
          <w:szCs w:val="18"/>
        </w:rPr>
        <w:t>“8S”</w:t>
      </w:r>
      <w:r>
        <w:rPr>
          <w:rFonts w:ascii="宋体" w:eastAsia="宋体" w:hAnsi="宋体" w:cs="宋体"/>
          <w:sz w:val="18"/>
          <w:szCs w:val="18"/>
        </w:rPr>
        <w:t>管理规定。</w:t>
      </w:r>
    </w:p>
    <w:p w14:paraId="2199E893"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28896" behindDoc="1" locked="0" layoutInCell="0" allowOverlap="1" wp14:anchorId="79A3575E" wp14:editId="0A5BBD45">
                <wp:simplePos x="0" y="0"/>
                <wp:positionH relativeFrom="column">
                  <wp:posOffset>-50165</wp:posOffset>
                </wp:positionH>
                <wp:positionV relativeFrom="paragraph">
                  <wp:posOffset>99695</wp:posOffset>
                </wp:positionV>
                <wp:extent cx="5327650" cy="0"/>
                <wp:effectExtent l="0" t="0" r="0" b="0"/>
                <wp:wrapNone/>
                <wp:docPr id="268" name="Shape 268"/>
                <wp:cNvGraphicFramePr/>
                <a:graphic xmlns:a="http://schemas.openxmlformats.org/drawingml/2006/main">
                  <a:graphicData uri="http://schemas.microsoft.com/office/word/2010/wordprocessingShape">
                    <wps:wsp>
                      <wps:cNvCnPr/>
                      <wps:spPr>
                        <a:xfrm>
                          <a:off x="0" y="0"/>
                          <a:ext cx="5327650" cy="4763"/>
                        </a:xfrm>
                        <a:prstGeom prst="line">
                          <a:avLst/>
                        </a:prstGeom>
                        <a:solidFill>
                          <a:srgbClr val="FFFFFF"/>
                        </a:solidFill>
                        <a:ln w="10795">
                          <a:solidFill>
                            <a:srgbClr val="000000"/>
                          </a:solidFill>
                          <a:miter lim="800000"/>
                        </a:ln>
                      </wps:spPr>
                      <wps:bodyPr/>
                    </wps:wsp>
                  </a:graphicData>
                </a:graphic>
              </wp:anchor>
            </w:drawing>
          </mc:Choice>
          <mc:Fallback>
            <w:pict>
              <v:line w14:anchorId="4C2504D3" id="Shape 268" o:spid="_x0000_s1026" style="position:absolute;left:0;text-align:left;z-index:-251587584;visibility:visible;mso-wrap-style:square;mso-wrap-distance-left:9pt;mso-wrap-distance-top:0;mso-wrap-distance-right:9pt;mso-wrap-distance-bottom:0;mso-position-horizontal:absolute;mso-position-horizontal-relative:text;mso-position-vertical:absolute;mso-position-vertical-relative:text" from="-3.95pt,7.85pt" to="415.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" o:allowincell="f" filled="t" strokeweight=".85pt">
                <v:stroke joinstyle="miter"/>
              </v:line>
            </w:pict>
          </mc:Fallback>
        </mc:AlternateContent>
      </w:r>
    </w:p>
    <w:p w14:paraId="287C01D5" w14:textId="77777777" w:rsidR="00B43DF7" w:rsidRDefault="00B43DF7">
      <w:pPr>
        <w:spacing w:line="200" w:lineRule="exact"/>
        <w:rPr>
          <w:sz w:val="20"/>
          <w:szCs w:val="20"/>
        </w:rPr>
      </w:pPr>
    </w:p>
    <w:p w14:paraId="385F0539" w14:textId="77777777" w:rsidR="00B43DF7" w:rsidRDefault="00B43DF7">
      <w:pPr>
        <w:spacing w:line="200" w:lineRule="exact"/>
        <w:rPr>
          <w:sz w:val="20"/>
          <w:szCs w:val="20"/>
        </w:rPr>
      </w:pPr>
    </w:p>
    <w:p w14:paraId="30582211" w14:textId="77777777" w:rsidR="00B43DF7" w:rsidRDefault="00B43DF7">
      <w:pPr>
        <w:spacing w:line="200" w:lineRule="exact"/>
        <w:rPr>
          <w:sz w:val="20"/>
          <w:szCs w:val="20"/>
        </w:rPr>
      </w:pPr>
    </w:p>
    <w:p w14:paraId="401FAF28" w14:textId="77777777" w:rsidR="00B43DF7" w:rsidRDefault="00B43DF7">
      <w:pPr>
        <w:spacing w:line="200" w:lineRule="exact"/>
        <w:rPr>
          <w:sz w:val="20"/>
          <w:szCs w:val="20"/>
        </w:rPr>
      </w:pPr>
    </w:p>
    <w:p w14:paraId="1A8F683A" w14:textId="77777777" w:rsidR="00B43DF7" w:rsidRDefault="00B43DF7">
      <w:pPr>
        <w:spacing w:line="200" w:lineRule="exact"/>
        <w:rPr>
          <w:sz w:val="20"/>
          <w:szCs w:val="20"/>
        </w:rPr>
      </w:pPr>
    </w:p>
    <w:p w14:paraId="0A9E329E" w14:textId="77777777" w:rsidR="00B43DF7" w:rsidRDefault="00B43DF7">
      <w:pPr>
        <w:sectPr w:rsidR="00B43DF7" w:rsidSect="00E15760">
          <w:pgSz w:w="10440" w:h="14740"/>
          <w:pgMar w:top="1440" w:right="913" w:bottom="215" w:left="1020" w:header="0" w:footer="0" w:gutter="0"/>
          <w:cols w:space="0"/>
        </w:sectPr>
      </w:pPr>
    </w:p>
    <w:p w14:paraId="72089E0E" w14:textId="77777777" w:rsidR="00B43DF7" w:rsidRDefault="00000000">
      <w:pPr>
        <w:spacing w:line="274" w:lineRule="exact"/>
        <w:ind w:left="300"/>
        <w:outlineLvl w:val="1"/>
        <w:rPr>
          <w:sz w:val="20"/>
          <w:szCs w:val="20"/>
        </w:rPr>
      </w:pPr>
      <w:bookmarkStart w:id="96" w:name="page73"/>
      <w:bookmarkStart w:id="97" w:name="_Toc30783"/>
      <w:bookmarkEnd w:id="96"/>
      <w:r>
        <w:rPr>
          <w:rFonts w:ascii="宋体" w:eastAsia="宋体" w:hAnsi="宋体" w:cs="宋体"/>
          <w:sz w:val="24"/>
          <w:szCs w:val="24"/>
        </w:rPr>
        <w:lastRenderedPageBreak/>
        <w:t>（十）汽车疑难故障诊断课程标准</w:t>
      </w:r>
      <w:bookmarkEnd w:id="97"/>
    </w:p>
    <w:p w14:paraId="4FA463F0" w14:textId="77777777" w:rsidR="00B43DF7" w:rsidRDefault="00B43DF7">
      <w:pPr>
        <w:spacing w:line="27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280"/>
        <w:gridCol w:w="3120"/>
        <w:gridCol w:w="1700"/>
        <w:gridCol w:w="1300"/>
      </w:tblGrid>
      <w:tr w:rsidR="00B43DF7" w14:paraId="64702220" w14:textId="77777777">
        <w:trPr>
          <w:trHeight w:val="312"/>
        </w:trPr>
        <w:tc>
          <w:tcPr>
            <w:tcW w:w="2280" w:type="dxa"/>
            <w:tcBorders>
              <w:top w:val="single" w:sz="8" w:space="0" w:color="auto"/>
              <w:right w:val="single" w:sz="8" w:space="0" w:color="auto"/>
            </w:tcBorders>
            <w:vAlign w:val="bottom"/>
          </w:tcPr>
          <w:p w14:paraId="709ADAE8" w14:textId="77777777" w:rsidR="00B43DF7" w:rsidRDefault="00000000">
            <w:pPr>
              <w:spacing w:line="206" w:lineRule="exact"/>
              <w:ind w:left="500"/>
              <w:rPr>
                <w:sz w:val="20"/>
                <w:szCs w:val="20"/>
              </w:rPr>
            </w:pPr>
            <w:r>
              <w:rPr>
                <w:rFonts w:ascii="宋体" w:eastAsia="宋体" w:hAnsi="宋体" w:cs="宋体"/>
                <w:sz w:val="18"/>
                <w:szCs w:val="18"/>
              </w:rPr>
              <w:t>一体化课程名称</w:t>
            </w:r>
          </w:p>
        </w:tc>
        <w:tc>
          <w:tcPr>
            <w:tcW w:w="3120" w:type="dxa"/>
            <w:tcBorders>
              <w:top w:val="single" w:sz="8" w:space="0" w:color="auto"/>
              <w:right w:val="single" w:sz="8" w:space="0" w:color="auto"/>
            </w:tcBorders>
            <w:vAlign w:val="bottom"/>
          </w:tcPr>
          <w:p w14:paraId="7FCCE59F" w14:textId="77777777" w:rsidR="00B43DF7" w:rsidRDefault="00000000">
            <w:pPr>
              <w:spacing w:line="206" w:lineRule="exact"/>
              <w:ind w:left="820"/>
              <w:rPr>
                <w:sz w:val="20"/>
                <w:szCs w:val="20"/>
              </w:rPr>
            </w:pPr>
            <w:r>
              <w:rPr>
                <w:rFonts w:ascii="宋体" w:eastAsia="宋体" w:hAnsi="宋体" w:cs="宋体"/>
                <w:sz w:val="18"/>
                <w:szCs w:val="18"/>
              </w:rPr>
              <w:t>汽车疑难故障诊断</w:t>
            </w:r>
          </w:p>
        </w:tc>
        <w:tc>
          <w:tcPr>
            <w:tcW w:w="1700" w:type="dxa"/>
            <w:tcBorders>
              <w:top w:val="single" w:sz="8" w:space="0" w:color="auto"/>
              <w:right w:val="single" w:sz="8" w:space="0" w:color="auto"/>
            </w:tcBorders>
            <w:vAlign w:val="bottom"/>
          </w:tcPr>
          <w:p w14:paraId="729201F7" w14:textId="77777777" w:rsidR="00B43DF7" w:rsidRDefault="00000000">
            <w:pPr>
              <w:spacing w:line="206" w:lineRule="exact"/>
              <w:ind w:left="480"/>
              <w:rPr>
                <w:sz w:val="20"/>
                <w:szCs w:val="20"/>
              </w:rPr>
            </w:pPr>
            <w:r>
              <w:rPr>
                <w:rFonts w:ascii="宋体" w:eastAsia="宋体" w:hAnsi="宋体" w:cs="宋体"/>
                <w:sz w:val="18"/>
                <w:szCs w:val="18"/>
              </w:rPr>
              <w:t>基准学时</w:t>
            </w:r>
          </w:p>
        </w:tc>
        <w:tc>
          <w:tcPr>
            <w:tcW w:w="1300" w:type="dxa"/>
            <w:tcBorders>
              <w:top w:val="single" w:sz="8" w:space="0" w:color="auto"/>
            </w:tcBorders>
            <w:vAlign w:val="bottom"/>
          </w:tcPr>
          <w:p w14:paraId="66624EA6" w14:textId="77777777" w:rsidR="00B43DF7" w:rsidRDefault="00000000">
            <w:pPr>
              <w:ind w:right="430"/>
              <w:jc w:val="right"/>
              <w:rPr>
                <w:sz w:val="20"/>
                <w:szCs w:val="20"/>
              </w:rPr>
            </w:pPr>
            <w:r>
              <w:rPr>
                <w:rFonts w:ascii="Arial" w:eastAsia="Arial" w:hAnsi="Arial" w:cs="Arial"/>
                <w:sz w:val="18"/>
                <w:szCs w:val="18"/>
              </w:rPr>
              <w:t>160</w:t>
            </w:r>
          </w:p>
        </w:tc>
      </w:tr>
      <w:tr w:rsidR="00B43DF7" w14:paraId="62FACCE1" w14:textId="77777777">
        <w:trPr>
          <w:trHeight w:val="70"/>
        </w:trPr>
        <w:tc>
          <w:tcPr>
            <w:tcW w:w="2280" w:type="dxa"/>
            <w:tcBorders>
              <w:bottom w:val="single" w:sz="8" w:space="0" w:color="auto"/>
              <w:right w:val="single" w:sz="8" w:space="0" w:color="auto"/>
            </w:tcBorders>
            <w:vAlign w:val="bottom"/>
          </w:tcPr>
          <w:p w14:paraId="3CDA0E13" w14:textId="77777777" w:rsidR="00B43DF7" w:rsidRDefault="00B43DF7">
            <w:pPr>
              <w:rPr>
                <w:sz w:val="6"/>
                <w:szCs w:val="6"/>
              </w:rPr>
            </w:pPr>
          </w:p>
        </w:tc>
        <w:tc>
          <w:tcPr>
            <w:tcW w:w="3120" w:type="dxa"/>
            <w:tcBorders>
              <w:bottom w:val="single" w:sz="8" w:space="0" w:color="auto"/>
              <w:right w:val="single" w:sz="8" w:space="0" w:color="auto"/>
            </w:tcBorders>
            <w:vAlign w:val="bottom"/>
          </w:tcPr>
          <w:p w14:paraId="145AD0B0" w14:textId="77777777" w:rsidR="00B43DF7" w:rsidRDefault="00B43DF7">
            <w:pPr>
              <w:rPr>
                <w:sz w:val="6"/>
                <w:szCs w:val="6"/>
              </w:rPr>
            </w:pPr>
          </w:p>
        </w:tc>
        <w:tc>
          <w:tcPr>
            <w:tcW w:w="1700" w:type="dxa"/>
            <w:tcBorders>
              <w:bottom w:val="single" w:sz="8" w:space="0" w:color="auto"/>
              <w:right w:val="single" w:sz="8" w:space="0" w:color="auto"/>
            </w:tcBorders>
            <w:vAlign w:val="bottom"/>
          </w:tcPr>
          <w:p w14:paraId="7B04A4FC" w14:textId="77777777" w:rsidR="00B43DF7" w:rsidRDefault="00B43DF7">
            <w:pPr>
              <w:rPr>
                <w:sz w:val="6"/>
                <w:szCs w:val="6"/>
              </w:rPr>
            </w:pPr>
          </w:p>
        </w:tc>
        <w:tc>
          <w:tcPr>
            <w:tcW w:w="1300" w:type="dxa"/>
            <w:tcBorders>
              <w:bottom w:val="single" w:sz="8" w:space="0" w:color="auto"/>
            </w:tcBorders>
            <w:vAlign w:val="bottom"/>
          </w:tcPr>
          <w:p w14:paraId="7C3A4876" w14:textId="77777777" w:rsidR="00B43DF7" w:rsidRDefault="00B43DF7">
            <w:pPr>
              <w:rPr>
                <w:sz w:val="6"/>
                <w:szCs w:val="6"/>
              </w:rPr>
            </w:pPr>
          </w:p>
        </w:tc>
      </w:tr>
      <w:tr w:rsidR="00B43DF7" w14:paraId="061274A3" w14:textId="77777777">
        <w:trPr>
          <w:trHeight w:val="278"/>
        </w:trPr>
        <w:tc>
          <w:tcPr>
            <w:tcW w:w="2280" w:type="dxa"/>
            <w:vAlign w:val="bottom"/>
          </w:tcPr>
          <w:p w14:paraId="4A92B0E0" w14:textId="77777777" w:rsidR="00B43DF7" w:rsidRDefault="00B43DF7">
            <w:pPr>
              <w:rPr>
                <w:sz w:val="24"/>
                <w:szCs w:val="24"/>
              </w:rPr>
            </w:pPr>
          </w:p>
        </w:tc>
        <w:tc>
          <w:tcPr>
            <w:tcW w:w="3120" w:type="dxa"/>
            <w:vAlign w:val="bottom"/>
          </w:tcPr>
          <w:p w14:paraId="789852BE" w14:textId="77777777" w:rsidR="00B43DF7" w:rsidRDefault="00000000">
            <w:pPr>
              <w:spacing w:line="206" w:lineRule="exact"/>
              <w:ind w:left="1200"/>
              <w:rPr>
                <w:sz w:val="20"/>
                <w:szCs w:val="20"/>
              </w:rPr>
            </w:pPr>
            <w:r>
              <w:rPr>
                <w:rFonts w:ascii="宋体" w:eastAsia="宋体" w:hAnsi="宋体" w:cs="宋体"/>
                <w:sz w:val="18"/>
                <w:szCs w:val="18"/>
              </w:rPr>
              <w:t>典型工作任务描述</w:t>
            </w:r>
          </w:p>
        </w:tc>
        <w:tc>
          <w:tcPr>
            <w:tcW w:w="1700" w:type="dxa"/>
            <w:vAlign w:val="bottom"/>
          </w:tcPr>
          <w:p w14:paraId="06AB4D45" w14:textId="77777777" w:rsidR="00B43DF7" w:rsidRDefault="00B43DF7">
            <w:pPr>
              <w:rPr>
                <w:sz w:val="24"/>
                <w:szCs w:val="24"/>
              </w:rPr>
            </w:pPr>
          </w:p>
        </w:tc>
        <w:tc>
          <w:tcPr>
            <w:tcW w:w="1300" w:type="dxa"/>
            <w:vAlign w:val="bottom"/>
          </w:tcPr>
          <w:p w14:paraId="74C0087C" w14:textId="77777777" w:rsidR="00B43DF7" w:rsidRDefault="00B43DF7">
            <w:pPr>
              <w:rPr>
                <w:sz w:val="24"/>
                <w:szCs w:val="24"/>
              </w:rPr>
            </w:pPr>
          </w:p>
        </w:tc>
      </w:tr>
      <w:tr w:rsidR="00B43DF7" w14:paraId="6C04DB03" w14:textId="77777777">
        <w:trPr>
          <w:trHeight w:val="80"/>
        </w:trPr>
        <w:tc>
          <w:tcPr>
            <w:tcW w:w="2280" w:type="dxa"/>
            <w:tcBorders>
              <w:bottom w:val="single" w:sz="8" w:space="0" w:color="auto"/>
            </w:tcBorders>
            <w:vAlign w:val="bottom"/>
          </w:tcPr>
          <w:p w14:paraId="0D1140CC" w14:textId="77777777" w:rsidR="00B43DF7" w:rsidRDefault="00B43DF7">
            <w:pPr>
              <w:rPr>
                <w:sz w:val="6"/>
                <w:szCs w:val="6"/>
              </w:rPr>
            </w:pPr>
          </w:p>
        </w:tc>
        <w:tc>
          <w:tcPr>
            <w:tcW w:w="3120" w:type="dxa"/>
            <w:tcBorders>
              <w:bottom w:val="single" w:sz="8" w:space="0" w:color="auto"/>
            </w:tcBorders>
            <w:vAlign w:val="bottom"/>
          </w:tcPr>
          <w:p w14:paraId="69EF92B2" w14:textId="77777777" w:rsidR="00B43DF7" w:rsidRDefault="00B43DF7">
            <w:pPr>
              <w:rPr>
                <w:sz w:val="6"/>
                <w:szCs w:val="6"/>
              </w:rPr>
            </w:pPr>
          </w:p>
        </w:tc>
        <w:tc>
          <w:tcPr>
            <w:tcW w:w="1700" w:type="dxa"/>
            <w:tcBorders>
              <w:bottom w:val="single" w:sz="8" w:space="0" w:color="auto"/>
            </w:tcBorders>
            <w:vAlign w:val="bottom"/>
          </w:tcPr>
          <w:p w14:paraId="26DBA689" w14:textId="77777777" w:rsidR="00B43DF7" w:rsidRDefault="00B43DF7">
            <w:pPr>
              <w:rPr>
                <w:sz w:val="6"/>
                <w:szCs w:val="6"/>
              </w:rPr>
            </w:pPr>
          </w:p>
        </w:tc>
        <w:tc>
          <w:tcPr>
            <w:tcW w:w="1300" w:type="dxa"/>
            <w:tcBorders>
              <w:bottom w:val="single" w:sz="8" w:space="0" w:color="auto"/>
            </w:tcBorders>
            <w:vAlign w:val="bottom"/>
          </w:tcPr>
          <w:p w14:paraId="53909083" w14:textId="77777777" w:rsidR="00B43DF7" w:rsidRDefault="00B43DF7">
            <w:pPr>
              <w:rPr>
                <w:sz w:val="6"/>
                <w:szCs w:val="6"/>
              </w:rPr>
            </w:pPr>
          </w:p>
        </w:tc>
      </w:tr>
    </w:tbl>
    <w:p w14:paraId="1152F1BC" w14:textId="77777777" w:rsidR="00B43DF7" w:rsidRDefault="00B43DF7">
      <w:pPr>
        <w:spacing w:line="169" w:lineRule="exact"/>
        <w:rPr>
          <w:sz w:val="20"/>
          <w:szCs w:val="20"/>
        </w:rPr>
      </w:pPr>
    </w:p>
    <w:p w14:paraId="361085A6" w14:textId="77777777" w:rsidR="00B43DF7" w:rsidRDefault="00000000">
      <w:pPr>
        <w:spacing w:line="269" w:lineRule="exact"/>
        <w:ind w:left="80" w:right="100" w:firstLine="180"/>
        <w:jc w:val="both"/>
        <w:rPr>
          <w:sz w:val="20"/>
          <w:szCs w:val="20"/>
        </w:rPr>
      </w:pPr>
      <w:r>
        <w:rPr>
          <w:rFonts w:ascii="宋体" w:eastAsia="宋体" w:hAnsi="宋体" w:cs="宋体"/>
          <w:sz w:val="18"/>
          <w:szCs w:val="18"/>
        </w:rPr>
        <w:t>汽车疑难故障诊断是指从全车的角度进行综合分析和检查，确认难以用常规故障诊断思路、方法确定的跨系统故障点的技术作业。</w:t>
      </w:r>
    </w:p>
    <w:p w14:paraId="32E40EAB" w14:textId="77777777" w:rsidR="00B43DF7" w:rsidRDefault="00B43DF7">
      <w:pPr>
        <w:spacing w:line="128" w:lineRule="exact"/>
        <w:rPr>
          <w:sz w:val="20"/>
          <w:szCs w:val="20"/>
        </w:rPr>
      </w:pPr>
    </w:p>
    <w:p w14:paraId="72137608" w14:textId="77777777" w:rsidR="00B43DF7" w:rsidRDefault="00000000">
      <w:pPr>
        <w:spacing w:line="291" w:lineRule="exact"/>
        <w:ind w:left="80" w:right="100" w:firstLine="180"/>
        <w:jc w:val="both"/>
        <w:rPr>
          <w:sz w:val="20"/>
          <w:szCs w:val="20"/>
        </w:rPr>
      </w:pPr>
      <w:r>
        <w:rPr>
          <w:rFonts w:ascii="宋体" w:eastAsia="宋体" w:hAnsi="宋体" w:cs="宋体"/>
          <w:sz w:val="18"/>
          <w:szCs w:val="18"/>
        </w:rPr>
        <w:t>汽车在使用过程中出现油耗过高、排放超标、行驶无力、抖动异响和车载网络通信不良等现象，通过常规方法无法进行判断，此时，需由车间主管组织相关人员进行会诊，对车辆进行综合故障诊断，以确定故障的成因。</w:t>
      </w:r>
    </w:p>
    <w:p w14:paraId="6FA40EC8" w14:textId="77777777" w:rsidR="00B43DF7" w:rsidRDefault="00B43DF7">
      <w:pPr>
        <w:spacing w:line="127" w:lineRule="exact"/>
        <w:rPr>
          <w:sz w:val="20"/>
          <w:szCs w:val="20"/>
        </w:rPr>
      </w:pPr>
    </w:p>
    <w:p w14:paraId="03D814DB" w14:textId="77777777" w:rsidR="00B43DF7" w:rsidRDefault="00000000">
      <w:pPr>
        <w:spacing w:line="311" w:lineRule="exact"/>
        <w:ind w:left="80" w:right="100" w:firstLine="180"/>
        <w:jc w:val="both"/>
        <w:rPr>
          <w:sz w:val="20"/>
          <w:szCs w:val="20"/>
        </w:rPr>
      </w:pPr>
      <w:r>
        <w:rPr>
          <w:rFonts w:ascii="宋体" w:eastAsia="宋体" w:hAnsi="宋体" w:cs="宋体"/>
          <w:sz w:val="18"/>
          <w:szCs w:val="18"/>
        </w:rPr>
        <w:t>维修技师接受诊断任务，进一步确认故障现象，实施基本检查，查阅维修资料，确认是否有类似的维修技术通报和案例作为参考；根据维修资料指引，在全面分析的基础上，制定系统的诊断方案，利用各种检测仪器、设备进行整车综合检测；通过数据的分析及可疑部件的拆检，逐步排查故障；找到故障点后，制定修复方案，与客户沟通，获得客户对维修方案的认可后，指导维修班组实施零部件或控制线路更换、大修等作业，维修结束后要进行维修质量检验，确认故障排除；工作完成后维修技师撰写案例分析、维修总结报告，必要时组织和实施案例分析研讨会。</w:t>
      </w:r>
    </w:p>
    <w:p w14:paraId="13A4D553" w14:textId="77777777" w:rsidR="00B43DF7" w:rsidRDefault="00B43DF7">
      <w:pPr>
        <w:spacing w:line="20" w:lineRule="exact"/>
        <w:rPr>
          <w:sz w:val="20"/>
          <w:szCs w:val="20"/>
        </w:rPr>
      </w:pPr>
    </w:p>
    <w:p w14:paraId="35989ABC" w14:textId="77777777" w:rsidR="00B43DF7" w:rsidRDefault="00B43DF7">
      <w:pPr>
        <w:spacing w:line="111" w:lineRule="exact"/>
        <w:rPr>
          <w:sz w:val="20"/>
          <w:szCs w:val="20"/>
        </w:rPr>
      </w:pPr>
    </w:p>
    <w:p w14:paraId="3A74E002" w14:textId="77777777" w:rsidR="00B43DF7" w:rsidRDefault="00000000">
      <w:pPr>
        <w:spacing w:line="269" w:lineRule="exact"/>
        <w:ind w:left="80" w:right="100" w:firstLine="180"/>
        <w:jc w:val="both"/>
        <w:rPr>
          <w:sz w:val="20"/>
          <w:szCs w:val="20"/>
        </w:rPr>
      </w:pPr>
      <w:r>
        <w:rPr>
          <w:rFonts w:ascii="宋体" w:eastAsia="宋体" w:hAnsi="宋体" w:cs="宋体"/>
          <w:sz w:val="18"/>
          <w:szCs w:val="18"/>
        </w:rPr>
        <w:t>作业过程中，汽车维修技师应严格遵守汽车生产厂家制定的操作规程、企业内部检验规范、安全生产制度、环保管理制度以及</w:t>
      </w:r>
      <w:r>
        <w:rPr>
          <w:rFonts w:ascii="Arial" w:eastAsia="Arial" w:hAnsi="Arial" w:cs="Arial"/>
          <w:sz w:val="18"/>
          <w:szCs w:val="18"/>
        </w:rPr>
        <w:t>“8S”</w:t>
      </w:r>
      <w:r>
        <w:rPr>
          <w:rFonts w:ascii="宋体" w:eastAsia="宋体" w:hAnsi="宋体" w:cs="宋体"/>
          <w:sz w:val="18"/>
          <w:szCs w:val="18"/>
        </w:rPr>
        <w:t>管理规定。</w:t>
      </w:r>
    </w:p>
    <w:p w14:paraId="30C29208" w14:textId="77777777" w:rsidR="00B43DF7" w:rsidRDefault="00B43DF7">
      <w:pPr>
        <w:spacing w:line="253" w:lineRule="exact"/>
        <w:rPr>
          <w:sz w:val="20"/>
          <w:szCs w:val="20"/>
        </w:rPr>
      </w:pPr>
    </w:p>
    <w:p w14:paraId="33690690" w14:textId="77777777" w:rsidR="00B43DF7" w:rsidRDefault="00000000">
      <w:pPr>
        <w:spacing w:line="206" w:lineRule="exact"/>
        <w:jc w:val="center"/>
        <w:rPr>
          <w:sz w:val="20"/>
          <w:szCs w:val="20"/>
        </w:rPr>
      </w:pPr>
      <w:r>
        <w:rPr>
          <w:rFonts w:ascii="宋体" w:eastAsia="宋体" w:hAnsi="宋体" w:cs="宋体"/>
          <w:sz w:val="18"/>
          <w:szCs w:val="18"/>
        </w:rPr>
        <w:t>工作内容分析</w:t>
      </w:r>
    </w:p>
    <w:p w14:paraId="5F2D8AFE" w14:textId="77777777" w:rsidR="00B43DF7" w:rsidRDefault="00B43DF7">
      <w:pPr>
        <w:spacing w:line="7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760"/>
        <w:gridCol w:w="3320"/>
        <w:gridCol w:w="3320"/>
      </w:tblGrid>
      <w:tr w:rsidR="00B43DF7" w14:paraId="00E3D40B" w14:textId="77777777">
        <w:trPr>
          <w:trHeight w:val="322"/>
        </w:trPr>
        <w:tc>
          <w:tcPr>
            <w:tcW w:w="1760" w:type="dxa"/>
            <w:tcBorders>
              <w:top w:val="single" w:sz="8" w:space="0" w:color="auto"/>
              <w:right w:val="single" w:sz="8" w:space="0" w:color="auto"/>
            </w:tcBorders>
            <w:vAlign w:val="bottom"/>
          </w:tcPr>
          <w:p w14:paraId="713A1374" w14:textId="77777777" w:rsidR="00B43DF7" w:rsidRDefault="00000000">
            <w:pPr>
              <w:spacing w:line="206" w:lineRule="exact"/>
              <w:ind w:left="260"/>
              <w:rPr>
                <w:sz w:val="20"/>
                <w:szCs w:val="20"/>
              </w:rPr>
            </w:pPr>
            <w:r>
              <w:rPr>
                <w:rFonts w:ascii="宋体" w:eastAsia="宋体" w:hAnsi="宋体" w:cs="宋体"/>
                <w:sz w:val="18"/>
                <w:szCs w:val="18"/>
              </w:rPr>
              <w:t>工作对象：</w:t>
            </w:r>
          </w:p>
        </w:tc>
        <w:tc>
          <w:tcPr>
            <w:tcW w:w="3320" w:type="dxa"/>
            <w:tcBorders>
              <w:top w:val="single" w:sz="8" w:space="0" w:color="auto"/>
              <w:right w:val="single" w:sz="8" w:space="0" w:color="auto"/>
            </w:tcBorders>
            <w:vAlign w:val="bottom"/>
          </w:tcPr>
          <w:p w14:paraId="5C093988" w14:textId="77777777" w:rsidR="00B43DF7" w:rsidRDefault="00000000">
            <w:pPr>
              <w:spacing w:line="206" w:lineRule="exact"/>
              <w:ind w:left="260"/>
              <w:rPr>
                <w:sz w:val="20"/>
                <w:szCs w:val="20"/>
              </w:rPr>
            </w:pPr>
            <w:r>
              <w:rPr>
                <w:rFonts w:ascii="宋体" w:eastAsia="宋体" w:hAnsi="宋体" w:cs="宋体"/>
                <w:sz w:val="18"/>
                <w:szCs w:val="18"/>
              </w:rPr>
              <w:t>工具、材料、设备与资料：</w:t>
            </w:r>
          </w:p>
        </w:tc>
        <w:tc>
          <w:tcPr>
            <w:tcW w:w="3320" w:type="dxa"/>
            <w:tcBorders>
              <w:top w:val="single" w:sz="8" w:space="0" w:color="auto"/>
            </w:tcBorders>
            <w:vAlign w:val="bottom"/>
          </w:tcPr>
          <w:p w14:paraId="68F101ED" w14:textId="77777777" w:rsidR="00B43DF7" w:rsidRDefault="00000000">
            <w:pPr>
              <w:spacing w:line="206" w:lineRule="exact"/>
              <w:ind w:left="260"/>
              <w:rPr>
                <w:sz w:val="20"/>
                <w:szCs w:val="20"/>
              </w:rPr>
            </w:pPr>
            <w:r>
              <w:rPr>
                <w:rFonts w:ascii="宋体" w:eastAsia="宋体" w:hAnsi="宋体" w:cs="宋体"/>
                <w:sz w:val="18"/>
                <w:szCs w:val="18"/>
              </w:rPr>
              <w:t>工作要求：</w:t>
            </w:r>
          </w:p>
        </w:tc>
      </w:tr>
      <w:tr w:rsidR="00B43DF7" w14:paraId="7EA81D75" w14:textId="77777777">
        <w:trPr>
          <w:trHeight w:val="334"/>
        </w:trPr>
        <w:tc>
          <w:tcPr>
            <w:tcW w:w="1760" w:type="dxa"/>
            <w:tcBorders>
              <w:right w:val="single" w:sz="8" w:space="0" w:color="auto"/>
            </w:tcBorders>
            <w:vAlign w:val="bottom"/>
          </w:tcPr>
          <w:p w14:paraId="3F4A4F89"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汽车维修合同</w:t>
            </w:r>
          </w:p>
        </w:tc>
        <w:tc>
          <w:tcPr>
            <w:tcW w:w="3320" w:type="dxa"/>
            <w:tcBorders>
              <w:right w:val="single" w:sz="8" w:space="0" w:color="auto"/>
            </w:tcBorders>
            <w:vAlign w:val="bottom"/>
          </w:tcPr>
          <w:p w14:paraId="20DA14B0"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工具：通用工具、汽车维修专用工</w:t>
            </w:r>
          </w:p>
        </w:tc>
        <w:tc>
          <w:tcPr>
            <w:tcW w:w="3320" w:type="dxa"/>
            <w:vAlign w:val="bottom"/>
          </w:tcPr>
          <w:p w14:paraId="695861AD"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根据维修合同或工单，能明确作业</w:t>
            </w:r>
          </w:p>
        </w:tc>
      </w:tr>
      <w:tr w:rsidR="00B43DF7" w14:paraId="33A95C1A" w14:textId="77777777">
        <w:trPr>
          <w:trHeight w:val="332"/>
        </w:trPr>
        <w:tc>
          <w:tcPr>
            <w:tcW w:w="1760" w:type="dxa"/>
            <w:tcBorders>
              <w:right w:val="single" w:sz="8" w:space="0" w:color="auto"/>
            </w:tcBorders>
            <w:vAlign w:val="bottom"/>
          </w:tcPr>
          <w:p w14:paraId="127F1C20" w14:textId="77777777" w:rsidR="00B43DF7" w:rsidRDefault="00000000">
            <w:pPr>
              <w:spacing w:line="206" w:lineRule="exact"/>
              <w:ind w:left="80"/>
              <w:rPr>
                <w:sz w:val="20"/>
                <w:szCs w:val="20"/>
              </w:rPr>
            </w:pPr>
            <w:r>
              <w:rPr>
                <w:rFonts w:ascii="宋体" w:eastAsia="宋体" w:hAnsi="宋体" w:cs="宋体"/>
                <w:sz w:val="18"/>
                <w:szCs w:val="18"/>
              </w:rPr>
              <w:t>或工单的阅读分析；</w:t>
            </w:r>
          </w:p>
        </w:tc>
        <w:tc>
          <w:tcPr>
            <w:tcW w:w="3320" w:type="dxa"/>
            <w:tcBorders>
              <w:right w:val="single" w:sz="8" w:space="0" w:color="auto"/>
            </w:tcBorders>
            <w:vAlign w:val="bottom"/>
          </w:tcPr>
          <w:p w14:paraId="3166AC9A" w14:textId="77777777" w:rsidR="00B43DF7" w:rsidRDefault="00000000">
            <w:pPr>
              <w:spacing w:line="206" w:lineRule="exact"/>
              <w:ind w:left="80"/>
              <w:rPr>
                <w:sz w:val="20"/>
                <w:szCs w:val="20"/>
              </w:rPr>
            </w:pPr>
            <w:r>
              <w:rPr>
                <w:rFonts w:ascii="宋体" w:eastAsia="宋体" w:hAnsi="宋体" w:cs="宋体"/>
                <w:sz w:val="18"/>
                <w:szCs w:val="18"/>
              </w:rPr>
              <w:t>具、量具等；</w:t>
            </w:r>
          </w:p>
        </w:tc>
        <w:tc>
          <w:tcPr>
            <w:tcW w:w="3320" w:type="dxa"/>
            <w:vAlign w:val="bottom"/>
          </w:tcPr>
          <w:p w14:paraId="4AF85388" w14:textId="77777777" w:rsidR="00B43DF7" w:rsidRDefault="00000000">
            <w:pPr>
              <w:spacing w:line="206" w:lineRule="exact"/>
              <w:ind w:left="80"/>
              <w:rPr>
                <w:sz w:val="20"/>
                <w:szCs w:val="20"/>
              </w:rPr>
            </w:pPr>
            <w:r>
              <w:rPr>
                <w:rFonts w:ascii="宋体" w:eastAsia="宋体" w:hAnsi="宋体" w:cs="宋体"/>
                <w:sz w:val="18"/>
                <w:szCs w:val="18"/>
              </w:rPr>
              <w:t>内容与任务要求，并能确认故障现象，</w:t>
            </w:r>
          </w:p>
        </w:tc>
      </w:tr>
      <w:tr w:rsidR="00B43DF7" w14:paraId="23FFF7E1" w14:textId="77777777">
        <w:trPr>
          <w:trHeight w:val="332"/>
        </w:trPr>
        <w:tc>
          <w:tcPr>
            <w:tcW w:w="1760" w:type="dxa"/>
            <w:tcBorders>
              <w:right w:val="single" w:sz="8" w:space="0" w:color="auto"/>
            </w:tcBorders>
            <w:vAlign w:val="bottom"/>
          </w:tcPr>
          <w:p w14:paraId="033F272B"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汽车故障现象</w:t>
            </w:r>
          </w:p>
        </w:tc>
        <w:tc>
          <w:tcPr>
            <w:tcW w:w="3320" w:type="dxa"/>
            <w:tcBorders>
              <w:right w:val="single" w:sz="8" w:space="0" w:color="auto"/>
            </w:tcBorders>
            <w:vAlign w:val="bottom"/>
          </w:tcPr>
          <w:p w14:paraId="28CE484E" w14:textId="77777777" w:rsidR="00B43DF7" w:rsidRDefault="00000000">
            <w:pPr>
              <w:spacing w:line="219" w:lineRule="exact"/>
              <w:ind w:left="260"/>
              <w:rPr>
                <w:sz w:val="20"/>
                <w:szCs w:val="20"/>
              </w:rPr>
            </w:pPr>
            <w:r>
              <w:rPr>
                <w:rFonts w:ascii="Arial" w:eastAsia="Arial" w:hAnsi="Arial" w:cs="Arial"/>
                <w:w w:val="97"/>
                <w:sz w:val="18"/>
                <w:szCs w:val="18"/>
              </w:rPr>
              <w:t xml:space="preserve">2.  </w:t>
            </w:r>
            <w:r>
              <w:rPr>
                <w:rFonts w:ascii="宋体" w:eastAsia="宋体" w:hAnsi="宋体" w:cs="宋体"/>
                <w:w w:val="97"/>
                <w:sz w:val="18"/>
                <w:szCs w:val="18"/>
              </w:rPr>
              <w:t>材料：防护用品、修理包、油（液</w:t>
            </w:r>
            <w:r>
              <w:rPr>
                <w:rFonts w:ascii="Arial" w:eastAsia="Arial" w:hAnsi="Arial" w:cs="Arial"/>
                <w:w w:val="97"/>
                <w:sz w:val="18"/>
                <w:szCs w:val="18"/>
              </w:rPr>
              <w:t xml:space="preserve"> /</w:t>
            </w:r>
          </w:p>
        </w:tc>
        <w:tc>
          <w:tcPr>
            <w:tcW w:w="3320" w:type="dxa"/>
            <w:vAlign w:val="bottom"/>
          </w:tcPr>
          <w:p w14:paraId="0CB8AE36" w14:textId="77777777" w:rsidR="00B43DF7" w:rsidRDefault="00000000">
            <w:pPr>
              <w:spacing w:line="206" w:lineRule="exact"/>
              <w:ind w:left="80"/>
              <w:rPr>
                <w:sz w:val="20"/>
                <w:szCs w:val="20"/>
              </w:rPr>
            </w:pPr>
            <w:r>
              <w:rPr>
                <w:rFonts w:ascii="宋体" w:eastAsia="宋体" w:hAnsi="宋体" w:cs="宋体"/>
                <w:sz w:val="18"/>
                <w:szCs w:val="18"/>
              </w:rPr>
              <w:t>善于利用问诊单，与客户充分沟通，准</w:t>
            </w:r>
          </w:p>
        </w:tc>
      </w:tr>
      <w:tr w:rsidR="00B43DF7" w14:paraId="447E60E8" w14:textId="77777777">
        <w:trPr>
          <w:trHeight w:val="332"/>
        </w:trPr>
        <w:tc>
          <w:tcPr>
            <w:tcW w:w="1760" w:type="dxa"/>
            <w:tcBorders>
              <w:right w:val="single" w:sz="8" w:space="0" w:color="auto"/>
            </w:tcBorders>
            <w:vAlign w:val="bottom"/>
          </w:tcPr>
          <w:p w14:paraId="2DD5374D" w14:textId="77777777" w:rsidR="00B43DF7" w:rsidRDefault="00000000">
            <w:pPr>
              <w:spacing w:line="206" w:lineRule="exact"/>
              <w:ind w:left="80"/>
              <w:rPr>
                <w:sz w:val="20"/>
                <w:szCs w:val="20"/>
              </w:rPr>
            </w:pPr>
            <w:r>
              <w:rPr>
                <w:rFonts w:ascii="宋体" w:eastAsia="宋体" w:hAnsi="宋体" w:cs="宋体"/>
                <w:sz w:val="18"/>
                <w:szCs w:val="18"/>
              </w:rPr>
              <w:t>的确认；</w:t>
            </w:r>
          </w:p>
        </w:tc>
        <w:tc>
          <w:tcPr>
            <w:tcW w:w="3320" w:type="dxa"/>
            <w:tcBorders>
              <w:right w:val="single" w:sz="8" w:space="0" w:color="auto"/>
            </w:tcBorders>
            <w:vAlign w:val="bottom"/>
          </w:tcPr>
          <w:p w14:paraId="67B7402A" w14:textId="77777777" w:rsidR="00B43DF7" w:rsidRDefault="00000000">
            <w:pPr>
              <w:spacing w:line="206" w:lineRule="exact"/>
              <w:ind w:left="80"/>
              <w:rPr>
                <w:sz w:val="20"/>
                <w:szCs w:val="20"/>
              </w:rPr>
            </w:pPr>
            <w:r>
              <w:rPr>
                <w:rFonts w:ascii="宋体" w:eastAsia="宋体" w:hAnsi="宋体" w:cs="宋体"/>
                <w:sz w:val="18"/>
                <w:szCs w:val="18"/>
              </w:rPr>
              <w:t>脂）料、清洗剂、零配件等；</w:t>
            </w:r>
          </w:p>
        </w:tc>
        <w:tc>
          <w:tcPr>
            <w:tcW w:w="3320" w:type="dxa"/>
            <w:vAlign w:val="bottom"/>
          </w:tcPr>
          <w:p w14:paraId="7C257820" w14:textId="77777777" w:rsidR="00B43DF7" w:rsidRDefault="00000000">
            <w:pPr>
              <w:spacing w:line="206" w:lineRule="exact"/>
              <w:ind w:left="80"/>
              <w:rPr>
                <w:sz w:val="20"/>
                <w:szCs w:val="20"/>
              </w:rPr>
            </w:pPr>
            <w:r>
              <w:rPr>
                <w:rFonts w:ascii="宋体" w:eastAsia="宋体" w:hAnsi="宋体" w:cs="宋体"/>
                <w:sz w:val="18"/>
                <w:szCs w:val="18"/>
              </w:rPr>
              <w:t>确获取有效故障信息；</w:t>
            </w:r>
          </w:p>
        </w:tc>
      </w:tr>
      <w:tr w:rsidR="00B43DF7" w14:paraId="27AD4B63" w14:textId="77777777">
        <w:trPr>
          <w:trHeight w:val="332"/>
        </w:trPr>
        <w:tc>
          <w:tcPr>
            <w:tcW w:w="1760" w:type="dxa"/>
            <w:tcBorders>
              <w:right w:val="single" w:sz="8" w:space="0" w:color="auto"/>
            </w:tcBorders>
            <w:vAlign w:val="bottom"/>
          </w:tcPr>
          <w:p w14:paraId="3F5872BB"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与前台接待、</w:t>
            </w:r>
          </w:p>
        </w:tc>
        <w:tc>
          <w:tcPr>
            <w:tcW w:w="3320" w:type="dxa"/>
            <w:tcBorders>
              <w:right w:val="single" w:sz="8" w:space="0" w:color="auto"/>
            </w:tcBorders>
            <w:vAlign w:val="bottom"/>
          </w:tcPr>
          <w:p w14:paraId="3F365097"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设备：汽车故障诊断仪、废气分析</w:t>
            </w:r>
          </w:p>
        </w:tc>
        <w:tc>
          <w:tcPr>
            <w:tcW w:w="3320" w:type="dxa"/>
            <w:vAlign w:val="bottom"/>
          </w:tcPr>
          <w:p w14:paraId="21BE96D6"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与资料管理员、工具管理员、配件</w:t>
            </w:r>
          </w:p>
        </w:tc>
      </w:tr>
      <w:tr w:rsidR="00B43DF7" w14:paraId="504F6AA3" w14:textId="77777777">
        <w:trPr>
          <w:trHeight w:val="332"/>
        </w:trPr>
        <w:tc>
          <w:tcPr>
            <w:tcW w:w="1760" w:type="dxa"/>
            <w:tcBorders>
              <w:right w:val="single" w:sz="8" w:space="0" w:color="auto"/>
            </w:tcBorders>
            <w:vAlign w:val="bottom"/>
          </w:tcPr>
          <w:p w14:paraId="3E31DEEB" w14:textId="77777777" w:rsidR="00B43DF7" w:rsidRDefault="00000000">
            <w:pPr>
              <w:spacing w:line="206" w:lineRule="exact"/>
              <w:ind w:left="80"/>
              <w:rPr>
                <w:sz w:val="20"/>
                <w:szCs w:val="20"/>
              </w:rPr>
            </w:pPr>
            <w:r>
              <w:rPr>
                <w:rFonts w:ascii="宋体" w:eastAsia="宋体" w:hAnsi="宋体" w:cs="宋体"/>
                <w:sz w:val="18"/>
                <w:szCs w:val="18"/>
              </w:rPr>
              <w:t>车间主管、客户等</w:t>
            </w:r>
          </w:p>
        </w:tc>
        <w:tc>
          <w:tcPr>
            <w:tcW w:w="3320" w:type="dxa"/>
            <w:tcBorders>
              <w:right w:val="single" w:sz="8" w:space="0" w:color="auto"/>
            </w:tcBorders>
            <w:vAlign w:val="bottom"/>
          </w:tcPr>
          <w:p w14:paraId="1A41C1ED" w14:textId="77777777" w:rsidR="00B43DF7" w:rsidRDefault="00000000">
            <w:pPr>
              <w:spacing w:line="206" w:lineRule="exact"/>
              <w:ind w:left="80"/>
              <w:rPr>
                <w:sz w:val="20"/>
                <w:szCs w:val="20"/>
              </w:rPr>
            </w:pPr>
            <w:r>
              <w:rPr>
                <w:rFonts w:ascii="宋体" w:eastAsia="宋体" w:hAnsi="宋体" w:cs="宋体"/>
                <w:sz w:val="18"/>
                <w:szCs w:val="18"/>
              </w:rPr>
              <w:t>仪、异响诊断设备、汽车底盘测功机、</w:t>
            </w:r>
          </w:p>
        </w:tc>
        <w:tc>
          <w:tcPr>
            <w:tcW w:w="3320" w:type="dxa"/>
            <w:vAlign w:val="bottom"/>
          </w:tcPr>
          <w:p w14:paraId="67B971CB" w14:textId="77777777" w:rsidR="00B43DF7" w:rsidRDefault="00000000">
            <w:pPr>
              <w:spacing w:line="206" w:lineRule="exact"/>
              <w:ind w:left="80"/>
              <w:rPr>
                <w:sz w:val="20"/>
                <w:szCs w:val="20"/>
              </w:rPr>
            </w:pPr>
            <w:r>
              <w:rPr>
                <w:rFonts w:ascii="宋体" w:eastAsia="宋体" w:hAnsi="宋体" w:cs="宋体"/>
                <w:w w:val="99"/>
                <w:sz w:val="18"/>
                <w:szCs w:val="18"/>
              </w:rPr>
              <w:t>管理员、班组长等相关人员高效率沟通；</w:t>
            </w:r>
          </w:p>
        </w:tc>
      </w:tr>
      <w:tr w:rsidR="00B43DF7" w14:paraId="18BF229C" w14:textId="77777777">
        <w:trPr>
          <w:trHeight w:val="332"/>
        </w:trPr>
        <w:tc>
          <w:tcPr>
            <w:tcW w:w="1760" w:type="dxa"/>
            <w:tcBorders>
              <w:right w:val="single" w:sz="8" w:space="0" w:color="auto"/>
            </w:tcBorders>
            <w:vAlign w:val="bottom"/>
          </w:tcPr>
          <w:p w14:paraId="11BACCA7" w14:textId="77777777" w:rsidR="00B43DF7" w:rsidRDefault="00000000">
            <w:pPr>
              <w:spacing w:line="206" w:lineRule="exact"/>
              <w:ind w:left="80"/>
              <w:rPr>
                <w:sz w:val="20"/>
                <w:szCs w:val="20"/>
              </w:rPr>
            </w:pPr>
            <w:r>
              <w:rPr>
                <w:rFonts w:ascii="宋体" w:eastAsia="宋体" w:hAnsi="宋体" w:cs="宋体"/>
                <w:sz w:val="18"/>
                <w:szCs w:val="18"/>
              </w:rPr>
              <w:t>相关人员的沟通；</w:t>
            </w:r>
          </w:p>
        </w:tc>
        <w:tc>
          <w:tcPr>
            <w:tcW w:w="3320" w:type="dxa"/>
            <w:tcBorders>
              <w:right w:val="single" w:sz="8" w:space="0" w:color="auto"/>
            </w:tcBorders>
            <w:vAlign w:val="bottom"/>
          </w:tcPr>
          <w:p w14:paraId="4649E98D" w14:textId="77777777" w:rsidR="00B43DF7" w:rsidRDefault="00000000">
            <w:pPr>
              <w:spacing w:line="206" w:lineRule="exact"/>
              <w:ind w:left="80"/>
              <w:rPr>
                <w:sz w:val="20"/>
                <w:szCs w:val="20"/>
              </w:rPr>
            </w:pPr>
            <w:r>
              <w:rPr>
                <w:rFonts w:ascii="宋体" w:eastAsia="宋体" w:hAnsi="宋体" w:cs="宋体"/>
                <w:sz w:val="18"/>
                <w:szCs w:val="18"/>
              </w:rPr>
              <w:t>喷油器测试仪、示波器和举升机等；</w:t>
            </w:r>
          </w:p>
        </w:tc>
        <w:tc>
          <w:tcPr>
            <w:tcW w:w="3320" w:type="dxa"/>
            <w:vAlign w:val="bottom"/>
          </w:tcPr>
          <w:p w14:paraId="1C91999F"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根据车辆故障现象全面分析故障原</w:t>
            </w:r>
          </w:p>
        </w:tc>
      </w:tr>
      <w:tr w:rsidR="00B43DF7" w14:paraId="4A44299B" w14:textId="77777777">
        <w:trPr>
          <w:trHeight w:val="332"/>
        </w:trPr>
        <w:tc>
          <w:tcPr>
            <w:tcW w:w="1760" w:type="dxa"/>
            <w:tcBorders>
              <w:right w:val="single" w:sz="8" w:space="0" w:color="auto"/>
            </w:tcBorders>
            <w:vAlign w:val="bottom"/>
          </w:tcPr>
          <w:p w14:paraId="779F76D6"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维修资料的综</w:t>
            </w:r>
          </w:p>
        </w:tc>
        <w:tc>
          <w:tcPr>
            <w:tcW w:w="3320" w:type="dxa"/>
            <w:tcBorders>
              <w:right w:val="single" w:sz="8" w:space="0" w:color="auto"/>
            </w:tcBorders>
            <w:vAlign w:val="bottom"/>
          </w:tcPr>
          <w:p w14:paraId="3B9EEA7A"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资料：维修工单、维修合同、问诊</w:t>
            </w:r>
          </w:p>
        </w:tc>
        <w:tc>
          <w:tcPr>
            <w:tcW w:w="3320" w:type="dxa"/>
            <w:vAlign w:val="bottom"/>
          </w:tcPr>
          <w:p w14:paraId="5A96122D" w14:textId="77777777" w:rsidR="00B43DF7" w:rsidRDefault="00000000">
            <w:pPr>
              <w:spacing w:line="206" w:lineRule="exact"/>
              <w:ind w:left="80"/>
              <w:rPr>
                <w:sz w:val="20"/>
                <w:szCs w:val="20"/>
              </w:rPr>
            </w:pPr>
            <w:r>
              <w:rPr>
                <w:rFonts w:ascii="宋体" w:eastAsia="宋体" w:hAnsi="宋体" w:cs="宋体"/>
                <w:sz w:val="18"/>
                <w:szCs w:val="18"/>
              </w:rPr>
              <w:t>因，制定系统性的诊断方案；</w:t>
            </w:r>
          </w:p>
        </w:tc>
      </w:tr>
      <w:tr w:rsidR="00B43DF7" w14:paraId="19E8D16B" w14:textId="77777777">
        <w:trPr>
          <w:trHeight w:val="332"/>
        </w:trPr>
        <w:tc>
          <w:tcPr>
            <w:tcW w:w="1760" w:type="dxa"/>
            <w:tcBorders>
              <w:right w:val="single" w:sz="8" w:space="0" w:color="auto"/>
            </w:tcBorders>
            <w:vAlign w:val="bottom"/>
          </w:tcPr>
          <w:p w14:paraId="33FCF04F" w14:textId="77777777" w:rsidR="00B43DF7" w:rsidRDefault="00000000">
            <w:pPr>
              <w:spacing w:line="206" w:lineRule="exact"/>
              <w:ind w:left="80"/>
              <w:rPr>
                <w:sz w:val="20"/>
                <w:szCs w:val="20"/>
              </w:rPr>
            </w:pPr>
            <w:r>
              <w:rPr>
                <w:rFonts w:ascii="宋体" w:eastAsia="宋体" w:hAnsi="宋体" w:cs="宋体"/>
                <w:sz w:val="18"/>
                <w:szCs w:val="18"/>
              </w:rPr>
              <w:t>合运用；</w:t>
            </w:r>
          </w:p>
        </w:tc>
        <w:tc>
          <w:tcPr>
            <w:tcW w:w="3320" w:type="dxa"/>
            <w:tcBorders>
              <w:right w:val="single" w:sz="8" w:space="0" w:color="auto"/>
            </w:tcBorders>
            <w:vAlign w:val="bottom"/>
          </w:tcPr>
          <w:p w14:paraId="099BC7BE" w14:textId="77777777" w:rsidR="00B43DF7" w:rsidRDefault="00000000">
            <w:pPr>
              <w:spacing w:line="206" w:lineRule="exact"/>
              <w:ind w:left="80"/>
              <w:rPr>
                <w:sz w:val="20"/>
                <w:szCs w:val="20"/>
              </w:rPr>
            </w:pPr>
            <w:r>
              <w:rPr>
                <w:rFonts w:ascii="宋体" w:eastAsia="宋体" w:hAnsi="宋体" w:cs="宋体"/>
                <w:w w:val="98"/>
                <w:sz w:val="18"/>
                <w:szCs w:val="18"/>
              </w:rPr>
              <w:t>单、维修手册、维修案例和技术通报等。</w:t>
            </w:r>
          </w:p>
        </w:tc>
        <w:tc>
          <w:tcPr>
            <w:tcW w:w="3320" w:type="dxa"/>
            <w:vAlign w:val="bottom"/>
          </w:tcPr>
          <w:p w14:paraId="384A6A9D"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根据诊断方案，运用各种诊断技</w:t>
            </w:r>
          </w:p>
        </w:tc>
      </w:tr>
      <w:tr w:rsidR="00B43DF7" w14:paraId="3E59A299" w14:textId="77777777">
        <w:trPr>
          <w:trHeight w:val="332"/>
        </w:trPr>
        <w:tc>
          <w:tcPr>
            <w:tcW w:w="1760" w:type="dxa"/>
            <w:tcBorders>
              <w:right w:val="single" w:sz="8" w:space="0" w:color="auto"/>
            </w:tcBorders>
            <w:vAlign w:val="bottom"/>
          </w:tcPr>
          <w:p w14:paraId="13B6BB2F" w14:textId="77777777" w:rsidR="00B43DF7" w:rsidRDefault="00000000">
            <w:pPr>
              <w:spacing w:line="219" w:lineRule="exact"/>
              <w:ind w:left="260"/>
              <w:rPr>
                <w:sz w:val="20"/>
                <w:szCs w:val="20"/>
              </w:rPr>
            </w:pPr>
            <w:r>
              <w:rPr>
                <w:rFonts w:ascii="Arial" w:eastAsia="Arial" w:hAnsi="Arial" w:cs="Arial"/>
                <w:w w:val="94"/>
                <w:sz w:val="18"/>
                <w:szCs w:val="18"/>
              </w:rPr>
              <w:t xml:space="preserve">5.  </w:t>
            </w:r>
            <w:r>
              <w:rPr>
                <w:rFonts w:ascii="宋体" w:eastAsia="宋体" w:hAnsi="宋体" w:cs="宋体"/>
                <w:w w:val="94"/>
                <w:sz w:val="18"/>
                <w:szCs w:val="18"/>
              </w:rPr>
              <w:t>工量具、耗材、</w:t>
            </w:r>
          </w:p>
        </w:tc>
        <w:tc>
          <w:tcPr>
            <w:tcW w:w="3320" w:type="dxa"/>
            <w:tcBorders>
              <w:right w:val="single" w:sz="8" w:space="0" w:color="auto"/>
            </w:tcBorders>
            <w:vAlign w:val="bottom"/>
          </w:tcPr>
          <w:p w14:paraId="6437AE39" w14:textId="77777777" w:rsidR="00B43DF7" w:rsidRDefault="00000000">
            <w:pPr>
              <w:spacing w:line="206" w:lineRule="exact"/>
              <w:ind w:left="260"/>
              <w:rPr>
                <w:sz w:val="20"/>
                <w:szCs w:val="20"/>
              </w:rPr>
            </w:pPr>
            <w:r>
              <w:rPr>
                <w:rFonts w:ascii="宋体" w:eastAsia="宋体" w:hAnsi="宋体" w:cs="宋体"/>
                <w:sz w:val="18"/>
                <w:szCs w:val="18"/>
              </w:rPr>
              <w:t>工作方法：</w:t>
            </w:r>
          </w:p>
        </w:tc>
        <w:tc>
          <w:tcPr>
            <w:tcW w:w="3320" w:type="dxa"/>
            <w:vAlign w:val="bottom"/>
          </w:tcPr>
          <w:p w14:paraId="4723AABB" w14:textId="77777777" w:rsidR="00B43DF7" w:rsidRDefault="00000000">
            <w:pPr>
              <w:spacing w:line="206" w:lineRule="exact"/>
              <w:ind w:left="80"/>
              <w:rPr>
                <w:sz w:val="20"/>
                <w:szCs w:val="20"/>
              </w:rPr>
            </w:pPr>
            <w:r>
              <w:rPr>
                <w:rFonts w:ascii="宋体" w:eastAsia="宋体" w:hAnsi="宋体" w:cs="宋体"/>
                <w:sz w:val="18"/>
                <w:szCs w:val="18"/>
              </w:rPr>
              <w:t>巧，实施故障诊断并记录诊断结果，不</w:t>
            </w:r>
          </w:p>
        </w:tc>
      </w:tr>
      <w:tr w:rsidR="00B43DF7" w14:paraId="0C414C69" w14:textId="77777777">
        <w:trPr>
          <w:trHeight w:val="332"/>
        </w:trPr>
        <w:tc>
          <w:tcPr>
            <w:tcW w:w="1760" w:type="dxa"/>
            <w:tcBorders>
              <w:right w:val="single" w:sz="8" w:space="0" w:color="auto"/>
            </w:tcBorders>
            <w:vAlign w:val="bottom"/>
          </w:tcPr>
          <w:p w14:paraId="0FBF992F" w14:textId="77777777" w:rsidR="00B43DF7" w:rsidRDefault="00000000">
            <w:pPr>
              <w:spacing w:line="206" w:lineRule="exact"/>
              <w:ind w:left="80"/>
              <w:rPr>
                <w:sz w:val="20"/>
                <w:szCs w:val="20"/>
              </w:rPr>
            </w:pPr>
            <w:r>
              <w:rPr>
                <w:rFonts w:ascii="宋体" w:eastAsia="宋体" w:hAnsi="宋体" w:cs="宋体"/>
                <w:sz w:val="18"/>
                <w:szCs w:val="18"/>
              </w:rPr>
              <w:t>设备的准备；</w:t>
            </w:r>
          </w:p>
        </w:tc>
        <w:tc>
          <w:tcPr>
            <w:tcW w:w="3320" w:type="dxa"/>
            <w:tcBorders>
              <w:right w:val="single" w:sz="8" w:space="0" w:color="auto"/>
            </w:tcBorders>
            <w:vAlign w:val="bottom"/>
          </w:tcPr>
          <w:p w14:paraId="44644C22" w14:textId="77777777" w:rsidR="00B43DF7" w:rsidRDefault="00000000">
            <w:pPr>
              <w:spacing w:line="206" w:lineRule="exact"/>
              <w:ind w:left="260"/>
              <w:rPr>
                <w:sz w:val="20"/>
                <w:szCs w:val="20"/>
              </w:rPr>
            </w:pPr>
            <w:r>
              <w:rPr>
                <w:rFonts w:ascii="宋体" w:eastAsia="宋体" w:hAnsi="宋体" w:cs="宋体"/>
                <w:sz w:val="18"/>
                <w:szCs w:val="18"/>
              </w:rPr>
              <w:t>故障问诊法、故障再现法、鱼骨图分</w:t>
            </w:r>
          </w:p>
        </w:tc>
        <w:tc>
          <w:tcPr>
            <w:tcW w:w="3320" w:type="dxa"/>
            <w:vAlign w:val="bottom"/>
          </w:tcPr>
          <w:p w14:paraId="56C986B2" w14:textId="77777777" w:rsidR="00B43DF7" w:rsidRDefault="00000000">
            <w:pPr>
              <w:spacing w:line="206" w:lineRule="exact"/>
              <w:ind w:left="80"/>
              <w:rPr>
                <w:sz w:val="20"/>
                <w:szCs w:val="20"/>
              </w:rPr>
            </w:pPr>
            <w:r>
              <w:rPr>
                <w:rFonts w:ascii="宋体" w:eastAsia="宋体" w:hAnsi="宋体" w:cs="宋体"/>
                <w:sz w:val="18"/>
                <w:szCs w:val="18"/>
              </w:rPr>
              <w:t>断修正诊断方案，逐步缩小诊断范围，</w:t>
            </w:r>
          </w:p>
        </w:tc>
      </w:tr>
      <w:tr w:rsidR="00B43DF7" w14:paraId="08BC71BA" w14:textId="77777777">
        <w:trPr>
          <w:trHeight w:val="332"/>
        </w:trPr>
        <w:tc>
          <w:tcPr>
            <w:tcW w:w="1760" w:type="dxa"/>
            <w:tcBorders>
              <w:right w:val="single" w:sz="8" w:space="0" w:color="auto"/>
            </w:tcBorders>
            <w:vAlign w:val="bottom"/>
          </w:tcPr>
          <w:p w14:paraId="401D0148" w14:textId="77777777" w:rsidR="00B43DF7" w:rsidRDefault="00000000">
            <w:pPr>
              <w:spacing w:line="219" w:lineRule="exact"/>
              <w:ind w:left="260"/>
              <w:rPr>
                <w:sz w:val="20"/>
                <w:szCs w:val="20"/>
              </w:rPr>
            </w:pPr>
            <w:r>
              <w:rPr>
                <w:rFonts w:ascii="Arial" w:eastAsia="Arial" w:hAnsi="Arial" w:cs="Arial"/>
                <w:sz w:val="18"/>
                <w:szCs w:val="18"/>
              </w:rPr>
              <w:t xml:space="preserve">6.  </w:t>
            </w:r>
            <w:r>
              <w:rPr>
                <w:rFonts w:ascii="宋体" w:eastAsia="宋体" w:hAnsi="宋体" w:cs="宋体"/>
                <w:sz w:val="18"/>
                <w:szCs w:val="18"/>
              </w:rPr>
              <w:t>汽车综合故障</w:t>
            </w:r>
          </w:p>
        </w:tc>
        <w:tc>
          <w:tcPr>
            <w:tcW w:w="3320" w:type="dxa"/>
            <w:tcBorders>
              <w:right w:val="single" w:sz="8" w:space="0" w:color="auto"/>
            </w:tcBorders>
            <w:vAlign w:val="bottom"/>
          </w:tcPr>
          <w:p w14:paraId="33C6F648" w14:textId="77777777" w:rsidR="00B43DF7" w:rsidRDefault="00000000">
            <w:pPr>
              <w:spacing w:line="206" w:lineRule="exact"/>
              <w:ind w:left="80"/>
              <w:rPr>
                <w:sz w:val="20"/>
                <w:szCs w:val="20"/>
              </w:rPr>
            </w:pPr>
            <w:r>
              <w:rPr>
                <w:rFonts w:ascii="宋体" w:eastAsia="宋体" w:hAnsi="宋体" w:cs="宋体"/>
                <w:sz w:val="18"/>
                <w:szCs w:val="18"/>
              </w:rPr>
              <w:t>析法、头脑风暴法、维修质量检验方法</w:t>
            </w:r>
          </w:p>
        </w:tc>
        <w:tc>
          <w:tcPr>
            <w:tcW w:w="3320" w:type="dxa"/>
            <w:vAlign w:val="bottom"/>
          </w:tcPr>
          <w:p w14:paraId="72E2FACD" w14:textId="77777777" w:rsidR="00B43DF7" w:rsidRDefault="00000000">
            <w:pPr>
              <w:spacing w:line="206" w:lineRule="exact"/>
              <w:ind w:left="80"/>
              <w:rPr>
                <w:sz w:val="20"/>
                <w:szCs w:val="20"/>
              </w:rPr>
            </w:pPr>
            <w:r>
              <w:rPr>
                <w:rFonts w:ascii="宋体" w:eastAsia="宋体" w:hAnsi="宋体" w:cs="宋体"/>
                <w:sz w:val="18"/>
                <w:szCs w:val="18"/>
              </w:rPr>
              <w:t>最终得出正确的诊断结论；</w:t>
            </w:r>
          </w:p>
        </w:tc>
      </w:tr>
      <w:tr w:rsidR="00B43DF7" w14:paraId="698D9B77" w14:textId="77777777">
        <w:trPr>
          <w:trHeight w:val="332"/>
        </w:trPr>
        <w:tc>
          <w:tcPr>
            <w:tcW w:w="1760" w:type="dxa"/>
            <w:tcBorders>
              <w:right w:val="single" w:sz="8" w:space="0" w:color="auto"/>
            </w:tcBorders>
            <w:vAlign w:val="bottom"/>
          </w:tcPr>
          <w:p w14:paraId="4063ABBC" w14:textId="77777777" w:rsidR="00B43DF7" w:rsidRDefault="00000000">
            <w:pPr>
              <w:spacing w:line="206" w:lineRule="exact"/>
              <w:ind w:left="80"/>
              <w:rPr>
                <w:sz w:val="20"/>
                <w:szCs w:val="20"/>
              </w:rPr>
            </w:pPr>
            <w:r>
              <w:rPr>
                <w:rFonts w:ascii="宋体" w:eastAsia="宋体" w:hAnsi="宋体" w:cs="宋体"/>
                <w:sz w:val="18"/>
                <w:szCs w:val="18"/>
              </w:rPr>
              <w:t>的诊断、分析；</w:t>
            </w:r>
          </w:p>
        </w:tc>
        <w:tc>
          <w:tcPr>
            <w:tcW w:w="3320" w:type="dxa"/>
            <w:tcBorders>
              <w:right w:val="single" w:sz="8" w:space="0" w:color="auto"/>
            </w:tcBorders>
            <w:vAlign w:val="bottom"/>
          </w:tcPr>
          <w:p w14:paraId="4AC029DB" w14:textId="77777777" w:rsidR="00B43DF7" w:rsidRDefault="00000000">
            <w:pPr>
              <w:spacing w:line="206" w:lineRule="exact"/>
              <w:ind w:left="80"/>
              <w:rPr>
                <w:sz w:val="20"/>
                <w:szCs w:val="20"/>
              </w:rPr>
            </w:pPr>
            <w:r>
              <w:rPr>
                <w:rFonts w:ascii="宋体" w:eastAsia="宋体" w:hAnsi="宋体" w:cs="宋体"/>
                <w:sz w:val="18"/>
                <w:szCs w:val="18"/>
              </w:rPr>
              <w:t>和技术报告撰写方法等。</w:t>
            </w:r>
          </w:p>
        </w:tc>
        <w:tc>
          <w:tcPr>
            <w:tcW w:w="3320" w:type="dxa"/>
            <w:vAlign w:val="bottom"/>
          </w:tcPr>
          <w:p w14:paraId="4912993D"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完工后要进行自检，确认故障排除</w:t>
            </w:r>
          </w:p>
        </w:tc>
      </w:tr>
      <w:tr w:rsidR="00B43DF7" w14:paraId="10132224" w14:textId="77777777">
        <w:trPr>
          <w:trHeight w:val="332"/>
        </w:trPr>
        <w:tc>
          <w:tcPr>
            <w:tcW w:w="1760" w:type="dxa"/>
            <w:tcBorders>
              <w:right w:val="single" w:sz="8" w:space="0" w:color="auto"/>
            </w:tcBorders>
            <w:vAlign w:val="bottom"/>
          </w:tcPr>
          <w:p w14:paraId="78920A0E" w14:textId="77777777" w:rsidR="00B43DF7" w:rsidRDefault="00000000">
            <w:pPr>
              <w:spacing w:line="219" w:lineRule="exact"/>
              <w:ind w:left="260"/>
              <w:rPr>
                <w:sz w:val="20"/>
                <w:szCs w:val="20"/>
              </w:rPr>
            </w:pPr>
            <w:r>
              <w:rPr>
                <w:rFonts w:ascii="Arial" w:eastAsia="Arial" w:hAnsi="Arial" w:cs="Arial"/>
                <w:w w:val="94"/>
                <w:sz w:val="18"/>
                <w:szCs w:val="18"/>
              </w:rPr>
              <w:t xml:space="preserve">7.  </w:t>
            </w:r>
            <w:r>
              <w:rPr>
                <w:rFonts w:ascii="宋体" w:eastAsia="宋体" w:hAnsi="宋体" w:cs="宋体"/>
                <w:w w:val="94"/>
                <w:sz w:val="18"/>
                <w:szCs w:val="18"/>
              </w:rPr>
              <w:t>汽车维修质量、</w:t>
            </w:r>
          </w:p>
        </w:tc>
        <w:tc>
          <w:tcPr>
            <w:tcW w:w="3320" w:type="dxa"/>
            <w:tcBorders>
              <w:right w:val="single" w:sz="8" w:space="0" w:color="auto"/>
            </w:tcBorders>
            <w:vAlign w:val="bottom"/>
          </w:tcPr>
          <w:p w14:paraId="1598B586" w14:textId="77777777" w:rsidR="00B43DF7" w:rsidRDefault="00000000">
            <w:pPr>
              <w:spacing w:line="206" w:lineRule="exact"/>
              <w:ind w:left="260"/>
              <w:rPr>
                <w:sz w:val="20"/>
                <w:szCs w:val="20"/>
              </w:rPr>
            </w:pPr>
            <w:r>
              <w:rPr>
                <w:rFonts w:ascii="宋体" w:eastAsia="宋体" w:hAnsi="宋体" w:cs="宋体"/>
                <w:sz w:val="18"/>
                <w:szCs w:val="18"/>
              </w:rPr>
              <w:t>劳动组织方式：</w:t>
            </w:r>
          </w:p>
        </w:tc>
        <w:tc>
          <w:tcPr>
            <w:tcW w:w="3320" w:type="dxa"/>
            <w:vAlign w:val="bottom"/>
          </w:tcPr>
          <w:p w14:paraId="1E7881AA" w14:textId="77777777" w:rsidR="00B43DF7" w:rsidRDefault="00000000">
            <w:pPr>
              <w:spacing w:line="206" w:lineRule="exact"/>
              <w:ind w:left="80"/>
              <w:rPr>
                <w:sz w:val="20"/>
                <w:szCs w:val="20"/>
              </w:rPr>
            </w:pPr>
            <w:r>
              <w:rPr>
                <w:rFonts w:ascii="宋体" w:eastAsia="宋体" w:hAnsi="宋体" w:cs="宋体"/>
                <w:sz w:val="18"/>
                <w:szCs w:val="18"/>
              </w:rPr>
              <w:t>并签字；</w:t>
            </w:r>
          </w:p>
        </w:tc>
      </w:tr>
      <w:tr w:rsidR="00B43DF7" w14:paraId="30EA2C65" w14:textId="77777777">
        <w:trPr>
          <w:trHeight w:val="332"/>
        </w:trPr>
        <w:tc>
          <w:tcPr>
            <w:tcW w:w="1760" w:type="dxa"/>
            <w:tcBorders>
              <w:right w:val="single" w:sz="8" w:space="0" w:color="auto"/>
            </w:tcBorders>
            <w:vAlign w:val="bottom"/>
          </w:tcPr>
          <w:p w14:paraId="49116837" w14:textId="77777777" w:rsidR="00B43DF7" w:rsidRDefault="00000000">
            <w:pPr>
              <w:spacing w:line="206" w:lineRule="exact"/>
              <w:ind w:left="80"/>
              <w:rPr>
                <w:sz w:val="20"/>
                <w:szCs w:val="20"/>
              </w:rPr>
            </w:pPr>
            <w:r>
              <w:rPr>
                <w:rFonts w:ascii="宋体" w:eastAsia="宋体" w:hAnsi="宋体" w:cs="宋体"/>
                <w:sz w:val="18"/>
                <w:szCs w:val="18"/>
              </w:rPr>
              <w:t>安全性、经济性和</w:t>
            </w:r>
          </w:p>
        </w:tc>
        <w:tc>
          <w:tcPr>
            <w:tcW w:w="3320" w:type="dxa"/>
            <w:tcBorders>
              <w:right w:val="single" w:sz="8" w:space="0" w:color="auto"/>
            </w:tcBorders>
            <w:vAlign w:val="bottom"/>
          </w:tcPr>
          <w:p w14:paraId="3BD7D51B" w14:textId="77777777" w:rsidR="00B43DF7" w:rsidRDefault="00000000">
            <w:pPr>
              <w:spacing w:line="206" w:lineRule="exact"/>
              <w:ind w:left="260"/>
              <w:rPr>
                <w:sz w:val="20"/>
                <w:szCs w:val="20"/>
              </w:rPr>
            </w:pPr>
            <w:r>
              <w:rPr>
                <w:rFonts w:ascii="宋体" w:eastAsia="宋体" w:hAnsi="宋体" w:cs="宋体"/>
                <w:sz w:val="18"/>
                <w:szCs w:val="18"/>
              </w:rPr>
              <w:t>维修技师从车间主管（或公司调度）</w:t>
            </w:r>
          </w:p>
        </w:tc>
        <w:tc>
          <w:tcPr>
            <w:tcW w:w="3320" w:type="dxa"/>
            <w:vAlign w:val="bottom"/>
          </w:tcPr>
          <w:p w14:paraId="62173F74" w14:textId="77777777" w:rsidR="00B43DF7" w:rsidRDefault="00000000">
            <w:pPr>
              <w:spacing w:line="219" w:lineRule="exact"/>
              <w:ind w:left="260"/>
              <w:rPr>
                <w:sz w:val="20"/>
                <w:szCs w:val="20"/>
              </w:rPr>
            </w:pPr>
            <w:r>
              <w:rPr>
                <w:rFonts w:ascii="Arial" w:eastAsia="Arial" w:hAnsi="Arial" w:cs="Arial"/>
                <w:w w:val="95"/>
                <w:sz w:val="18"/>
                <w:szCs w:val="18"/>
              </w:rPr>
              <w:t xml:space="preserve">6.  </w:t>
            </w:r>
            <w:r>
              <w:rPr>
                <w:rFonts w:ascii="宋体" w:eastAsia="宋体" w:hAnsi="宋体" w:cs="宋体"/>
                <w:w w:val="95"/>
                <w:sz w:val="18"/>
                <w:szCs w:val="18"/>
              </w:rPr>
              <w:t>将完成时间、自检结果、维修建议等</w:t>
            </w:r>
          </w:p>
        </w:tc>
      </w:tr>
      <w:tr w:rsidR="00B43DF7" w14:paraId="49452DAA" w14:textId="77777777">
        <w:trPr>
          <w:trHeight w:val="332"/>
        </w:trPr>
        <w:tc>
          <w:tcPr>
            <w:tcW w:w="1760" w:type="dxa"/>
            <w:tcBorders>
              <w:right w:val="single" w:sz="8" w:space="0" w:color="auto"/>
            </w:tcBorders>
            <w:vAlign w:val="bottom"/>
          </w:tcPr>
          <w:p w14:paraId="22B5DDB5" w14:textId="77777777" w:rsidR="00B43DF7" w:rsidRDefault="00000000">
            <w:pPr>
              <w:spacing w:line="206" w:lineRule="exact"/>
              <w:ind w:left="80"/>
              <w:rPr>
                <w:sz w:val="20"/>
                <w:szCs w:val="20"/>
              </w:rPr>
            </w:pPr>
            <w:r>
              <w:rPr>
                <w:rFonts w:ascii="宋体" w:eastAsia="宋体" w:hAnsi="宋体" w:cs="宋体"/>
                <w:sz w:val="18"/>
                <w:szCs w:val="18"/>
              </w:rPr>
              <w:t>环保性等的评估；</w:t>
            </w:r>
          </w:p>
        </w:tc>
        <w:tc>
          <w:tcPr>
            <w:tcW w:w="3320" w:type="dxa"/>
            <w:tcBorders>
              <w:right w:val="single" w:sz="8" w:space="0" w:color="auto"/>
            </w:tcBorders>
            <w:vAlign w:val="bottom"/>
          </w:tcPr>
          <w:p w14:paraId="36073961" w14:textId="77777777" w:rsidR="00B43DF7" w:rsidRDefault="00000000">
            <w:pPr>
              <w:spacing w:line="206" w:lineRule="exact"/>
              <w:ind w:left="80"/>
              <w:rPr>
                <w:sz w:val="20"/>
                <w:szCs w:val="20"/>
              </w:rPr>
            </w:pPr>
            <w:r>
              <w:rPr>
                <w:rFonts w:ascii="宋体" w:eastAsia="宋体" w:hAnsi="宋体" w:cs="宋体"/>
                <w:sz w:val="18"/>
                <w:szCs w:val="18"/>
              </w:rPr>
              <w:t>处接受维修任务，独立进行车辆故障诊</w:t>
            </w:r>
          </w:p>
        </w:tc>
        <w:tc>
          <w:tcPr>
            <w:tcW w:w="3320" w:type="dxa"/>
            <w:vAlign w:val="bottom"/>
          </w:tcPr>
          <w:p w14:paraId="4E3102CC" w14:textId="77777777" w:rsidR="00B43DF7" w:rsidRDefault="00000000">
            <w:pPr>
              <w:spacing w:line="206" w:lineRule="exact"/>
              <w:ind w:left="80"/>
              <w:rPr>
                <w:sz w:val="20"/>
                <w:szCs w:val="20"/>
              </w:rPr>
            </w:pPr>
            <w:r>
              <w:rPr>
                <w:rFonts w:ascii="宋体" w:eastAsia="宋体" w:hAnsi="宋体" w:cs="宋体"/>
                <w:w w:val="99"/>
                <w:sz w:val="18"/>
                <w:szCs w:val="18"/>
              </w:rPr>
              <w:t>内容正确填写在维修工单上并签字确认；</w:t>
            </w:r>
          </w:p>
        </w:tc>
      </w:tr>
      <w:tr w:rsidR="00B43DF7" w14:paraId="6EA3B617" w14:textId="77777777">
        <w:trPr>
          <w:trHeight w:val="77"/>
        </w:trPr>
        <w:tc>
          <w:tcPr>
            <w:tcW w:w="1760" w:type="dxa"/>
            <w:tcBorders>
              <w:bottom w:val="single" w:sz="8" w:space="0" w:color="auto"/>
              <w:right w:val="single" w:sz="8" w:space="0" w:color="auto"/>
            </w:tcBorders>
            <w:vAlign w:val="bottom"/>
          </w:tcPr>
          <w:p w14:paraId="7DF5BFA0" w14:textId="77777777" w:rsidR="00B43DF7" w:rsidRDefault="00B43DF7">
            <w:pPr>
              <w:rPr>
                <w:sz w:val="6"/>
                <w:szCs w:val="6"/>
              </w:rPr>
            </w:pPr>
          </w:p>
        </w:tc>
        <w:tc>
          <w:tcPr>
            <w:tcW w:w="3320" w:type="dxa"/>
            <w:tcBorders>
              <w:bottom w:val="single" w:sz="8" w:space="0" w:color="auto"/>
              <w:right w:val="single" w:sz="8" w:space="0" w:color="auto"/>
            </w:tcBorders>
            <w:vAlign w:val="bottom"/>
          </w:tcPr>
          <w:p w14:paraId="57C55A67" w14:textId="77777777" w:rsidR="00B43DF7" w:rsidRDefault="00B43DF7">
            <w:pPr>
              <w:rPr>
                <w:sz w:val="6"/>
                <w:szCs w:val="6"/>
              </w:rPr>
            </w:pPr>
          </w:p>
        </w:tc>
        <w:tc>
          <w:tcPr>
            <w:tcW w:w="3320" w:type="dxa"/>
            <w:tcBorders>
              <w:bottom w:val="single" w:sz="8" w:space="0" w:color="auto"/>
            </w:tcBorders>
            <w:vAlign w:val="bottom"/>
          </w:tcPr>
          <w:p w14:paraId="492A163B" w14:textId="77777777" w:rsidR="00B43DF7" w:rsidRDefault="00B43DF7">
            <w:pPr>
              <w:rPr>
                <w:sz w:val="6"/>
                <w:szCs w:val="6"/>
              </w:rPr>
            </w:pPr>
          </w:p>
        </w:tc>
      </w:tr>
    </w:tbl>
    <w:p w14:paraId="198D7656" w14:textId="77777777" w:rsidR="00B43DF7" w:rsidRDefault="00B43DF7">
      <w:pPr>
        <w:spacing w:line="20" w:lineRule="exact"/>
        <w:rPr>
          <w:sz w:val="20"/>
          <w:szCs w:val="20"/>
        </w:rPr>
      </w:pPr>
    </w:p>
    <w:p w14:paraId="63017CF5" w14:textId="77777777" w:rsidR="00B43DF7" w:rsidRDefault="00B43DF7">
      <w:pPr>
        <w:spacing w:line="200" w:lineRule="exact"/>
        <w:rPr>
          <w:sz w:val="20"/>
          <w:szCs w:val="20"/>
        </w:rPr>
      </w:pPr>
    </w:p>
    <w:p w14:paraId="4B23BA4A" w14:textId="77777777" w:rsidR="00B43DF7" w:rsidRDefault="00B43DF7">
      <w:pPr>
        <w:spacing w:line="218" w:lineRule="exact"/>
        <w:rPr>
          <w:sz w:val="20"/>
          <w:szCs w:val="20"/>
        </w:rPr>
      </w:pPr>
    </w:p>
    <w:p w14:paraId="34AE8951" w14:textId="77777777" w:rsidR="00B43DF7" w:rsidRDefault="00B43DF7">
      <w:pPr>
        <w:spacing w:line="218" w:lineRule="exact"/>
        <w:rPr>
          <w:sz w:val="20"/>
          <w:szCs w:val="20"/>
        </w:rPr>
      </w:pPr>
    </w:p>
    <w:p w14:paraId="26D6B980" w14:textId="77777777" w:rsidR="00B43DF7" w:rsidRDefault="00B43DF7">
      <w:pPr>
        <w:spacing w:line="218" w:lineRule="exact"/>
        <w:rPr>
          <w:sz w:val="20"/>
          <w:szCs w:val="20"/>
        </w:rPr>
      </w:pPr>
    </w:p>
    <w:p w14:paraId="16972B82" w14:textId="77777777" w:rsidR="00B43DF7" w:rsidRDefault="00B43DF7">
      <w:pPr>
        <w:spacing w:line="218" w:lineRule="exact"/>
        <w:rPr>
          <w:sz w:val="20"/>
          <w:szCs w:val="20"/>
        </w:rPr>
      </w:pPr>
    </w:p>
    <w:p w14:paraId="406CE30F" w14:textId="77777777" w:rsidR="00B43DF7" w:rsidRDefault="00B43DF7">
      <w:pPr>
        <w:spacing w:line="218" w:lineRule="exact"/>
        <w:rPr>
          <w:sz w:val="20"/>
          <w:szCs w:val="20"/>
        </w:rPr>
      </w:pPr>
    </w:p>
    <w:p w14:paraId="2C4F7F35" w14:textId="77777777" w:rsidR="00B43DF7" w:rsidRDefault="00000000">
      <w:pPr>
        <w:spacing w:line="206" w:lineRule="exact"/>
        <w:ind w:left="7580"/>
        <w:rPr>
          <w:sz w:val="20"/>
          <w:szCs w:val="20"/>
        </w:rPr>
      </w:pPr>
      <w:bookmarkStart w:id="98" w:name="page74"/>
      <w:bookmarkEnd w:id="98"/>
      <w:r>
        <w:rPr>
          <w:rFonts w:ascii="宋体" w:eastAsia="宋体" w:hAnsi="宋体" w:cs="宋体"/>
          <w:sz w:val="18"/>
          <w:szCs w:val="18"/>
        </w:rPr>
        <w:t>续表</w:t>
      </w:r>
    </w:p>
    <w:p w14:paraId="00CFD60C" w14:textId="77777777" w:rsidR="00B43DF7" w:rsidRDefault="00B43DF7">
      <w:pPr>
        <w:spacing w:line="210" w:lineRule="exact"/>
        <w:rPr>
          <w:sz w:val="20"/>
          <w:szCs w:val="20"/>
        </w:rPr>
      </w:pPr>
    </w:p>
    <w:p w14:paraId="405329E8" w14:textId="77777777" w:rsidR="00B43DF7" w:rsidRDefault="00000000">
      <w:pPr>
        <w:spacing w:line="290" w:lineRule="exact"/>
        <w:ind w:right="100" w:firstLine="180"/>
        <w:jc w:val="both"/>
        <w:rPr>
          <w:sz w:val="20"/>
          <w:szCs w:val="20"/>
        </w:rPr>
      </w:pPr>
      <w:r>
        <w:rPr>
          <w:rFonts w:ascii="Arial" w:eastAsia="Arial" w:hAnsi="Arial" w:cs="Arial"/>
          <w:sz w:val="18"/>
          <w:szCs w:val="18"/>
        </w:rPr>
        <w:t xml:space="preserve">8.  </w:t>
      </w:r>
      <w:r>
        <w:rPr>
          <w:rFonts w:ascii="宋体" w:eastAsia="宋体" w:hAnsi="宋体" w:cs="宋体"/>
          <w:sz w:val="18"/>
          <w:szCs w:val="18"/>
        </w:rPr>
        <w:t>维修总结报告 断或组织技师会诊；制定维修方案后，</w:t>
      </w:r>
      <w:r>
        <w:rPr>
          <w:rFonts w:ascii="Arial" w:eastAsia="Arial" w:hAnsi="Arial" w:cs="Arial"/>
          <w:sz w:val="18"/>
          <w:szCs w:val="18"/>
        </w:rPr>
        <w:t xml:space="preserve"> 7.  </w:t>
      </w:r>
      <w:r>
        <w:rPr>
          <w:rFonts w:ascii="宋体" w:eastAsia="宋体" w:hAnsi="宋体" w:cs="宋体"/>
          <w:sz w:val="18"/>
          <w:szCs w:val="18"/>
        </w:rPr>
        <w:t>技术总结环节：针对较为典型的维的撰写及案例分析 组织与指导汽车维修工进行修复作业； 修案例，应组织技术培训与研讨并提炼研讨会的组织实施。 自检合格后，交付车间质检员（或公司 技术分析案例，对今后的工作起到借鉴</w:t>
      </w:r>
    </w:p>
    <w:p w14:paraId="517B6ED1" w14:textId="77777777" w:rsidR="00B43DF7" w:rsidRDefault="00B43DF7">
      <w:pPr>
        <w:spacing w:line="128" w:lineRule="exact"/>
        <w:rPr>
          <w:sz w:val="20"/>
          <w:szCs w:val="20"/>
        </w:rPr>
      </w:pPr>
    </w:p>
    <w:p w14:paraId="07571C73" w14:textId="77777777" w:rsidR="00B43DF7" w:rsidRDefault="00000000">
      <w:pPr>
        <w:tabs>
          <w:tab w:val="left" w:pos="5060"/>
        </w:tabs>
        <w:spacing w:line="206" w:lineRule="exact"/>
        <w:ind w:left="1760"/>
        <w:rPr>
          <w:sz w:val="20"/>
          <w:szCs w:val="20"/>
        </w:rPr>
      </w:pPr>
      <w:r>
        <w:rPr>
          <w:rFonts w:ascii="宋体" w:eastAsia="宋体" w:hAnsi="宋体" w:cs="宋体"/>
          <w:sz w:val="18"/>
          <w:szCs w:val="18"/>
        </w:rPr>
        <w:t>质检部门）进行总检。</w:t>
      </w:r>
      <w:r>
        <w:rPr>
          <w:sz w:val="20"/>
          <w:szCs w:val="20"/>
        </w:rPr>
        <w:tab/>
      </w:r>
      <w:r>
        <w:rPr>
          <w:rFonts w:ascii="宋体" w:eastAsia="宋体" w:hAnsi="宋体" w:cs="宋体"/>
          <w:sz w:val="18"/>
          <w:szCs w:val="18"/>
        </w:rPr>
        <w:t>作用。</w:t>
      </w:r>
    </w:p>
    <w:p w14:paraId="33EB170F" w14:textId="77777777" w:rsidR="00B43DF7" w:rsidRDefault="00B43DF7">
      <w:pPr>
        <w:spacing w:line="192" w:lineRule="exact"/>
        <w:rPr>
          <w:sz w:val="20"/>
          <w:szCs w:val="20"/>
        </w:rPr>
      </w:pPr>
    </w:p>
    <w:p w14:paraId="5CE06587" w14:textId="77777777" w:rsidR="00B43DF7" w:rsidRDefault="00000000">
      <w:pPr>
        <w:spacing w:line="206" w:lineRule="exact"/>
        <w:ind w:right="100"/>
        <w:jc w:val="center"/>
        <w:rPr>
          <w:sz w:val="20"/>
          <w:szCs w:val="20"/>
        </w:rPr>
      </w:pPr>
      <w:r>
        <w:rPr>
          <w:rFonts w:ascii="宋体" w:eastAsia="宋体" w:hAnsi="宋体" w:cs="宋体"/>
          <w:sz w:val="18"/>
          <w:szCs w:val="18"/>
        </w:rPr>
        <w:t>课程目标</w:t>
      </w:r>
    </w:p>
    <w:p w14:paraId="27A3C609"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29920" behindDoc="1" locked="0" layoutInCell="0" allowOverlap="1" wp14:anchorId="7C78A6F3" wp14:editId="3BA9C2E5">
                <wp:simplePos x="0" y="0"/>
                <wp:positionH relativeFrom="column">
                  <wp:posOffset>-50165</wp:posOffset>
                </wp:positionH>
                <wp:positionV relativeFrom="paragraph">
                  <wp:posOffset>62230</wp:posOffset>
                </wp:positionV>
                <wp:extent cx="5327650" cy="0"/>
                <wp:effectExtent l="0" t="0" r="0" b="0"/>
                <wp:wrapNone/>
                <wp:docPr id="273" name="Shape 273"/>
                <wp:cNvGraphicFramePr/>
                <a:graphic xmlns:a="http://schemas.openxmlformats.org/drawingml/2006/main">
                  <a:graphicData uri="http://schemas.microsoft.com/office/word/2010/wordprocessingShape">
                    <wps:wsp>
                      <wps:cNvCnPr/>
                      <wps:spPr>
                        <a:xfrm>
                          <a:off x="0" y="0"/>
                          <a:ext cx="5327650" cy="4763"/>
                        </a:xfrm>
                        <a:prstGeom prst="line">
                          <a:avLst/>
                        </a:prstGeom>
                        <a:solidFill>
                          <a:srgbClr val="FFFFFF"/>
                        </a:solidFill>
                        <a:ln w="5397">
                          <a:solidFill>
                            <a:srgbClr val="000000"/>
                          </a:solidFill>
                          <a:miter lim="800000"/>
                        </a:ln>
                      </wps:spPr>
                      <wps:bodyPr/>
                    </wps:wsp>
                  </a:graphicData>
                </a:graphic>
              </wp:anchor>
            </w:drawing>
          </mc:Choice>
          <mc:Fallback>
            <w:pict>
              <v:line w14:anchorId="001682FA" id="Shape 273" o:spid="_x0000_s1026" style="position:absolute;left:0;text-align:left;z-index:-251586560;visibility:visible;mso-wrap-style:square;mso-wrap-distance-left:9pt;mso-wrap-distance-top:0;mso-wrap-distance-right:9pt;mso-wrap-distance-bottom:0;mso-position-horizontal:absolute;mso-position-horizontal-relative:text;mso-position-vertical:absolute;mso-position-vertical-relative:text" from="-3.95pt,4.9pt" to="415.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" o:allowincell="f" filled="t" strokeweight=".14992mm">
                <v:stroke joinstyle="miter"/>
              </v:line>
            </w:pict>
          </mc:Fallback>
        </mc:AlternateContent>
      </w:r>
    </w:p>
    <w:p w14:paraId="50F10084" w14:textId="77777777" w:rsidR="00B43DF7" w:rsidRDefault="00B43DF7">
      <w:pPr>
        <w:spacing w:line="252" w:lineRule="exact"/>
        <w:rPr>
          <w:sz w:val="20"/>
          <w:szCs w:val="20"/>
        </w:rPr>
      </w:pPr>
    </w:p>
    <w:p w14:paraId="48AD991A" w14:textId="77777777" w:rsidR="00B43DF7" w:rsidRDefault="00000000">
      <w:pPr>
        <w:spacing w:line="290" w:lineRule="exact"/>
        <w:ind w:firstLine="180"/>
        <w:jc w:val="both"/>
        <w:rPr>
          <w:sz w:val="20"/>
          <w:szCs w:val="20"/>
        </w:rPr>
      </w:pPr>
      <w:r>
        <w:rPr>
          <w:rFonts w:ascii="宋体" w:eastAsia="宋体" w:hAnsi="宋体" w:cs="宋体"/>
          <w:sz w:val="18"/>
          <w:szCs w:val="18"/>
        </w:rPr>
        <w:t>学习完本课程后，学生应当能够胜任常见车型汽车疑难故障诊断工作，并严格执行企业安全生产制度、环保管理制度和</w:t>
      </w:r>
      <w:r>
        <w:rPr>
          <w:rFonts w:ascii="Arial" w:eastAsia="Arial" w:hAnsi="Arial" w:cs="Arial"/>
          <w:sz w:val="18"/>
          <w:szCs w:val="18"/>
        </w:rPr>
        <w:t>“8S”</w:t>
      </w:r>
      <w:r>
        <w:rPr>
          <w:rFonts w:ascii="宋体" w:eastAsia="宋体" w:hAnsi="宋体" w:cs="宋体"/>
          <w:sz w:val="18"/>
          <w:szCs w:val="18"/>
        </w:rPr>
        <w:t>管理规定，具备不畏困难、坚持不懈的探索精神，积极寻求有效的解决问题的方法等。具体目标为：</w:t>
      </w:r>
    </w:p>
    <w:p w14:paraId="46D7496B" w14:textId="77777777" w:rsidR="00B43DF7" w:rsidRDefault="00B43DF7">
      <w:pPr>
        <w:spacing w:line="116" w:lineRule="exact"/>
        <w:rPr>
          <w:sz w:val="20"/>
          <w:szCs w:val="20"/>
        </w:rPr>
      </w:pPr>
    </w:p>
    <w:p w14:paraId="4C2878F1" w14:textId="77777777" w:rsidR="00B43DF7" w:rsidRDefault="00000000">
      <w:pPr>
        <w:spacing w:line="219" w:lineRule="exact"/>
        <w:ind w:left="180"/>
        <w:rPr>
          <w:sz w:val="20"/>
          <w:szCs w:val="20"/>
        </w:rPr>
      </w:pPr>
      <w:r>
        <w:rPr>
          <w:rFonts w:ascii="Arial" w:eastAsia="Arial" w:hAnsi="Arial" w:cs="Arial"/>
          <w:sz w:val="18"/>
          <w:szCs w:val="18"/>
        </w:rPr>
        <w:t xml:space="preserve">1.  </w:t>
      </w:r>
      <w:r>
        <w:rPr>
          <w:rFonts w:ascii="宋体" w:eastAsia="宋体" w:hAnsi="宋体" w:cs="宋体"/>
          <w:sz w:val="18"/>
          <w:szCs w:val="18"/>
        </w:rPr>
        <w:t>能按维修接待工作规范和专业问诊法与客户沟通，快速获取有效故障信息，结合所学知识和经验，</w:t>
      </w:r>
    </w:p>
    <w:p w14:paraId="47B4A50B" w14:textId="77777777" w:rsidR="00B43DF7" w:rsidRDefault="00B43DF7">
      <w:pPr>
        <w:spacing w:line="127" w:lineRule="exact"/>
        <w:rPr>
          <w:sz w:val="20"/>
          <w:szCs w:val="20"/>
        </w:rPr>
      </w:pPr>
    </w:p>
    <w:p w14:paraId="782C7B9F" w14:textId="77777777" w:rsidR="00B43DF7" w:rsidRDefault="00000000">
      <w:pPr>
        <w:spacing w:line="206" w:lineRule="exact"/>
        <w:rPr>
          <w:sz w:val="20"/>
          <w:szCs w:val="20"/>
        </w:rPr>
      </w:pPr>
      <w:r>
        <w:rPr>
          <w:rFonts w:ascii="宋体" w:eastAsia="宋体" w:hAnsi="宋体" w:cs="宋体"/>
          <w:sz w:val="18"/>
          <w:szCs w:val="18"/>
        </w:rPr>
        <w:t>采用故障再现方法，确认油耗过高、排放超标、行驶无力、抖动异响和网络通信不良等故障现象；</w:t>
      </w:r>
    </w:p>
    <w:p w14:paraId="5D8F80CA" w14:textId="77777777" w:rsidR="00B43DF7" w:rsidRDefault="00B43DF7">
      <w:pPr>
        <w:spacing w:line="127" w:lineRule="exact"/>
        <w:rPr>
          <w:sz w:val="20"/>
          <w:szCs w:val="20"/>
        </w:rPr>
      </w:pPr>
    </w:p>
    <w:p w14:paraId="654CB34D" w14:textId="77777777" w:rsidR="00B43DF7" w:rsidRDefault="00000000">
      <w:pPr>
        <w:spacing w:line="290" w:lineRule="exact"/>
        <w:ind w:right="100" w:firstLine="180"/>
        <w:jc w:val="both"/>
        <w:rPr>
          <w:sz w:val="20"/>
          <w:szCs w:val="20"/>
        </w:rPr>
      </w:pPr>
      <w:r>
        <w:rPr>
          <w:rFonts w:ascii="Arial" w:eastAsia="Arial" w:hAnsi="Arial" w:cs="Arial"/>
          <w:sz w:val="18"/>
          <w:szCs w:val="18"/>
        </w:rPr>
        <w:t xml:space="preserve">2.  </w:t>
      </w:r>
      <w:r>
        <w:rPr>
          <w:rFonts w:ascii="宋体" w:eastAsia="宋体" w:hAnsi="宋体" w:cs="宋体"/>
          <w:sz w:val="18"/>
          <w:szCs w:val="18"/>
        </w:rPr>
        <w:t>能参照维修手册和前期获取的相关信息，通过鱼骨图、故障树、头脑风暴、案例分析、经验分析等方式方法，综合分析整车故障原因，满足客户对汽车维修质量、经济性、维修时间等需求来制定汽车故障诊断方案；</w:t>
      </w:r>
    </w:p>
    <w:p w14:paraId="4A877CB8" w14:textId="77777777" w:rsidR="00B43DF7" w:rsidRDefault="00B43DF7">
      <w:pPr>
        <w:spacing w:line="20" w:lineRule="exact"/>
        <w:rPr>
          <w:sz w:val="20"/>
          <w:szCs w:val="20"/>
        </w:rPr>
      </w:pPr>
    </w:p>
    <w:p w14:paraId="4AC88053" w14:textId="77777777" w:rsidR="00B43DF7" w:rsidRDefault="00B43DF7">
      <w:pPr>
        <w:spacing w:line="108" w:lineRule="exact"/>
        <w:rPr>
          <w:sz w:val="20"/>
          <w:szCs w:val="20"/>
        </w:rPr>
      </w:pPr>
    </w:p>
    <w:p w14:paraId="08EFD60F" w14:textId="77777777" w:rsidR="00B43DF7" w:rsidRDefault="00000000">
      <w:pPr>
        <w:spacing w:line="301" w:lineRule="exact"/>
        <w:ind w:firstLine="180"/>
        <w:jc w:val="both"/>
        <w:rPr>
          <w:sz w:val="20"/>
          <w:szCs w:val="20"/>
        </w:rPr>
      </w:pPr>
      <w:r>
        <w:rPr>
          <w:rFonts w:ascii="Arial" w:eastAsia="Arial" w:hAnsi="Arial" w:cs="Arial"/>
          <w:sz w:val="18"/>
          <w:szCs w:val="18"/>
        </w:rPr>
        <w:t xml:space="preserve">3.  </w:t>
      </w:r>
      <w:r>
        <w:rPr>
          <w:rFonts w:ascii="宋体" w:eastAsia="宋体" w:hAnsi="宋体" w:cs="宋体"/>
          <w:sz w:val="18"/>
          <w:szCs w:val="18"/>
        </w:rPr>
        <w:t>能按故障诊断技术规范标准，正确使用检测设备仪器，准确分析检测数据，通过零部件替换、数据对比等方式方法，在规定的时间内完成故障点的查找及维修方案的制定，分析诊断过程需不畏困难、坚持不懈的探索精神，积极寻求有效的解决问题的方法，在客户确认维修方案后，根据维修作业规范要求，实施维修作业；</w:t>
      </w:r>
    </w:p>
    <w:p w14:paraId="73F3B21F" w14:textId="77777777" w:rsidR="00B43DF7" w:rsidRDefault="00B43DF7">
      <w:pPr>
        <w:spacing w:line="114" w:lineRule="exact"/>
        <w:rPr>
          <w:sz w:val="20"/>
          <w:szCs w:val="20"/>
        </w:rPr>
      </w:pPr>
    </w:p>
    <w:p w14:paraId="670543B3" w14:textId="77777777" w:rsidR="00B43DF7" w:rsidRDefault="00000000">
      <w:pPr>
        <w:spacing w:line="219" w:lineRule="exact"/>
        <w:ind w:left="180"/>
        <w:rPr>
          <w:sz w:val="20"/>
          <w:szCs w:val="20"/>
        </w:rPr>
      </w:pPr>
      <w:r>
        <w:rPr>
          <w:rFonts w:ascii="Arial" w:eastAsia="Arial" w:hAnsi="Arial" w:cs="Arial"/>
          <w:sz w:val="18"/>
          <w:szCs w:val="18"/>
        </w:rPr>
        <w:t xml:space="preserve">4.  </w:t>
      </w:r>
      <w:r>
        <w:rPr>
          <w:rFonts w:ascii="宋体" w:eastAsia="宋体" w:hAnsi="宋体" w:cs="宋体"/>
          <w:sz w:val="18"/>
          <w:szCs w:val="18"/>
        </w:rPr>
        <w:t>能根据汽车运行相关性能的要求，按行业检验标准对维修作业质量进行自检，在维修工单上填写自</w:t>
      </w:r>
    </w:p>
    <w:p w14:paraId="50030E5B" w14:textId="77777777" w:rsidR="00B43DF7" w:rsidRDefault="00B43DF7">
      <w:pPr>
        <w:spacing w:line="127" w:lineRule="exact"/>
        <w:rPr>
          <w:sz w:val="20"/>
          <w:szCs w:val="20"/>
        </w:rPr>
      </w:pPr>
    </w:p>
    <w:p w14:paraId="204A9B38" w14:textId="77777777" w:rsidR="00B43DF7" w:rsidRDefault="00000000">
      <w:pPr>
        <w:spacing w:line="206" w:lineRule="exact"/>
        <w:rPr>
          <w:sz w:val="20"/>
          <w:szCs w:val="20"/>
        </w:rPr>
      </w:pPr>
      <w:r>
        <w:rPr>
          <w:rFonts w:ascii="宋体" w:eastAsia="宋体" w:hAnsi="宋体" w:cs="宋体"/>
          <w:sz w:val="18"/>
          <w:szCs w:val="18"/>
        </w:rPr>
        <w:t>检结果、检修建议等信息并签字确认后，交付车间质检员进行质量检验；</w:t>
      </w:r>
    </w:p>
    <w:p w14:paraId="693164DF" w14:textId="77777777" w:rsidR="00B43DF7" w:rsidRDefault="00B43DF7">
      <w:pPr>
        <w:spacing w:line="114" w:lineRule="exact"/>
        <w:rPr>
          <w:sz w:val="20"/>
          <w:szCs w:val="20"/>
        </w:rPr>
      </w:pPr>
    </w:p>
    <w:p w14:paraId="26F79B53" w14:textId="77777777" w:rsidR="00B43DF7" w:rsidRDefault="00000000">
      <w:pPr>
        <w:spacing w:line="219" w:lineRule="exact"/>
        <w:ind w:left="180"/>
        <w:rPr>
          <w:sz w:val="20"/>
          <w:szCs w:val="20"/>
        </w:rPr>
      </w:pPr>
      <w:r>
        <w:rPr>
          <w:rFonts w:ascii="Arial" w:eastAsia="Arial" w:hAnsi="Arial" w:cs="Arial"/>
          <w:sz w:val="18"/>
          <w:szCs w:val="18"/>
        </w:rPr>
        <w:t xml:space="preserve">5.  </w:t>
      </w:r>
      <w:r>
        <w:rPr>
          <w:rFonts w:ascii="宋体" w:eastAsia="宋体" w:hAnsi="宋体" w:cs="宋体"/>
          <w:sz w:val="18"/>
          <w:szCs w:val="18"/>
        </w:rPr>
        <w:t>能展示汽车维修作业的技术要点，撰写案例分析及维修工作总结报告，对汽车疑难故障的诊断方法</w:t>
      </w:r>
    </w:p>
    <w:p w14:paraId="040E909A" w14:textId="77777777" w:rsidR="00B43DF7" w:rsidRDefault="00B43DF7">
      <w:pPr>
        <w:spacing w:line="127" w:lineRule="exact"/>
        <w:rPr>
          <w:sz w:val="20"/>
          <w:szCs w:val="20"/>
        </w:rPr>
      </w:pPr>
    </w:p>
    <w:p w14:paraId="3DCE286E" w14:textId="77777777" w:rsidR="00B43DF7" w:rsidRDefault="00000000">
      <w:pPr>
        <w:spacing w:line="206" w:lineRule="exact"/>
        <w:rPr>
          <w:sz w:val="20"/>
          <w:szCs w:val="20"/>
        </w:rPr>
      </w:pPr>
      <w:r>
        <w:rPr>
          <w:rFonts w:ascii="宋体" w:eastAsia="宋体" w:hAnsi="宋体" w:cs="宋体"/>
          <w:sz w:val="18"/>
          <w:szCs w:val="18"/>
        </w:rPr>
        <w:t>组织培训与研讨，总结有效解决问题的方法，分析不足，提出改进措施。</w:t>
      </w:r>
    </w:p>
    <w:p w14:paraId="28F1DE8D"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30944" behindDoc="1" locked="0" layoutInCell="0" allowOverlap="1" wp14:anchorId="7AA6A687" wp14:editId="664F72FD">
                <wp:simplePos x="0" y="0"/>
                <wp:positionH relativeFrom="column">
                  <wp:posOffset>-50165</wp:posOffset>
                </wp:positionH>
                <wp:positionV relativeFrom="paragraph">
                  <wp:posOffset>93980</wp:posOffset>
                </wp:positionV>
                <wp:extent cx="5327650" cy="0"/>
                <wp:effectExtent l="0" t="0" r="0" b="0"/>
                <wp:wrapNone/>
                <wp:docPr id="275" name="Shape 275"/>
                <wp:cNvGraphicFramePr/>
                <a:graphic xmlns:a="http://schemas.openxmlformats.org/drawingml/2006/main">
                  <a:graphicData uri="http://schemas.microsoft.com/office/word/2010/wordprocessingShape">
                    <wps:wsp>
                      <wps:cNvCnPr/>
                      <wps:spPr>
                        <a:xfrm>
                          <a:off x="0" y="0"/>
                          <a:ext cx="5327650" cy="4763"/>
                        </a:xfrm>
                        <a:prstGeom prst="line">
                          <a:avLst/>
                        </a:prstGeom>
                        <a:solidFill>
                          <a:srgbClr val="FFFFFF"/>
                        </a:solidFill>
                        <a:ln w="5397">
                          <a:solidFill>
                            <a:srgbClr val="000000"/>
                          </a:solidFill>
                          <a:miter lim="800000"/>
                        </a:ln>
                      </wps:spPr>
                      <wps:bodyPr/>
                    </wps:wsp>
                  </a:graphicData>
                </a:graphic>
              </wp:anchor>
            </w:drawing>
          </mc:Choice>
          <mc:Fallback>
            <w:pict>
              <v:line w14:anchorId="2EF83F7D" id="Shape 275" o:spid="_x0000_s1026" style="position:absolute;left:0;text-align:left;z-index:-251585536;visibility:visible;mso-wrap-style:square;mso-wrap-distance-left:9pt;mso-wrap-distance-top:0;mso-wrap-distance-right:9pt;mso-wrap-distance-bottom:0;mso-position-horizontal:absolute;mso-position-horizontal-relative:text;mso-position-vertical:absolute;mso-position-vertical-relative:text" from="-3.95pt,7.4pt" to="415.5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" o:allowincell="f" filled="t" strokeweight=".14992mm">
                <v:stroke joinstyle="miter"/>
              </v:line>
            </w:pict>
          </mc:Fallback>
        </mc:AlternateContent>
      </w:r>
    </w:p>
    <w:p w14:paraId="61F391D9" w14:textId="77777777" w:rsidR="00B43DF7" w:rsidRDefault="00B43DF7">
      <w:pPr>
        <w:spacing w:line="217" w:lineRule="exact"/>
        <w:rPr>
          <w:sz w:val="20"/>
          <w:szCs w:val="20"/>
        </w:rPr>
      </w:pPr>
    </w:p>
    <w:p w14:paraId="582F2EBD" w14:textId="77777777" w:rsidR="00B43DF7" w:rsidRDefault="00000000">
      <w:pPr>
        <w:spacing w:line="206" w:lineRule="exact"/>
        <w:ind w:right="100"/>
        <w:jc w:val="center"/>
        <w:rPr>
          <w:sz w:val="20"/>
          <w:szCs w:val="20"/>
        </w:rPr>
      </w:pPr>
      <w:r>
        <w:rPr>
          <w:rFonts w:ascii="宋体" w:eastAsia="宋体" w:hAnsi="宋体" w:cs="宋体"/>
          <w:sz w:val="18"/>
          <w:szCs w:val="18"/>
        </w:rPr>
        <w:t>学习内容</w:t>
      </w:r>
    </w:p>
    <w:p w14:paraId="2520DAA2"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31968" behindDoc="1" locked="0" layoutInCell="0" allowOverlap="1" wp14:anchorId="10FB4E1F" wp14:editId="13F0B88E">
                <wp:simplePos x="0" y="0"/>
                <wp:positionH relativeFrom="column">
                  <wp:posOffset>-50165</wp:posOffset>
                </wp:positionH>
                <wp:positionV relativeFrom="paragraph">
                  <wp:posOffset>53340</wp:posOffset>
                </wp:positionV>
                <wp:extent cx="5327650" cy="0"/>
                <wp:effectExtent l="0" t="0" r="0" b="0"/>
                <wp:wrapNone/>
                <wp:docPr id="276" name="Shape 276"/>
                <wp:cNvGraphicFramePr/>
                <a:graphic xmlns:a="http://schemas.openxmlformats.org/drawingml/2006/main">
                  <a:graphicData uri="http://schemas.microsoft.com/office/word/2010/wordprocessingShape">
                    <wps:wsp>
                      <wps:cNvCnPr/>
                      <wps:spPr>
                        <a:xfrm>
                          <a:off x="0" y="0"/>
                          <a:ext cx="5327650" cy="4763"/>
                        </a:xfrm>
                        <a:prstGeom prst="line">
                          <a:avLst/>
                        </a:prstGeom>
                        <a:solidFill>
                          <a:srgbClr val="FFFFFF"/>
                        </a:solidFill>
                        <a:ln w="5397">
                          <a:solidFill>
                            <a:srgbClr val="000000"/>
                          </a:solidFill>
                          <a:miter lim="800000"/>
                        </a:ln>
                      </wps:spPr>
                      <wps:bodyPr/>
                    </wps:wsp>
                  </a:graphicData>
                </a:graphic>
              </wp:anchor>
            </w:drawing>
          </mc:Choice>
          <mc:Fallback>
            <w:pict>
              <v:line w14:anchorId="5CBC11D6" id="Shape 276" o:spid="_x0000_s1026" style="position:absolute;left:0;text-align:left;z-index:-251584512;visibility:visible;mso-wrap-style:square;mso-wrap-distance-left:9pt;mso-wrap-distance-top:0;mso-wrap-distance-right:9pt;mso-wrap-distance-bottom:0;mso-position-horizontal:absolute;mso-position-horizontal-relative:text;mso-position-vertical:absolute;mso-position-vertical-relative:text" from="-3.95pt,4.2pt" to="415.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" o:allowincell="f" filled="t" strokeweight=".14992mm">
                <v:stroke joinstyle="miter"/>
              </v:line>
            </w:pict>
          </mc:Fallback>
        </mc:AlternateContent>
      </w:r>
    </w:p>
    <w:p w14:paraId="787047BF" w14:textId="77777777" w:rsidR="00B43DF7" w:rsidRDefault="00B43DF7">
      <w:pPr>
        <w:spacing w:line="238" w:lineRule="exact"/>
        <w:rPr>
          <w:sz w:val="20"/>
          <w:szCs w:val="20"/>
        </w:rPr>
      </w:pPr>
    </w:p>
    <w:p w14:paraId="067D74DC" w14:textId="77777777" w:rsidR="00B43DF7" w:rsidRDefault="00000000">
      <w:pPr>
        <w:spacing w:line="206" w:lineRule="exact"/>
        <w:ind w:left="180"/>
        <w:rPr>
          <w:sz w:val="20"/>
          <w:szCs w:val="20"/>
        </w:rPr>
      </w:pPr>
      <w:r>
        <w:rPr>
          <w:rFonts w:ascii="宋体" w:eastAsia="宋体" w:hAnsi="宋体" w:cs="宋体"/>
          <w:sz w:val="18"/>
          <w:szCs w:val="18"/>
        </w:rPr>
        <w:t>本课程的主要学习内容包括：</w:t>
      </w:r>
    </w:p>
    <w:p w14:paraId="15F8C2D0" w14:textId="77777777" w:rsidR="00B43DF7" w:rsidRDefault="00B43DF7">
      <w:pPr>
        <w:spacing w:line="114" w:lineRule="exact"/>
        <w:rPr>
          <w:sz w:val="20"/>
          <w:szCs w:val="20"/>
        </w:rPr>
      </w:pPr>
    </w:p>
    <w:p w14:paraId="03566375" w14:textId="77777777" w:rsidR="00B43DF7" w:rsidRDefault="00000000">
      <w:pPr>
        <w:spacing w:line="219" w:lineRule="exact"/>
        <w:ind w:left="180"/>
        <w:rPr>
          <w:sz w:val="20"/>
          <w:szCs w:val="20"/>
        </w:rPr>
      </w:pPr>
      <w:r>
        <w:rPr>
          <w:rFonts w:ascii="Arial" w:eastAsia="Arial" w:hAnsi="Arial" w:cs="Arial"/>
          <w:sz w:val="18"/>
          <w:szCs w:val="18"/>
        </w:rPr>
        <w:t xml:space="preserve">1.  </w:t>
      </w:r>
      <w:r>
        <w:rPr>
          <w:rFonts w:ascii="宋体" w:eastAsia="宋体" w:hAnsi="宋体" w:cs="宋体"/>
          <w:sz w:val="18"/>
          <w:szCs w:val="18"/>
        </w:rPr>
        <w:t>故障现象的确认</w:t>
      </w:r>
    </w:p>
    <w:p w14:paraId="24323455" w14:textId="77777777" w:rsidR="00B43DF7" w:rsidRDefault="00B43DF7">
      <w:pPr>
        <w:spacing w:line="127" w:lineRule="exact"/>
        <w:rPr>
          <w:sz w:val="20"/>
          <w:szCs w:val="20"/>
        </w:rPr>
      </w:pPr>
    </w:p>
    <w:p w14:paraId="350E5687" w14:textId="77777777" w:rsidR="00B43DF7" w:rsidRDefault="00000000">
      <w:pPr>
        <w:spacing w:line="206" w:lineRule="exact"/>
        <w:ind w:left="180"/>
        <w:rPr>
          <w:sz w:val="20"/>
          <w:szCs w:val="20"/>
        </w:rPr>
      </w:pPr>
      <w:r>
        <w:rPr>
          <w:rFonts w:ascii="宋体" w:eastAsia="宋体" w:hAnsi="宋体" w:cs="宋体"/>
          <w:sz w:val="18"/>
          <w:szCs w:val="18"/>
        </w:rPr>
        <w:t>与顾客有效沟通的技巧（含问诊法），故障现象的再现方法，故障现象的确认。</w:t>
      </w:r>
    </w:p>
    <w:p w14:paraId="021A54FC" w14:textId="77777777" w:rsidR="00B43DF7" w:rsidRDefault="00B43DF7">
      <w:pPr>
        <w:spacing w:line="114" w:lineRule="exact"/>
        <w:rPr>
          <w:sz w:val="20"/>
          <w:szCs w:val="20"/>
        </w:rPr>
      </w:pPr>
    </w:p>
    <w:p w14:paraId="473AF627" w14:textId="77777777" w:rsidR="00B43DF7" w:rsidRDefault="00000000">
      <w:pPr>
        <w:spacing w:line="219" w:lineRule="exact"/>
        <w:ind w:left="180"/>
        <w:outlineLvl w:val="2"/>
        <w:rPr>
          <w:sz w:val="20"/>
          <w:szCs w:val="20"/>
        </w:rPr>
      </w:pPr>
      <w:r>
        <w:rPr>
          <w:rFonts w:ascii="Arial" w:eastAsia="Arial" w:hAnsi="Arial" w:cs="Arial"/>
          <w:sz w:val="18"/>
          <w:szCs w:val="18"/>
        </w:rPr>
        <w:t xml:space="preserve">2.  </w:t>
      </w:r>
      <w:r>
        <w:rPr>
          <w:rFonts w:ascii="宋体" w:eastAsia="宋体" w:hAnsi="宋体" w:cs="宋体"/>
          <w:sz w:val="18"/>
          <w:szCs w:val="18"/>
        </w:rPr>
        <w:t>故障诊断方案的制定</w:t>
      </w:r>
    </w:p>
    <w:p w14:paraId="3C020F43" w14:textId="77777777" w:rsidR="00B43DF7" w:rsidRDefault="00B43DF7">
      <w:pPr>
        <w:spacing w:line="127" w:lineRule="exact"/>
        <w:rPr>
          <w:sz w:val="20"/>
          <w:szCs w:val="20"/>
        </w:rPr>
      </w:pPr>
    </w:p>
    <w:p w14:paraId="361046B2" w14:textId="77777777" w:rsidR="00B43DF7" w:rsidRDefault="00000000">
      <w:pPr>
        <w:spacing w:line="206" w:lineRule="exact"/>
        <w:ind w:left="180"/>
        <w:rPr>
          <w:sz w:val="20"/>
          <w:szCs w:val="20"/>
        </w:rPr>
      </w:pPr>
      <w:r>
        <w:rPr>
          <w:rFonts w:ascii="宋体" w:eastAsia="宋体" w:hAnsi="宋体" w:cs="宋体"/>
          <w:sz w:val="18"/>
          <w:szCs w:val="18"/>
        </w:rPr>
        <w:t>故障树、鱼骨图、流程图、头脑风暴等分析工具的运用，故障诊断方案的制定。</w:t>
      </w:r>
    </w:p>
    <w:p w14:paraId="2974EDD6" w14:textId="77777777" w:rsidR="00B43DF7" w:rsidRDefault="00B43DF7">
      <w:pPr>
        <w:spacing w:line="114" w:lineRule="exact"/>
        <w:rPr>
          <w:sz w:val="20"/>
          <w:szCs w:val="20"/>
        </w:rPr>
      </w:pPr>
    </w:p>
    <w:p w14:paraId="05D4F60D" w14:textId="77777777" w:rsidR="00B43DF7" w:rsidRDefault="00000000">
      <w:pPr>
        <w:spacing w:line="219" w:lineRule="exact"/>
        <w:ind w:left="180"/>
        <w:rPr>
          <w:sz w:val="20"/>
          <w:szCs w:val="20"/>
        </w:rPr>
      </w:pPr>
      <w:r>
        <w:rPr>
          <w:rFonts w:ascii="Arial" w:eastAsia="Arial" w:hAnsi="Arial" w:cs="Arial"/>
          <w:sz w:val="18"/>
          <w:szCs w:val="18"/>
        </w:rPr>
        <w:t xml:space="preserve">3.  </w:t>
      </w:r>
      <w:r>
        <w:rPr>
          <w:rFonts w:ascii="宋体" w:eastAsia="宋体" w:hAnsi="宋体" w:cs="宋体"/>
          <w:sz w:val="18"/>
          <w:szCs w:val="18"/>
        </w:rPr>
        <w:t>汽车性能的检测与分析</w:t>
      </w:r>
    </w:p>
    <w:p w14:paraId="55EFF2E4" w14:textId="77777777" w:rsidR="00B43DF7" w:rsidRDefault="00B43DF7">
      <w:pPr>
        <w:spacing w:line="20" w:lineRule="exact"/>
        <w:rPr>
          <w:sz w:val="20"/>
          <w:szCs w:val="20"/>
        </w:rPr>
      </w:pPr>
    </w:p>
    <w:p w14:paraId="7145E812" w14:textId="77777777" w:rsidR="00B43DF7" w:rsidRDefault="00B43DF7">
      <w:pPr>
        <w:spacing w:line="107" w:lineRule="exact"/>
        <w:rPr>
          <w:sz w:val="20"/>
          <w:szCs w:val="20"/>
        </w:rPr>
      </w:pPr>
    </w:p>
    <w:p w14:paraId="21E4F32D" w14:textId="77777777" w:rsidR="00B43DF7" w:rsidRDefault="00000000">
      <w:pPr>
        <w:spacing w:line="269" w:lineRule="exact"/>
        <w:ind w:right="100" w:firstLine="180"/>
        <w:rPr>
          <w:sz w:val="20"/>
          <w:szCs w:val="20"/>
        </w:rPr>
      </w:pPr>
      <w:r>
        <w:rPr>
          <w:rFonts w:ascii="宋体" w:eastAsia="宋体" w:hAnsi="宋体" w:cs="宋体"/>
          <w:sz w:val="18"/>
          <w:szCs w:val="18"/>
        </w:rPr>
        <w:t>汽车故障诊断仪、废气分析仪、发动机综合分析仪、异响诊断设备（诊断仪、听诊器等）、汽车底盘测功机、燃油压力表、喷油器测试仪、示波器等设备的使用与检测数据的分析。</w:t>
      </w:r>
    </w:p>
    <w:p w14:paraId="6751C9E8" w14:textId="77777777" w:rsidR="00B43DF7" w:rsidRDefault="00B43DF7">
      <w:pPr>
        <w:spacing w:line="115" w:lineRule="exact"/>
        <w:rPr>
          <w:sz w:val="20"/>
          <w:szCs w:val="20"/>
        </w:rPr>
      </w:pPr>
    </w:p>
    <w:p w14:paraId="47BBAAD6" w14:textId="77777777" w:rsidR="00B43DF7" w:rsidRDefault="00000000">
      <w:pPr>
        <w:spacing w:line="219" w:lineRule="exact"/>
        <w:ind w:left="180"/>
        <w:rPr>
          <w:sz w:val="20"/>
          <w:szCs w:val="20"/>
        </w:rPr>
      </w:pPr>
      <w:r>
        <w:rPr>
          <w:rFonts w:ascii="Arial" w:eastAsia="Arial" w:hAnsi="Arial" w:cs="Arial"/>
          <w:sz w:val="18"/>
          <w:szCs w:val="18"/>
        </w:rPr>
        <w:t xml:space="preserve">4.  </w:t>
      </w:r>
      <w:r>
        <w:rPr>
          <w:rFonts w:ascii="宋体" w:eastAsia="宋体" w:hAnsi="宋体" w:cs="宋体"/>
          <w:sz w:val="18"/>
          <w:szCs w:val="18"/>
        </w:rPr>
        <w:t>疑难故障的诊断</w:t>
      </w:r>
    </w:p>
    <w:p w14:paraId="0595C09E" w14:textId="77777777" w:rsidR="00B43DF7" w:rsidRDefault="00B43DF7">
      <w:pPr>
        <w:spacing w:line="127" w:lineRule="exact"/>
        <w:rPr>
          <w:sz w:val="20"/>
          <w:szCs w:val="20"/>
        </w:rPr>
      </w:pPr>
    </w:p>
    <w:p w14:paraId="5D0B1DF3" w14:textId="77777777" w:rsidR="00B43DF7" w:rsidRDefault="00000000">
      <w:pPr>
        <w:spacing w:line="206" w:lineRule="exact"/>
        <w:ind w:left="180"/>
        <w:rPr>
          <w:sz w:val="20"/>
          <w:szCs w:val="20"/>
        </w:rPr>
      </w:pPr>
      <w:r>
        <w:rPr>
          <w:rFonts w:ascii="宋体" w:eastAsia="宋体" w:hAnsi="宋体" w:cs="宋体"/>
          <w:sz w:val="18"/>
          <w:szCs w:val="18"/>
        </w:rPr>
        <w:t>汽车疑难故障诊断案例的分析，培养不畏困难、坚持不懈的探索精神。</w:t>
      </w:r>
    </w:p>
    <w:p w14:paraId="0E88E818" w14:textId="77777777" w:rsidR="00B43DF7" w:rsidRDefault="00B43DF7">
      <w:pPr>
        <w:spacing w:line="127" w:lineRule="exact"/>
        <w:rPr>
          <w:sz w:val="20"/>
          <w:szCs w:val="20"/>
        </w:rPr>
      </w:pPr>
    </w:p>
    <w:p w14:paraId="353C9B04" w14:textId="77777777" w:rsidR="00B43DF7" w:rsidRDefault="00000000">
      <w:pPr>
        <w:spacing w:line="269" w:lineRule="exact"/>
        <w:ind w:firstLine="90"/>
        <w:rPr>
          <w:sz w:val="20"/>
          <w:szCs w:val="20"/>
        </w:rPr>
      </w:pPr>
      <w:r>
        <w:rPr>
          <w:rFonts w:ascii="宋体" w:eastAsia="宋体" w:hAnsi="宋体" w:cs="宋体"/>
          <w:sz w:val="18"/>
          <w:szCs w:val="18"/>
        </w:rPr>
        <w:t>（</w:t>
      </w:r>
      <w:r>
        <w:rPr>
          <w:rFonts w:ascii="Arial" w:eastAsia="Arial" w:hAnsi="Arial" w:cs="Arial"/>
          <w:sz w:val="18"/>
          <w:szCs w:val="18"/>
        </w:rPr>
        <w:t>1</w:t>
      </w:r>
      <w:r>
        <w:rPr>
          <w:rFonts w:ascii="宋体" w:eastAsia="宋体" w:hAnsi="宋体" w:cs="宋体"/>
          <w:sz w:val="18"/>
          <w:szCs w:val="18"/>
        </w:rPr>
        <w:t>）汽车油耗过高故障诊断任务的主要学习内容：汽车机电控制的原理与逻辑；发动机、传动、行驶、制动等系统机械部分的测量与控制系统的综合检测、数据的分析；</w:t>
      </w:r>
    </w:p>
    <w:p w14:paraId="7113A811"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32992" behindDoc="1" locked="0" layoutInCell="0" allowOverlap="1" wp14:anchorId="14E4E965" wp14:editId="2CDA77F2">
                <wp:simplePos x="0" y="0"/>
                <wp:positionH relativeFrom="column">
                  <wp:posOffset>-50165</wp:posOffset>
                </wp:positionH>
                <wp:positionV relativeFrom="paragraph">
                  <wp:posOffset>99695</wp:posOffset>
                </wp:positionV>
                <wp:extent cx="5327650" cy="0"/>
                <wp:effectExtent l="0" t="0" r="0" b="0"/>
                <wp:wrapNone/>
                <wp:docPr id="278" name="Shape 278"/>
                <wp:cNvGraphicFramePr/>
                <a:graphic xmlns:a="http://schemas.openxmlformats.org/drawingml/2006/main">
                  <a:graphicData uri="http://schemas.microsoft.com/office/word/2010/wordprocessingShape">
                    <wps:wsp>
                      <wps:cNvCnPr/>
                      <wps:spPr>
                        <a:xfrm>
                          <a:off x="0" y="0"/>
                          <a:ext cx="5327650" cy="4763"/>
                        </a:xfrm>
                        <a:prstGeom prst="line">
                          <a:avLst/>
                        </a:prstGeom>
                        <a:solidFill>
                          <a:srgbClr val="FFFFFF"/>
                        </a:solidFill>
                        <a:ln w="10795">
                          <a:solidFill>
                            <a:srgbClr val="000000"/>
                          </a:solidFill>
                          <a:miter lim="800000"/>
                        </a:ln>
                      </wps:spPr>
                      <wps:bodyPr/>
                    </wps:wsp>
                  </a:graphicData>
                </a:graphic>
              </wp:anchor>
            </w:drawing>
          </mc:Choice>
          <mc:Fallback>
            <w:pict>
              <v:line w14:anchorId="19B82D11" id="Shape 278" o:spid="_x0000_s1026" style="position:absolute;left:0;text-align:left;z-index:-251583488;visibility:visible;mso-wrap-style:square;mso-wrap-distance-left:9pt;mso-wrap-distance-top:0;mso-wrap-distance-right:9pt;mso-wrap-distance-bottom:0;mso-position-horizontal:absolute;mso-position-horizontal-relative:text;mso-position-vertical:absolute;mso-position-vertical-relative:text" from="-3.95pt,7.85pt" to="415.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" o:allowincell="f" filled="t" strokeweight=".85pt">
                <v:stroke joinstyle="miter"/>
              </v:line>
            </w:pict>
          </mc:Fallback>
        </mc:AlternateContent>
      </w:r>
    </w:p>
    <w:p w14:paraId="1A23762F" w14:textId="77777777" w:rsidR="00B43DF7" w:rsidRDefault="00B43DF7">
      <w:pPr>
        <w:spacing w:line="200" w:lineRule="exact"/>
        <w:rPr>
          <w:sz w:val="20"/>
          <w:szCs w:val="20"/>
        </w:rPr>
      </w:pPr>
    </w:p>
    <w:p w14:paraId="5D79B307" w14:textId="77777777" w:rsidR="00B43DF7" w:rsidRDefault="00B43DF7">
      <w:pPr>
        <w:spacing w:line="322" w:lineRule="exact"/>
        <w:rPr>
          <w:sz w:val="20"/>
          <w:szCs w:val="20"/>
        </w:rPr>
      </w:pPr>
    </w:p>
    <w:p w14:paraId="20D5F819" w14:textId="77777777" w:rsidR="00B43DF7" w:rsidRDefault="00B43DF7"/>
    <w:p w14:paraId="4B9BA7C8" w14:textId="77777777" w:rsidR="00B43DF7" w:rsidRDefault="00B43DF7">
      <w:pPr>
        <w:sectPr w:rsidR="00B43DF7" w:rsidSect="00E15760">
          <w:pgSz w:w="10440" w:h="14740"/>
          <w:pgMar w:top="1440" w:right="913" w:bottom="215" w:left="1020" w:header="0" w:footer="0" w:gutter="0"/>
          <w:cols w:space="0"/>
        </w:sectPr>
      </w:pPr>
    </w:p>
    <w:p w14:paraId="2D806F2F" w14:textId="77777777" w:rsidR="00B43DF7" w:rsidRDefault="00000000">
      <w:pPr>
        <w:spacing w:line="206" w:lineRule="exact"/>
        <w:ind w:left="7660"/>
        <w:rPr>
          <w:sz w:val="20"/>
          <w:szCs w:val="20"/>
        </w:rPr>
      </w:pPr>
      <w:bookmarkStart w:id="99" w:name="page75"/>
      <w:bookmarkEnd w:id="99"/>
      <w:r>
        <w:rPr>
          <w:rFonts w:ascii="宋体" w:eastAsia="宋体" w:hAnsi="宋体" w:cs="宋体"/>
          <w:sz w:val="18"/>
          <w:szCs w:val="18"/>
        </w:rPr>
        <w:lastRenderedPageBreak/>
        <w:t>续表</w:t>
      </w:r>
    </w:p>
    <w:p w14:paraId="33363B83" w14:textId="77777777" w:rsidR="00B43DF7" w:rsidRDefault="00B43DF7">
      <w:pPr>
        <w:spacing w:line="277" w:lineRule="exact"/>
        <w:rPr>
          <w:sz w:val="20"/>
          <w:szCs w:val="20"/>
        </w:rPr>
      </w:pPr>
    </w:p>
    <w:p w14:paraId="4295D779" w14:textId="77777777" w:rsidR="00B43DF7" w:rsidRDefault="00000000">
      <w:pPr>
        <w:spacing w:line="269" w:lineRule="exact"/>
        <w:ind w:left="80" w:right="100" w:firstLine="90"/>
        <w:rPr>
          <w:sz w:val="20"/>
          <w:szCs w:val="20"/>
        </w:rPr>
      </w:pPr>
      <w:r>
        <w:rPr>
          <w:rFonts w:ascii="宋体" w:eastAsia="宋体" w:hAnsi="宋体" w:cs="宋体"/>
          <w:sz w:val="18"/>
          <w:szCs w:val="18"/>
        </w:rPr>
        <w:t>（</w:t>
      </w:r>
      <w:r>
        <w:rPr>
          <w:rFonts w:ascii="Arial" w:eastAsia="Arial" w:hAnsi="Arial" w:cs="Arial"/>
          <w:sz w:val="18"/>
          <w:szCs w:val="18"/>
        </w:rPr>
        <w:t>2</w:t>
      </w:r>
      <w:r>
        <w:rPr>
          <w:rFonts w:ascii="宋体" w:eastAsia="宋体" w:hAnsi="宋体" w:cs="宋体"/>
          <w:sz w:val="18"/>
          <w:szCs w:val="18"/>
        </w:rPr>
        <w:t>）汽车排放超标故障诊断任务的主要学习内容：发动机排放控制的原理；燃油系统、点火系统、排放控制系统的综合检测、数据的分析；</w:t>
      </w:r>
    </w:p>
    <w:p w14:paraId="0978105B" w14:textId="77777777" w:rsidR="00B43DF7" w:rsidRDefault="00B43DF7">
      <w:pPr>
        <w:spacing w:line="129" w:lineRule="exact"/>
        <w:rPr>
          <w:sz w:val="20"/>
          <w:szCs w:val="20"/>
        </w:rPr>
      </w:pPr>
    </w:p>
    <w:p w14:paraId="5E182CE7" w14:textId="77777777" w:rsidR="00B43DF7" w:rsidRDefault="00000000">
      <w:pPr>
        <w:spacing w:line="269" w:lineRule="exact"/>
        <w:ind w:left="80" w:right="100" w:firstLine="90"/>
        <w:rPr>
          <w:sz w:val="20"/>
          <w:szCs w:val="20"/>
        </w:rPr>
      </w:pPr>
      <w:r>
        <w:rPr>
          <w:rFonts w:ascii="宋体" w:eastAsia="宋体" w:hAnsi="宋体" w:cs="宋体"/>
          <w:sz w:val="18"/>
          <w:szCs w:val="18"/>
        </w:rPr>
        <w:t>（</w:t>
      </w:r>
      <w:r>
        <w:rPr>
          <w:rFonts w:ascii="Arial" w:eastAsia="Arial" w:hAnsi="Arial" w:cs="Arial"/>
          <w:sz w:val="18"/>
          <w:szCs w:val="18"/>
        </w:rPr>
        <w:t>3</w:t>
      </w:r>
      <w:r>
        <w:rPr>
          <w:rFonts w:ascii="宋体" w:eastAsia="宋体" w:hAnsi="宋体" w:cs="宋体"/>
          <w:sz w:val="18"/>
          <w:szCs w:val="18"/>
        </w:rPr>
        <w:t>）汽车行驶无力故障诊断任务的主要学习内容：发动机、传动、行驶、制动等系统的综合检测、数据的分析；</w:t>
      </w:r>
    </w:p>
    <w:p w14:paraId="607F7C72" w14:textId="77777777" w:rsidR="00B43DF7" w:rsidRDefault="00B43DF7">
      <w:pPr>
        <w:spacing w:line="129" w:lineRule="exact"/>
        <w:rPr>
          <w:sz w:val="20"/>
          <w:szCs w:val="20"/>
        </w:rPr>
      </w:pPr>
    </w:p>
    <w:p w14:paraId="15D61C26" w14:textId="77777777" w:rsidR="00B43DF7" w:rsidRDefault="00000000">
      <w:pPr>
        <w:spacing w:line="269" w:lineRule="exact"/>
        <w:ind w:left="80" w:firstLine="90"/>
        <w:rPr>
          <w:sz w:val="20"/>
          <w:szCs w:val="20"/>
        </w:rPr>
      </w:pPr>
      <w:r>
        <w:rPr>
          <w:rFonts w:ascii="宋体" w:eastAsia="宋体" w:hAnsi="宋体" w:cs="宋体"/>
          <w:sz w:val="18"/>
          <w:szCs w:val="18"/>
        </w:rPr>
        <w:t>（</w:t>
      </w:r>
      <w:r>
        <w:rPr>
          <w:rFonts w:ascii="Arial" w:eastAsia="Arial" w:hAnsi="Arial" w:cs="Arial"/>
          <w:sz w:val="18"/>
          <w:szCs w:val="18"/>
        </w:rPr>
        <w:t>4</w:t>
      </w:r>
      <w:r>
        <w:rPr>
          <w:rFonts w:ascii="宋体" w:eastAsia="宋体" w:hAnsi="宋体" w:cs="宋体"/>
          <w:sz w:val="18"/>
          <w:szCs w:val="18"/>
        </w:rPr>
        <w:t>）汽车抖动异响故障诊断任务的主要学习内容：汽车各机构的连接方式与振动原理；发动机、传动、行驶和车身等系统的综合检测、数据的分析；</w:t>
      </w:r>
    </w:p>
    <w:p w14:paraId="5202A583" w14:textId="77777777" w:rsidR="00B43DF7" w:rsidRDefault="00B43DF7">
      <w:pPr>
        <w:spacing w:line="129" w:lineRule="exact"/>
        <w:rPr>
          <w:sz w:val="20"/>
          <w:szCs w:val="20"/>
        </w:rPr>
      </w:pPr>
    </w:p>
    <w:p w14:paraId="4A9465E9" w14:textId="77777777" w:rsidR="00B43DF7" w:rsidRDefault="00000000">
      <w:pPr>
        <w:spacing w:line="269" w:lineRule="exact"/>
        <w:ind w:left="80" w:right="100" w:firstLine="90"/>
        <w:rPr>
          <w:sz w:val="20"/>
          <w:szCs w:val="20"/>
        </w:rPr>
      </w:pPr>
      <w:r>
        <w:rPr>
          <w:rFonts w:ascii="宋体" w:eastAsia="宋体" w:hAnsi="宋体" w:cs="宋体"/>
          <w:sz w:val="18"/>
          <w:szCs w:val="18"/>
        </w:rPr>
        <w:t>（</w:t>
      </w:r>
      <w:r>
        <w:rPr>
          <w:rFonts w:ascii="Arial" w:eastAsia="Arial" w:hAnsi="Arial" w:cs="Arial"/>
          <w:sz w:val="18"/>
          <w:szCs w:val="18"/>
        </w:rPr>
        <w:t>5</w:t>
      </w:r>
      <w:r>
        <w:rPr>
          <w:rFonts w:ascii="宋体" w:eastAsia="宋体" w:hAnsi="宋体" w:cs="宋体"/>
          <w:sz w:val="18"/>
          <w:szCs w:val="18"/>
        </w:rPr>
        <w:t>）汽车车载网络通信不良故障诊断任务的主要学习内容：车载网络的结构与工作原理的分析、车载网络故障的检测、数据的分析。</w:t>
      </w:r>
    </w:p>
    <w:p w14:paraId="3A1674E3" w14:textId="77777777" w:rsidR="00B43DF7" w:rsidRDefault="00B43DF7">
      <w:pPr>
        <w:spacing w:line="116" w:lineRule="exact"/>
        <w:rPr>
          <w:sz w:val="20"/>
          <w:szCs w:val="20"/>
        </w:rPr>
      </w:pPr>
    </w:p>
    <w:p w14:paraId="0A8EE8C2"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修复方案的制定</w:t>
      </w:r>
    </w:p>
    <w:p w14:paraId="2784081C" w14:textId="77777777" w:rsidR="00B43DF7" w:rsidRDefault="00B43DF7">
      <w:pPr>
        <w:spacing w:line="114" w:lineRule="exact"/>
        <w:rPr>
          <w:sz w:val="20"/>
          <w:szCs w:val="20"/>
        </w:rPr>
      </w:pPr>
    </w:p>
    <w:p w14:paraId="0F37E567" w14:textId="77777777" w:rsidR="00B43DF7" w:rsidRDefault="00000000">
      <w:pPr>
        <w:spacing w:line="219" w:lineRule="exact"/>
        <w:ind w:left="260"/>
        <w:rPr>
          <w:sz w:val="20"/>
          <w:szCs w:val="20"/>
        </w:rPr>
      </w:pPr>
      <w:r>
        <w:rPr>
          <w:rFonts w:ascii="Arial" w:eastAsia="Arial" w:hAnsi="Arial" w:cs="Arial"/>
          <w:sz w:val="18"/>
          <w:szCs w:val="18"/>
        </w:rPr>
        <w:t xml:space="preserve">6.  </w:t>
      </w:r>
      <w:r>
        <w:rPr>
          <w:rFonts w:ascii="宋体" w:eastAsia="宋体" w:hAnsi="宋体" w:cs="宋体"/>
          <w:sz w:val="18"/>
          <w:szCs w:val="18"/>
        </w:rPr>
        <w:t>故障的修复</w:t>
      </w:r>
    </w:p>
    <w:p w14:paraId="6E6861FA" w14:textId="77777777" w:rsidR="00B43DF7" w:rsidRDefault="00B43DF7">
      <w:pPr>
        <w:spacing w:line="114" w:lineRule="exact"/>
        <w:rPr>
          <w:sz w:val="20"/>
          <w:szCs w:val="20"/>
        </w:rPr>
      </w:pPr>
    </w:p>
    <w:p w14:paraId="3583B18D" w14:textId="77777777" w:rsidR="00B43DF7" w:rsidRDefault="00000000">
      <w:pPr>
        <w:spacing w:line="219" w:lineRule="exact"/>
        <w:ind w:left="260"/>
        <w:rPr>
          <w:sz w:val="20"/>
          <w:szCs w:val="20"/>
        </w:rPr>
      </w:pPr>
      <w:r>
        <w:rPr>
          <w:rFonts w:ascii="Arial" w:eastAsia="Arial" w:hAnsi="Arial" w:cs="Arial"/>
          <w:sz w:val="18"/>
          <w:szCs w:val="18"/>
        </w:rPr>
        <w:t xml:space="preserve">7.  </w:t>
      </w:r>
      <w:r>
        <w:rPr>
          <w:rFonts w:ascii="宋体" w:eastAsia="宋体" w:hAnsi="宋体" w:cs="宋体"/>
          <w:sz w:val="18"/>
          <w:szCs w:val="18"/>
        </w:rPr>
        <w:t>维修作业质量检验方法、有效解决疑难故障问题方法的总结、维修报告的撰写方法</w:t>
      </w:r>
    </w:p>
    <w:p w14:paraId="183F4046"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34016" behindDoc="1" locked="0" layoutInCell="0" allowOverlap="1" wp14:anchorId="543857DA" wp14:editId="108F3757">
                <wp:simplePos x="0" y="0"/>
                <wp:positionH relativeFrom="column">
                  <wp:posOffset>0</wp:posOffset>
                </wp:positionH>
                <wp:positionV relativeFrom="paragraph">
                  <wp:posOffset>94615</wp:posOffset>
                </wp:positionV>
                <wp:extent cx="5328285" cy="0"/>
                <wp:effectExtent l="0" t="0" r="0" b="0"/>
                <wp:wrapNone/>
                <wp:docPr id="280" name="Shape 280"/>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67F2F710" id="Shape 280" o:spid="_x0000_s1026" style="position:absolute;left:0;text-align:left;z-index:-251582464;visibility:visible;mso-wrap-style:square;mso-wrap-distance-left:9pt;mso-wrap-distance-top:0;mso-wrap-distance-right:9pt;mso-wrap-distance-bottom:0;mso-position-horizontal:absolute;mso-position-horizontal-relative:text;mso-position-vertical:absolute;mso-position-vertical-relative:text" from="0,7.45pt" to="419.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" o:allowincell="f" filled="t" strokeweight=".14992mm">
                <v:stroke joinstyle="miter"/>
              </v:line>
            </w:pict>
          </mc:Fallback>
        </mc:AlternateContent>
      </w:r>
    </w:p>
    <w:p w14:paraId="4D916CEF" w14:textId="77777777" w:rsidR="00B43DF7" w:rsidRDefault="00B43DF7">
      <w:pPr>
        <w:spacing w:line="237" w:lineRule="exact"/>
        <w:rPr>
          <w:sz w:val="20"/>
          <w:szCs w:val="20"/>
        </w:rPr>
      </w:pPr>
    </w:p>
    <w:p w14:paraId="5F0CECCE" w14:textId="77777777" w:rsidR="00B43DF7" w:rsidRDefault="00000000">
      <w:pPr>
        <w:spacing w:line="206" w:lineRule="exact"/>
        <w:jc w:val="center"/>
        <w:rPr>
          <w:sz w:val="20"/>
          <w:szCs w:val="20"/>
        </w:rPr>
      </w:pPr>
      <w:r>
        <w:rPr>
          <w:rFonts w:ascii="宋体" w:eastAsia="宋体" w:hAnsi="宋体" w:cs="宋体"/>
          <w:sz w:val="18"/>
          <w:szCs w:val="18"/>
        </w:rPr>
        <w:t>参考性学习任务</w:t>
      </w:r>
    </w:p>
    <w:p w14:paraId="0DE58ED4" w14:textId="77777777" w:rsidR="00B43DF7" w:rsidRDefault="00B43DF7">
      <w:pPr>
        <w:spacing w:line="8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80"/>
        <w:gridCol w:w="920"/>
        <w:gridCol w:w="6000"/>
        <w:gridCol w:w="900"/>
        <w:gridCol w:w="20"/>
      </w:tblGrid>
      <w:tr w:rsidR="00B43DF7" w14:paraId="3B32F31F" w14:textId="77777777">
        <w:trPr>
          <w:trHeight w:val="328"/>
        </w:trPr>
        <w:tc>
          <w:tcPr>
            <w:tcW w:w="580" w:type="dxa"/>
            <w:tcBorders>
              <w:top w:val="single" w:sz="8" w:space="0" w:color="auto"/>
              <w:right w:val="single" w:sz="8" w:space="0" w:color="auto"/>
            </w:tcBorders>
            <w:vAlign w:val="bottom"/>
          </w:tcPr>
          <w:p w14:paraId="3AA51563" w14:textId="77777777" w:rsidR="00B43DF7" w:rsidRDefault="00000000">
            <w:pPr>
              <w:spacing w:line="206" w:lineRule="exact"/>
              <w:jc w:val="center"/>
              <w:rPr>
                <w:sz w:val="20"/>
                <w:szCs w:val="20"/>
              </w:rPr>
            </w:pPr>
            <w:r>
              <w:rPr>
                <w:rFonts w:ascii="宋体" w:eastAsia="宋体" w:hAnsi="宋体" w:cs="宋体"/>
                <w:w w:val="99"/>
                <w:sz w:val="18"/>
                <w:szCs w:val="18"/>
              </w:rPr>
              <w:t>序号</w:t>
            </w:r>
          </w:p>
        </w:tc>
        <w:tc>
          <w:tcPr>
            <w:tcW w:w="920" w:type="dxa"/>
            <w:tcBorders>
              <w:top w:val="single" w:sz="8" w:space="0" w:color="auto"/>
              <w:right w:val="single" w:sz="8" w:space="0" w:color="auto"/>
            </w:tcBorders>
            <w:vAlign w:val="bottom"/>
          </w:tcPr>
          <w:p w14:paraId="6A323D8C" w14:textId="77777777" w:rsidR="00B43DF7" w:rsidRDefault="00000000">
            <w:pPr>
              <w:spacing w:line="206" w:lineRule="exact"/>
              <w:ind w:right="210"/>
              <w:jc w:val="right"/>
              <w:rPr>
                <w:sz w:val="20"/>
                <w:szCs w:val="20"/>
              </w:rPr>
            </w:pPr>
            <w:r>
              <w:rPr>
                <w:rFonts w:ascii="宋体" w:eastAsia="宋体" w:hAnsi="宋体" w:cs="宋体"/>
                <w:sz w:val="18"/>
                <w:szCs w:val="18"/>
              </w:rPr>
              <w:t>名称</w:t>
            </w:r>
          </w:p>
        </w:tc>
        <w:tc>
          <w:tcPr>
            <w:tcW w:w="6000" w:type="dxa"/>
            <w:tcBorders>
              <w:top w:val="single" w:sz="8" w:space="0" w:color="auto"/>
              <w:right w:val="single" w:sz="8" w:space="0" w:color="auto"/>
            </w:tcBorders>
            <w:vAlign w:val="bottom"/>
          </w:tcPr>
          <w:p w14:paraId="247001BF" w14:textId="77777777" w:rsidR="00B43DF7" w:rsidRDefault="00000000">
            <w:pPr>
              <w:spacing w:line="206" w:lineRule="exact"/>
              <w:ind w:left="2440"/>
              <w:rPr>
                <w:sz w:val="20"/>
                <w:szCs w:val="20"/>
              </w:rPr>
            </w:pPr>
            <w:r>
              <w:rPr>
                <w:rFonts w:ascii="宋体" w:eastAsia="宋体" w:hAnsi="宋体" w:cs="宋体"/>
                <w:sz w:val="18"/>
                <w:szCs w:val="18"/>
              </w:rPr>
              <w:t>学习任务描述</w:t>
            </w:r>
          </w:p>
        </w:tc>
        <w:tc>
          <w:tcPr>
            <w:tcW w:w="900" w:type="dxa"/>
            <w:tcBorders>
              <w:top w:val="single" w:sz="8" w:space="0" w:color="auto"/>
            </w:tcBorders>
            <w:vAlign w:val="bottom"/>
          </w:tcPr>
          <w:p w14:paraId="77FFC6B6" w14:textId="77777777" w:rsidR="00B43DF7" w:rsidRDefault="00000000">
            <w:pPr>
              <w:spacing w:line="206" w:lineRule="exact"/>
              <w:jc w:val="center"/>
              <w:rPr>
                <w:sz w:val="20"/>
                <w:szCs w:val="20"/>
              </w:rPr>
            </w:pPr>
            <w:r>
              <w:rPr>
                <w:rFonts w:ascii="宋体" w:eastAsia="宋体" w:hAnsi="宋体" w:cs="宋体"/>
                <w:w w:val="99"/>
                <w:sz w:val="18"/>
                <w:szCs w:val="18"/>
              </w:rPr>
              <w:t>参考学时</w:t>
            </w:r>
          </w:p>
        </w:tc>
        <w:tc>
          <w:tcPr>
            <w:tcW w:w="0" w:type="dxa"/>
            <w:vAlign w:val="bottom"/>
          </w:tcPr>
          <w:p w14:paraId="2A773B84" w14:textId="77777777" w:rsidR="00B43DF7" w:rsidRDefault="00B43DF7">
            <w:pPr>
              <w:rPr>
                <w:sz w:val="1"/>
                <w:szCs w:val="1"/>
              </w:rPr>
            </w:pPr>
          </w:p>
        </w:tc>
      </w:tr>
      <w:tr w:rsidR="00B43DF7" w14:paraId="0AD25EE9" w14:textId="77777777">
        <w:trPr>
          <w:trHeight w:val="90"/>
        </w:trPr>
        <w:tc>
          <w:tcPr>
            <w:tcW w:w="580" w:type="dxa"/>
            <w:tcBorders>
              <w:bottom w:val="single" w:sz="8" w:space="0" w:color="auto"/>
              <w:right w:val="single" w:sz="8" w:space="0" w:color="auto"/>
            </w:tcBorders>
            <w:vAlign w:val="bottom"/>
          </w:tcPr>
          <w:p w14:paraId="2CA5C0A2" w14:textId="77777777" w:rsidR="00B43DF7" w:rsidRDefault="00B43DF7">
            <w:pPr>
              <w:rPr>
                <w:sz w:val="7"/>
                <w:szCs w:val="7"/>
              </w:rPr>
            </w:pPr>
          </w:p>
        </w:tc>
        <w:tc>
          <w:tcPr>
            <w:tcW w:w="920" w:type="dxa"/>
            <w:tcBorders>
              <w:bottom w:val="single" w:sz="8" w:space="0" w:color="auto"/>
              <w:right w:val="single" w:sz="8" w:space="0" w:color="auto"/>
            </w:tcBorders>
            <w:vAlign w:val="bottom"/>
          </w:tcPr>
          <w:p w14:paraId="6DDBCE8E" w14:textId="77777777" w:rsidR="00B43DF7" w:rsidRDefault="00B43DF7">
            <w:pPr>
              <w:rPr>
                <w:sz w:val="7"/>
                <w:szCs w:val="7"/>
              </w:rPr>
            </w:pPr>
          </w:p>
        </w:tc>
        <w:tc>
          <w:tcPr>
            <w:tcW w:w="6000" w:type="dxa"/>
            <w:tcBorders>
              <w:bottom w:val="single" w:sz="8" w:space="0" w:color="auto"/>
              <w:right w:val="single" w:sz="8" w:space="0" w:color="auto"/>
            </w:tcBorders>
            <w:vAlign w:val="bottom"/>
          </w:tcPr>
          <w:p w14:paraId="24901745" w14:textId="77777777" w:rsidR="00B43DF7" w:rsidRDefault="00B43DF7">
            <w:pPr>
              <w:rPr>
                <w:sz w:val="7"/>
                <w:szCs w:val="7"/>
              </w:rPr>
            </w:pPr>
          </w:p>
        </w:tc>
        <w:tc>
          <w:tcPr>
            <w:tcW w:w="900" w:type="dxa"/>
            <w:tcBorders>
              <w:bottom w:val="single" w:sz="8" w:space="0" w:color="auto"/>
            </w:tcBorders>
            <w:vAlign w:val="bottom"/>
          </w:tcPr>
          <w:p w14:paraId="46D98B4E" w14:textId="77777777" w:rsidR="00B43DF7" w:rsidRDefault="00B43DF7">
            <w:pPr>
              <w:rPr>
                <w:sz w:val="7"/>
                <w:szCs w:val="7"/>
              </w:rPr>
            </w:pPr>
          </w:p>
        </w:tc>
        <w:tc>
          <w:tcPr>
            <w:tcW w:w="0" w:type="dxa"/>
            <w:vAlign w:val="bottom"/>
          </w:tcPr>
          <w:p w14:paraId="22C215FD" w14:textId="77777777" w:rsidR="00B43DF7" w:rsidRDefault="00B43DF7">
            <w:pPr>
              <w:rPr>
                <w:sz w:val="1"/>
                <w:szCs w:val="1"/>
              </w:rPr>
            </w:pPr>
          </w:p>
        </w:tc>
      </w:tr>
      <w:tr w:rsidR="00B43DF7" w14:paraId="60380699" w14:textId="77777777">
        <w:trPr>
          <w:trHeight w:val="308"/>
        </w:trPr>
        <w:tc>
          <w:tcPr>
            <w:tcW w:w="580" w:type="dxa"/>
            <w:tcBorders>
              <w:right w:val="single" w:sz="8" w:space="0" w:color="auto"/>
            </w:tcBorders>
            <w:vAlign w:val="bottom"/>
          </w:tcPr>
          <w:p w14:paraId="438FB582" w14:textId="77777777" w:rsidR="00B43DF7" w:rsidRDefault="00B43DF7">
            <w:pPr>
              <w:rPr>
                <w:sz w:val="24"/>
                <w:szCs w:val="24"/>
              </w:rPr>
            </w:pPr>
          </w:p>
        </w:tc>
        <w:tc>
          <w:tcPr>
            <w:tcW w:w="920" w:type="dxa"/>
            <w:tcBorders>
              <w:right w:val="single" w:sz="8" w:space="0" w:color="auto"/>
            </w:tcBorders>
            <w:vAlign w:val="bottom"/>
          </w:tcPr>
          <w:p w14:paraId="7B332426" w14:textId="77777777" w:rsidR="00B43DF7" w:rsidRDefault="00B43DF7">
            <w:pPr>
              <w:rPr>
                <w:sz w:val="24"/>
                <w:szCs w:val="24"/>
              </w:rPr>
            </w:pPr>
          </w:p>
        </w:tc>
        <w:tc>
          <w:tcPr>
            <w:tcW w:w="6000" w:type="dxa"/>
            <w:tcBorders>
              <w:right w:val="single" w:sz="8" w:space="0" w:color="auto"/>
            </w:tcBorders>
            <w:vAlign w:val="bottom"/>
          </w:tcPr>
          <w:p w14:paraId="73FEC388" w14:textId="77777777" w:rsidR="00B43DF7" w:rsidRDefault="00000000">
            <w:pPr>
              <w:spacing w:line="206" w:lineRule="exact"/>
              <w:ind w:left="240"/>
              <w:rPr>
                <w:sz w:val="20"/>
                <w:szCs w:val="20"/>
              </w:rPr>
            </w:pPr>
            <w:r>
              <w:rPr>
                <w:rFonts w:ascii="宋体" w:eastAsia="宋体" w:hAnsi="宋体" w:cs="宋体"/>
                <w:sz w:val="18"/>
                <w:szCs w:val="18"/>
              </w:rPr>
              <w:t>一辆汽车进厂维修，客户反映车辆近期油耗明显增加，且在其他维修厂</w:t>
            </w:r>
          </w:p>
        </w:tc>
        <w:tc>
          <w:tcPr>
            <w:tcW w:w="900" w:type="dxa"/>
            <w:vAlign w:val="bottom"/>
          </w:tcPr>
          <w:p w14:paraId="0FA030D2" w14:textId="77777777" w:rsidR="00B43DF7" w:rsidRDefault="00B43DF7">
            <w:pPr>
              <w:rPr>
                <w:sz w:val="24"/>
                <w:szCs w:val="24"/>
              </w:rPr>
            </w:pPr>
          </w:p>
        </w:tc>
        <w:tc>
          <w:tcPr>
            <w:tcW w:w="0" w:type="dxa"/>
            <w:vAlign w:val="bottom"/>
          </w:tcPr>
          <w:p w14:paraId="0F7D97DF" w14:textId="77777777" w:rsidR="00B43DF7" w:rsidRDefault="00B43DF7">
            <w:pPr>
              <w:rPr>
                <w:sz w:val="1"/>
                <w:szCs w:val="1"/>
              </w:rPr>
            </w:pPr>
          </w:p>
        </w:tc>
      </w:tr>
      <w:tr w:rsidR="00B43DF7" w14:paraId="6920507B" w14:textId="77777777">
        <w:trPr>
          <w:trHeight w:val="332"/>
        </w:trPr>
        <w:tc>
          <w:tcPr>
            <w:tcW w:w="580" w:type="dxa"/>
            <w:tcBorders>
              <w:right w:val="single" w:sz="8" w:space="0" w:color="auto"/>
            </w:tcBorders>
            <w:vAlign w:val="bottom"/>
          </w:tcPr>
          <w:p w14:paraId="60620B73" w14:textId="77777777" w:rsidR="00B43DF7" w:rsidRDefault="00B43DF7">
            <w:pPr>
              <w:rPr>
                <w:sz w:val="24"/>
                <w:szCs w:val="24"/>
              </w:rPr>
            </w:pPr>
          </w:p>
        </w:tc>
        <w:tc>
          <w:tcPr>
            <w:tcW w:w="920" w:type="dxa"/>
            <w:tcBorders>
              <w:right w:val="single" w:sz="8" w:space="0" w:color="auto"/>
            </w:tcBorders>
            <w:vAlign w:val="bottom"/>
          </w:tcPr>
          <w:p w14:paraId="2C5E1BE3" w14:textId="77777777" w:rsidR="00B43DF7" w:rsidRDefault="00B43DF7">
            <w:pPr>
              <w:rPr>
                <w:sz w:val="24"/>
                <w:szCs w:val="24"/>
              </w:rPr>
            </w:pPr>
          </w:p>
        </w:tc>
        <w:tc>
          <w:tcPr>
            <w:tcW w:w="6000" w:type="dxa"/>
            <w:tcBorders>
              <w:right w:val="single" w:sz="8" w:space="0" w:color="auto"/>
            </w:tcBorders>
            <w:vAlign w:val="bottom"/>
          </w:tcPr>
          <w:p w14:paraId="31609687" w14:textId="77777777" w:rsidR="00B43DF7" w:rsidRDefault="00000000">
            <w:pPr>
              <w:spacing w:line="206" w:lineRule="exact"/>
              <w:ind w:left="60"/>
              <w:rPr>
                <w:sz w:val="20"/>
                <w:szCs w:val="20"/>
              </w:rPr>
            </w:pPr>
            <w:r>
              <w:rPr>
                <w:rFonts w:ascii="宋体" w:eastAsia="宋体" w:hAnsi="宋体" w:cs="宋体"/>
                <w:sz w:val="18"/>
                <w:szCs w:val="18"/>
              </w:rPr>
              <w:t>维修后效果不理想，要求对其进行检修。经与客户充分沟通，确认此现象</w:t>
            </w:r>
          </w:p>
        </w:tc>
        <w:tc>
          <w:tcPr>
            <w:tcW w:w="900" w:type="dxa"/>
            <w:vAlign w:val="bottom"/>
          </w:tcPr>
          <w:p w14:paraId="617B8252" w14:textId="77777777" w:rsidR="00B43DF7" w:rsidRDefault="00B43DF7">
            <w:pPr>
              <w:rPr>
                <w:sz w:val="24"/>
                <w:szCs w:val="24"/>
              </w:rPr>
            </w:pPr>
          </w:p>
        </w:tc>
        <w:tc>
          <w:tcPr>
            <w:tcW w:w="0" w:type="dxa"/>
            <w:vAlign w:val="bottom"/>
          </w:tcPr>
          <w:p w14:paraId="5A43765A" w14:textId="77777777" w:rsidR="00B43DF7" w:rsidRDefault="00B43DF7">
            <w:pPr>
              <w:rPr>
                <w:sz w:val="1"/>
                <w:szCs w:val="1"/>
              </w:rPr>
            </w:pPr>
          </w:p>
        </w:tc>
      </w:tr>
      <w:tr w:rsidR="00B43DF7" w14:paraId="6710733C" w14:textId="77777777">
        <w:trPr>
          <w:trHeight w:val="332"/>
        </w:trPr>
        <w:tc>
          <w:tcPr>
            <w:tcW w:w="580" w:type="dxa"/>
            <w:tcBorders>
              <w:right w:val="single" w:sz="8" w:space="0" w:color="auto"/>
            </w:tcBorders>
            <w:vAlign w:val="bottom"/>
          </w:tcPr>
          <w:p w14:paraId="17BC6D35" w14:textId="77777777" w:rsidR="00B43DF7" w:rsidRDefault="00B43DF7">
            <w:pPr>
              <w:rPr>
                <w:sz w:val="24"/>
                <w:szCs w:val="24"/>
              </w:rPr>
            </w:pPr>
          </w:p>
        </w:tc>
        <w:tc>
          <w:tcPr>
            <w:tcW w:w="920" w:type="dxa"/>
            <w:tcBorders>
              <w:right w:val="single" w:sz="8" w:space="0" w:color="auto"/>
            </w:tcBorders>
            <w:vAlign w:val="bottom"/>
          </w:tcPr>
          <w:p w14:paraId="32B63AA9" w14:textId="77777777" w:rsidR="00B43DF7" w:rsidRDefault="00B43DF7">
            <w:pPr>
              <w:rPr>
                <w:sz w:val="24"/>
                <w:szCs w:val="24"/>
              </w:rPr>
            </w:pPr>
          </w:p>
        </w:tc>
        <w:tc>
          <w:tcPr>
            <w:tcW w:w="6000" w:type="dxa"/>
            <w:tcBorders>
              <w:right w:val="single" w:sz="8" w:space="0" w:color="auto"/>
            </w:tcBorders>
            <w:vAlign w:val="bottom"/>
          </w:tcPr>
          <w:p w14:paraId="13F525E9" w14:textId="77777777" w:rsidR="00B43DF7" w:rsidRDefault="00000000">
            <w:pPr>
              <w:spacing w:line="206" w:lineRule="exact"/>
              <w:ind w:left="60"/>
              <w:rPr>
                <w:sz w:val="20"/>
                <w:szCs w:val="20"/>
              </w:rPr>
            </w:pPr>
            <w:r>
              <w:rPr>
                <w:rFonts w:ascii="宋体" w:eastAsia="宋体" w:hAnsi="宋体" w:cs="宋体"/>
                <w:sz w:val="18"/>
                <w:szCs w:val="18"/>
              </w:rPr>
              <w:t>是由车辆技术状况引起，具体原因需要进一步确诊。</w:t>
            </w:r>
          </w:p>
        </w:tc>
        <w:tc>
          <w:tcPr>
            <w:tcW w:w="900" w:type="dxa"/>
            <w:vAlign w:val="bottom"/>
          </w:tcPr>
          <w:p w14:paraId="3EBC1E2E" w14:textId="77777777" w:rsidR="00B43DF7" w:rsidRDefault="00B43DF7">
            <w:pPr>
              <w:rPr>
                <w:sz w:val="24"/>
                <w:szCs w:val="24"/>
              </w:rPr>
            </w:pPr>
          </w:p>
        </w:tc>
        <w:tc>
          <w:tcPr>
            <w:tcW w:w="0" w:type="dxa"/>
            <w:vAlign w:val="bottom"/>
          </w:tcPr>
          <w:p w14:paraId="51DEAFF0" w14:textId="77777777" w:rsidR="00B43DF7" w:rsidRDefault="00B43DF7">
            <w:pPr>
              <w:rPr>
                <w:sz w:val="1"/>
                <w:szCs w:val="1"/>
              </w:rPr>
            </w:pPr>
          </w:p>
        </w:tc>
      </w:tr>
      <w:tr w:rsidR="00B43DF7" w14:paraId="32C9DC49" w14:textId="77777777">
        <w:trPr>
          <w:trHeight w:val="332"/>
        </w:trPr>
        <w:tc>
          <w:tcPr>
            <w:tcW w:w="580" w:type="dxa"/>
            <w:tcBorders>
              <w:right w:val="single" w:sz="8" w:space="0" w:color="auto"/>
            </w:tcBorders>
            <w:vAlign w:val="bottom"/>
          </w:tcPr>
          <w:p w14:paraId="7D21B7F5" w14:textId="77777777" w:rsidR="00B43DF7" w:rsidRDefault="00B43DF7">
            <w:pPr>
              <w:rPr>
                <w:sz w:val="24"/>
                <w:szCs w:val="24"/>
              </w:rPr>
            </w:pPr>
          </w:p>
        </w:tc>
        <w:tc>
          <w:tcPr>
            <w:tcW w:w="920" w:type="dxa"/>
            <w:tcBorders>
              <w:right w:val="single" w:sz="8" w:space="0" w:color="auto"/>
            </w:tcBorders>
            <w:vAlign w:val="bottom"/>
          </w:tcPr>
          <w:p w14:paraId="119B392D" w14:textId="77777777" w:rsidR="00B43DF7" w:rsidRDefault="00B43DF7">
            <w:pPr>
              <w:rPr>
                <w:sz w:val="24"/>
                <w:szCs w:val="24"/>
              </w:rPr>
            </w:pPr>
          </w:p>
        </w:tc>
        <w:tc>
          <w:tcPr>
            <w:tcW w:w="6000" w:type="dxa"/>
            <w:tcBorders>
              <w:right w:val="single" w:sz="8" w:space="0" w:color="auto"/>
            </w:tcBorders>
            <w:vAlign w:val="bottom"/>
          </w:tcPr>
          <w:p w14:paraId="0AED40E7" w14:textId="77777777" w:rsidR="00B43DF7" w:rsidRDefault="00000000">
            <w:pPr>
              <w:spacing w:line="206" w:lineRule="exact"/>
              <w:ind w:left="240"/>
              <w:rPr>
                <w:sz w:val="20"/>
                <w:szCs w:val="20"/>
              </w:rPr>
            </w:pPr>
            <w:r>
              <w:rPr>
                <w:rFonts w:ascii="宋体" w:eastAsia="宋体" w:hAnsi="宋体" w:cs="宋体"/>
                <w:sz w:val="18"/>
                <w:szCs w:val="18"/>
              </w:rPr>
              <w:t>汽车维修技师（学生）接受车辆维修任务，通过查阅维修手册、技术通</w:t>
            </w:r>
          </w:p>
        </w:tc>
        <w:tc>
          <w:tcPr>
            <w:tcW w:w="900" w:type="dxa"/>
            <w:vAlign w:val="bottom"/>
          </w:tcPr>
          <w:p w14:paraId="4ADF9152" w14:textId="77777777" w:rsidR="00B43DF7" w:rsidRDefault="00B43DF7">
            <w:pPr>
              <w:rPr>
                <w:sz w:val="24"/>
                <w:szCs w:val="24"/>
              </w:rPr>
            </w:pPr>
          </w:p>
        </w:tc>
        <w:tc>
          <w:tcPr>
            <w:tcW w:w="0" w:type="dxa"/>
            <w:vAlign w:val="bottom"/>
          </w:tcPr>
          <w:p w14:paraId="7DD6C17D" w14:textId="77777777" w:rsidR="00B43DF7" w:rsidRDefault="00B43DF7">
            <w:pPr>
              <w:rPr>
                <w:sz w:val="1"/>
                <w:szCs w:val="1"/>
              </w:rPr>
            </w:pPr>
          </w:p>
        </w:tc>
      </w:tr>
      <w:tr w:rsidR="00B43DF7" w14:paraId="56128725" w14:textId="77777777">
        <w:trPr>
          <w:trHeight w:val="332"/>
        </w:trPr>
        <w:tc>
          <w:tcPr>
            <w:tcW w:w="580" w:type="dxa"/>
            <w:tcBorders>
              <w:right w:val="single" w:sz="8" w:space="0" w:color="auto"/>
            </w:tcBorders>
            <w:vAlign w:val="bottom"/>
          </w:tcPr>
          <w:p w14:paraId="0514AA60" w14:textId="77777777" w:rsidR="00B43DF7" w:rsidRDefault="00B43DF7">
            <w:pPr>
              <w:rPr>
                <w:sz w:val="24"/>
                <w:szCs w:val="24"/>
              </w:rPr>
            </w:pPr>
          </w:p>
        </w:tc>
        <w:tc>
          <w:tcPr>
            <w:tcW w:w="920" w:type="dxa"/>
            <w:vMerge w:val="restart"/>
            <w:tcBorders>
              <w:right w:val="single" w:sz="8" w:space="0" w:color="auto"/>
            </w:tcBorders>
            <w:vAlign w:val="bottom"/>
          </w:tcPr>
          <w:p w14:paraId="04D8CDCA" w14:textId="77777777" w:rsidR="00B43DF7" w:rsidRDefault="00000000">
            <w:pPr>
              <w:spacing w:line="206" w:lineRule="exact"/>
              <w:ind w:right="30"/>
              <w:jc w:val="right"/>
              <w:rPr>
                <w:sz w:val="20"/>
                <w:szCs w:val="20"/>
              </w:rPr>
            </w:pPr>
            <w:r>
              <w:rPr>
                <w:rFonts w:ascii="宋体" w:eastAsia="宋体" w:hAnsi="宋体" w:cs="宋体"/>
                <w:sz w:val="18"/>
                <w:szCs w:val="18"/>
              </w:rPr>
              <w:t>汽车油</w:t>
            </w:r>
          </w:p>
        </w:tc>
        <w:tc>
          <w:tcPr>
            <w:tcW w:w="6000" w:type="dxa"/>
            <w:tcBorders>
              <w:right w:val="single" w:sz="8" w:space="0" w:color="auto"/>
            </w:tcBorders>
            <w:vAlign w:val="bottom"/>
          </w:tcPr>
          <w:p w14:paraId="0C5B789B" w14:textId="77777777" w:rsidR="00B43DF7" w:rsidRDefault="00000000">
            <w:pPr>
              <w:spacing w:line="206" w:lineRule="exact"/>
              <w:ind w:left="60"/>
              <w:rPr>
                <w:sz w:val="20"/>
                <w:szCs w:val="20"/>
              </w:rPr>
            </w:pPr>
            <w:r>
              <w:rPr>
                <w:rFonts w:ascii="宋体" w:eastAsia="宋体" w:hAnsi="宋体" w:cs="宋体"/>
                <w:sz w:val="18"/>
                <w:szCs w:val="18"/>
              </w:rPr>
              <w:t>报、维修案例等资料，分析故障可能的原因，绘制出故障树，对故障可能</w:t>
            </w:r>
          </w:p>
        </w:tc>
        <w:tc>
          <w:tcPr>
            <w:tcW w:w="900" w:type="dxa"/>
            <w:vAlign w:val="bottom"/>
          </w:tcPr>
          <w:p w14:paraId="2C2E8AF5" w14:textId="77777777" w:rsidR="00B43DF7" w:rsidRDefault="00B43DF7">
            <w:pPr>
              <w:rPr>
                <w:sz w:val="24"/>
                <w:szCs w:val="24"/>
              </w:rPr>
            </w:pPr>
          </w:p>
        </w:tc>
        <w:tc>
          <w:tcPr>
            <w:tcW w:w="0" w:type="dxa"/>
            <w:vAlign w:val="bottom"/>
          </w:tcPr>
          <w:p w14:paraId="109598C5" w14:textId="77777777" w:rsidR="00B43DF7" w:rsidRDefault="00B43DF7">
            <w:pPr>
              <w:rPr>
                <w:sz w:val="1"/>
                <w:szCs w:val="1"/>
              </w:rPr>
            </w:pPr>
          </w:p>
        </w:tc>
      </w:tr>
      <w:tr w:rsidR="00B43DF7" w14:paraId="63196FE2" w14:textId="77777777">
        <w:trPr>
          <w:trHeight w:val="166"/>
        </w:trPr>
        <w:tc>
          <w:tcPr>
            <w:tcW w:w="580" w:type="dxa"/>
            <w:tcBorders>
              <w:right w:val="single" w:sz="8" w:space="0" w:color="auto"/>
            </w:tcBorders>
            <w:vAlign w:val="bottom"/>
          </w:tcPr>
          <w:p w14:paraId="1FD77E85" w14:textId="77777777" w:rsidR="00B43DF7" w:rsidRDefault="00B43DF7">
            <w:pPr>
              <w:rPr>
                <w:sz w:val="14"/>
                <w:szCs w:val="14"/>
              </w:rPr>
            </w:pPr>
          </w:p>
        </w:tc>
        <w:tc>
          <w:tcPr>
            <w:tcW w:w="920" w:type="dxa"/>
            <w:vMerge/>
            <w:tcBorders>
              <w:right w:val="single" w:sz="8" w:space="0" w:color="auto"/>
            </w:tcBorders>
            <w:vAlign w:val="bottom"/>
          </w:tcPr>
          <w:p w14:paraId="291D7342" w14:textId="77777777" w:rsidR="00B43DF7" w:rsidRDefault="00B43DF7">
            <w:pPr>
              <w:rPr>
                <w:sz w:val="14"/>
                <w:szCs w:val="14"/>
              </w:rPr>
            </w:pPr>
          </w:p>
        </w:tc>
        <w:tc>
          <w:tcPr>
            <w:tcW w:w="6000" w:type="dxa"/>
            <w:vMerge w:val="restart"/>
            <w:tcBorders>
              <w:right w:val="single" w:sz="8" w:space="0" w:color="auto"/>
            </w:tcBorders>
            <w:vAlign w:val="bottom"/>
          </w:tcPr>
          <w:p w14:paraId="69DB74A1" w14:textId="77777777" w:rsidR="00B43DF7" w:rsidRDefault="00000000">
            <w:pPr>
              <w:spacing w:line="206" w:lineRule="exact"/>
              <w:ind w:left="60"/>
              <w:rPr>
                <w:sz w:val="20"/>
                <w:szCs w:val="20"/>
              </w:rPr>
            </w:pPr>
            <w:r>
              <w:rPr>
                <w:rFonts w:ascii="宋体" w:eastAsia="宋体" w:hAnsi="宋体" w:cs="宋体"/>
                <w:sz w:val="18"/>
                <w:szCs w:val="18"/>
              </w:rPr>
              <w:t>性进行正确分析，有针对性地制定诊断方案；选择恰当的仪器设备，重点</w:t>
            </w:r>
          </w:p>
        </w:tc>
        <w:tc>
          <w:tcPr>
            <w:tcW w:w="900" w:type="dxa"/>
            <w:vAlign w:val="bottom"/>
          </w:tcPr>
          <w:p w14:paraId="23163389" w14:textId="77777777" w:rsidR="00B43DF7" w:rsidRDefault="00B43DF7">
            <w:pPr>
              <w:rPr>
                <w:sz w:val="14"/>
                <w:szCs w:val="14"/>
              </w:rPr>
            </w:pPr>
          </w:p>
        </w:tc>
        <w:tc>
          <w:tcPr>
            <w:tcW w:w="0" w:type="dxa"/>
            <w:vAlign w:val="bottom"/>
          </w:tcPr>
          <w:p w14:paraId="25C3C997" w14:textId="77777777" w:rsidR="00B43DF7" w:rsidRDefault="00B43DF7">
            <w:pPr>
              <w:rPr>
                <w:sz w:val="1"/>
                <w:szCs w:val="1"/>
              </w:rPr>
            </w:pPr>
          </w:p>
        </w:tc>
      </w:tr>
      <w:tr w:rsidR="00B43DF7" w14:paraId="4E70C00A" w14:textId="77777777">
        <w:trPr>
          <w:trHeight w:val="167"/>
        </w:trPr>
        <w:tc>
          <w:tcPr>
            <w:tcW w:w="580" w:type="dxa"/>
            <w:vMerge w:val="restart"/>
            <w:tcBorders>
              <w:right w:val="single" w:sz="8" w:space="0" w:color="auto"/>
            </w:tcBorders>
            <w:vAlign w:val="bottom"/>
          </w:tcPr>
          <w:p w14:paraId="61E61C9F" w14:textId="77777777" w:rsidR="00B43DF7" w:rsidRDefault="00000000">
            <w:pPr>
              <w:jc w:val="center"/>
              <w:rPr>
                <w:sz w:val="20"/>
                <w:szCs w:val="20"/>
              </w:rPr>
            </w:pPr>
            <w:r>
              <w:rPr>
                <w:rFonts w:ascii="Arial" w:eastAsia="Arial" w:hAnsi="Arial" w:cs="Arial"/>
                <w:w w:val="79"/>
                <w:sz w:val="18"/>
                <w:szCs w:val="18"/>
              </w:rPr>
              <w:t>1</w:t>
            </w:r>
          </w:p>
        </w:tc>
        <w:tc>
          <w:tcPr>
            <w:tcW w:w="920" w:type="dxa"/>
            <w:vMerge w:val="restart"/>
            <w:tcBorders>
              <w:right w:val="single" w:sz="8" w:space="0" w:color="auto"/>
            </w:tcBorders>
            <w:vAlign w:val="bottom"/>
          </w:tcPr>
          <w:p w14:paraId="53E4F2B3" w14:textId="77777777" w:rsidR="00B43DF7" w:rsidRDefault="00000000">
            <w:pPr>
              <w:spacing w:line="206" w:lineRule="exact"/>
              <w:ind w:right="30"/>
              <w:jc w:val="right"/>
              <w:rPr>
                <w:sz w:val="20"/>
                <w:szCs w:val="20"/>
              </w:rPr>
            </w:pPr>
            <w:r>
              <w:rPr>
                <w:rFonts w:ascii="宋体" w:eastAsia="宋体" w:hAnsi="宋体" w:cs="宋体"/>
                <w:sz w:val="18"/>
                <w:szCs w:val="18"/>
              </w:rPr>
              <w:t>耗过高故</w:t>
            </w:r>
          </w:p>
        </w:tc>
        <w:tc>
          <w:tcPr>
            <w:tcW w:w="6000" w:type="dxa"/>
            <w:vMerge/>
            <w:tcBorders>
              <w:right w:val="single" w:sz="8" w:space="0" w:color="auto"/>
            </w:tcBorders>
            <w:vAlign w:val="bottom"/>
          </w:tcPr>
          <w:p w14:paraId="113FAF4C" w14:textId="77777777" w:rsidR="00B43DF7" w:rsidRDefault="00B43DF7">
            <w:pPr>
              <w:rPr>
                <w:sz w:val="14"/>
                <w:szCs w:val="14"/>
              </w:rPr>
            </w:pPr>
          </w:p>
        </w:tc>
        <w:tc>
          <w:tcPr>
            <w:tcW w:w="900" w:type="dxa"/>
            <w:vMerge w:val="restart"/>
            <w:vAlign w:val="bottom"/>
          </w:tcPr>
          <w:p w14:paraId="5334AA29" w14:textId="77777777" w:rsidR="00B43DF7" w:rsidRDefault="00000000">
            <w:pPr>
              <w:jc w:val="center"/>
              <w:rPr>
                <w:sz w:val="20"/>
                <w:szCs w:val="20"/>
              </w:rPr>
            </w:pPr>
            <w:r>
              <w:rPr>
                <w:rFonts w:ascii="Arial" w:eastAsia="Arial" w:hAnsi="Arial" w:cs="Arial"/>
                <w:w w:val="89"/>
                <w:sz w:val="18"/>
                <w:szCs w:val="18"/>
              </w:rPr>
              <w:t>40</w:t>
            </w:r>
          </w:p>
        </w:tc>
        <w:tc>
          <w:tcPr>
            <w:tcW w:w="0" w:type="dxa"/>
            <w:vAlign w:val="bottom"/>
          </w:tcPr>
          <w:p w14:paraId="2670BF89" w14:textId="77777777" w:rsidR="00B43DF7" w:rsidRDefault="00B43DF7">
            <w:pPr>
              <w:rPr>
                <w:sz w:val="1"/>
                <w:szCs w:val="1"/>
              </w:rPr>
            </w:pPr>
          </w:p>
        </w:tc>
      </w:tr>
      <w:tr w:rsidR="00B43DF7" w14:paraId="15AF3223" w14:textId="77777777">
        <w:trPr>
          <w:trHeight w:val="166"/>
        </w:trPr>
        <w:tc>
          <w:tcPr>
            <w:tcW w:w="580" w:type="dxa"/>
            <w:vMerge/>
            <w:tcBorders>
              <w:right w:val="single" w:sz="8" w:space="0" w:color="auto"/>
            </w:tcBorders>
            <w:vAlign w:val="bottom"/>
          </w:tcPr>
          <w:p w14:paraId="56840E3B" w14:textId="77777777" w:rsidR="00B43DF7" w:rsidRDefault="00B43DF7">
            <w:pPr>
              <w:rPr>
                <w:sz w:val="14"/>
                <w:szCs w:val="14"/>
              </w:rPr>
            </w:pPr>
          </w:p>
        </w:tc>
        <w:tc>
          <w:tcPr>
            <w:tcW w:w="920" w:type="dxa"/>
            <w:vMerge/>
            <w:tcBorders>
              <w:right w:val="single" w:sz="8" w:space="0" w:color="auto"/>
            </w:tcBorders>
            <w:vAlign w:val="bottom"/>
          </w:tcPr>
          <w:p w14:paraId="2322DC08" w14:textId="77777777" w:rsidR="00B43DF7" w:rsidRDefault="00B43DF7">
            <w:pPr>
              <w:rPr>
                <w:sz w:val="14"/>
                <w:szCs w:val="14"/>
              </w:rPr>
            </w:pPr>
          </w:p>
        </w:tc>
        <w:tc>
          <w:tcPr>
            <w:tcW w:w="6000" w:type="dxa"/>
            <w:vMerge w:val="restart"/>
            <w:tcBorders>
              <w:right w:val="single" w:sz="8" w:space="0" w:color="auto"/>
            </w:tcBorders>
            <w:vAlign w:val="bottom"/>
          </w:tcPr>
          <w:p w14:paraId="0B5FD648" w14:textId="77777777" w:rsidR="00B43DF7" w:rsidRDefault="00000000">
            <w:pPr>
              <w:spacing w:line="206" w:lineRule="exact"/>
              <w:ind w:left="60"/>
              <w:rPr>
                <w:sz w:val="20"/>
                <w:szCs w:val="20"/>
              </w:rPr>
            </w:pPr>
            <w:r>
              <w:rPr>
                <w:rFonts w:ascii="宋体" w:eastAsia="宋体" w:hAnsi="宋体" w:cs="宋体"/>
                <w:sz w:val="18"/>
                <w:szCs w:val="18"/>
              </w:rPr>
              <w:t>对发动机、传动系统、行驶系统、制动系统等方面进行逐项排除，并在过</w:t>
            </w:r>
          </w:p>
        </w:tc>
        <w:tc>
          <w:tcPr>
            <w:tcW w:w="900" w:type="dxa"/>
            <w:vMerge/>
            <w:vAlign w:val="bottom"/>
          </w:tcPr>
          <w:p w14:paraId="76AC448C" w14:textId="77777777" w:rsidR="00B43DF7" w:rsidRDefault="00B43DF7">
            <w:pPr>
              <w:rPr>
                <w:sz w:val="14"/>
                <w:szCs w:val="14"/>
              </w:rPr>
            </w:pPr>
          </w:p>
        </w:tc>
        <w:tc>
          <w:tcPr>
            <w:tcW w:w="0" w:type="dxa"/>
            <w:vAlign w:val="bottom"/>
          </w:tcPr>
          <w:p w14:paraId="49CE9822" w14:textId="77777777" w:rsidR="00B43DF7" w:rsidRDefault="00B43DF7">
            <w:pPr>
              <w:rPr>
                <w:sz w:val="1"/>
                <w:szCs w:val="1"/>
              </w:rPr>
            </w:pPr>
          </w:p>
        </w:tc>
      </w:tr>
      <w:tr w:rsidR="00B43DF7" w14:paraId="0D8ED79C" w14:textId="77777777">
        <w:trPr>
          <w:trHeight w:val="166"/>
        </w:trPr>
        <w:tc>
          <w:tcPr>
            <w:tcW w:w="580" w:type="dxa"/>
            <w:tcBorders>
              <w:right w:val="single" w:sz="8" w:space="0" w:color="auto"/>
            </w:tcBorders>
            <w:vAlign w:val="bottom"/>
          </w:tcPr>
          <w:p w14:paraId="7D231DC3" w14:textId="77777777" w:rsidR="00B43DF7" w:rsidRDefault="00B43DF7">
            <w:pPr>
              <w:rPr>
                <w:sz w:val="14"/>
                <w:szCs w:val="14"/>
              </w:rPr>
            </w:pPr>
          </w:p>
        </w:tc>
        <w:tc>
          <w:tcPr>
            <w:tcW w:w="920" w:type="dxa"/>
            <w:vMerge w:val="restart"/>
            <w:tcBorders>
              <w:right w:val="single" w:sz="8" w:space="0" w:color="auto"/>
            </w:tcBorders>
            <w:vAlign w:val="bottom"/>
          </w:tcPr>
          <w:p w14:paraId="4739B2C2" w14:textId="77777777" w:rsidR="00B43DF7" w:rsidRDefault="00000000">
            <w:pPr>
              <w:spacing w:line="206" w:lineRule="exact"/>
              <w:ind w:right="210"/>
              <w:jc w:val="right"/>
              <w:rPr>
                <w:sz w:val="20"/>
                <w:szCs w:val="20"/>
              </w:rPr>
            </w:pPr>
            <w:r>
              <w:rPr>
                <w:rFonts w:ascii="宋体" w:eastAsia="宋体" w:hAnsi="宋体" w:cs="宋体"/>
                <w:sz w:val="18"/>
                <w:szCs w:val="18"/>
              </w:rPr>
              <w:t>障诊断</w:t>
            </w:r>
          </w:p>
        </w:tc>
        <w:tc>
          <w:tcPr>
            <w:tcW w:w="6000" w:type="dxa"/>
            <w:vMerge/>
            <w:tcBorders>
              <w:right w:val="single" w:sz="8" w:space="0" w:color="auto"/>
            </w:tcBorders>
            <w:vAlign w:val="bottom"/>
          </w:tcPr>
          <w:p w14:paraId="0B8B8C21" w14:textId="77777777" w:rsidR="00B43DF7" w:rsidRDefault="00B43DF7">
            <w:pPr>
              <w:rPr>
                <w:sz w:val="14"/>
                <w:szCs w:val="14"/>
              </w:rPr>
            </w:pPr>
          </w:p>
        </w:tc>
        <w:tc>
          <w:tcPr>
            <w:tcW w:w="900" w:type="dxa"/>
            <w:vAlign w:val="bottom"/>
          </w:tcPr>
          <w:p w14:paraId="038B84B1" w14:textId="77777777" w:rsidR="00B43DF7" w:rsidRDefault="00B43DF7">
            <w:pPr>
              <w:rPr>
                <w:sz w:val="14"/>
                <w:szCs w:val="14"/>
              </w:rPr>
            </w:pPr>
          </w:p>
        </w:tc>
        <w:tc>
          <w:tcPr>
            <w:tcW w:w="0" w:type="dxa"/>
            <w:vAlign w:val="bottom"/>
          </w:tcPr>
          <w:p w14:paraId="1A6E1E58" w14:textId="77777777" w:rsidR="00B43DF7" w:rsidRDefault="00B43DF7">
            <w:pPr>
              <w:rPr>
                <w:sz w:val="1"/>
                <w:szCs w:val="1"/>
              </w:rPr>
            </w:pPr>
          </w:p>
        </w:tc>
      </w:tr>
      <w:tr w:rsidR="00B43DF7" w14:paraId="60FD3192" w14:textId="77777777">
        <w:trPr>
          <w:trHeight w:val="166"/>
        </w:trPr>
        <w:tc>
          <w:tcPr>
            <w:tcW w:w="580" w:type="dxa"/>
            <w:tcBorders>
              <w:right w:val="single" w:sz="8" w:space="0" w:color="auto"/>
            </w:tcBorders>
            <w:vAlign w:val="bottom"/>
          </w:tcPr>
          <w:p w14:paraId="3BF233A5" w14:textId="77777777" w:rsidR="00B43DF7" w:rsidRDefault="00B43DF7">
            <w:pPr>
              <w:rPr>
                <w:sz w:val="14"/>
                <w:szCs w:val="14"/>
              </w:rPr>
            </w:pPr>
          </w:p>
        </w:tc>
        <w:tc>
          <w:tcPr>
            <w:tcW w:w="920" w:type="dxa"/>
            <w:vMerge/>
            <w:tcBorders>
              <w:right w:val="single" w:sz="8" w:space="0" w:color="auto"/>
            </w:tcBorders>
            <w:vAlign w:val="bottom"/>
          </w:tcPr>
          <w:p w14:paraId="55B40EB7" w14:textId="77777777" w:rsidR="00B43DF7" w:rsidRDefault="00B43DF7">
            <w:pPr>
              <w:rPr>
                <w:sz w:val="14"/>
                <w:szCs w:val="14"/>
              </w:rPr>
            </w:pPr>
          </w:p>
        </w:tc>
        <w:tc>
          <w:tcPr>
            <w:tcW w:w="6000" w:type="dxa"/>
            <w:vMerge w:val="restart"/>
            <w:tcBorders>
              <w:right w:val="single" w:sz="8" w:space="0" w:color="auto"/>
            </w:tcBorders>
            <w:vAlign w:val="bottom"/>
          </w:tcPr>
          <w:p w14:paraId="77A57125" w14:textId="77777777" w:rsidR="00B43DF7" w:rsidRDefault="00000000">
            <w:pPr>
              <w:spacing w:line="206" w:lineRule="exact"/>
              <w:ind w:left="60"/>
              <w:rPr>
                <w:sz w:val="20"/>
                <w:szCs w:val="20"/>
              </w:rPr>
            </w:pPr>
            <w:r>
              <w:rPr>
                <w:rFonts w:ascii="宋体" w:eastAsia="宋体" w:hAnsi="宋体" w:cs="宋体"/>
                <w:w w:val="99"/>
                <w:sz w:val="18"/>
                <w:szCs w:val="18"/>
              </w:rPr>
              <w:t>程中正确记录测试结果；确定故障点后，制定修复方案，征求客户同意后，</w:t>
            </w:r>
          </w:p>
        </w:tc>
        <w:tc>
          <w:tcPr>
            <w:tcW w:w="900" w:type="dxa"/>
            <w:vAlign w:val="bottom"/>
          </w:tcPr>
          <w:p w14:paraId="20F2A383" w14:textId="77777777" w:rsidR="00B43DF7" w:rsidRDefault="00B43DF7">
            <w:pPr>
              <w:rPr>
                <w:sz w:val="14"/>
                <w:szCs w:val="14"/>
              </w:rPr>
            </w:pPr>
          </w:p>
        </w:tc>
        <w:tc>
          <w:tcPr>
            <w:tcW w:w="0" w:type="dxa"/>
            <w:vAlign w:val="bottom"/>
          </w:tcPr>
          <w:p w14:paraId="177790DD" w14:textId="77777777" w:rsidR="00B43DF7" w:rsidRDefault="00B43DF7">
            <w:pPr>
              <w:rPr>
                <w:sz w:val="1"/>
                <w:szCs w:val="1"/>
              </w:rPr>
            </w:pPr>
          </w:p>
        </w:tc>
      </w:tr>
      <w:tr w:rsidR="00B43DF7" w14:paraId="306324E2" w14:textId="77777777">
        <w:trPr>
          <w:trHeight w:val="167"/>
        </w:trPr>
        <w:tc>
          <w:tcPr>
            <w:tcW w:w="580" w:type="dxa"/>
            <w:tcBorders>
              <w:right w:val="single" w:sz="8" w:space="0" w:color="auto"/>
            </w:tcBorders>
            <w:vAlign w:val="bottom"/>
          </w:tcPr>
          <w:p w14:paraId="6C638C39" w14:textId="77777777" w:rsidR="00B43DF7" w:rsidRDefault="00B43DF7">
            <w:pPr>
              <w:rPr>
                <w:sz w:val="14"/>
                <w:szCs w:val="14"/>
              </w:rPr>
            </w:pPr>
          </w:p>
        </w:tc>
        <w:tc>
          <w:tcPr>
            <w:tcW w:w="920" w:type="dxa"/>
            <w:tcBorders>
              <w:right w:val="single" w:sz="8" w:space="0" w:color="auto"/>
            </w:tcBorders>
            <w:vAlign w:val="bottom"/>
          </w:tcPr>
          <w:p w14:paraId="42074CE9" w14:textId="77777777" w:rsidR="00B43DF7" w:rsidRDefault="00B43DF7">
            <w:pPr>
              <w:rPr>
                <w:sz w:val="14"/>
                <w:szCs w:val="14"/>
              </w:rPr>
            </w:pPr>
          </w:p>
        </w:tc>
        <w:tc>
          <w:tcPr>
            <w:tcW w:w="6000" w:type="dxa"/>
            <w:vMerge/>
            <w:tcBorders>
              <w:right w:val="single" w:sz="8" w:space="0" w:color="auto"/>
            </w:tcBorders>
            <w:vAlign w:val="bottom"/>
          </w:tcPr>
          <w:p w14:paraId="2D1E5732" w14:textId="77777777" w:rsidR="00B43DF7" w:rsidRDefault="00B43DF7">
            <w:pPr>
              <w:rPr>
                <w:sz w:val="14"/>
                <w:szCs w:val="14"/>
              </w:rPr>
            </w:pPr>
          </w:p>
        </w:tc>
        <w:tc>
          <w:tcPr>
            <w:tcW w:w="900" w:type="dxa"/>
            <w:vAlign w:val="bottom"/>
          </w:tcPr>
          <w:p w14:paraId="0003D6C2" w14:textId="77777777" w:rsidR="00B43DF7" w:rsidRDefault="00B43DF7">
            <w:pPr>
              <w:rPr>
                <w:sz w:val="14"/>
                <w:szCs w:val="14"/>
              </w:rPr>
            </w:pPr>
          </w:p>
        </w:tc>
        <w:tc>
          <w:tcPr>
            <w:tcW w:w="0" w:type="dxa"/>
            <w:vAlign w:val="bottom"/>
          </w:tcPr>
          <w:p w14:paraId="2E528FCB" w14:textId="77777777" w:rsidR="00B43DF7" w:rsidRDefault="00B43DF7">
            <w:pPr>
              <w:rPr>
                <w:sz w:val="1"/>
                <w:szCs w:val="1"/>
              </w:rPr>
            </w:pPr>
          </w:p>
        </w:tc>
      </w:tr>
      <w:tr w:rsidR="00B43DF7" w14:paraId="4B003A64" w14:textId="77777777">
        <w:trPr>
          <w:trHeight w:val="332"/>
        </w:trPr>
        <w:tc>
          <w:tcPr>
            <w:tcW w:w="580" w:type="dxa"/>
            <w:tcBorders>
              <w:right w:val="single" w:sz="8" w:space="0" w:color="auto"/>
            </w:tcBorders>
            <w:vAlign w:val="bottom"/>
          </w:tcPr>
          <w:p w14:paraId="668AB400" w14:textId="77777777" w:rsidR="00B43DF7" w:rsidRDefault="00B43DF7">
            <w:pPr>
              <w:rPr>
                <w:sz w:val="24"/>
                <w:szCs w:val="24"/>
              </w:rPr>
            </w:pPr>
          </w:p>
        </w:tc>
        <w:tc>
          <w:tcPr>
            <w:tcW w:w="920" w:type="dxa"/>
            <w:tcBorders>
              <w:right w:val="single" w:sz="8" w:space="0" w:color="auto"/>
            </w:tcBorders>
            <w:vAlign w:val="bottom"/>
          </w:tcPr>
          <w:p w14:paraId="7228478A" w14:textId="77777777" w:rsidR="00B43DF7" w:rsidRDefault="00B43DF7">
            <w:pPr>
              <w:rPr>
                <w:sz w:val="24"/>
                <w:szCs w:val="24"/>
              </w:rPr>
            </w:pPr>
          </w:p>
        </w:tc>
        <w:tc>
          <w:tcPr>
            <w:tcW w:w="6000" w:type="dxa"/>
            <w:tcBorders>
              <w:right w:val="single" w:sz="8" w:space="0" w:color="auto"/>
            </w:tcBorders>
            <w:vAlign w:val="bottom"/>
          </w:tcPr>
          <w:p w14:paraId="0E4D7212" w14:textId="77777777" w:rsidR="00B43DF7" w:rsidRDefault="00000000">
            <w:pPr>
              <w:spacing w:line="206" w:lineRule="exact"/>
              <w:ind w:left="60"/>
              <w:rPr>
                <w:sz w:val="20"/>
                <w:szCs w:val="20"/>
              </w:rPr>
            </w:pPr>
            <w:r>
              <w:rPr>
                <w:rFonts w:ascii="宋体" w:eastAsia="宋体" w:hAnsi="宋体" w:cs="宋体"/>
                <w:w w:val="99"/>
                <w:sz w:val="18"/>
                <w:szCs w:val="18"/>
              </w:rPr>
              <w:t>再交由维修班组在维修技师（学生）的指导下实施修复作业；自检合格后，</w:t>
            </w:r>
          </w:p>
        </w:tc>
        <w:tc>
          <w:tcPr>
            <w:tcW w:w="900" w:type="dxa"/>
            <w:vAlign w:val="bottom"/>
          </w:tcPr>
          <w:p w14:paraId="4C1DD69C" w14:textId="77777777" w:rsidR="00B43DF7" w:rsidRDefault="00B43DF7">
            <w:pPr>
              <w:rPr>
                <w:sz w:val="24"/>
                <w:szCs w:val="24"/>
              </w:rPr>
            </w:pPr>
          </w:p>
        </w:tc>
        <w:tc>
          <w:tcPr>
            <w:tcW w:w="0" w:type="dxa"/>
            <w:vAlign w:val="bottom"/>
          </w:tcPr>
          <w:p w14:paraId="2FBEEFBF" w14:textId="77777777" w:rsidR="00B43DF7" w:rsidRDefault="00B43DF7">
            <w:pPr>
              <w:rPr>
                <w:sz w:val="1"/>
                <w:szCs w:val="1"/>
              </w:rPr>
            </w:pPr>
          </w:p>
        </w:tc>
      </w:tr>
      <w:tr w:rsidR="00B43DF7" w14:paraId="7E2DC8ED" w14:textId="77777777">
        <w:trPr>
          <w:trHeight w:val="332"/>
        </w:trPr>
        <w:tc>
          <w:tcPr>
            <w:tcW w:w="580" w:type="dxa"/>
            <w:tcBorders>
              <w:right w:val="single" w:sz="8" w:space="0" w:color="auto"/>
            </w:tcBorders>
            <w:vAlign w:val="bottom"/>
          </w:tcPr>
          <w:p w14:paraId="62CCFD85" w14:textId="77777777" w:rsidR="00B43DF7" w:rsidRDefault="00B43DF7">
            <w:pPr>
              <w:rPr>
                <w:sz w:val="24"/>
                <w:szCs w:val="24"/>
              </w:rPr>
            </w:pPr>
          </w:p>
        </w:tc>
        <w:tc>
          <w:tcPr>
            <w:tcW w:w="920" w:type="dxa"/>
            <w:tcBorders>
              <w:right w:val="single" w:sz="8" w:space="0" w:color="auto"/>
            </w:tcBorders>
            <w:vAlign w:val="bottom"/>
          </w:tcPr>
          <w:p w14:paraId="6D26C66F" w14:textId="77777777" w:rsidR="00B43DF7" w:rsidRDefault="00B43DF7">
            <w:pPr>
              <w:rPr>
                <w:sz w:val="24"/>
                <w:szCs w:val="24"/>
              </w:rPr>
            </w:pPr>
          </w:p>
        </w:tc>
        <w:tc>
          <w:tcPr>
            <w:tcW w:w="6000" w:type="dxa"/>
            <w:tcBorders>
              <w:right w:val="single" w:sz="8" w:space="0" w:color="auto"/>
            </w:tcBorders>
            <w:vAlign w:val="bottom"/>
          </w:tcPr>
          <w:p w14:paraId="0397787B" w14:textId="77777777" w:rsidR="00B43DF7" w:rsidRDefault="00000000">
            <w:pPr>
              <w:spacing w:line="206" w:lineRule="exact"/>
              <w:ind w:left="60"/>
              <w:rPr>
                <w:sz w:val="20"/>
                <w:szCs w:val="20"/>
              </w:rPr>
            </w:pPr>
            <w:r>
              <w:rPr>
                <w:rFonts w:ascii="宋体" w:eastAsia="宋体" w:hAnsi="宋体" w:cs="宋体"/>
                <w:sz w:val="18"/>
                <w:szCs w:val="18"/>
              </w:rPr>
              <w:t>填写维修工单并交付班组长进行质量检验；最后维修技师（学生）应评估</w:t>
            </w:r>
          </w:p>
        </w:tc>
        <w:tc>
          <w:tcPr>
            <w:tcW w:w="900" w:type="dxa"/>
            <w:vAlign w:val="bottom"/>
          </w:tcPr>
          <w:p w14:paraId="64F5A660" w14:textId="77777777" w:rsidR="00B43DF7" w:rsidRDefault="00B43DF7">
            <w:pPr>
              <w:rPr>
                <w:sz w:val="24"/>
                <w:szCs w:val="24"/>
              </w:rPr>
            </w:pPr>
          </w:p>
        </w:tc>
        <w:tc>
          <w:tcPr>
            <w:tcW w:w="0" w:type="dxa"/>
            <w:vAlign w:val="bottom"/>
          </w:tcPr>
          <w:p w14:paraId="3EFCAAB5" w14:textId="77777777" w:rsidR="00B43DF7" w:rsidRDefault="00B43DF7">
            <w:pPr>
              <w:rPr>
                <w:sz w:val="1"/>
                <w:szCs w:val="1"/>
              </w:rPr>
            </w:pPr>
          </w:p>
        </w:tc>
      </w:tr>
      <w:tr w:rsidR="00B43DF7" w14:paraId="511B7595" w14:textId="77777777">
        <w:trPr>
          <w:trHeight w:val="332"/>
        </w:trPr>
        <w:tc>
          <w:tcPr>
            <w:tcW w:w="580" w:type="dxa"/>
            <w:tcBorders>
              <w:right w:val="single" w:sz="8" w:space="0" w:color="auto"/>
            </w:tcBorders>
            <w:vAlign w:val="bottom"/>
          </w:tcPr>
          <w:p w14:paraId="3D8230DF" w14:textId="77777777" w:rsidR="00B43DF7" w:rsidRDefault="00B43DF7">
            <w:pPr>
              <w:rPr>
                <w:sz w:val="24"/>
                <w:szCs w:val="24"/>
              </w:rPr>
            </w:pPr>
          </w:p>
        </w:tc>
        <w:tc>
          <w:tcPr>
            <w:tcW w:w="920" w:type="dxa"/>
            <w:tcBorders>
              <w:right w:val="single" w:sz="8" w:space="0" w:color="auto"/>
            </w:tcBorders>
            <w:vAlign w:val="bottom"/>
          </w:tcPr>
          <w:p w14:paraId="4699AFC1" w14:textId="77777777" w:rsidR="00B43DF7" w:rsidRDefault="00B43DF7">
            <w:pPr>
              <w:rPr>
                <w:sz w:val="24"/>
                <w:szCs w:val="24"/>
              </w:rPr>
            </w:pPr>
          </w:p>
        </w:tc>
        <w:tc>
          <w:tcPr>
            <w:tcW w:w="6000" w:type="dxa"/>
            <w:tcBorders>
              <w:right w:val="single" w:sz="8" w:space="0" w:color="auto"/>
            </w:tcBorders>
            <w:vAlign w:val="bottom"/>
          </w:tcPr>
          <w:p w14:paraId="10F869AA" w14:textId="77777777" w:rsidR="00B43DF7" w:rsidRDefault="00000000">
            <w:pPr>
              <w:spacing w:line="206" w:lineRule="exact"/>
              <w:ind w:left="60"/>
              <w:rPr>
                <w:sz w:val="20"/>
                <w:szCs w:val="20"/>
              </w:rPr>
            </w:pPr>
            <w:r>
              <w:rPr>
                <w:rFonts w:ascii="宋体" w:eastAsia="宋体" w:hAnsi="宋体" w:cs="宋体"/>
                <w:sz w:val="18"/>
                <w:szCs w:val="18"/>
              </w:rPr>
              <w:t>和反思任务完成过程，完善故障诊断与排除方案，并撰写案例分析。学习</w:t>
            </w:r>
          </w:p>
        </w:tc>
        <w:tc>
          <w:tcPr>
            <w:tcW w:w="900" w:type="dxa"/>
            <w:vAlign w:val="bottom"/>
          </w:tcPr>
          <w:p w14:paraId="24FA5D7A" w14:textId="77777777" w:rsidR="00B43DF7" w:rsidRDefault="00B43DF7">
            <w:pPr>
              <w:rPr>
                <w:sz w:val="24"/>
                <w:szCs w:val="24"/>
              </w:rPr>
            </w:pPr>
          </w:p>
        </w:tc>
        <w:tc>
          <w:tcPr>
            <w:tcW w:w="0" w:type="dxa"/>
            <w:vAlign w:val="bottom"/>
          </w:tcPr>
          <w:p w14:paraId="33E0C612" w14:textId="77777777" w:rsidR="00B43DF7" w:rsidRDefault="00B43DF7">
            <w:pPr>
              <w:rPr>
                <w:sz w:val="1"/>
                <w:szCs w:val="1"/>
              </w:rPr>
            </w:pPr>
          </w:p>
        </w:tc>
      </w:tr>
      <w:tr w:rsidR="00B43DF7" w14:paraId="0628A1B5" w14:textId="77777777">
        <w:trPr>
          <w:trHeight w:val="332"/>
        </w:trPr>
        <w:tc>
          <w:tcPr>
            <w:tcW w:w="580" w:type="dxa"/>
            <w:tcBorders>
              <w:right w:val="single" w:sz="8" w:space="0" w:color="auto"/>
            </w:tcBorders>
            <w:vAlign w:val="bottom"/>
          </w:tcPr>
          <w:p w14:paraId="257AB530" w14:textId="77777777" w:rsidR="00B43DF7" w:rsidRDefault="00B43DF7">
            <w:pPr>
              <w:rPr>
                <w:sz w:val="24"/>
                <w:szCs w:val="24"/>
              </w:rPr>
            </w:pPr>
          </w:p>
        </w:tc>
        <w:tc>
          <w:tcPr>
            <w:tcW w:w="920" w:type="dxa"/>
            <w:tcBorders>
              <w:right w:val="single" w:sz="8" w:space="0" w:color="auto"/>
            </w:tcBorders>
            <w:vAlign w:val="bottom"/>
          </w:tcPr>
          <w:p w14:paraId="6F85C707" w14:textId="77777777" w:rsidR="00B43DF7" w:rsidRDefault="00B43DF7">
            <w:pPr>
              <w:rPr>
                <w:sz w:val="24"/>
                <w:szCs w:val="24"/>
              </w:rPr>
            </w:pPr>
          </w:p>
        </w:tc>
        <w:tc>
          <w:tcPr>
            <w:tcW w:w="6000" w:type="dxa"/>
            <w:tcBorders>
              <w:right w:val="single" w:sz="8" w:space="0" w:color="auto"/>
            </w:tcBorders>
            <w:vAlign w:val="bottom"/>
          </w:tcPr>
          <w:p w14:paraId="7A315A84" w14:textId="77777777" w:rsidR="00B43DF7" w:rsidRDefault="00000000">
            <w:pPr>
              <w:spacing w:line="219" w:lineRule="exact"/>
              <w:ind w:left="60"/>
              <w:rPr>
                <w:sz w:val="20"/>
                <w:szCs w:val="20"/>
              </w:rPr>
            </w:pPr>
            <w:r>
              <w:rPr>
                <w:rFonts w:ascii="宋体" w:eastAsia="宋体" w:hAnsi="宋体" w:cs="宋体"/>
                <w:sz w:val="18"/>
                <w:szCs w:val="18"/>
              </w:rPr>
              <w:t>过程中遵循</w:t>
            </w:r>
            <w:r>
              <w:rPr>
                <w:rFonts w:ascii="Arial" w:eastAsia="Arial" w:hAnsi="Arial" w:cs="Arial"/>
                <w:sz w:val="18"/>
                <w:szCs w:val="18"/>
              </w:rPr>
              <w:t>“8S”</w:t>
            </w:r>
            <w:r>
              <w:rPr>
                <w:rFonts w:ascii="宋体" w:eastAsia="宋体" w:hAnsi="宋体" w:cs="宋体"/>
                <w:sz w:val="18"/>
                <w:szCs w:val="18"/>
              </w:rPr>
              <w:t>管理规定。</w:t>
            </w:r>
          </w:p>
        </w:tc>
        <w:tc>
          <w:tcPr>
            <w:tcW w:w="900" w:type="dxa"/>
            <w:vAlign w:val="bottom"/>
          </w:tcPr>
          <w:p w14:paraId="526A6746" w14:textId="77777777" w:rsidR="00B43DF7" w:rsidRDefault="00B43DF7">
            <w:pPr>
              <w:rPr>
                <w:sz w:val="24"/>
                <w:szCs w:val="24"/>
              </w:rPr>
            </w:pPr>
          </w:p>
        </w:tc>
        <w:tc>
          <w:tcPr>
            <w:tcW w:w="0" w:type="dxa"/>
            <w:vAlign w:val="bottom"/>
          </w:tcPr>
          <w:p w14:paraId="5708C2DE" w14:textId="77777777" w:rsidR="00B43DF7" w:rsidRDefault="00B43DF7">
            <w:pPr>
              <w:rPr>
                <w:sz w:val="1"/>
                <w:szCs w:val="1"/>
              </w:rPr>
            </w:pPr>
          </w:p>
        </w:tc>
      </w:tr>
      <w:tr w:rsidR="00B43DF7" w14:paraId="3998CF74" w14:textId="77777777">
        <w:trPr>
          <w:trHeight w:val="89"/>
        </w:trPr>
        <w:tc>
          <w:tcPr>
            <w:tcW w:w="580" w:type="dxa"/>
            <w:tcBorders>
              <w:bottom w:val="single" w:sz="8" w:space="0" w:color="auto"/>
              <w:right w:val="single" w:sz="8" w:space="0" w:color="auto"/>
            </w:tcBorders>
            <w:vAlign w:val="bottom"/>
          </w:tcPr>
          <w:p w14:paraId="5FD0552C" w14:textId="77777777" w:rsidR="00B43DF7" w:rsidRDefault="00B43DF7">
            <w:pPr>
              <w:rPr>
                <w:sz w:val="7"/>
                <w:szCs w:val="7"/>
              </w:rPr>
            </w:pPr>
          </w:p>
        </w:tc>
        <w:tc>
          <w:tcPr>
            <w:tcW w:w="920" w:type="dxa"/>
            <w:tcBorders>
              <w:bottom w:val="single" w:sz="8" w:space="0" w:color="auto"/>
              <w:right w:val="single" w:sz="8" w:space="0" w:color="auto"/>
            </w:tcBorders>
            <w:vAlign w:val="bottom"/>
          </w:tcPr>
          <w:p w14:paraId="56607092" w14:textId="77777777" w:rsidR="00B43DF7" w:rsidRDefault="00B43DF7">
            <w:pPr>
              <w:rPr>
                <w:sz w:val="7"/>
                <w:szCs w:val="7"/>
              </w:rPr>
            </w:pPr>
          </w:p>
        </w:tc>
        <w:tc>
          <w:tcPr>
            <w:tcW w:w="6000" w:type="dxa"/>
            <w:tcBorders>
              <w:bottom w:val="single" w:sz="8" w:space="0" w:color="auto"/>
              <w:right w:val="single" w:sz="8" w:space="0" w:color="auto"/>
            </w:tcBorders>
            <w:vAlign w:val="bottom"/>
          </w:tcPr>
          <w:p w14:paraId="4CCB66FB" w14:textId="77777777" w:rsidR="00B43DF7" w:rsidRDefault="00B43DF7">
            <w:pPr>
              <w:rPr>
                <w:sz w:val="7"/>
                <w:szCs w:val="7"/>
              </w:rPr>
            </w:pPr>
          </w:p>
        </w:tc>
        <w:tc>
          <w:tcPr>
            <w:tcW w:w="900" w:type="dxa"/>
            <w:tcBorders>
              <w:bottom w:val="single" w:sz="8" w:space="0" w:color="auto"/>
            </w:tcBorders>
            <w:vAlign w:val="bottom"/>
          </w:tcPr>
          <w:p w14:paraId="323A9223" w14:textId="77777777" w:rsidR="00B43DF7" w:rsidRDefault="00B43DF7">
            <w:pPr>
              <w:rPr>
                <w:sz w:val="7"/>
                <w:szCs w:val="7"/>
              </w:rPr>
            </w:pPr>
          </w:p>
        </w:tc>
        <w:tc>
          <w:tcPr>
            <w:tcW w:w="0" w:type="dxa"/>
            <w:vAlign w:val="bottom"/>
          </w:tcPr>
          <w:p w14:paraId="0C051239" w14:textId="77777777" w:rsidR="00B43DF7" w:rsidRDefault="00B43DF7">
            <w:pPr>
              <w:rPr>
                <w:sz w:val="1"/>
                <w:szCs w:val="1"/>
              </w:rPr>
            </w:pPr>
          </w:p>
        </w:tc>
      </w:tr>
      <w:tr w:rsidR="00B43DF7" w14:paraId="05AC93D2" w14:textId="77777777">
        <w:trPr>
          <w:trHeight w:val="309"/>
        </w:trPr>
        <w:tc>
          <w:tcPr>
            <w:tcW w:w="580" w:type="dxa"/>
            <w:tcBorders>
              <w:right w:val="single" w:sz="8" w:space="0" w:color="auto"/>
            </w:tcBorders>
            <w:vAlign w:val="bottom"/>
          </w:tcPr>
          <w:p w14:paraId="365B5834" w14:textId="77777777" w:rsidR="00B43DF7" w:rsidRDefault="00B43DF7">
            <w:pPr>
              <w:rPr>
                <w:sz w:val="24"/>
                <w:szCs w:val="24"/>
              </w:rPr>
            </w:pPr>
          </w:p>
        </w:tc>
        <w:tc>
          <w:tcPr>
            <w:tcW w:w="920" w:type="dxa"/>
            <w:tcBorders>
              <w:right w:val="single" w:sz="8" w:space="0" w:color="auto"/>
            </w:tcBorders>
            <w:vAlign w:val="bottom"/>
          </w:tcPr>
          <w:p w14:paraId="69538C2B" w14:textId="77777777" w:rsidR="00B43DF7" w:rsidRDefault="00B43DF7">
            <w:pPr>
              <w:rPr>
                <w:sz w:val="24"/>
                <w:szCs w:val="24"/>
              </w:rPr>
            </w:pPr>
          </w:p>
        </w:tc>
        <w:tc>
          <w:tcPr>
            <w:tcW w:w="6000" w:type="dxa"/>
            <w:tcBorders>
              <w:right w:val="single" w:sz="8" w:space="0" w:color="auto"/>
            </w:tcBorders>
            <w:vAlign w:val="bottom"/>
          </w:tcPr>
          <w:p w14:paraId="45354030" w14:textId="77777777" w:rsidR="00B43DF7" w:rsidRDefault="00000000">
            <w:pPr>
              <w:spacing w:line="206" w:lineRule="exact"/>
              <w:ind w:left="240"/>
              <w:rPr>
                <w:sz w:val="20"/>
                <w:szCs w:val="20"/>
              </w:rPr>
            </w:pPr>
            <w:r>
              <w:rPr>
                <w:rFonts w:ascii="宋体" w:eastAsia="宋体" w:hAnsi="宋体" w:cs="宋体"/>
                <w:sz w:val="18"/>
                <w:szCs w:val="18"/>
              </w:rPr>
              <w:t>一辆汽车进厂维修，客户反映在车辆年检时，检测到尾气超标，委托修</w:t>
            </w:r>
          </w:p>
        </w:tc>
        <w:tc>
          <w:tcPr>
            <w:tcW w:w="900" w:type="dxa"/>
            <w:vAlign w:val="bottom"/>
          </w:tcPr>
          <w:p w14:paraId="26EC40DD" w14:textId="77777777" w:rsidR="00B43DF7" w:rsidRDefault="00B43DF7">
            <w:pPr>
              <w:rPr>
                <w:sz w:val="24"/>
                <w:szCs w:val="24"/>
              </w:rPr>
            </w:pPr>
          </w:p>
        </w:tc>
        <w:tc>
          <w:tcPr>
            <w:tcW w:w="0" w:type="dxa"/>
            <w:vAlign w:val="bottom"/>
          </w:tcPr>
          <w:p w14:paraId="50812671" w14:textId="77777777" w:rsidR="00B43DF7" w:rsidRDefault="00B43DF7">
            <w:pPr>
              <w:rPr>
                <w:sz w:val="1"/>
                <w:szCs w:val="1"/>
              </w:rPr>
            </w:pPr>
          </w:p>
        </w:tc>
      </w:tr>
      <w:tr w:rsidR="00B43DF7" w14:paraId="52683E2D" w14:textId="77777777">
        <w:trPr>
          <w:trHeight w:val="332"/>
        </w:trPr>
        <w:tc>
          <w:tcPr>
            <w:tcW w:w="580" w:type="dxa"/>
            <w:tcBorders>
              <w:right w:val="single" w:sz="8" w:space="0" w:color="auto"/>
            </w:tcBorders>
            <w:vAlign w:val="bottom"/>
          </w:tcPr>
          <w:p w14:paraId="48AF9FCD" w14:textId="77777777" w:rsidR="00B43DF7" w:rsidRDefault="00B43DF7">
            <w:pPr>
              <w:rPr>
                <w:sz w:val="24"/>
                <w:szCs w:val="24"/>
              </w:rPr>
            </w:pPr>
          </w:p>
        </w:tc>
        <w:tc>
          <w:tcPr>
            <w:tcW w:w="920" w:type="dxa"/>
            <w:tcBorders>
              <w:right w:val="single" w:sz="8" w:space="0" w:color="auto"/>
            </w:tcBorders>
            <w:vAlign w:val="bottom"/>
          </w:tcPr>
          <w:p w14:paraId="14926460" w14:textId="77777777" w:rsidR="00B43DF7" w:rsidRDefault="00B43DF7">
            <w:pPr>
              <w:rPr>
                <w:sz w:val="24"/>
                <w:szCs w:val="24"/>
              </w:rPr>
            </w:pPr>
          </w:p>
        </w:tc>
        <w:tc>
          <w:tcPr>
            <w:tcW w:w="6000" w:type="dxa"/>
            <w:tcBorders>
              <w:right w:val="single" w:sz="8" w:space="0" w:color="auto"/>
            </w:tcBorders>
            <w:vAlign w:val="bottom"/>
          </w:tcPr>
          <w:p w14:paraId="4F2175BD" w14:textId="77777777" w:rsidR="00B43DF7" w:rsidRDefault="00000000">
            <w:pPr>
              <w:spacing w:line="206" w:lineRule="exact"/>
              <w:ind w:left="60"/>
              <w:rPr>
                <w:sz w:val="20"/>
                <w:szCs w:val="20"/>
              </w:rPr>
            </w:pPr>
            <w:r>
              <w:rPr>
                <w:rFonts w:ascii="宋体" w:eastAsia="宋体" w:hAnsi="宋体" w:cs="宋体"/>
                <w:sz w:val="18"/>
                <w:szCs w:val="18"/>
              </w:rPr>
              <w:t>理厂进行维修。服务顾问接受客户委托，询问并记录车辆基本信息，查看</w:t>
            </w:r>
          </w:p>
        </w:tc>
        <w:tc>
          <w:tcPr>
            <w:tcW w:w="900" w:type="dxa"/>
            <w:vAlign w:val="bottom"/>
          </w:tcPr>
          <w:p w14:paraId="51AEBCB5" w14:textId="77777777" w:rsidR="00B43DF7" w:rsidRDefault="00B43DF7">
            <w:pPr>
              <w:rPr>
                <w:sz w:val="24"/>
                <w:szCs w:val="24"/>
              </w:rPr>
            </w:pPr>
          </w:p>
        </w:tc>
        <w:tc>
          <w:tcPr>
            <w:tcW w:w="0" w:type="dxa"/>
            <w:vAlign w:val="bottom"/>
          </w:tcPr>
          <w:p w14:paraId="378A5EEB" w14:textId="77777777" w:rsidR="00B43DF7" w:rsidRDefault="00B43DF7">
            <w:pPr>
              <w:rPr>
                <w:sz w:val="1"/>
                <w:szCs w:val="1"/>
              </w:rPr>
            </w:pPr>
          </w:p>
        </w:tc>
      </w:tr>
      <w:tr w:rsidR="00B43DF7" w14:paraId="52741AE2" w14:textId="77777777">
        <w:trPr>
          <w:trHeight w:val="332"/>
        </w:trPr>
        <w:tc>
          <w:tcPr>
            <w:tcW w:w="580" w:type="dxa"/>
            <w:tcBorders>
              <w:right w:val="single" w:sz="8" w:space="0" w:color="auto"/>
            </w:tcBorders>
            <w:vAlign w:val="bottom"/>
          </w:tcPr>
          <w:p w14:paraId="04263844" w14:textId="77777777" w:rsidR="00B43DF7" w:rsidRDefault="00B43DF7">
            <w:pPr>
              <w:rPr>
                <w:sz w:val="24"/>
                <w:szCs w:val="24"/>
              </w:rPr>
            </w:pPr>
          </w:p>
        </w:tc>
        <w:tc>
          <w:tcPr>
            <w:tcW w:w="920" w:type="dxa"/>
            <w:tcBorders>
              <w:right w:val="single" w:sz="8" w:space="0" w:color="auto"/>
            </w:tcBorders>
            <w:vAlign w:val="bottom"/>
          </w:tcPr>
          <w:p w14:paraId="49493C1B" w14:textId="77777777" w:rsidR="00B43DF7" w:rsidRDefault="00B43DF7">
            <w:pPr>
              <w:rPr>
                <w:sz w:val="24"/>
                <w:szCs w:val="24"/>
              </w:rPr>
            </w:pPr>
          </w:p>
        </w:tc>
        <w:tc>
          <w:tcPr>
            <w:tcW w:w="6000" w:type="dxa"/>
            <w:tcBorders>
              <w:right w:val="single" w:sz="8" w:space="0" w:color="auto"/>
            </w:tcBorders>
            <w:vAlign w:val="bottom"/>
          </w:tcPr>
          <w:p w14:paraId="1993A284" w14:textId="77777777" w:rsidR="00B43DF7" w:rsidRDefault="00000000">
            <w:pPr>
              <w:spacing w:line="206" w:lineRule="exact"/>
              <w:ind w:left="60"/>
              <w:rPr>
                <w:sz w:val="20"/>
                <w:szCs w:val="20"/>
              </w:rPr>
            </w:pPr>
            <w:r>
              <w:rPr>
                <w:rFonts w:ascii="宋体" w:eastAsia="宋体" w:hAnsi="宋体" w:cs="宋体"/>
                <w:sz w:val="18"/>
                <w:szCs w:val="18"/>
              </w:rPr>
              <w:t>车辆年审检测数据，并开具维修工单。</w:t>
            </w:r>
          </w:p>
        </w:tc>
        <w:tc>
          <w:tcPr>
            <w:tcW w:w="900" w:type="dxa"/>
            <w:vAlign w:val="bottom"/>
          </w:tcPr>
          <w:p w14:paraId="4FCE591A" w14:textId="77777777" w:rsidR="00B43DF7" w:rsidRDefault="00B43DF7">
            <w:pPr>
              <w:rPr>
                <w:sz w:val="24"/>
                <w:szCs w:val="24"/>
              </w:rPr>
            </w:pPr>
          </w:p>
        </w:tc>
        <w:tc>
          <w:tcPr>
            <w:tcW w:w="0" w:type="dxa"/>
            <w:vAlign w:val="bottom"/>
          </w:tcPr>
          <w:p w14:paraId="3A3D084C" w14:textId="77777777" w:rsidR="00B43DF7" w:rsidRDefault="00B43DF7">
            <w:pPr>
              <w:rPr>
                <w:sz w:val="1"/>
                <w:szCs w:val="1"/>
              </w:rPr>
            </w:pPr>
          </w:p>
        </w:tc>
      </w:tr>
      <w:tr w:rsidR="00B43DF7" w14:paraId="65E94AB2" w14:textId="77777777">
        <w:trPr>
          <w:trHeight w:val="332"/>
        </w:trPr>
        <w:tc>
          <w:tcPr>
            <w:tcW w:w="580" w:type="dxa"/>
            <w:tcBorders>
              <w:right w:val="single" w:sz="8" w:space="0" w:color="auto"/>
            </w:tcBorders>
            <w:vAlign w:val="bottom"/>
          </w:tcPr>
          <w:p w14:paraId="4B3830AF" w14:textId="77777777" w:rsidR="00B43DF7" w:rsidRDefault="00B43DF7">
            <w:pPr>
              <w:rPr>
                <w:sz w:val="24"/>
                <w:szCs w:val="24"/>
              </w:rPr>
            </w:pPr>
          </w:p>
        </w:tc>
        <w:tc>
          <w:tcPr>
            <w:tcW w:w="920" w:type="dxa"/>
            <w:tcBorders>
              <w:right w:val="single" w:sz="8" w:space="0" w:color="auto"/>
            </w:tcBorders>
            <w:vAlign w:val="bottom"/>
          </w:tcPr>
          <w:p w14:paraId="45B08895" w14:textId="77777777" w:rsidR="00B43DF7" w:rsidRDefault="00000000">
            <w:pPr>
              <w:spacing w:line="206" w:lineRule="exact"/>
              <w:ind w:right="30"/>
              <w:jc w:val="right"/>
              <w:rPr>
                <w:sz w:val="20"/>
                <w:szCs w:val="20"/>
              </w:rPr>
            </w:pPr>
            <w:r>
              <w:rPr>
                <w:rFonts w:ascii="宋体" w:eastAsia="宋体" w:hAnsi="宋体" w:cs="宋体"/>
                <w:sz w:val="18"/>
                <w:szCs w:val="18"/>
              </w:rPr>
              <w:t>汽车排</w:t>
            </w:r>
          </w:p>
        </w:tc>
        <w:tc>
          <w:tcPr>
            <w:tcW w:w="6000" w:type="dxa"/>
            <w:tcBorders>
              <w:right w:val="single" w:sz="8" w:space="0" w:color="auto"/>
            </w:tcBorders>
            <w:vAlign w:val="bottom"/>
          </w:tcPr>
          <w:p w14:paraId="2074A242" w14:textId="77777777" w:rsidR="00B43DF7" w:rsidRDefault="00000000">
            <w:pPr>
              <w:spacing w:line="206" w:lineRule="exact"/>
              <w:ind w:left="240"/>
              <w:rPr>
                <w:sz w:val="20"/>
                <w:szCs w:val="20"/>
              </w:rPr>
            </w:pPr>
            <w:r>
              <w:rPr>
                <w:rFonts w:ascii="宋体" w:eastAsia="宋体" w:hAnsi="宋体" w:cs="宋体"/>
                <w:sz w:val="18"/>
                <w:szCs w:val="18"/>
              </w:rPr>
              <w:t>汽车维修技师（学生）接受车辆维修任务，根据现有信息对故障原因进</w:t>
            </w:r>
          </w:p>
        </w:tc>
        <w:tc>
          <w:tcPr>
            <w:tcW w:w="900" w:type="dxa"/>
            <w:vAlign w:val="bottom"/>
          </w:tcPr>
          <w:p w14:paraId="3581878F" w14:textId="77777777" w:rsidR="00B43DF7" w:rsidRDefault="00B43DF7">
            <w:pPr>
              <w:rPr>
                <w:sz w:val="24"/>
                <w:szCs w:val="24"/>
              </w:rPr>
            </w:pPr>
          </w:p>
        </w:tc>
        <w:tc>
          <w:tcPr>
            <w:tcW w:w="0" w:type="dxa"/>
            <w:vAlign w:val="bottom"/>
          </w:tcPr>
          <w:p w14:paraId="453A3AA9" w14:textId="77777777" w:rsidR="00B43DF7" w:rsidRDefault="00B43DF7">
            <w:pPr>
              <w:rPr>
                <w:sz w:val="1"/>
                <w:szCs w:val="1"/>
              </w:rPr>
            </w:pPr>
          </w:p>
        </w:tc>
      </w:tr>
      <w:tr w:rsidR="00B43DF7" w14:paraId="5C8DCCBC" w14:textId="77777777">
        <w:trPr>
          <w:trHeight w:val="333"/>
        </w:trPr>
        <w:tc>
          <w:tcPr>
            <w:tcW w:w="580" w:type="dxa"/>
            <w:tcBorders>
              <w:right w:val="single" w:sz="8" w:space="0" w:color="auto"/>
            </w:tcBorders>
            <w:vAlign w:val="bottom"/>
          </w:tcPr>
          <w:p w14:paraId="41E37EAF" w14:textId="77777777" w:rsidR="00B43DF7" w:rsidRDefault="00000000">
            <w:pPr>
              <w:jc w:val="center"/>
              <w:rPr>
                <w:sz w:val="20"/>
                <w:szCs w:val="20"/>
              </w:rPr>
            </w:pPr>
            <w:r>
              <w:rPr>
                <w:rFonts w:ascii="Arial" w:eastAsia="Arial" w:hAnsi="Arial" w:cs="Arial"/>
                <w:w w:val="79"/>
                <w:sz w:val="18"/>
                <w:szCs w:val="18"/>
              </w:rPr>
              <w:t>2</w:t>
            </w:r>
          </w:p>
        </w:tc>
        <w:tc>
          <w:tcPr>
            <w:tcW w:w="920" w:type="dxa"/>
            <w:tcBorders>
              <w:right w:val="single" w:sz="8" w:space="0" w:color="auto"/>
            </w:tcBorders>
            <w:vAlign w:val="bottom"/>
          </w:tcPr>
          <w:p w14:paraId="4F7FC841" w14:textId="77777777" w:rsidR="00B43DF7" w:rsidRDefault="00000000">
            <w:pPr>
              <w:spacing w:line="206" w:lineRule="exact"/>
              <w:ind w:right="30"/>
              <w:jc w:val="right"/>
              <w:rPr>
                <w:sz w:val="20"/>
                <w:szCs w:val="20"/>
              </w:rPr>
            </w:pPr>
            <w:r>
              <w:rPr>
                <w:rFonts w:ascii="宋体" w:eastAsia="宋体" w:hAnsi="宋体" w:cs="宋体"/>
                <w:sz w:val="18"/>
                <w:szCs w:val="18"/>
              </w:rPr>
              <w:t>放超标故</w:t>
            </w:r>
          </w:p>
        </w:tc>
        <w:tc>
          <w:tcPr>
            <w:tcW w:w="6000" w:type="dxa"/>
            <w:tcBorders>
              <w:right w:val="single" w:sz="8" w:space="0" w:color="auto"/>
            </w:tcBorders>
            <w:vAlign w:val="bottom"/>
          </w:tcPr>
          <w:p w14:paraId="743246CB" w14:textId="77777777" w:rsidR="00B43DF7" w:rsidRDefault="00000000">
            <w:pPr>
              <w:spacing w:line="206" w:lineRule="exact"/>
              <w:ind w:left="60"/>
              <w:rPr>
                <w:sz w:val="20"/>
                <w:szCs w:val="20"/>
              </w:rPr>
            </w:pPr>
            <w:r>
              <w:rPr>
                <w:rFonts w:ascii="宋体" w:eastAsia="宋体" w:hAnsi="宋体" w:cs="宋体"/>
                <w:w w:val="99"/>
                <w:sz w:val="18"/>
                <w:szCs w:val="18"/>
              </w:rPr>
              <w:t>行分析，利用尾气分析仪进行检测并准确记录数据；确认排放超标情况后，</w:t>
            </w:r>
          </w:p>
        </w:tc>
        <w:tc>
          <w:tcPr>
            <w:tcW w:w="900" w:type="dxa"/>
            <w:vAlign w:val="bottom"/>
          </w:tcPr>
          <w:p w14:paraId="47D2CA23" w14:textId="77777777" w:rsidR="00B43DF7" w:rsidRDefault="00000000">
            <w:pPr>
              <w:jc w:val="center"/>
              <w:rPr>
                <w:sz w:val="20"/>
                <w:szCs w:val="20"/>
              </w:rPr>
            </w:pPr>
            <w:r>
              <w:rPr>
                <w:rFonts w:ascii="Arial" w:eastAsia="Arial" w:hAnsi="Arial" w:cs="Arial"/>
                <w:w w:val="89"/>
                <w:sz w:val="18"/>
                <w:szCs w:val="18"/>
              </w:rPr>
              <w:t>20</w:t>
            </w:r>
          </w:p>
        </w:tc>
        <w:tc>
          <w:tcPr>
            <w:tcW w:w="0" w:type="dxa"/>
            <w:vAlign w:val="bottom"/>
          </w:tcPr>
          <w:p w14:paraId="7CA18C3C" w14:textId="77777777" w:rsidR="00B43DF7" w:rsidRDefault="00B43DF7">
            <w:pPr>
              <w:rPr>
                <w:sz w:val="1"/>
                <w:szCs w:val="1"/>
              </w:rPr>
            </w:pPr>
          </w:p>
        </w:tc>
      </w:tr>
      <w:tr w:rsidR="00B43DF7" w14:paraId="3040FCCC" w14:textId="77777777">
        <w:trPr>
          <w:trHeight w:val="332"/>
        </w:trPr>
        <w:tc>
          <w:tcPr>
            <w:tcW w:w="580" w:type="dxa"/>
            <w:tcBorders>
              <w:right w:val="single" w:sz="8" w:space="0" w:color="auto"/>
            </w:tcBorders>
            <w:vAlign w:val="bottom"/>
          </w:tcPr>
          <w:p w14:paraId="46F43AB6" w14:textId="77777777" w:rsidR="00B43DF7" w:rsidRDefault="00B43DF7">
            <w:pPr>
              <w:rPr>
                <w:sz w:val="24"/>
                <w:szCs w:val="24"/>
              </w:rPr>
            </w:pPr>
          </w:p>
        </w:tc>
        <w:tc>
          <w:tcPr>
            <w:tcW w:w="920" w:type="dxa"/>
            <w:tcBorders>
              <w:right w:val="single" w:sz="8" w:space="0" w:color="auto"/>
            </w:tcBorders>
            <w:vAlign w:val="bottom"/>
          </w:tcPr>
          <w:p w14:paraId="227D3FF8" w14:textId="77777777" w:rsidR="00B43DF7" w:rsidRDefault="00000000">
            <w:pPr>
              <w:spacing w:line="206" w:lineRule="exact"/>
              <w:ind w:right="210"/>
              <w:jc w:val="right"/>
              <w:rPr>
                <w:sz w:val="20"/>
                <w:szCs w:val="20"/>
              </w:rPr>
            </w:pPr>
            <w:r>
              <w:rPr>
                <w:rFonts w:ascii="宋体" w:eastAsia="宋体" w:hAnsi="宋体" w:cs="宋体"/>
                <w:sz w:val="18"/>
                <w:szCs w:val="18"/>
              </w:rPr>
              <w:t>障诊断</w:t>
            </w:r>
          </w:p>
        </w:tc>
        <w:tc>
          <w:tcPr>
            <w:tcW w:w="6000" w:type="dxa"/>
            <w:tcBorders>
              <w:right w:val="single" w:sz="8" w:space="0" w:color="auto"/>
            </w:tcBorders>
            <w:vAlign w:val="bottom"/>
          </w:tcPr>
          <w:p w14:paraId="3A0BDD7E" w14:textId="77777777" w:rsidR="00B43DF7" w:rsidRDefault="00000000">
            <w:pPr>
              <w:spacing w:line="206" w:lineRule="exact"/>
              <w:ind w:left="60"/>
              <w:rPr>
                <w:sz w:val="20"/>
                <w:szCs w:val="20"/>
              </w:rPr>
            </w:pPr>
            <w:r>
              <w:rPr>
                <w:rFonts w:ascii="宋体" w:eastAsia="宋体" w:hAnsi="宋体" w:cs="宋体"/>
                <w:w w:val="99"/>
                <w:sz w:val="18"/>
                <w:szCs w:val="18"/>
              </w:rPr>
              <w:t>查阅维修手册、技术通报、维修案例等资料，重点对发动机排放控制系统、</w:t>
            </w:r>
          </w:p>
        </w:tc>
        <w:tc>
          <w:tcPr>
            <w:tcW w:w="900" w:type="dxa"/>
            <w:vAlign w:val="bottom"/>
          </w:tcPr>
          <w:p w14:paraId="743D00CA" w14:textId="77777777" w:rsidR="00B43DF7" w:rsidRDefault="00B43DF7">
            <w:pPr>
              <w:rPr>
                <w:sz w:val="24"/>
                <w:szCs w:val="24"/>
              </w:rPr>
            </w:pPr>
          </w:p>
        </w:tc>
        <w:tc>
          <w:tcPr>
            <w:tcW w:w="0" w:type="dxa"/>
            <w:vAlign w:val="bottom"/>
          </w:tcPr>
          <w:p w14:paraId="6354334D" w14:textId="77777777" w:rsidR="00B43DF7" w:rsidRDefault="00B43DF7">
            <w:pPr>
              <w:rPr>
                <w:sz w:val="1"/>
                <w:szCs w:val="1"/>
              </w:rPr>
            </w:pPr>
          </w:p>
        </w:tc>
      </w:tr>
      <w:tr w:rsidR="00B43DF7" w14:paraId="42771BA1" w14:textId="77777777">
        <w:trPr>
          <w:trHeight w:val="332"/>
        </w:trPr>
        <w:tc>
          <w:tcPr>
            <w:tcW w:w="580" w:type="dxa"/>
            <w:tcBorders>
              <w:right w:val="single" w:sz="8" w:space="0" w:color="auto"/>
            </w:tcBorders>
            <w:vAlign w:val="bottom"/>
          </w:tcPr>
          <w:p w14:paraId="482EE032" w14:textId="77777777" w:rsidR="00B43DF7" w:rsidRDefault="00B43DF7">
            <w:pPr>
              <w:rPr>
                <w:sz w:val="24"/>
                <w:szCs w:val="24"/>
              </w:rPr>
            </w:pPr>
          </w:p>
        </w:tc>
        <w:tc>
          <w:tcPr>
            <w:tcW w:w="920" w:type="dxa"/>
            <w:tcBorders>
              <w:right w:val="single" w:sz="8" w:space="0" w:color="auto"/>
            </w:tcBorders>
            <w:vAlign w:val="bottom"/>
          </w:tcPr>
          <w:p w14:paraId="495BBFF2" w14:textId="77777777" w:rsidR="00B43DF7" w:rsidRDefault="00B43DF7">
            <w:pPr>
              <w:rPr>
                <w:sz w:val="24"/>
                <w:szCs w:val="24"/>
              </w:rPr>
            </w:pPr>
          </w:p>
        </w:tc>
        <w:tc>
          <w:tcPr>
            <w:tcW w:w="6000" w:type="dxa"/>
            <w:tcBorders>
              <w:right w:val="single" w:sz="8" w:space="0" w:color="auto"/>
            </w:tcBorders>
            <w:vAlign w:val="bottom"/>
          </w:tcPr>
          <w:p w14:paraId="5FDF8253" w14:textId="77777777" w:rsidR="00B43DF7" w:rsidRDefault="00000000">
            <w:pPr>
              <w:spacing w:line="206" w:lineRule="exact"/>
              <w:ind w:left="60"/>
              <w:rPr>
                <w:sz w:val="20"/>
                <w:szCs w:val="20"/>
              </w:rPr>
            </w:pPr>
            <w:r>
              <w:rPr>
                <w:rFonts w:ascii="宋体" w:eastAsia="宋体" w:hAnsi="宋体" w:cs="宋体"/>
                <w:sz w:val="18"/>
                <w:szCs w:val="18"/>
              </w:rPr>
              <w:t>燃油系统、点火系统进行检查，正确记录检查结果后，运用解码器、发动</w:t>
            </w:r>
          </w:p>
        </w:tc>
        <w:tc>
          <w:tcPr>
            <w:tcW w:w="900" w:type="dxa"/>
            <w:vAlign w:val="bottom"/>
          </w:tcPr>
          <w:p w14:paraId="1C979B12" w14:textId="77777777" w:rsidR="00B43DF7" w:rsidRDefault="00B43DF7">
            <w:pPr>
              <w:rPr>
                <w:sz w:val="24"/>
                <w:szCs w:val="24"/>
              </w:rPr>
            </w:pPr>
          </w:p>
        </w:tc>
        <w:tc>
          <w:tcPr>
            <w:tcW w:w="0" w:type="dxa"/>
            <w:vAlign w:val="bottom"/>
          </w:tcPr>
          <w:p w14:paraId="7F24D11C" w14:textId="77777777" w:rsidR="00B43DF7" w:rsidRDefault="00B43DF7">
            <w:pPr>
              <w:rPr>
                <w:sz w:val="1"/>
                <w:szCs w:val="1"/>
              </w:rPr>
            </w:pPr>
          </w:p>
        </w:tc>
      </w:tr>
      <w:tr w:rsidR="00B43DF7" w14:paraId="7E2BD3CD" w14:textId="77777777">
        <w:trPr>
          <w:trHeight w:val="332"/>
        </w:trPr>
        <w:tc>
          <w:tcPr>
            <w:tcW w:w="580" w:type="dxa"/>
            <w:tcBorders>
              <w:right w:val="single" w:sz="8" w:space="0" w:color="auto"/>
            </w:tcBorders>
            <w:vAlign w:val="bottom"/>
          </w:tcPr>
          <w:p w14:paraId="6E6BBE16" w14:textId="77777777" w:rsidR="00B43DF7" w:rsidRDefault="00B43DF7">
            <w:pPr>
              <w:rPr>
                <w:sz w:val="24"/>
                <w:szCs w:val="24"/>
              </w:rPr>
            </w:pPr>
          </w:p>
        </w:tc>
        <w:tc>
          <w:tcPr>
            <w:tcW w:w="920" w:type="dxa"/>
            <w:tcBorders>
              <w:right w:val="single" w:sz="8" w:space="0" w:color="auto"/>
            </w:tcBorders>
            <w:vAlign w:val="bottom"/>
          </w:tcPr>
          <w:p w14:paraId="36684096" w14:textId="77777777" w:rsidR="00B43DF7" w:rsidRDefault="00B43DF7">
            <w:pPr>
              <w:rPr>
                <w:sz w:val="24"/>
                <w:szCs w:val="24"/>
              </w:rPr>
            </w:pPr>
          </w:p>
        </w:tc>
        <w:tc>
          <w:tcPr>
            <w:tcW w:w="6000" w:type="dxa"/>
            <w:tcBorders>
              <w:right w:val="single" w:sz="8" w:space="0" w:color="auto"/>
            </w:tcBorders>
            <w:vAlign w:val="bottom"/>
          </w:tcPr>
          <w:p w14:paraId="5882983A" w14:textId="77777777" w:rsidR="00B43DF7" w:rsidRDefault="00000000">
            <w:pPr>
              <w:spacing w:line="206" w:lineRule="exact"/>
              <w:ind w:left="60"/>
              <w:rPr>
                <w:sz w:val="20"/>
                <w:szCs w:val="20"/>
              </w:rPr>
            </w:pPr>
            <w:r>
              <w:rPr>
                <w:rFonts w:ascii="宋体" w:eastAsia="宋体" w:hAnsi="宋体" w:cs="宋体"/>
                <w:sz w:val="18"/>
                <w:szCs w:val="18"/>
              </w:rPr>
              <w:t>机故障分析仪等检测设备进行发动机数据检测、记录、分析，以确定故障</w:t>
            </w:r>
          </w:p>
        </w:tc>
        <w:tc>
          <w:tcPr>
            <w:tcW w:w="900" w:type="dxa"/>
            <w:vAlign w:val="bottom"/>
          </w:tcPr>
          <w:p w14:paraId="2516CBD4" w14:textId="77777777" w:rsidR="00B43DF7" w:rsidRDefault="00B43DF7">
            <w:pPr>
              <w:rPr>
                <w:sz w:val="24"/>
                <w:szCs w:val="24"/>
              </w:rPr>
            </w:pPr>
          </w:p>
        </w:tc>
        <w:tc>
          <w:tcPr>
            <w:tcW w:w="0" w:type="dxa"/>
            <w:vAlign w:val="bottom"/>
          </w:tcPr>
          <w:p w14:paraId="769646EC" w14:textId="77777777" w:rsidR="00B43DF7" w:rsidRDefault="00B43DF7">
            <w:pPr>
              <w:rPr>
                <w:sz w:val="1"/>
                <w:szCs w:val="1"/>
              </w:rPr>
            </w:pPr>
          </w:p>
        </w:tc>
      </w:tr>
      <w:tr w:rsidR="00B43DF7" w14:paraId="4CECEA79" w14:textId="77777777">
        <w:trPr>
          <w:trHeight w:val="332"/>
        </w:trPr>
        <w:tc>
          <w:tcPr>
            <w:tcW w:w="580" w:type="dxa"/>
            <w:tcBorders>
              <w:right w:val="single" w:sz="8" w:space="0" w:color="auto"/>
            </w:tcBorders>
            <w:vAlign w:val="bottom"/>
          </w:tcPr>
          <w:p w14:paraId="72695A47" w14:textId="77777777" w:rsidR="00B43DF7" w:rsidRDefault="00B43DF7">
            <w:pPr>
              <w:rPr>
                <w:sz w:val="24"/>
                <w:szCs w:val="24"/>
              </w:rPr>
            </w:pPr>
          </w:p>
        </w:tc>
        <w:tc>
          <w:tcPr>
            <w:tcW w:w="920" w:type="dxa"/>
            <w:tcBorders>
              <w:right w:val="single" w:sz="8" w:space="0" w:color="auto"/>
            </w:tcBorders>
            <w:vAlign w:val="bottom"/>
          </w:tcPr>
          <w:p w14:paraId="4EB94AE8" w14:textId="77777777" w:rsidR="00B43DF7" w:rsidRDefault="00B43DF7">
            <w:pPr>
              <w:rPr>
                <w:sz w:val="24"/>
                <w:szCs w:val="24"/>
              </w:rPr>
            </w:pPr>
          </w:p>
        </w:tc>
        <w:tc>
          <w:tcPr>
            <w:tcW w:w="6000" w:type="dxa"/>
            <w:tcBorders>
              <w:right w:val="single" w:sz="8" w:space="0" w:color="auto"/>
            </w:tcBorders>
            <w:vAlign w:val="bottom"/>
          </w:tcPr>
          <w:p w14:paraId="357B7C86" w14:textId="77777777" w:rsidR="00B43DF7" w:rsidRDefault="00000000">
            <w:pPr>
              <w:spacing w:line="206" w:lineRule="exact"/>
              <w:ind w:left="60"/>
              <w:rPr>
                <w:sz w:val="20"/>
                <w:szCs w:val="20"/>
              </w:rPr>
            </w:pPr>
            <w:r>
              <w:rPr>
                <w:rFonts w:ascii="宋体" w:eastAsia="宋体" w:hAnsi="宋体" w:cs="宋体"/>
                <w:sz w:val="18"/>
                <w:szCs w:val="18"/>
              </w:rPr>
              <w:t>原因，制定修复方案，征求客户同意后，交由维修班组在维修技师的指导</w:t>
            </w:r>
          </w:p>
        </w:tc>
        <w:tc>
          <w:tcPr>
            <w:tcW w:w="900" w:type="dxa"/>
            <w:vAlign w:val="bottom"/>
          </w:tcPr>
          <w:p w14:paraId="5D64FD24" w14:textId="77777777" w:rsidR="00B43DF7" w:rsidRDefault="00B43DF7">
            <w:pPr>
              <w:rPr>
                <w:sz w:val="24"/>
                <w:szCs w:val="24"/>
              </w:rPr>
            </w:pPr>
          </w:p>
        </w:tc>
        <w:tc>
          <w:tcPr>
            <w:tcW w:w="0" w:type="dxa"/>
            <w:vAlign w:val="bottom"/>
          </w:tcPr>
          <w:p w14:paraId="06502D77" w14:textId="77777777" w:rsidR="00B43DF7" w:rsidRDefault="00B43DF7">
            <w:pPr>
              <w:rPr>
                <w:sz w:val="1"/>
                <w:szCs w:val="1"/>
              </w:rPr>
            </w:pPr>
          </w:p>
        </w:tc>
      </w:tr>
      <w:tr w:rsidR="00B43DF7" w14:paraId="54263EC1" w14:textId="77777777">
        <w:trPr>
          <w:trHeight w:val="84"/>
        </w:trPr>
        <w:tc>
          <w:tcPr>
            <w:tcW w:w="580" w:type="dxa"/>
            <w:tcBorders>
              <w:bottom w:val="single" w:sz="8" w:space="0" w:color="auto"/>
              <w:right w:val="single" w:sz="8" w:space="0" w:color="auto"/>
            </w:tcBorders>
            <w:vAlign w:val="bottom"/>
          </w:tcPr>
          <w:p w14:paraId="37EBFF4C" w14:textId="77777777" w:rsidR="00B43DF7" w:rsidRDefault="00B43DF7">
            <w:pPr>
              <w:rPr>
                <w:sz w:val="7"/>
                <w:szCs w:val="7"/>
              </w:rPr>
            </w:pPr>
          </w:p>
        </w:tc>
        <w:tc>
          <w:tcPr>
            <w:tcW w:w="920" w:type="dxa"/>
            <w:tcBorders>
              <w:bottom w:val="single" w:sz="8" w:space="0" w:color="auto"/>
              <w:right w:val="single" w:sz="8" w:space="0" w:color="auto"/>
            </w:tcBorders>
            <w:vAlign w:val="bottom"/>
          </w:tcPr>
          <w:p w14:paraId="73ADCA31" w14:textId="77777777" w:rsidR="00B43DF7" w:rsidRDefault="00B43DF7">
            <w:pPr>
              <w:rPr>
                <w:sz w:val="7"/>
                <w:szCs w:val="7"/>
              </w:rPr>
            </w:pPr>
          </w:p>
        </w:tc>
        <w:tc>
          <w:tcPr>
            <w:tcW w:w="6000" w:type="dxa"/>
            <w:tcBorders>
              <w:bottom w:val="single" w:sz="8" w:space="0" w:color="auto"/>
              <w:right w:val="single" w:sz="8" w:space="0" w:color="auto"/>
            </w:tcBorders>
            <w:vAlign w:val="bottom"/>
          </w:tcPr>
          <w:p w14:paraId="6D32B3DB" w14:textId="77777777" w:rsidR="00B43DF7" w:rsidRDefault="00B43DF7">
            <w:pPr>
              <w:rPr>
                <w:sz w:val="7"/>
                <w:szCs w:val="7"/>
              </w:rPr>
            </w:pPr>
          </w:p>
        </w:tc>
        <w:tc>
          <w:tcPr>
            <w:tcW w:w="900" w:type="dxa"/>
            <w:tcBorders>
              <w:bottom w:val="single" w:sz="8" w:space="0" w:color="auto"/>
            </w:tcBorders>
            <w:vAlign w:val="bottom"/>
          </w:tcPr>
          <w:p w14:paraId="4D2AD4B7" w14:textId="77777777" w:rsidR="00B43DF7" w:rsidRDefault="00B43DF7">
            <w:pPr>
              <w:rPr>
                <w:sz w:val="7"/>
                <w:szCs w:val="7"/>
              </w:rPr>
            </w:pPr>
          </w:p>
        </w:tc>
        <w:tc>
          <w:tcPr>
            <w:tcW w:w="0" w:type="dxa"/>
            <w:vAlign w:val="bottom"/>
          </w:tcPr>
          <w:p w14:paraId="7F2F4991" w14:textId="77777777" w:rsidR="00B43DF7" w:rsidRDefault="00B43DF7">
            <w:pPr>
              <w:rPr>
                <w:sz w:val="1"/>
                <w:szCs w:val="1"/>
              </w:rPr>
            </w:pPr>
          </w:p>
        </w:tc>
      </w:tr>
    </w:tbl>
    <w:p w14:paraId="5A424E59" w14:textId="77777777" w:rsidR="00B43DF7" w:rsidRDefault="00B43DF7">
      <w:pPr>
        <w:spacing w:line="20" w:lineRule="exact"/>
        <w:rPr>
          <w:sz w:val="20"/>
          <w:szCs w:val="20"/>
        </w:rPr>
      </w:pPr>
    </w:p>
    <w:p w14:paraId="3CC49D2D" w14:textId="77777777" w:rsidR="00B43DF7" w:rsidRDefault="00B43DF7">
      <w:pPr>
        <w:spacing w:line="200" w:lineRule="exact"/>
        <w:rPr>
          <w:sz w:val="20"/>
          <w:szCs w:val="20"/>
        </w:rPr>
      </w:pPr>
    </w:p>
    <w:p w14:paraId="5DCE8FF4" w14:textId="77777777" w:rsidR="00B43DF7" w:rsidRDefault="00B43DF7">
      <w:pPr>
        <w:spacing w:line="206" w:lineRule="exact"/>
        <w:rPr>
          <w:sz w:val="20"/>
          <w:szCs w:val="20"/>
        </w:rPr>
      </w:pPr>
    </w:p>
    <w:p w14:paraId="58755DDA" w14:textId="77777777" w:rsidR="00B43DF7" w:rsidRDefault="00B43DF7">
      <w:pPr>
        <w:spacing w:line="206" w:lineRule="exact"/>
        <w:rPr>
          <w:sz w:val="20"/>
          <w:szCs w:val="20"/>
        </w:rPr>
      </w:pPr>
    </w:p>
    <w:p w14:paraId="299E68B6" w14:textId="77777777" w:rsidR="00B43DF7" w:rsidRDefault="00B43DF7">
      <w:pPr>
        <w:spacing w:line="206" w:lineRule="exact"/>
        <w:rPr>
          <w:sz w:val="20"/>
          <w:szCs w:val="20"/>
        </w:rPr>
      </w:pPr>
    </w:p>
    <w:p w14:paraId="3D23D2E7" w14:textId="77777777" w:rsidR="00B43DF7" w:rsidRDefault="00B43DF7">
      <w:pPr>
        <w:spacing w:line="206" w:lineRule="exact"/>
        <w:rPr>
          <w:sz w:val="20"/>
          <w:szCs w:val="20"/>
        </w:rPr>
      </w:pPr>
    </w:p>
    <w:p w14:paraId="225EB805" w14:textId="77777777" w:rsidR="00B43DF7" w:rsidRDefault="00000000">
      <w:pPr>
        <w:spacing w:line="206" w:lineRule="exact"/>
        <w:ind w:left="7660"/>
        <w:rPr>
          <w:sz w:val="20"/>
          <w:szCs w:val="20"/>
        </w:rPr>
      </w:pPr>
      <w:bookmarkStart w:id="100" w:name="page76"/>
      <w:bookmarkEnd w:id="100"/>
      <w:r>
        <w:rPr>
          <w:rFonts w:ascii="宋体" w:eastAsia="宋体" w:hAnsi="宋体" w:cs="宋体"/>
          <w:sz w:val="18"/>
          <w:szCs w:val="18"/>
        </w:rPr>
        <w:t>续表</w:t>
      </w:r>
    </w:p>
    <w:p w14:paraId="26C651F6" w14:textId="77777777" w:rsidR="00B43DF7" w:rsidRDefault="00B43DF7">
      <w:pPr>
        <w:spacing w:line="6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80"/>
        <w:gridCol w:w="840"/>
        <w:gridCol w:w="80"/>
        <w:gridCol w:w="6000"/>
        <w:gridCol w:w="900"/>
        <w:gridCol w:w="20"/>
      </w:tblGrid>
      <w:tr w:rsidR="00B43DF7" w14:paraId="7A667D95" w14:textId="77777777">
        <w:trPr>
          <w:trHeight w:val="314"/>
        </w:trPr>
        <w:tc>
          <w:tcPr>
            <w:tcW w:w="580" w:type="dxa"/>
            <w:tcBorders>
              <w:top w:val="single" w:sz="8" w:space="0" w:color="auto"/>
              <w:right w:val="single" w:sz="8" w:space="0" w:color="auto"/>
            </w:tcBorders>
            <w:vAlign w:val="bottom"/>
          </w:tcPr>
          <w:p w14:paraId="21432269" w14:textId="77777777" w:rsidR="00B43DF7" w:rsidRDefault="00B43DF7">
            <w:pPr>
              <w:rPr>
                <w:sz w:val="24"/>
                <w:szCs w:val="24"/>
              </w:rPr>
            </w:pPr>
          </w:p>
        </w:tc>
        <w:tc>
          <w:tcPr>
            <w:tcW w:w="840" w:type="dxa"/>
            <w:tcBorders>
              <w:top w:val="single" w:sz="8" w:space="0" w:color="auto"/>
            </w:tcBorders>
            <w:vAlign w:val="bottom"/>
          </w:tcPr>
          <w:p w14:paraId="278BDA08" w14:textId="77777777" w:rsidR="00B43DF7" w:rsidRDefault="00000000">
            <w:pPr>
              <w:spacing w:line="206" w:lineRule="exact"/>
              <w:jc w:val="right"/>
              <w:rPr>
                <w:sz w:val="20"/>
                <w:szCs w:val="20"/>
              </w:rPr>
            </w:pPr>
            <w:r>
              <w:rPr>
                <w:rFonts w:ascii="宋体" w:eastAsia="宋体" w:hAnsi="宋体" w:cs="宋体"/>
                <w:sz w:val="18"/>
                <w:szCs w:val="18"/>
              </w:rPr>
              <w:t>汽车排</w:t>
            </w:r>
          </w:p>
        </w:tc>
        <w:tc>
          <w:tcPr>
            <w:tcW w:w="80" w:type="dxa"/>
            <w:tcBorders>
              <w:top w:val="single" w:sz="8" w:space="0" w:color="auto"/>
              <w:right w:val="single" w:sz="8" w:space="0" w:color="auto"/>
            </w:tcBorders>
            <w:vAlign w:val="bottom"/>
          </w:tcPr>
          <w:p w14:paraId="3B382E1D" w14:textId="77777777" w:rsidR="00B43DF7" w:rsidRDefault="00B43DF7">
            <w:pPr>
              <w:rPr>
                <w:sz w:val="24"/>
                <w:szCs w:val="24"/>
              </w:rPr>
            </w:pPr>
          </w:p>
        </w:tc>
        <w:tc>
          <w:tcPr>
            <w:tcW w:w="6000" w:type="dxa"/>
            <w:tcBorders>
              <w:top w:val="single" w:sz="8" w:space="0" w:color="auto"/>
              <w:right w:val="single" w:sz="8" w:space="0" w:color="auto"/>
            </w:tcBorders>
            <w:vAlign w:val="bottom"/>
          </w:tcPr>
          <w:p w14:paraId="754DD3C4" w14:textId="77777777" w:rsidR="00B43DF7" w:rsidRDefault="00000000">
            <w:pPr>
              <w:spacing w:line="206" w:lineRule="exact"/>
              <w:ind w:left="60"/>
              <w:rPr>
                <w:sz w:val="20"/>
                <w:szCs w:val="20"/>
              </w:rPr>
            </w:pPr>
            <w:r>
              <w:rPr>
                <w:rFonts w:ascii="宋体" w:eastAsia="宋体" w:hAnsi="宋体" w:cs="宋体"/>
                <w:w w:val="99"/>
                <w:sz w:val="18"/>
                <w:szCs w:val="18"/>
              </w:rPr>
              <w:t>下实施修复作业；自检合格后，填写维修工单并交付班组长进行质量检验；</w:t>
            </w:r>
          </w:p>
        </w:tc>
        <w:tc>
          <w:tcPr>
            <w:tcW w:w="900" w:type="dxa"/>
            <w:tcBorders>
              <w:top w:val="single" w:sz="8" w:space="0" w:color="auto"/>
            </w:tcBorders>
            <w:vAlign w:val="bottom"/>
          </w:tcPr>
          <w:p w14:paraId="45C2001D" w14:textId="77777777" w:rsidR="00B43DF7" w:rsidRDefault="00B43DF7">
            <w:pPr>
              <w:rPr>
                <w:sz w:val="24"/>
                <w:szCs w:val="24"/>
              </w:rPr>
            </w:pPr>
          </w:p>
        </w:tc>
        <w:tc>
          <w:tcPr>
            <w:tcW w:w="0" w:type="dxa"/>
            <w:vAlign w:val="bottom"/>
          </w:tcPr>
          <w:p w14:paraId="3E8B2064" w14:textId="77777777" w:rsidR="00B43DF7" w:rsidRDefault="00B43DF7">
            <w:pPr>
              <w:rPr>
                <w:sz w:val="1"/>
                <w:szCs w:val="1"/>
              </w:rPr>
            </w:pPr>
          </w:p>
        </w:tc>
      </w:tr>
      <w:tr w:rsidR="00B43DF7" w14:paraId="390BB01E" w14:textId="77777777">
        <w:trPr>
          <w:trHeight w:val="317"/>
        </w:trPr>
        <w:tc>
          <w:tcPr>
            <w:tcW w:w="580" w:type="dxa"/>
            <w:tcBorders>
              <w:right w:val="single" w:sz="8" w:space="0" w:color="auto"/>
            </w:tcBorders>
            <w:vAlign w:val="bottom"/>
          </w:tcPr>
          <w:p w14:paraId="48ECB47D" w14:textId="77777777" w:rsidR="00B43DF7" w:rsidRDefault="00000000">
            <w:pPr>
              <w:ind w:right="170"/>
              <w:jc w:val="right"/>
              <w:rPr>
                <w:sz w:val="20"/>
                <w:szCs w:val="20"/>
              </w:rPr>
            </w:pPr>
            <w:r>
              <w:rPr>
                <w:rFonts w:ascii="Arial" w:eastAsia="Arial" w:hAnsi="Arial" w:cs="Arial"/>
                <w:sz w:val="18"/>
                <w:szCs w:val="18"/>
              </w:rPr>
              <w:t>2</w:t>
            </w:r>
          </w:p>
        </w:tc>
        <w:tc>
          <w:tcPr>
            <w:tcW w:w="840" w:type="dxa"/>
            <w:vAlign w:val="bottom"/>
          </w:tcPr>
          <w:p w14:paraId="3BD506E3" w14:textId="77777777" w:rsidR="00B43DF7" w:rsidRDefault="00000000">
            <w:pPr>
              <w:spacing w:line="206" w:lineRule="exact"/>
              <w:jc w:val="right"/>
              <w:rPr>
                <w:sz w:val="20"/>
                <w:szCs w:val="20"/>
              </w:rPr>
            </w:pPr>
            <w:r>
              <w:rPr>
                <w:rFonts w:ascii="宋体" w:eastAsia="宋体" w:hAnsi="宋体" w:cs="宋体"/>
                <w:sz w:val="18"/>
                <w:szCs w:val="18"/>
              </w:rPr>
              <w:t>放超标故</w:t>
            </w:r>
          </w:p>
        </w:tc>
        <w:tc>
          <w:tcPr>
            <w:tcW w:w="80" w:type="dxa"/>
            <w:tcBorders>
              <w:right w:val="single" w:sz="8" w:space="0" w:color="auto"/>
            </w:tcBorders>
            <w:vAlign w:val="bottom"/>
          </w:tcPr>
          <w:p w14:paraId="76760662" w14:textId="77777777" w:rsidR="00B43DF7" w:rsidRDefault="00B43DF7">
            <w:pPr>
              <w:rPr>
                <w:sz w:val="24"/>
                <w:szCs w:val="24"/>
              </w:rPr>
            </w:pPr>
          </w:p>
        </w:tc>
        <w:tc>
          <w:tcPr>
            <w:tcW w:w="6000" w:type="dxa"/>
            <w:tcBorders>
              <w:right w:val="single" w:sz="8" w:space="0" w:color="auto"/>
            </w:tcBorders>
            <w:vAlign w:val="bottom"/>
          </w:tcPr>
          <w:p w14:paraId="28DFC83A" w14:textId="77777777" w:rsidR="00B43DF7" w:rsidRDefault="00000000">
            <w:pPr>
              <w:spacing w:line="206" w:lineRule="exact"/>
              <w:ind w:left="60"/>
              <w:rPr>
                <w:sz w:val="20"/>
                <w:szCs w:val="20"/>
              </w:rPr>
            </w:pPr>
            <w:r>
              <w:rPr>
                <w:rFonts w:ascii="宋体" w:eastAsia="宋体" w:hAnsi="宋体" w:cs="宋体"/>
                <w:sz w:val="18"/>
                <w:szCs w:val="18"/>
              </w:rPr>
              <w:t>最后维修技师（学生）应评估和反思任务完成过程，完善故障诊断与排除</w:t>
            </w:r>
          </w:p>
        </w:tc>
        <w:tc>
          <w:tcPr>
            <w:tcW w:w="900" w:type="dxa"/>
            <w:vAlign w:val="bottom"/>
          </w:tcPr>
          <w:p w14:paraId="2C111ED5" w14:textId="77777777" w:rsidR="00B43DF7" w:rsidRDefault="00B43DF7">
            <w:pPr>
              <w:rPr>
                <w:sz w:val="24"/>
                <w:szCs w:val="24"/>
              </w:rPr>
            </w:pPr>
          </w:p>
        </w:tc>
        <w:tc>
          <w:tcPr>
            <w:tcW w:w="0" w:type="dxa"/>
            <w:vAlign w:val="bottom"/>
          </w:tcPr>
          <w:p w14:paraId="27D888FA" w14:textId="77777777" w:rsidR="00B43DF7" w:rsidRDefault="00B43DF7">
            <w:pPr>
              <w:rPr>
                <w:sz w:val="1"/>
                <w:szCs w:val="1"/>
              </w:rPr>
            </w:pPr>
          </w:p>
        </w:tc>
      </w:tr>
      <w:tr w:rsidR="00B43DF7" w14:paraId="1E67791D" w14:textId="77777777">
        <w:trPr>
          <w:trHeight w:val="332"/>
        </w:trPr>
        <w:tc>
          <w:tcPr>
            <w:tcW w:w="580" w:type="dxa"/>
            <w:tcBorders>
              <w:right w:val="single" w:sz="8" w:space="0" w:color="auto"/>
            </w:tcBorders>
            <w:vAlign w:val="bottom"/>
          </w:tcPr>
          <w:p w14:paraId="10704BD0" w14:textId="77777777" w:rsidR="00B43DF7" w:rsidRDefault="00B43DF7">
            <w:pPr>
              <w:rPr>
                <w:sz w:val="24"/>
                <w:szCs w:val="24"/>
              </w:rPr>
            </w:pPr>
          </w:p>
        </w:tc>
        <w:tc>
          <w:tcPr>
            <w:tcW w:w="840" w:type="dxa"/>
            <w:vAlign w:val="bottom"/>
          </w:tcPr>
          <w:p w14:paraId="3F192708" w14:textId="77777777" w:rsidR="00B43DF7" w:rsidRDefault="00000000">
            <w:pPr>
              <w:spacing w:line="206" w:lineRule="exact"/>
              <w:ind w:right="130"/>
              <w:jc w:val="right"/>
              <w:rPr>
                <w:sz w:val="20"/>
                <w:szCs w:val="20"/>
              </w:rPr>
            </w:pPr>
            <w:r>
              <w:rPr>
                <w:rFonts w:ascii="宋体" w:eastAsia="宋体" w:hAnsi="宋体" w:cs="宋体"/>
                <w:sz w:val="18"/>
                <w:szCs w:val="18"/>
              </w:rPr>
              <w:t>障诊断</w:t>
            </w:r>
          </w:p>
        </w:tc>
        <w:tc>
          <w:tcPr>
            <w:tcW w:w="80" w:type="dxa"/>
            <w:tcBorders>
              <w:right w:val="single" w:sz="8" w:space="0" w:color="auto"/>
            </w:tcBorders>
            <w:vAlign w:val="bottom"/>
          </w:tcPr>
          <w:p w14:paraId="42FB27C9" w14:textId="77777777" w:rsidR="00B43DF7" w:rsidRDefault="00B43DF7">
            <w:pPr>
              <w:rPr>
                <w:sz w:val="24"/>
                <w:szCs w:val="24"/>
              </w:rPr>
            </w:pPr>
          </w:p>
        </w:tc>
        <w:tc>
          <w:tcPr>
            <w:tcW w:w="6000" w:type="dxa"/>
            <w:tcBorders>
              <w:right w:val="single" w:sz="8" w:space="0" w:color="auto"/>
            </w:tcBorders>
            <w:vAlign w:val="bottom"/>
          </w:tcPr>
          <w:p w14:paraId="3832279B" w14:textId="77777777" w:rsidR="00B43DF7" w:rsidRDefault="00000000">
            <w:pPr>
              <w:spacing w:line="219" w:lineRule="exact"/>
              <w:ind w:left="60"/>
              <w:rPr>
                <w:sz w:val="20"/>
                <w:szCs w:val="20"/>
              </w:rPr>
            </w:pPr>
            <w:r>
              <w:rPr>
                <w:rFonts w:ascii="宋体" w:eastAsia="宋体" w:hAnsi="宋体" w:cs="宋体"/>
                <w:sz w:val="18"/>
                <w:szCs w:val="18"/>
              </w:rPr>
              <w:t>方案，并撰写案例分析。学习过程中遵循</w:t>
            </w:r>
            <w:r>
              <w:rPr>
                <w:rFonts w:ascii="Arial" w:eastAsia="Arial" w:hAnsi="Arial" w:cs="Arial"/>
                <w:sz w:val="18"/>
                <w:szCs w:val="18"/>
              </w:rPr>
              <w:t>“8S”</w:t>
            </w:r>
            <w:r>
              <w:rPr>
                <w:rFonts w:ascii="宋体" w:eastAsia="宋体" w:hAnsi="宋体" w:cs="宋体"/>
                <w:sz w:val="18"/>
                <w:szCs w:val="18"/>
              </w:rPr>
              <w:t>管理规定。</w:t>
            </w:r>
          </w:p>
        </w:tc>
        <w:tc>
          <w:tcPr>
            <w:tcW w:w="900" w:type="dxa"/>
            <w:vAlign w:val="bottom"/>
          </w:tcPr>
          <w:p w14:paraId="77263A20" w14:textId="77777777" w:rsidR="00B43DF7" w:rsidRDefault="00B43DF7">
            <w:pPr>
              <w:rPr>
                <w:sz w:val="24"/>
                <w:szCs w:val="24"/>
              </w:rPr>
            </w:pPr>
          </w:p>
        </w:tc>
        <w:tc>
          <w:tcPr>
            <w:tcW w:w="0" w:type="dxa"/>
            <w:vAlign w:val="bottom"/>
          </w:tcPr>
          <w:p w14:paraId="1090CF25" w14:textId="77777777" w:rsidR="00B43DF7" w:rsidRDefault="00B43DF7">
            <w:pPr>
              <w:rPr>
                <w:sz w:val="1"/>
                <w:szCs w:val="1"/>
              </w:rPr>
            </w:pPr>
          </w:p>
        </w:tc>
      </w:tr>
      <w:tr w:rsidR="00B43DF7" w14:paraId="7DB51FD0" w14:textId="77777777">
        <w:trPr>
          <w:trHeight w:val="56"/>
        </w:trPr>
        <w:tc>
          <w:tcPr>
            <w:tcW w:w="580" w:type="dxa"/>
            <w:tcBorders>
              <w:bottom w:val="single" w:sz="8" w:space="0" w:color="auto"/>
              <w:right w:val="single" w:sz="8" w:space="0" w:color="auto"/>
            </w:tcBorders>
            <w:vAlign w:val="bottom"/>
          </w:tcPr>
          <w:p w14:paraId="029E09A2" w14:textId="77777777" w:rsidR="00B43DF7" w:rsidRDefault="00B43DF7">
            <w:pPr>
              <w:rPr>
                <w:sz w:val="4"/>
                <w:szCs w:val="4"/>
              </w:rPr>
            </w:pPr>
          </w:p>
        </w:tc>
        <w:tc>
          <w:tcPr>
            <w:tcW w:w="840" w:type="dxa"/>
            <w:tcBorders>
              <w:bottom w:val="single" w:sz="8" w:space="0" w:color="auto"/>
            </w:tcBorders>
            <w:vAlign w:val="bottom"/>
          </w:tcPr>
          <w:p w14:paraId="03E432E5" w14:textId="77777777" w:rsidR="00B43DF7" w:rsidRDefault="00B43DF7">
            <w:pPr>
              <w:rPr>
                <w:sz w:val="4"/>
                <w:szCs w:val="4"/>
              </w:rPr>
            </w:pPr>
          </w:p>
        </w:tc>
        <w:tc>
          <w:tcPr>
            <w:tcW w:w="80" w:type="dxa"/>
            <w:tcBorders>
              <w:bottom w:val="single" w:sz="8" w:space="0" w:color="auto"/>
              <w:right w:val="single" w:sz="8" w:space="0" w:color="auto"/>
            </w:tcBorders>
            <w:vAlign w:val="bottom"/>
          </w:tcPr>
          <w:p w14:paraId="648120A8" w14:textId="77777777" w:rsidR="00B43DF7" w:rsidRDefault="00B43DF7">
            <w:pPr>
              <w:rPr>
                <w:sz w:val="4"/>
                <w:szCs w:val="4"/>
              </w:rPr>
            </w:pPr>
          </w:p>
        </w:tc>
        <w:tc>
          <w:tcPr>
            <w:tcW w:w="6000" w:type="dxa"/>
            <w:tcBorders>
              <w:bottom w:val="single" w:sz="8" w:space="0" w:color="auto"/>
              <w:right w:val="single" w:sz="8" w:space="0" w:color="auto"/>
            </w:tcBorders>
            <w:vAlign w:val="bottom"/>
          </w:tcPr>
          <w:p w14:paraId="48CEB6F8" w14:textId="77777777" w:rsidR="00B43DF7" w:rsidRDefault="00B43DF7">
            <w:pPr>
              <w:rPr>
                <w:sz w:val="4"/>
                <w:szCs w:val="4"/>
              </w:rPr>
            </w:pPr>
          </w:p>
        </w:tc>
        <w:tc>
          <w:tcPr>
            <w:tcW w:w="900" w:type="dxa"/>
            <w:tcBorders>
              <w:bottom w:val="single" w:sz="8" w:space="0" w:color="auto"/>
            </w:tcBorders>
            <w:vAlign w:val="bottom"/>
          </w:tcPr>
          <w:p w14:paraId="3D4E32DE" w14:textId="77777777" w:rsidR="00B43DF7" w:rsidRDefault="00B43DF7">
            <w:pPr>
              <w:rPr>
                <w:sz w:val="4"/>
                <w:szCs w:val="4"/>
              </w:rPr>
            </w:pPr>
          </w:p>
        </w:tc>
        <w:tc>
          <w:tcPr>
            <w:tcW w:w="0" w:type="dxa"/>
            <w:vAlign w:val="bottom"/>
          </w:tcPr>
          <w:p w14:paraId="7C024244" w14:textId="77777777" w:rsidR="00B43DF7" w:rsidRDefault="00B43DF7">
            <w:pPr>
              <w:rPr>
                <w:sz w:val="1"/>
                <w:szCs w:val="1"/>
              </w:rPr>
            </w:pPr>
          </w:p>
        </w:tc>
      </w:tr>
      <w:tr w:rsidR="00B43DF7" w14:paraId="0C7554E2" w14:textId="77777777">
        <w:trPr>
          <w:trHeight w:val="274"/>
        </w:trPr>
        <w:tc>
          <w:tcPr>
            <w:tcW w:w="580" w:type="dxa"/>
            <w:tcBorders>
              <w:right w:val="single" w:sz="8" w:space="0" w:color="auto"/>
            </w:tcBorders>
            <w:vAlign w:val="bottom"/>
          </w:tcPr>
          <w:p w14:paraId="28926B2C" w14:textId="77777777" w:rsidR="00B43DF7" w:rsidRDefault="00B43DF7">
            <w:pPr>
              <w:rPr>
                <w:sz w:val="23"/>
                <w:szCs w:val="23"/>
              </w:rPr>
            </w:pPr>
          </w:p>
        </w:tc>
        <w:tc>
          <w:tcPr>
            <w:tcW w:w="840" w:type="dxa"/>
            <w:vAlign w:val="bottom"/>
          </w:tcPr>
          <w:p w14:paraId="14262D29" w14:textId="77777777" w:rsidR="00B43DF7" w:rsidRDefault="00B43DF7">
            <w:pPr>
              <w:rPr>
                <w:sz w:val="23"/>
                <w:szCs w:val="23"/>
              </w:rPr>
            </w:pPr>
          </w:p>
        </w:tc>
        <w:tc>
          <w:tcPr>
            <w:tcW w:w="80" w:type="dxa"/>
            <w:tcBorders>
              <w:right w:val="single" w:sz="8" w:space="0" w:color="auto"/>
            </w:tcBorders>
            <w:vAlign w:val="bottom"/>
          </w:tcPr>
          <w:p w14:paraId="179F3DE3" w14:textId="77777777" w:rsidR="00B43DF7" w:rsidRDefault="00B43DF7">
            <w:pPr>
              <w:rPr>
                <w:sz w:val="23"/>
                <w:szCs w:val="23"/>
              </w:rPr>
            </w:pPr>
          </w:p>
        </w:tc>
        <w:tc>
          <w:tcPr>
            <w:tcW w:w="6000" w:type="dxa"/>
            <w:tcBorders>
              <w:right w:val="single" w:sz="8" w:space="0" w:color="auto"/>
            </w:tcBorders>
            <w:vAlign w:val="bottom"/>
          </w:tcPr>
          <w:p w14:paraId="5315E596" w14:textId="77777777" w:rsidR="00B43DF7" w:rsidRDefault="00000000">
            <w:pPr>
              <w:spacing w:line="206" w:lineRule="exact"/>
              <w:ind w:left="240"/>
              <w:rPr>
                <w:sz w:val="20"/>
                <w:szCs w:val="20"/>
              </w:rPr>
            </w:pPr>
            <w:r>
              <w:rPr>
                <w:rFonts w:ascii="宋体" w:eastAsia="宋体" w:hAnsi="宋体" w:cs="宋体"/>
                <w:sz w:val="18"/>
                <w:szCs w:val="18"/>
              </w:rPr>
              <w:t>一辆汽车进厂维修，客户反映汽车在行驶过程中，出现加速慢、上坡无</w:t>
            </w:r>
          </w:p>
        </w:tc>
        <w:tc>
          <w:tcPr>
            <w:tcW w:w="900" w:type="dxa"/>
            <w:vAlign w:val="bottom"/>
          </w:tcPr>
          <w:p w14:paraId="0A158735" w14:textId="77777777" w:rsidR="00B43DF7" w:rsidRDefault="00B43DF7">
            <w:pPr>
              <w:rPr>
                <w:sz w:val="23"/>
                <w:szCs w:val="23"/>
              </w:rPr>
            </w:pPr>
          </w:p>
        </w:tc>
        <w:tc>
          <w:tcPr>
            <w:tcW w:w="0" w:type="dxa"/>
            <w:vAlign w:val="bottom"/>
          </w:tcPr>
          <w:p w14:paraId="76F0BC51" w14:textId="77777777" w:rsidR="00B43DF7" w:rsidRDefault="00B43DF7">
            <w:pPr>
              <w:rPr>
                <w:sz w:val="1"/>
                <w:szCs w:val="1"/>
              </w:rPr>
            </w:pPr>
          </w:p>
        </w:tc>
      </w:tr>
      <w:tr w:rsidR="00B43DF7" w14:paraId="031EAFA8" w14:textId="77777777">
        <w:trPr>
          <w:trHeight w:val="317"/>
        </w:trPr>
        <w:tc>
          <w:tcPr>
            <w:tcW w:w="580" w:type="dxa"/>
            <w:tcBorders>
              <w:right w:val="single" w:sz="8" w:space="0" w:color="auto"/>
            </w:tcBorders>
            <w:vAlign w:val="bottom"/>
          </w:tcPr>
          <w:p w14:paraId="0C46137C" w14:textId="77777777" w:rsidR="00B43DF7" w:rsidRDefault="00B43DF7">
            <w:pPr>
              <w:rPr>
                <w:sz w:val="24"/>
                <w:szCs w:val="24"/>
              </w:rPr>
            </w:pPr>
          </w:p>
        </w:tc>
        <w:tc>
          <w:tcPr>
            <w:tcW w:w="840" w:type="dxa"/>
            <w:vAlign w:val="bottom"/>
          </w:tcPr>
          <w:p w14:paraId="7766240E" w14:textId="77777777" w:rsidR="00B43DF7" w:rsidRDefault="00B43DF7">
            <w:pPr>
              <w:rPr>
                <w:sz w:val="24"/>
                <w:szCs w:val="24"/>
              </w:rPr>
            </w:pPr>
          </w:p>
        </w:tc>
        <w:tc>
          <w:tcPr>
            <w:tcW w:w="80" w:type="dxa"/>
            <w:tcBorders>
              <w:right w:val="single" w:sz="8" w:space="0" w:color="auto"/>
            </w:tcBorders>
            <w:vAlign w:val="bottom"/>
          </w:tcPr>
          <w:p w14:paraId="24822D24" w14:textId="77777777" w:rsidR="00B43DF7" w:rsidRDefault="00B43DF7">
            <w:pPr>
              <w:rPr>
                <w:sz w:val="24"/>
                <w:szCs w:val="24"/>
              </w:rPr>
            </w:pPr>
          </w:p>
        </w:tc>
        <w:tc>
          <w:tcPr>
            <w:tcW w:w="6000" w:type="dxa"/>
            <w:tcBorders>
              <w:right w:val="single" w:sz="8" w:space="0" w:color="auto"/>
            </w:tcBorders>
            <w:vAlign w:val="bottom"/>
          </w:tcPr>
          <w:p w14:paraId="310A81E4" w14:textId="77777777" w:rsidR="00B43DF7" w:rsidRDefault="00000000">
            <w:pPr>
              <w:spacing w:line="206" w:lineRule="exact"/>
              <w:ind w:left="60"/>
              <w:rPr>
                <w:sz w:val="20"/>
                <w:szCs w:val="20"/>
              </w:rPr>
            </w:pPr>
            <w:r>
              <w:rPr>
                <w:rFonts w:ascii="宋体" w:eastAsia="宋体" w:hAnsi="宋体" w:cs="宋体"/>
                <w:w w:val="99"/>
                <w:sz w:val="18"/>
                <w:szCs w:val="18"/>
              </w:rPr>
              <w:t>力等现象，且在其他维修厂维修后故障仍未能解决。服务顾问与客户沟通，</w:t>
            </w:r>
          </w:p>
        </w:tc>
        <w:tc>
          <w:tcPr>
            <w:tcW w:w="900" w:type="dxa"/>
            <w:vAlign w:val="bottom"/>
          </w:tcPr>
          <w:p w14:paraId="7B25CA10" w14:textId="77777777" w:rsidR="00B43DF7" w:rsidRDefault="00B43DF7">
            <w:pPr>
              <w:rPr>
                <w:sz w:val="24"/>
                <w:szCs w:val="24"/>
              </w:rPr>
            </w:pPr>
          </w:p>
        </w:tc>
        <w:tc>
          <w:tcPr>
            <w:tcW w:w="0" w:type="dxa"/>
            <w:vAlign w:val="bottom"/>
          </w:tcPr>
          <w:p w14:paraId="73C5B787" w14:textId="77777777" w:rsidR="00B43DF7" w:rsidRDefault="00B43DF7">
            <w:pPr>
              <w:rPr>
                <w:sz w:val="1"/>
                <w:szCs w:val="1"/>
              </w:rPr>
            </w:pPr>
          </w:p>
        </w:tc>
      </w:tr>
      <w:tr w:rsidR="00B43DF7" w14:paraId="6CC626C6" w14:textId="77777777">
        <w:trPr>
          <w:trHeight w:val="317"/>
        </w:trPr>
        <w:tc>
          <w:tcPr>
            <w:tcW w:w="580" w:type="dxa"/>
            <w:tcBorders>
              <w:right w:val="single" w:sz="8" w:space="0" w:color="auto"/>
            </w:tcBorders>
            <w:vAlign w:val="bottom"/>
          </w:tcPr>
          <w:p w14:paraId="4B456C04" w14:textId="77777777" w:rsidR="00B43DF7" w:rsidRDefault="00B43DF7">
            <w:pPr>
              <w:rPr>
                <w:sz w:val="24"/>
                <w:szCs w:val="24"/>
              </w:rPr>
            </w:pPr>
          </w:p>
        </w:tc>
        <w:tc>
          <w:tcPr>
            <w:tcW w:w="840" w:type="dxa"/>
            <w:vAlign w:val="bottom"/>
          </w:tcPr>
          <w:p w14:paraId="414DA0D5" w14:textId="77777777" w:rsidR="00B43DF7" w:rsidRDefault="00B43DF7">
            <w:pPr>
              <w:rPr>
                <w:sz w:val="24"/>
                <w:szCs w:val="24"/>
              </w:rPr>
            </w:pPr>
          </w:p>
        </w:tc>
        <w:tc>
          <w:tcPr>
            <w:tcW w:w="80" w:type="dxa"/>
            <w:tcBorders>
              <w:right w:val="single" w:sz="8" w:space="0" w:color="auto"/>
            </w:tcBorders>
            <w:vAlign w:val="bottom"/>
          </w:tcPr>
          <w:p w14:paraId="5A1FF1E1" w14:textId="77777777" w:rsidR="00B43DF7" w:rsidRDefault="00B43DF7">
            <w:pPr>
              <w:rPr>
                <w:sz w:val="24"/>
                <w:szCs w:val="24"/>
              </w:rPr>
            </w:pPr>
          </w:p>
        </w:tc>
        <w:tc>
          <w:tcPr>
            <w:tcW w:w="6000" w:type="dxa"/>
            <w:tcBorders>
              <w:right w:val="single" w:sz="8" w:space="0" w:color="auto"/>
            </w:tcBorders>
            <w:vAlign w:val="bottom"/>
          </w:tcPr>
          <w:p w14:paraId="168F312A" w14:textId="77777777" w:rsidR="00B43DF7" w:rsidRDefault="00000000">
            <w:pPr>
              <w:spacing w:line="206" w:lineRule="exact"/>
              <w:ind w:left="60"/>
              <w:rPr>
                <w:sz w:val="20"/>
                <w:szCs w:val="20"/>
              </w:rPr>
            </w:pPr>
            <w:r>
              <w:rPr>
                <w:rFonts w:ascii="宋体" w:eastAsia="宋体" w:hAnsi="宋体" w:cs="宋体"/>
                <w:sz w:val="18"/>
                <w:szCs w:val="18"/>
              </w:rPr>
              <w:t>询问并记录车辆基本信息，开具维修任务单。</w:t>
            </w:r>
          </w:p>
        </w:tc>
        <w:tc>
          <w:tcPr>
            <w:tcW w:w="900" w:type="dxa"/>
            <w:vAlign w:val="bottom"/>
          </w:tcPr>
          <w:p w14:paraId="0E5DC55E" w14:textId="77777777" w:rsidR="00B43DF7" w:rsidRDefault="00B43DF7">
            <w:pPr>
              <w:rPr>
                <w:sz w:val="24"/>
                <w:szCs w:val="24"/>
              </w:rPr>
            </w:pPr>
          </w:p>
        </w:tc>
        <w:tc>
          <w:tcPr>
            <w:tcW w:w="0" w:type="dxa"/>
            <w:vAlign w:val="bottom"/>
          </w:tcPr>
          <w:p w14:paraId="3E6967F6" w14:textId="77777777" w:rsidR="00B43DF7" w:rsidRDefault="00B43DF7">
            <w:pPr>
              <w:rPr>
                <w:sz w:val="1"/>
                <w:szCs w:val="1"/>
              </w:rPr>
            </w:pPr>
          </w:p>
        </w:tc>
      </w:tr>
      <w:tr w:rsidR="00B43DF7" w14:paraId="2D61D979" w14:textId="77777777">
        <w:trPr>
          <w:trHeight w:val="317"/>
        </w:trPr>
        <w:tc>
          <w:tcPr>
            <w:tcW w:w="580" w:type="dxa"/>
            <w:tcBorders>
              <w:right w:val="single" w:sz="8" w:space="0" w:color="auto"/>
            </w:tcBorders>
            <w:vAlign w:val="bottom"/>
          </w:tcPr>
          <w:p w14:paraId="08CA750A" w14:textId="77777777" w:rsidR="00B43DF7" w:rsidRDefault="00B43DF7">
            <w:pPr>
              <w:rPr>
                <w:sz w:val="24"/>
                <w:szCs w:val="24"/>
              </w:rPr>
            </w:pPr>
          </w:p>
        </w:tc>
        <w:tc>
          <w:tcPr>
            <w:tcW w:w="840" w:type="dxa"/>
            <w:vAlign w:val="bottom"/>
          </w:tcPr>
          <w:p w14:paraId="59F8C4E4" w14:textId="77777777" w:rsidR="00B43DF7" w:rsidRDefault="00B43DF7">
            <w:pPr>
              <w:rPr>
                <w:sz w:val="24"/>
                <w:szCs w:val="24"/>
              </w:rPr>
            </w:pPr>
          </w:p>
        </w:tc>
        <w:tc>
          <w:tcPr>
            <w:tcW w:w="80" w:type="dxa"/>
            <w:tcBorders>
              <w:right w:val="single" w:sz="8" w:space="0" w:color="auto"/>
            </w:tcBorders>
            <w:vAlign w:val="bottom"/>
          </w:tcPr>
          <w:p w14:paraId="37A64AE0" w14:textId="77777777" w:rsidR="00B43DF7" w:rsidRDefault="00B43DF7">
            <w:pPr>
              <w:rPr>
                <w:sz w:val="24"/>
                <w:szCs w:val="24"/>
              </w:rPr>
            </w:pPr>
          </w:p>
        </w:tc>
        <w:tc>
          <w:tcPr>
            <w:tcW w:w="6000" w:type="dxa"/>
            <w:tcBorders>
              <w:right w:val="single" w:sz="8" w:space="0" w:color="auto"/>
            </w:tcBorders>
            <w:vAlign w:val="bottom"/>
          </w:tcPr>
          <w:p w14:paraId="01934A5F" w14:textId="77777777" w:rsidR="00B43DF7" w:rsidRDefault="00000000">
            <w:pPr>
              <w:spacing w:line="206" w:lineRule="exact"/>
              <w:ind w:left="240"/>
              <w:rPr>
                <w:sz w:val="20"/>
                <w:szCs w:val="20"/>
              </w:rPr>
            </w:pPr>
            <w:r>
              <w:rPr>
                <w:rFonts w:ascii="宋体" w:eastAsia="宋体" w:hAnsi="宋体" w:cs="宋体"/>
                <w:sz w:val="18"/>
                <w:szCs w:val="18"/>
              </w:rPr>
              <w:t>汽车维修技师（学生）接受车辆维修任务，利用仪器设备或路试等方法</w:t>
            </w:r>
          </w:p>
        </w:tc>
        <w:tc>
          <w:tcPr>
            <w:tcW w:w="900" w:type="dxa"/>
            <w:vAlign w:val="bottom"/>
          </w:tcPr>
          <w:p w14:paraId="0A98CD92" w14:textId="77777777" w:rsidR="00B43DF7" w:rsidRDefault="00B43DF7">
            <w:pPr>
              <w:rPr>
                <w:sz w:val="24"/>
                <w:szCs w:val="24"/>
              </w:rPr>
            </w:pPr>
          </w:p>
        </w:tc>
        <w:tc>
          <w:tcPr>
            <w:tcW w:w="0" w:type="dxa"/>
            <w:vAlign w:val="bottom"/>
          </w:tcPr>
          <w:p w14:paraId="23131037" w14:textId="77777777" w:rsidR="00B43DF7" w:rsidRDefault="00B43DF7">
            <w:pPr>
              <w:rPr>
                <w:sz w:val="1"/>
                <w:szCs w:val="1"/>
              </w:rPr>
            </w:pPr>
          </w:p>
        </w:tc>
      </w:tr>
      <w:tr w:rsidR="00B43DF7" w14:paraId="13F4C320" w14:textId="77777777">
        <w:trPr>
          <w:trHeight w:val="317"/>
        </w:trPr>
        <w:tc>
          <w:tcPr>
            <w:tcW w:w="580" w:type="dxa"/>
            <w:tcBorders>
              <w:right w:val="single" w:sz="8" w:space="0" w:color="auto"/>
            </w:tcBorders>
            <w:vAlign w:val="bottom"/>
          </w:tcPr>
          <w:p w14:paraId="1DE0BDBB" w14:textId="77777777" w:rsidR="00B43DF7" w:rsidRDefault="00B43DF7">
            <w:pPr>
              <w:rPr>
                <w:sz w:val="24"/>
                <w:szCs w:val="24"/>
              </w:rPr>
            </w:pPr>
          </w:p>
        </w:tc>
        <w:tc>
          <w:tcPr>
            <w:tcW w:w="920" w:type="dxa"/>
            <w:gridSpan w:val="2"/>
            <w:tcBorders>
              <w:right w:val="single" w:sz="8" w:space="0" w:color="auto"/>
            </w:tcBorders>
            <w:vAlign w:val="bottom"/>
          </w:tcPr>
          <w:p w14:paraId="51DB64B2" w14:textId="77777777" w:rsidR="00B43DF7" w:rsidRDefault="00000000">
            <w:pPr>
              <w:spacing w:line="206" w:lineRule="exact"/>
              <w:ind w:right="120"/>
              <w:jc w:val="right"/>
              <w:rPr>
                <w:sz w:val="20"/>
                <w:szCs w:val="20"/>
              </w:rPr>
            </w:pPr>
            <w:r>
              <w:rPr>
                <w:rFonts w:ascii="宋体" w:eastAsia="宋体" w:hAnsi="宋体" w:cs="宋体"/>
                <w:sz w:val="18"/>
                <w:szCs w:val="18"/>
              </w:rPr>
              <w:t>汽车行</w:t>
            </w:r>
          </w:p>
        </w:tc>
        <w:tc>
          <w:tcPr>
            <w:tcW w:w="6000" w:type="dxa"/>
            <w:tcBorders>
              <w:right w:val="single" w:sz="8" w:space="0" w:color="auto"/>
            </w:tcBorders>
            <w:vAlign w:val="bottom"/>
          </w:tcPr>
          <w:p w14:paraId="68B2D3DF" w14:textId="77777777" w:rsidR="00B43DF7" w:rsidRDefault="00000000">
            <w:pPr>
              <w:spacing w:line="206" w:lineRule="exact"/>
              <w:ind w:left="60"/>
              <w:rPr>
                <w:sz w:val="20"/>
                <w:szCs w:val="20"/>
              </w:rPr>
            </w:pPr>
            <w:r>
              <w:rPr>
                <w:rFonts w:ascii="宋体" w:eastAsia="宋体" w:hAnsi="宋体" w:cs="宋体"/>
                <w:sz w:val="18"/>
                <w:szCs w:val="18"/>
              </w:rPr>
              <w:t>进行故障确认，进一步获取故障更详细、更专业的信息；查阅维修手册、</w:t>
            </w:r>
          </w:p>
        </w:tc>
        <w:tc>
          <w:tcPr>
            <w:tcW w:w="900" w:type="dxa"/>
            <w:vAlign w:val="bottom"/>
          </w:tcPr>
          <w:p w14:paraId="2F76F405" w14:textId="77777777" w:rsidR="00B43DF7" w:rsidRDefault="00B43DF7">
            <w:pPr>
              <w:rPr>
                <w:sz w:val="24"/>
                <w:szCs w:val="24"/>
              </w:rPr>
            </w:pPr>
          </w:p>
        </w:tc>
        <w:tc>
          <w:tcPr>
            <w:tcW w:w="0" w:type="dxa"/>
            <w:vAlign w:val="bottom"/>
          </w:tcPr>
          <w:p w14:paraId="017C2DC6" w14:textId="77777777" w:rsidR="00B43DF7" w:rsidRDefault="00B43DF7">
            <w:pPr>
              <w:rPr>
                <w:sz w:val="1"/>
                <w:szCs w:val="1"/>
              </w:rPr>
            </w:pPr>
          </w:p>
        </w:tc>
      </w:tr>
      <w:tr w:rsidR="00B43DF7" w14:paraId="13C13894" w14:textId="77777777">
        <w:trPr>
          <w:trHeight w:val="317"/>
        </w:trPr>
        <w:tc>
          <w:tcPr>
            <w:tcW w:w="580" w:type="dxa"/>
            <w:tcBorders>
              <w:right w:val="single" w:sz="8" w:space="0" w:color="auto"/>
            </w:tcBorders>
            <w:vAlign w:val="bottom"/>
          </w:tcPr>
          <w:p w14:paraId="2FEE4CF6" w14:textId="77777777" w:rsidR="00B43DF7" w:rsidRDefault="00000000">
            <w:pPr>
              <w:ind w:right="170"/>
              <w:jc w:val="right"/>
              <w:rPr>
                <w:sz w:val="20"/>
                <w:szCs w:val="20"/>
              </w:rPr>
            </w:pPr>
            <w:r>
              <w:rPr>
                <w:rFonts w:ascii="Arial" w:eastAsia="Arial" w:hAnsi="Arial" w:cs="Arial"/>
                <w:sz w:val="18"/>
                <w:szCs w:val="18"/>
              </w:rPr>
              <w:t>3</w:t>
            </w:r>
          </w:p>
        </w:tc>
        <w:tc>
          <w:tcPr>
            <w:tcW w:w="920" w:type="dxa"/>
            <w:gridSpan w:val="2"/>
            <w:tcBorders>
              <w:right w:val="single" w:sz="8" w:space="0" w:color="auto"/>
            </w:tcBorders>
            <w:vAlign w:val="bottom"/>
          </w:tcPr>
          <w:p w14:paraId="640B5065" w14:textId="77777777" w:rsidR="00B43DF7" w:rsidRDefault="00000000">
            <w:pPr>
              <w:spacing w:line="206" w:lineRule="exact"/>
              <w:ind w:right="120"/>
              <w:jc w:val="right"/>
              <w:rPr>
                <w:sz w:val="20"/>
                <w:szCs w:val="20"/>
              </w:rPr>
            </w:pPr>
            <w:r>
              <w:rPr>
                <w:rFonts w:ascii="宋体" w:eastAsia="宋体" w:hAnsi="宋体" w:cs="宋体"/>
                <w:sz w:val="18"/>
                <w:szCs w:val="18"/>
              </w:rPr>
              <w:t>驶无力故</w:t>
            </w:r>
          </w:p>
        </w:tc>
        <w:tc>
          <w:tcPr>
            <w:tcW w:w="6000" w:type="dxa"/>
            <w:tcBorders>
              <w:right w:val="single" w:sz="8" w:space="0" w:color="auto"/>
            </w:tcBorders>
            <w:vAlign w:val="bottom"/>
          </w:tcPr>
          <w:p w14:paraId="21181EC7" w14:textId="77777777" w:rsidR="00B43DF7" w:rsidRDefault="00000000">
            <w:pPr>
              <w:spacing w:line="206" w:lineRule="exact"/>
              <w:ind w:left="60"/>
              <w:rPr>
                <w:sz w:val="20"/>
                <w:szCs w:val="20"/>
              </w:rPr>
            </w:pPr>
            <w:r>
              <w:rPr>
                <w:rFonts w:ascii="宋体" w:eastAsia="宋体" w:hAnsi="宋体" w:cs="宋体"/>
                <w:sz w:val="18"/>
                <w:szCs w:val="18"/>
              </w:rPr>
              <w:t>技术通报等资料，结合维修经验和维修案例，从整车的角度全面、系统地</w:t>
            </w:r>
          </w:p>
        </w:tc>
        <w:tc>
          <w:tcPr>
            <w:tcW w:w="900" w:type="dxa"/>
            <w:vAlign w:val="bottom"/>
          </w:tcPr>
          <w:p w14:paraId="35617FA0" w14:textId="77777777" w:rsidR="00B43DF7" w:rsidRDefault="00000000">
            <w:pPr>
              <w:ind w:right="290"/>
              <w:jc w:val="right"/>
              <w:rPr>
                <w:sz w:val="20"/>
                <w:szCs w:val="20"/>
              </w:rPr>
            </w:pPr>
            <w:r>
              <w:rPr>
                <w:rFonts w:ascii="Arial" w:eastAsia="Arial" w:hAnsi="Arial" w:cs="Arial"/>
                <w:sz w:val="18"/>
                <w:szCs w:val="18"/>
              </w:rPr>
              <w:t>40</w:t>
            </w:r>
          </w:p>
        </w:tc>
        <w:tc>
          <w:tcPr>
            <w:tcW w:w="0" w:type="dxa"/>
            <w:vAlign w:val="bottom"/>
          </w:tcPr>
          <w:p w14:paraId="7869F3F7" w14:textId="77777777" w:rsidR="00B43DF7" w:rsidRDefault="00B43DF7">
            <w:pPr>
              <w:rPr>
                <w:sz w:val="1"/>
                <w:szCs w:val="1"/>
              </w:rPr>
            </w:pPr>
          </w:p>
        </w:tc>
      </w:tr>
      <w:tr w:rsidR="00B43DF7" w14:paraId="0AD8A4C6" w14:textId="77777777">
        <w:trPr>
          <w:trHeight w:val="332"/>
        </w:trPr>
        <w:tc>
          <w:tcPr>
            <w:tcW w:w="580" w:type="dxa"/>
            <w:tcBorders>
              <w:right w:val="single" w:sz="8" w:space="0" w:color="auto"/>
            </w:tcBorders>
            <w:vAlign w:val="bottom"/>
          </w:tcPr>
          <w:p w14:paraId="76A44454" w14:textId="77777777" w:rsidR="00B43DF7" w:rsidRDefault="00B43DF7">
            <w:pPr>
              <w:rPr>
                <w:sz w:val="24"/>
                <w:szCs w:val="24"/>
              </w:rPr>
            </w:pPr>
          </w:p>
        </w:tc>
        <w:tc>
          <w:tcPr>
            <w:tcW w:w="840" w:type="dxa"/>
            <w:vAlign w:val="bottom"/>
          </w:tcPr>
          <w:p w14:paraId="16DE3E0F" w14:textId="77777777" w:rsidR="00B43DF7" w:rsidRDefault="00000000">
            <w:pPr>
              <w:spacing w:line="206" w:lineRule="exact"/>
              <w:ind w:right="130"/>
              <w:jc w:val="right"/>
              <w:rPr>
                <w:sz w:val="20"/>
                <w:szCs w:val="20"/>
              </w:rPr>
            </w:pPr>
            <w:r>
              <w:rPr>
                <w:rFonts w:ascii="宋体" w:eastAsia="宋体" w:hAnsi="宋体" w:cs="宋体"/>
                <w:sz w:val="18"/>
                <w:szCs w:val="18"/>
              </w:rPr>
              <w:t>障诊断</w:t>
            </w:r>
          </w:p>
        </w:tc>
        <w:tc>
          <w:tcPr>
            <w:tcW w:w="80" w:type="dxa"/>
            <w:tcBorders>
              <w:right w:val="single" w:sz="8" w:space="0" w:color="auto"/>
            </w:tcBorders>
            <w:vAlign w:val="bottom"/>
          </w:tcPr>
          <w:p w14:paraId="66FF7C85" w14:textId="77777777" w:rsidR="00B43DF7" w:rsidRDefault="00B43DF7">
            <w:pPr>
              <w:rPr>
                <w:sz w:val="24"/>
                <w:szCs w:val="24"/>
              </w:rPr>
            </w:pPr>
          </w:p>
        </w:tc>
        <w:tc>
          <w:tcPr>
            <w:tcW w:w="6000" w:type="dxa"/>
            <w:tcBorders>
              <w:right w:val="single" w:sz="8" w:space="0" w:color="auto"/>
            </w:tcBorders>
            <w:vAlign w:val="bottom"/>
          </w:tcPr>
          <w:p w14:paraId="7258E78F" w14:textId="77777777" w:rsidR="00B43DF7" w:rsidRDefault="00000000">
            <w:pPr>
              <w:spacing w:line="206" w:lineRule="exact"/>
              <w:ind w:left="60"/>
              <w:rPr>
                <w:sz w:val="20"/>
                <w:szCs w:val="20"/>
              </w:rPr>
            </w:pPr>
            <w:r>
              <w:rPr>
                <w:rFonts w:ascii="宋体" w:eastAsia="宋体" w:hAnsi="宋体" w:cs="宋体"/>
                <w:sz w:val="18"/>
                <w:szCs w:val="18"/>
              </w:rPr>
              <w:t>分析，重点对发动机、传动系统、行驶系统、制动系统等方面进行逐项排</w:t>
            </w:r>
          </w:p>
        </w:tc>
        <w:tc>
          <w:tcPr>
            <w:tcW w:w="900" w:type="dxa"/>
            <w:vAlign w:val="bottom"/>
          </w:tcPr>
          <w:p w14:paraId="57B852B5" w14:textId="77777777" w:rsidR="00B43DF7" w:rsidRDefault="00B43DF7">
            <w:pPr>
              <w:rPr>
                <w:sz w:val="24"/>
                <w:szCs w:val="24"/>
              </w:rPr>
            </w:pPr>
          </w:p>
        </w:tc>
        <w:tc>
          <w:tcPr>
            <w:tcW w:w="0" w:type="dxa"/>
            <w:vAlign w:val="bottom"/>
          </w:tcPr>
          <w:p w14:paraId="5549CA09" w14:textId="77777777" w:rsidR="00B43DF7" w:rsidRDefault="00B43DF7">
            <w:pPr>
              <w:rPr>
                <w:sz w:val="1"/>
                <w:szCs w:val="1"/>
              </w:rPr>
            </w:pPr>
          </w:p>
        </w:tc>
      </w:tr>
      <w:tr w:rsidR="00B43DF7" w14:paraId="658439A1" w14:textId="77777777">
        <w:trPr>
          <w:trHeight w:val="302"/>
        </w:trPr>
        <w:tc>
          <w:tcPr>
            <w:tcW w:w="580" w:type="dxa"/>
            <w:tcBorders>
              <w:right w:val="single" w:sz="8" w:space="0" w:color="auto"/>
            </w:tcBorders>
            <w:vAlign w:val="bottom"/>
          </w:tcPr>
          <w:p w14:paraId="3435E9D1" w14:textId="77777777" w:rsidR="00B43DF7" w:rsidRDefault="00B43DF7">
            <w:pPr>
              <w:rPr>
                <w:sz w:val="24"/>
                <w:szCs w:val="24"/>
              </w:rPr>
            </w:pPr>
          </w:p>
        </w:tc>
        <w:tc>
          <w:tcPr>
            <w:tcW w:w="840" w:type="dxa"/>
            <w:vAlign w:val="bottom"/>
          </w:tcPr>
          <w:p w14:paraId="1357BF03" w14:textId="77777777" w:rsidR="00B43DF7" w:rsidRDefault="00B43DF7">
            <w:pPr>
              <w:rPr>
                <w:sz w:val="24"/>
                <w:szCs w:val="24"/>
              </w:rPr>
            </w:pPr>
          </w:p>
        </w:tc>
        <w:tc>
          <w:tcPr>
            <w:tcW w:w="80" w:type="dxa"/>
            <w:tcBorders>
              <w:right w:val="single" w:sz="8" w:space="0" w:color="auto"/>
            </w:tcBorders>
            <w:vAlign w:val="bottom"/>
          </w:tcPr>
          <w:p w14:paraId="28477F87" w14:textId="77777777" w:rsidR="00B43DF7" w:rsidRDefault="00B43DF7">
            <w:pPr>
              <w:rPr>
                <w:sz w:val="24"/>
                <w:szCs w:val="24"/>
              </w:rPr>
            </w:pPr>
          </w:p>
        </w:tc>
        <w:tc>
          <w:tcPr>
            <w:tcW w:w="6000" w:type="dxa"/>
            <w:tcBorders>
              <w:right w:val="single" w:sz="8" w:space="0" w:color="auto"/>
            </w:tcBorders>
            <w:vAlign w:val="bottom"/>
          </w:tcPr>
          <w:p w14:paraId="59F422AD" w14:textId="77777777" w:rsidR="00B43DF7" w:rsidRDefault="00000000">
            <w:pPr>
              <w:spacing w:line="206" w:lineRule="exact"/>
              <w:ind w:left="60"/>
              <w:rPr>
                <w:sz w:val="20"/>
                <w:szCs w:val="20"/>
              </w:rPr>
            </w:pPr>
            <w:r>
              <w:rPr>
                <w:rFonts w:ascii="宋体" w:eastAsia="宋体" w:hAnsi="宋体" w:cs="宋体"/>
                <w:sz w:val="18"/>
                <w:szCs w:val="18"/>
              </w:rPr>
              <w:t>除，确定故障点，制定修复方案，征求客户同意后，交由维修班组在维修</w:t>
            </w:r>
          </w:p>
        </w:tc>
        <w:tc>
          <w:tcPr>
            <w:tcW w:w="900" w:type="dxa"/>
            <w:vAlign w:val="bottom"/>
          </w:tcPr>
          <w:p w14:paraId="05E32F60" w14:textId="77777777" w:rsidR="00B43DF7" w:rsidRDefault="00B43DF7">
            <w:pPr>
              <w:rPr>
                <w:sz w:val="24"/>
                <w:szCs w:val="24"/>
              </w:rPr>
            </w:pPr>
          </w:p>
        </w:tc>
        <w:tc>
          <w:tcPr>
            <w:tcW w:w="0" w:type="dxa"/>
            <w:vAlign w:val="bottom"/>
          </w:tcPr>
          <w:p w14:paraId="779D3842" w14:textId="77777777" w:rsidR="00B43DF7" w:rsidRDefault="00B43DF7">
            <w:pPr>
              <w:rPr>
                <w:sz w:val="1"/>
                <w:szCs w:val="1"/>
              </w:rPr>
            </w:pPr>
          </w:p>
        </w:tc>
      </w:tr>
      <w:tr w:rsidR="00B43DF7" w14:paraId="745B17F2" w14:textId="77777777">
        <w:trPr>
          <w:trHeight w:val="317"/>
        </w:trPr>
        <w:tc>
          <w:tcPr>
            <w:tcW w:w="580" w:type="dxa"/>
            <w:tcBorders>
              <w:right w:val="single" w:sz="8" w:space="0" w:color="auto"/>
            </w:tcBorders>
            <w:vAlign w:val="bottom"/>
          </w:tcPr>
          <w:p w14:paraId="1CA3C6DB" w14:textId="77777777" w:rsidR="00B43DF7" w:rsidRDefault="00B43DF7">
            <w:pPr>
              <w:rPr>
                <w:sz w:val="24"/>
                <w:szCs w:val="24"/>
              </w:rPr>
            </w:pPr>
          </w:p>
        </w:tc>
        <w:tc>
          <w:tcPr>
            <w:tcW w:w="840" w:type="dxa"/>
            <w:vAlign w:val="bottom"/>
          </w:tcPr>
          <w:p w14:paraId="52109294" w14:textId="77777777" w:rsidR="00B43DF7" w:rsidRDefault="00B43DF7">
            <w:pPr>
              <w:rPr>
                <w:sz w:val="24"/>
                <w:szCs w:val="24"/>
              </w:rPr>
            </w:pPr>
          </w:p>
        </w:tc>
        <w:tc>
          <w:tcPr>
            <w:tcW w:w="80" w:type="dxa"/>
            <w:tcBorders>
              <w:right w:val="single" w:sz="8" w:space="0" w:color="auto"/>
            </w:tcBorders>
            <w:vAlign w:val="bottom"/>
          </w:tcPr>
          <w:p w14:paraId="60D41B7E" w14:textId="77777777" w:rsidR="00B43DF7" w:rsidRDefault="00B43DF7">
            <w:pPr>
              <w:rPr>
                <w:sz w:val="24"/>
                <w:szCs w:val="24"/>
              </w:rPr>
            </w:pPr>
          </w:p>
        </w:tc>
        <w:tc>
          <w:tcPr>
            <w:tcW w:w="6000" w:type="dxa"/>
            <w:tcBorders>
              <w:right w:val="single" w:sz="8" w:space="0" w:color="auto"/>
            </w:tcBorders>
            <w:vAlign w:val="bottom"/>
          </w:tcPr>
          <w:p w14:paraId="442FA7E9" w14:textId="77777777" w:rsidR="00B43DF7" w:rsidRDefault="00000000">
            <w:pPr>
              <w:spacing w:line="206" w:lineRule="exact"/>
              <w:ind w:left="60"/>
              <w:rPr>
                <w:sz w:val="20"/>
                <w:szCs w:val="20"/>
              </w:rPr>
            </w:pPr>
            <w:r>
              <w:rPr>
                <w:rFonts w:ascii="宋体" w:eastAsia="宋体" w:hAnsi="宋体" w:cs="宋体"/>
                <w:sz w:val="18"/>
                <w:szCs w:val="18"/>
              </w:rPr>
              <w:t>技师的指导下实施修复作业；自检合格后，填写维修工单并交付班组长进</w:t>
            </w:r>
          </w:p>
        </w:tc>
        <w:tc>
          <w:tcPr>
            <w:tcW w:w="900" w:type="dxa"/>
            <w:vAlign w:val="bottom"/>
          </w:tcPr>
          <w:p w14:paraId="73496823" w14:textId="77777777" w:rsidR="00B43DF7" w:rsidRDefault="00B43DF7">
            <w:pPr>
              <w:rPr>
                <w:sz w:val="24"/>
                <w:szCs w:val="24"/>
              </w:rPr>
            </w:pPr>
          </w:p>
        </w:tc>
        <w:tc>
          <w:tcPr>
            <w:tcW w:w="0" w:type="dxa"/>
            <w:vAlign w:val="bottom"/>
          </w:tcPr>
          <w:p w14:paraId="622D0664" w14:textId="77777777" w:rsidR="00B43DF7" w:rsidRDefault="00B43DF7">
            <w:pPr>
              <w:rPr>
                <w:sz w:val="1"/>
                <w:szCs w:val="1"/>
              </w:rPr>
            </w:pPr>
          </w:p>
        </w:tc>
      </w:tr>
      <w:tr w:rsidR="00B43DF7" w14:paraId="6D27A371" w14:textId="77777777">
        <w:trPr>
          <w:trHeight w:val="317"/>
        </w:trPr>
        <w:tc>
          <w:tcPr>
            <w:tcW w:w="580" w:type="dxa"/>
            <w:tcBorders>
              <w:right w:val="single" w:sz="8" w:space="0" w:color="auto"/>
            </w:tcBorders>
            <w:vAlign w:val="bottom"/>
          </w:tcPr>
          <w:p w14:paraId="65B29526" w14:textId="77777777" w:rsidR="00B43DF7" w:rsidRDefault="00B43DF7">
            <w:pPr>
              <w:rPr>
                <w:sz w:val="24"/>
                <w:szCs w:val="24"/>
              </w:rPr>
            </w:pPr>
          </w:p>
        </w:tc>
        <w:tc>
          <w:tcPr>
            <w:tcW w:w="840" w:type="dxa"/>
            <w:vAlign w:val="bottom"/>
          </w:tcPr>
          <w:p w14:paraId="0F10C4EC" w14:textId="77777777" w:rsidR="00B43DF7" w:rsidRDefault="00B43DF7">
            <w:pPr>
              <w:rPr>
                <w:sz w:val="24"/>
                <w:szCs w:val="24"/>
              </w:rPr>
            </w:pPr>
          </w:p>
        </w:tc>
        <w:tc>
          <w:tcPr>
            <w:tcW w:w="80" w:type="dxa"/>
            <w:tcBorders>
              <w:right w:val="single" w:sz="8" w:space="0" w:color="auto"/>
            </w:tcBorders>
            <w:vAlign w:val="bottom"/>
          </w:tcPr>
          <w:p w14:paraId="115F5DB7" w14:textId="77777777" w:rsidR="00B43DF7" w:rsidRDefault="00B43DF7">
            <w:pPr>
              <w:rPr>
                <w:sz w:val="24"/>
                <w:szCs w:val="24"/>
              </w:rPr>
            </w:pPr>
          </w:p>
        </w:tc>
        <w:tc>
          <w:tcPr>
            <w:tcW w:w="6000" w:type="dxa"/>
            <w:tcBorders>
              <w:right w:val="single" w:sz="8" w:space="0" w:color="auto"/>
            </w:tcBorders>
            <w:vAlign w:val="bottom"/>
          </w:tcPr>
          <w:p w14:paraId="129AF001" w14:textId="77777777" w:rsidR="00B43DF7" w:rsidRDefault="00000000">
            <w:pPr>
              <w:spacing w:line="206" w:lineRule="exact"/>
              <w:ind w:left="60"/>
              <w:rPr>
                <w:sz w:val="20"/>
                <w:szCs w:val="20"/>
              </w:rPr>
            </w:pPr>
            <w:r>
              <w:rPr>
                <w:rFonts w:ascii="宋体" w:eastAsia="宋体" w:hAnsi="宋体" w:cs="宋体"/>
                <w:sz w:val="18"/>
                <w:szCs w:val="18"/>
              </w:rPr>
              <w:t>行质量检验；最后维修技师（学生）应评估和反思任务完成过程，完善故</w:t>
            </w:r>
          </w:p>
        </w:tc>
        <w:tc>
          <w:tcPr>
            <w:tcW w:w="900" w:type="dxa"/>
            <w:vAlign w:val="bottom"/>
          </w:tcPr>
          <w:p w14:paraId="5CF60485" w14:textId="77777777" w:rsidR="00B43DF7" w:rsidRDefault="00B43DF7">
            <w:pPr>
              <w:rPr>
                <w:sz w:val="24"/>
                <w:szCs w:val="24"/>
              </w:rPr>
            </w:pPr>
          </w:p>
        </w:tc>
        <w:tc>
          <w:tcPr>
            <w:tcW w:w="0" w:type="dxa"/>
            <w:vAlign w:val="bottom"/>
          </w:tcPr>
          <w:p w14:paraId="651837F5" w14:textId="77777777" w:rsidR="00B43DF7" w:rsidRDefault="00B43DF7">
            <w:pPr>
              <w:rPr>
                <w:sz w:val="1"/>
                <w:szCs w:val="1"/>
              </w:rPr>
            </w:pPr>
          </w:p>
        </w:tc>
      </w:tr>
      <w:tr w:rsidR="00B43DF7" w14:paraId="2B0657E3" w14:textId="77777777">
        <w:trPr>
          <w:trHeight w:val="317"/>
        </w:trPr>
        <w:tc>
          <w:tcPr>
            <w:tcW w:w="580" w:type="dxa"/>
            <w:tcBorders>
              <w:right w:val="single" w:sz="8" w:space="0" w:color="auto"/>
            </w:tcBorders>
            <w:vAlign w:val="bottom"/>
          </w:tcPr>
          <w:p w14:paraId="24B62668" w14:textId="77777777" w:rsidR="00B43DF7" w:rsidRDefault="00B43DF7">
            <w:pPr>
              <w:rPr>
                <w:sz w:val="24"/>
                <w:szCs w:val="24"/>
              </w:rPr>
            </w:pPr>
          </w:p>
        </w:tc>
        <w:tc>
          <w:tcPr>
            <w:tcW w:w="840" w:type="dxa"/>
            <w:vAlign w:val="bottom"/>
          </w:tcPr>
          <w:p w14:paraId="7AEC1D19" w14:textId="77777777" w:rsidR="00B43DF7" w:rsidRDefault="00B43DF7">
            <w:pPr>
              <w:rPr>
                <w:sz w:val="24"/>
                <w:szCs w:val="24"/>
              </w:rPr>
            </w:pPr>
          </w:p>
        </w:tc>
        <w:tc>
          <w:tcPr>
            <w:tcW w:w="80" w:type="dxa"/>
            <w:tcBorders>
              <w:right w:val="single" w:sz="8" w:space="0" w:color="auto"/>
            </w:tcBorders>
            <w:vAlign w:val="bottom"/>
          </w:tcPr>
          <w:p w14:paraId="4F25468F" w14:textId="77777777" w:rsidR="00B43DF7" w:rsidRDefault="00B43DF7">
            <w:pPr>
              <w:rPr>
                <w:sz w:val="24"/>
                <w:szCs w:val="24"/>
              </w:rPr>
            </w:pPr>
          </w:p>
        </w:tc>
        <w:tc>
          <w:tcPr>
            <w:tcW w:w="6000" w:type="dxa"/>
            <w:tcBorders>
              <w:right w:val="single" w:sz="8" w:space="0" w:color="auto"/>
            </w:tcBorders>
            <w:vAlign w:val="bottom"/>
          </w:tcPr>
          <w:p w14:paraId="6410CD2A" w14:textId="77777777" w:rsidR="00B43DF7" w:rsidRDefault="00000000">
            <w:pPr>
              <w:spacing w:line="219" w:lineRule="exact"/>
              <w:ind w:left="60"/>
              <w:rPr>
                <w:sz w:val="20"/>
                <w:szCs w:val="20"/>
              </w:rPr>
            </w:pPr>
            <w:r>
              <w:rPr>
                <w:rFonts w:ascii="宋体" w:eastAsia="宋体" w:hAnsi="宋体" w:cs="宋体"/>
                <w:sz w:val="18"/>
                <w:szCs w:val="18"/>
              </w:rPr>
              <w:t>障诊断与排除方案，并撰写案例分析。学习过程中遵循</w:t>
            </w:r>
            <w:r>
              <w:rPr>
                <w:rFonts w:ascii="Arial" w:eastAsia="Arial" w:hAnsi="Arial" w:cs="Arial"/>
                <w:sz w:val="18"/>
                <w:szCs w:val="18"/>
              </w:rPr>
              <w:t>“8S”</w:t>
            </w:r>
            <w:r>
              <w:rPr>
                <w:rFonts w:ascii="宋体" w:eastAsia="宋体" w:hAnsi="宋体" w:cs="宋体"/>
                <w:sz w:val="18"/>
                <w:szCs w:val="18"/>
              </w:rPr>
              <w:t>管理规定。</w:t>
            </w:r>
          </w:p>
        </w:tc>
        <w:tc>
          <w:tcPr>
            <w:tcW w:w="900" w:type="dxa"/>
            <w:vAlign w:val="bottom"/>
          </w:tcPr>
          <w:p w14:paraId="739BAFB4" w14:textId="77777777" w:rsidR="00B43DF7" w:rsidRDefault="00B43DF7">
            <w:pPr>
              <w:rPr>
                <w:sz w:val="24"/>
                <w:szCs w:val="24"/>
              </w:rPr>
            </w:pPr>
          </w:p>
        </w:tc>
        <w:tc>
          <w:tcPr>
            <w:tcW w:w="0" w:type="dxa"/>
            <w:vAlign w:val="bottom"/>
          </w:tcPr>
          <w:p w14:paraId="36B0785D" w14:textId="77777777" w:rsidR="00B43DF7" w:rsidRDefault="00B43DF7">
            <w:pPr>
              <w:rPr>
                <w:sz w:val="1"/>
                <w:szCs w:val="1"/>
              </w:rPr>
            </w:pPr>
          </w:p>
        </w:tc>
      </w:tr>
      <w:tr w:rsidR="00B43DF7" w14:paraId="19EA094B" w14:textId="77777777">
        <w:trPr>
          <w:trHeight w:val="56"/>
        </w:trPr>
        <w:tc>
          <w:tcPr>
            <w:tcW w:w="580" w:type="dxa"/>
            <w:tcBorders>
              <w:bottom w:val="single" w:sz="8" w:space="0" w:color="auto"/>
              <w:right w:val="single" w:sz="8" w:space="0" w:color="auto"/>
            </w:tcBorders>
            <w:vAlign w:val="bottom"/>
          </w:tcPr>
          <w:p w14:paraId="2D66599C" w14:textId="77777777" w:rsidR="00B43DF7" w:rsidRDefault="00B43DF7">
            <w:pPr>
              <w:rPr>
                <w:sz w:val="4"/>
                <w:szCs w:val="4"/>
              </w:rPr>
            </w:pPr>
          </w:p>
        </w:tc>
        <w:tc>
          <w:tcPr>
            <w:tcW w:w="840" w:type="dxa"/>
            <w:tcBorders>
              <w:bottom w:val="single" w:sz="8" w:space="0" w:color="auto"/>
            </w:tcBorders>
            <w:vAlign w:val="bottom"/>
          </w:tcPr>
          <w:p w14:paraId="4A888DB6" w14:textId="77777777" w:rsidR="00B43DF7" w:rsidRDefault="00B43DF7">
            <w:pPr>
              <w:rPr>
                <w:sz w:val="4"/>
                <w:szCs w:val="4"/>
              </w:rPr>
            </w:pPr>
          </w:p>
        </w:tc>
        <w:tc>
          <w:tcPr>
            <w:tcW w:w="80" w:type="dxa"/>
            <w:tcBorders>
              <w:bottom w:val="single" w:sz="8" w:space="0" w:color="auto"/>
              <w:right w:val="single" w:sz="8" w:space="0" w:color="auto"/>
            </w:tcBorders>
            <w:vAlign w:val="bottom"/>
          </w:tcPr>
          <w:p w14:paraId="73B1695D" w14:textId="77777777" w:rsidR="00B43DF7" w:rsidRDefault="00B43DF7">
            <w:pPr>
              <w:rPr>
                <w:sz w:val="4"/>
                <w:szCs w:val="4"/>
              </w:rPr>
            </w:pPr>
          </w:p>
        </w:tc>
        <w:tc>
          <w:tcPr>
            <w:tcW w:w="6000" w:type="dxa"/>
            <w:tcBorders>
              <w:bottom w:val="single" w:sz="8" w:space="0" w:color="auto"/>
              <w:right w:val="single" w:sz="8" w:space="0" w:color="auto"/>
            </w:tcBorders>
            <w:vAlign w:val="bottom"/>
          </w:tcPr>
          <w:p w14:paraId="7824045A" w14:textId="77777777" w:rsidR="00B43DF7" w:rsidRDefault="00B43DF7">
            <w:pPr>
              <w:rPr>
                <w:sz w:val="4"/>
                <w:szCs w:val="4"/>
              </w:rPr>
            </w:pPr>
          </w:p>
        </w:tc>
        <w:tc>
          <w:tcPr>
            <w:tcW w:w="900" w:type="dxa"/>
            <w:tcBorders>
              <w:bottom w:val="single" w:sz="8" w:space="0" w:color="auto"/>
            </w:tcBorders>
            <w:vAlign w:val="bottom"/>
          </w:tcPr>
          <w:p w14:paraId="18C7DC5F" w14:textId="77777777" w:rsidR="00B43DF7" w:rsidRDefault="00B43DF7">
            <w:pPr>
              <w:rPr>
                <w:sz w:val="4"/>
                <w:szCs w:val="4"/>
              </w:rPr>
            </w:pPr>
          </w:p>
        </w:tc>
        <w:tc>
          <w:tcPr>
            <w:tcW w:w="0" w:type="dxa"/>
            <w:vAlign w:val="bottom"/>
          </w:tcPr>
          <w:p w14:paraId="465DDCBD" w14:textId="77777777" w:rsidR="00B43DF7" w:rsidRDefault="00B43DF7">
            <w:pPr>
              <w:rPr>
                <w:sz w:val="1"/>
                <w:szCs w:val="1"/>
              </w:rPr>
            </w:pPr>
          </w:p>
        </w:tc>
      </w:tr>
      <w:tr w:rsidR="00B43DF7" w14:paraId="72459084" w14:textId="77777777">
        <w:trPr>
          <w:trHeight w:val="274"/>
        </w:trPr>
        <w:tc>
          <w:tcPr>
            <w:tcW w:w="580" w:type="dxa"/>
            <w:tcBorders>
              <w:right w:val="single" w:sz="8" w:space="0" w:color="auto"/>
            </w:tcBorders>
            <w:vAlign w:val="bottom"/>
          </w:tcPr>
          <w:p w14:paraId="4273326D" w14:textId="77777777" w:rsidR="00B43DF7" w:rsidRDefault="00B43DF7">
            <w:pPr>
              <w:rPr>
                <w:sz w:val="23"/>
                <w:szCs w:val="23"/>
              </w:rPr>
            </w:pPr>
          </w:p>
        </w:tc>
        <w:tc>
          <w:tcPr>
            <w:tcW w:w="840" w:type="dxa"/>
            <w:vAlign w:val="bottom"/>
          </w:tcPr>
          <w:p w14:paraId="58625191" w14:textId="77777777" w:rsidR="00B43DF7" w:rsidRDefault="00B43DF7">
            <w:pPr>
              <w:rPr>
                <w:sz w:val="23"/>
                <w:szCs w:val="23"/>
              </w:rPr>
            </w:pPr>
          </w:p>
        </w:tc>
        <w:tc>
          <w:tcPr>
            <w:tcW w:w="80" w:type="dxa"/>
            <w:tcBorders>
              <w:right w:val="single" w:sz="8" w:space="0" w:color="auto"/>
            </w:tcBorders>
            <w:vAlign w:val="bottom"/>
          </w:tcPr>
          <w:p w14:paraId="4EE01CF0" w14:textId="77777777" w:rsidR="00B43DF7" w:rsidRDefault="00B43DF7">
            <w:pPr>
              <w:rPr>
                <w:sz w:val="23"/>
                <w:szCs w:val="23"/>
              </w:rPr>
            </w:pPr>
          </w:p>
        </w:tc>
        <w:tc>
          <w:tcPr>
            <w:tcW w:w="6000" w:type="dxa"/>
            <w:tcBorders>
              <w:right w:val="single" w:sz="8" w:space="0" w:color="auto"/>
            </w:tcBorders>
            <w:vAlign w:val="bottom"/>
          </w:tcPr>
          <w:p w14:paraId="06C3074C" w14:textId="77777777" w:rsidR="00B43DF7" w:rsidRDefault="00000000">
            <w:pPr>
              <w:spacing w:line="206" w:lineRule="exact"/>
              <w:ind w:left="240"/>
              <w:rPr>
                <w:sz w:val="20"/>
                <w:szCs w:val="20"/>
              </w:rPr>
            </w:pPr>
            <w:r>
              <w:rPr>
                <w:rFonts w:ascii="宋体" w:eastAsia="宋体" w:hAnsi="宋体" w:cs="宋体"/>
                <w:w w:val="99"/>
                <w:sz w:val="18"/>
                <w:szCs w:val="18"/>
              </w:rPr>
              <w:t>一辆汽车进厂维修，客户反映汽车在行驶过程中出现异响与抖动等现象，</w:t>
            </w:r>
          </w:p>
        </w:tc>
        <w:tc>
          <w:tcPr>
            <w:tcW w:w="900" w:type="dxa"/>
            <w:vAlign w:val="bottom"/>
          </w:tcPr>
          <w:p w14:paraId="02FB9580" w14:textId="77777777" w:rsidR="00B43DF7" w:rsidRDefault="00B43DF7">
            <w:pPr>
              <w:rPr>
                <w:sz w:val="23"/>
                <w:szCs w:val="23"/>
              </w:rPr>
            </w:pPr>
          </w:p>
        </w:tc>
        <w:tc>
          <w:tcPr>
            <w:tcW w:w="0" w:type="dxa"/>
            <w:vAlign w:val="bottom"/>
          </w:tcPr>
          <w:p w14:paraId="08A30D65" w14:textId="77777777" w:rsidR="00B43DF7" w:rsidRDefault="00B43DF7">
            <w:pPr>
              <w:rPr>
                <w:sz w:val="1"/>
                <w:szCs w:val="1"/>
              </w:rPr>
            </w:pPr>
          </w:p>
        </w:tc>
      </w:tr>
      <w:tr w:rsidR="00B43DF7" w14:paraId="0ECDF223" w14:textId="77777777">
        <w:trPr>
          <w:trHeight w:val="317"/>
        </w:trPr>
        <w:tc>
          <w:tcPr>
            <w:tcW w:w="580" w:type="dxa"/>
            <w:tcBorders>
              <w:right w:val="single" w:sz="8" w:space="0" w:color="auto"/>
            </w:tcBorders>
            <w:vAlign w:val="bottom"/>
          </w:tcPr>
          <w:p w14:paraId="71C60AF5" w14:textId="77777777" w:rsidR="00B43DF7" w:rsidRDefault="00B43DF7">
            <w:pPr>
              <w:rPr>
                <w:sz w:val="24"/>
                <w:szCs w:val="24"/>
              </w:rPr>
            </w:pPr>
          </w:p>
        </w:tc>
        <w:tc>
          <w:tcPr>
            <w:tcW w:w="840" w:type="dxa"/>
            <w:vAlign w:val="bottom"/>
          </w:tcPr>
          <w:p w14:paraId="559F4307" w14:textId="77777777" w:rsidR="00B43DF7" w:rsidRDefault="00B43DF7">
            <w:pPr>
              <w:rPr>
                <w:sz w:val="24"/>
                <w:szCs w:val="24"/>
              </w:rPr>
            </w:pPr>
          </w:p>
        </w:tc>
        <w:tc>
          <w:tcPr>
            <w:tcW w:w="80" w:type="dxa"/>
            <w:tcBorders>
              <w:right w:val="single" w:sz="8" w:space="0" w:color="auto"/>
            </w:tcBorders>
            <w:vAlign w:val="bottom"/>
          </w:tcPr>
          <w:p w14:paraId="59DB3E48" w14:textId="77777777" w:rsidR="00B43DF7" w:rsidRDefault="00B43DF7">
            <w:pPr>
              <w:rPr>
                <w:sz w:val="24"/>
                <w:szCs w:val="24"/>
              </w:rPr>
            </w:pPr>
          </w:p>
        </w:tc>
        <w:tc>
          <w:tcPr>
            <w:tcW w:w="6000" w:type="dxa"/>
            <w:tcBorders>
              <w:right w:val="single" w:sz="8" w:space="0" w:color="auto"/>
            </w:tcBorders>
            <w:vAlign w:val="bottom"/>
          </w:tcPr>
          <w:p w14:paraId="4AF128B9" w14:textId="77777777" w:rsidR="00B43DF7" w:rsidRDefault="00000000">
            <w:pPr>
              <w:spacing w:line="206" w:lineRule="exact"/>
              <w:ind w:left="60"/>
              <w:rPr>
                <w:sz w:val="20"/>
                <w:szCs w:val="20"/>
              </w:rPr>
            </w:pPr>
            <w:r>
              <w:rPr>
                <w:rFonts w:ascii="宋体" w:eastAsia="宋体" w:hAnsi="宋体" w:cs="宋体"/>
                <w:sz w:val="18"/>
                <w:szCs w:val="18"/>
              </w:rPr>
              <w:t>且在其他维修厂维修后效果不理想。服务顾问与客户沟通，询问并记录车</w:t>
            </w:r>
          </w:p>
        </w:tc>
        <w:tc>
          <w:tcPr>
            <w:tcW w:w="900" w:type="dxa"/>
            <w:vAlign w:val="bottom"/>
          </w:tcPr>
          <w:p w14:paraId="20B40F82" w14:textId="77777777" w:rsidR="00B43DF7" w:rsidRDefault="00B43DF7">
            <w:pPr>
              <w:rPr>
                <w:sz w:val="24"/>
                <w:szCs w:val="24"/>
              </w:rPr>
            </w:pPr>
          </w:p>
        </w:tc>
        <w:tc>
          <w:tcPr>
            <w:tcW w:w="0" w:type="dxa"/>
            <w:vAlign w:val="bottom"/>
          </w:tcPr>
          <w:p w14:paraId="36C3C0F3" w14:textId="77777777" w:rsidR="00B43DF7" w:rsidRDefault="00B43DF7">
            <w:pPr>
              <w:rPr>
                <w:sz w:val="1"/>
                <w:szCs w:val="1"/>
              </w:rPr>
            </w:pPr>
          </w:p>
        </w:tc>
      </w:tr>
      <w:tr w:rsidR="00B43DF7" w14:paraId="2269A853" w14:textId="77777777">
        <w:trPr>
          <w:trHeight w:val="317"/>
        </w:trPr>
        <w:tc>
          <w:tcPr>
            <w:tcW w:w="580" w:type="dxa"/>
            <w:tcBorders>
              <w:right w:val="single" w:sz="8" w:space="0" w:color="auto"/>
            </w:tcBorders>
            <w:vAlign w:val="bottom"/>
          </w:tcPr>
          <w:p w14:paraId="0DCEE39D" w14:textId="77777777" w:rsidR="00B43DF7" w:rsidRDefault="00B43DF7">
            <w:pPr>
              <w:rPr>
                <w:sz w:val="24"/>
                <w:szCs w:val="24"/>
              </w:rPr>
            </w:pPr>
          </w:p>
        </w:tc>
        <w:tc>
          <w:tcPr>
            <w:tcW w:w="840" w:type="dxa"/>
            <w:vAlign w:val="bottom"/>
          </w:tcPr>
          <w:p w14:paraId="54FEA8AB" w14:textId="77777777" w:rsidR="00B43DF7" w:rsidRDefault="00B43DF7">
            <w:pPr>
              <w:rPr>
                <w:sz w:val="24"/>
                <w:szCs w:val="24"/>
              </w:rPr>
            </w:pPr>
          </w:p>
        </w:tc>
        <w:tc>
          <w:tcPr>
            <w:tcW w:w="80" w:type="dxa"/>
            <w:tcBorders>
              <w:right w:val="single" w:sz="8" w:space="0" w:color="auto"/>
            </w:tcBorders>
            <w:vAlign w:val="bottom"/>
          </w:tcPr>
          <w:p w14:paraId="48998F86" w14:textId="77777777" w:rsidR="00B43DF7" w:rsidRDefault="00B43DF7">
            <w:pPr>
              <w:rPr>
                <w:sz w:val="24"/>
                <w:szCs w:val="24"/>
              </w:rPr>
            </w:pPr>
          </w:p>
        </w:tc>
        <w:tc>
          <w:tcPr>
            <w:tcW w:w="6000" w:type="dxa"/>
            <w:tcBorders>
              <w:right w:val="single" w:sz="8" w:space="0" w:color="auto"/>
            </w:tcBorders>
            <w:vAlign w:val="bottom"/>
          </w:tcPr>
          <w:p w14:paraId="4623D4A2" w14:textId="77777777" w:rsidR="00B43DF7" w:rsidRDefault="00000000">
            <w:pPr>
              <w:spacing w:line="206" w:lineRule="exact"/>
              <w:ind w:left="60"/>
              <w:rPr>
                <w:sz w:val="20"/>
                <w:szCs w:val="20"/>
              </w:rPr>
            </w:pPr>
            <w:r>
              <w:rPr>
                <w:rFonts w:ascii="宋体" w:eastAsia="宋体" w:hAnsi="宋体" w:cs="宋体"/>
                <w:sz w:val="18"/>
                <w:szCs w:val="18"/>
              </w:rPr>
              <w:t>辆基本信息，开具维修任务单。</w:t>
            </w:r>
          </w:p>
        </w:tc>
        <w:tc>
          <w:tcPr>
            <w:tcW w:w="900" w:type="dxa"/>
            <w:vAlign w:val="bottom"/>
          </w:tcPr>
          <w:p w14:paraId="67A1133B" w14:textId="77777777" w:rsidR="00B43DF7" w:rsidRDefault="00B43DF7">
            <w:pPr>
              <w:rPr>
                <w:sz w:val="24"/>
                <w:szCs w:val="24"/>
              </w:rPr>
            </w:pPr>
          </w:p>
        </w:tc>
        <w:tc>
          <w:tcPr>
            <w:tcW w:w="0" w:type="dxa"/>
            <w:vAlign w:val="bottom"/>
          </w:tcPr>
          <w:p w14:paraId="296BAA1B" w14:textId="77777777" w:rsidR="00B43DF7" w:rsidRDefault="00B43DF7">
            <w:pPr>
              <w:rPr>
                <w:sz w:val="1"/>
                <w:szCs w:val="1"/>
              </w:rPr>
            </w:pPr>
          </w:p>
        </w:tc>
      </w:tr>
      <w:tr w:rsidR="00B43DF7" w14:paraId="53E43C7B" w14:textId="77777777">
        <w:trPr>
          <w:trHeight w:val="317"/>
        </w:trPr>
        <w:tc>
          <w:tcPr>
            <w:tcW w:w="580" w:type="dxa"/>
            <w:tcBorders>
              <w:right w:val="single" w:sz="8" w:space="0" w:color="auto"/>
            </w:tcBorders>
            <w:vAlign w:val="bottom"/>
          </w:tcPr>
          <w:p w14:paraId="4A6B3BD0" w14:textId="77777777" w:rsidR="00B43DF7" w:rsidRDefault="00B43DF7">
            <w:pPr>
              <w:rPr>
                <w:sz w:val="24"/>
                <w:szCs w:val="24"/>
              </w:rPr>
            </w:pPr>
          </w:p>
        </w:tc>
        <w:tc>
          <w:tcPr>
            <w:tcW w:w="840" w:type="dxa"/>
            <w:vAlign w:val="bottom"/>
          </w:tcPr>
          <w:p w14:paraId="0EE2753B" w14:textId="77777777" w:rsidR="00B43DF7" w:rsidRDefault="00B43DF7">
            <w:pPr>
              <w:rPr>
                <w:sz w:val="24"/>
                <w:szCs w:val="24"/>
              </w:rPr>
            </w:pPr>
          </w:p>
        </w:tc>
        <w:tc>
          <w:tcPr>
            <w:tcW w:w="80" w:type="dxa"/>
            <w:tcBorders>
              <w:right w:val="single" w:sz="8" w:space="0" w:color="auto"/>
            </w:tcBorders>
            <w:vAlign w:val="bottom"/>
          </w:tcPr>
          <w:p w14:paraId="20B803AB" w14:textId="77777777" w:rsidR="00B43DF7" w:rsidRDefault="00B43DF7">
            <w:pPr>
              <w:rPr>
                <w:sz w:val="24"/>
                <w:szCs w:val="24"/>
              </w:rPr>
            </w:pPr>
          </w:p>
        </w:tc>
        <w:tc>
          <w:tcPr>
            <w:tcW w:w="6000" w:type="dxa"/>
            <w:tcBorders>
              <w:right w:val="single" w:sz="8" w:space="0" w:color="auto"/>
            </w:tcBorders>
            <w:vAlign w:val="bottom"/>
          </w:tcPr>
          <w:p w14:paraId="4E71898B" w14:textId="77777777" w:rsidR="00B43DF7" w:rsidRDefault="00000000">
            <w:pPr>
              <w:spacing w:line="206" w:lineRule="exact"/>
              <w:ind w:left="240"/>
              <w:rPr>
                <w:sz w:val="20"/>
                <w:szCs w:val="20"/>
              </w:rPr>
            </w:pPr>
            <w:r>
              <w:rPr>
                <w:rFonts w:ascii="宋体" w:eastAsia="宋体" w:hAnsi="宋体" w:cs="宋体"/>
                <w:w w:val="99"/>
                <w:sz w:val="18"/>
                <w:szCs w:val="18"/>
              </w:rPr>
              <w:t>汽车维修技师（学生）接受车辆维修任务后，与客户共同确认故障现象，</w:t>
            </w:r>
          </w:p>
        </w:tc>
        <w:tc>
          <w:tcPr>
            <w:tcW w:w="900" w:type="dxa"/>
            <w:vAlign w:val="bottom"/>
          </w:tcPr>
          <w:p w14:paraId="74B66BD7" w14:textId="77777777" w:rsidR="00B43DF7" w:rsidRDefault="00B43DF7">
            <w:pPr>
              <w:rPr>
                <w:sz w:val="24"/>
                <w:szCs w:val="24"/>
              </w:rPr>
            </w:pPr>
          </w:p>
        </w:tc>
        <w:tc>
          <w:tcPr>
            <w:tcW w:w="0" w:type="dxa"/>
            <w:vAlign w:val="bottom"/>
          </w:tcPr>
          <w:p w14:paraId="155408D9" w14:textId="77777777" w:rsidR="00B43DF7" w:rsidRDefault="00B43DF7">
            <w:pPr>
              <w:rPr>
                <w:sz w:val="1"/>
                <w:szCs w:val="1"/>
              </w:rPr>
            </w:pPr>
          </w:p>
        </w:tc>
      </w:tr>
      <w:tr w:rsidR="00B43DF7" w14:paraId="35C60758" w14:textId="77777777">
        <w:trPr>
          <w:trHeight w:val="317"/>
        </w:trPr>
        <w:tc>
          <w:tcPr>
            <w:tcW w:w="580" w:type="dxa"/>
            <w:tcBorders>
              <w:right w:val="single" w:sz="8" w:space="0" w:color="auto"/>
            </w:tcBorders>
            <w:vAlign w:val="bottom"/>
          </w:tcPr>
          <w:p w14:paraId="75F117BE" w14:textId="77777777" w:rsidR="00B43DF7" w:rsidRDefault="00B43DF7">
            <w:pPr>
              <w:rPr>
                <w:sz w:val="24"/>
                <w:szCs w:val="24"/>
              </w:rPr>
            </w:pPr>
          </w:p>
        </w:tc>
        <w:tc>
          <w:tcPr>
            <w:tcW w:w="840" w:type="dxa"/>
            <w:vMerge w:val="restart"/>
            <w:vAlign w:val="bottom"/>
          </w:tcPr>
          <w:p w14:paraId="3D28C4CB" w14:textId="77777777" w:rsidR="00B43DF7" w:rsidRDefault="00000000">
            <w:pPr>
              <w:spacing w:line="206" w:lineRule="exact"/>
              <w:jc w:val="right"/>
              <w:rPr>
                <w:sz w:val="20"/>
                <w:szCs w:val="20"/>
              </w:rPr>
            </w:pPr>
            <w:r>
              <w:rPr>
                <w:rFonts w:ascii="宋体" w:eastAsia="宋体" w:hAnsi="宋体" w:cs="宋体"/>
                <w:sz w:val="18"/>
                <w:szCs w:val="18"/>
              </w:rPr>
              <w:t>汽车抖</w:t>
            </w:r>
          </w:p>
        </w:tc>
        <w:tc>
          <w:tcPr>
            <w:tcW w:w="80" w:type="dxa"/>
            <w:tcBorders>
              <w:right w:val="single" w:sz="8" w:space="0" w:color="auto"/>
            </w:tcBorders>
            <w:vAlign w:val="bottom"/>
          </w:tcPr>
          <w:p w14:paraId="60126175" w14:textId="77777777" w:rsidR="00B43DF7" w:rsidRDefault="00B43DF7">
            <w:pPr>
              <w:rPr>
                <w:sz w:val="24"/>
                <w:szCs w:val="24"/>
              </w:rPr>
            </w:pPr>
          </w:p>
        </w:tc>
        <w:tc>
          <w:tcPr>
            <w:tcW w:w="6000" w:type="dxa"/>
            <w:tcBorders>
              <w:right w:val="single" w:sz="8" w:space="0" w:color="auto"/>
            </w:tcBorders>
            <w:vAlign w:val="bottom"/>
          </w:tcPr>
          <w:p w14:paraId="3C31AACF" w14:textId="77777777" w:rsidR="00B43DF7" w:rsidRDefault="00000000">
            <w:pPr>
              <w:spacing w:line="206" w:lineRule="exact"/>
              <w:ind w:left="60"/>
              <w:rPr>
                <w:sz w:val="20"/>
                <w:szCs w:val="20"/>
              </w:rPr>
            </w:pPr>
            <w:r>
              <w:rPr>
                <w:rFonts w:ascii="宋体" w:eastAsia="宋体" w:hAnsi="宋体" w:cs="宋体"/>
                <w:sz w:val="18"/>
                <w:szCs w:val="18"/>
              </w:rPr>
              <w:t>通过查阅维修手册、技术通报、维修案例等资料，分析故障原因，逐条记</w:t>
            </w:r>
          </w:p>
        </w:tc>
        <w:tc>
          <w:tcPr>
            <w:tcW w:w="900" w:type="dxa"/>
            <w:vAlign w:val="bottom"/>
          </w:tcPr>
          <w:p w14:paraId="587290DA" w14:textId="77777777" w:rsidR="00B43DF7" w:rsidRDefault="00B43DF7">
            <w:pPr>
              <w:rPr>
                <w:sz w:val="24"/>
                <w:szCs w:val="24"/>
              </w:rPr>
            </w:pPr>
          </w:p>
        </w:tc>
        <w:tc>
          <w:tcPr>
            <w:tcW w:w="0" w:type="dxa"/>
            <w:vAlign w:val="bottom"/>
          </w:tcPr>
          <w:p w14:paraId="3E2BEA3D" w14:textId="77777777" w:rsidR="00B43DF7" w:rsidRDefault="00B43DF7">
            <w:pPr>
              <w:rPr>
                <w:sz w:val="1"/>
                <w:szCs w:val="1"/>
              </w:rPr>
            </w:pPr>
          </w:p>
        </w:tc>
      </w:tr>
      <w:tr w:rsidR="00B43DF7" w14:paraId="1FC70047" w14:textId="77777777">
        <w:trPr>
          <w:trHeight w:val="143"/>
        </w:trPr>
        <w:tc>
          <w:tcPr>
            <w:tcW w:w="580" w:type="dxa"/>
            <w:tcBorders>
              <w:right w:val="single" w:sz="8" w:space="0" w:color="auto"/>
            </w:tcBorders>
            <w:vAlign w:val="bottom"/>
          </w:tcPr>
          <w:p w14:paraId="09148500" w14:textId="77777777" w:rsidR="00B43DF7" w:rsidRDefault="00B43DF7">
            <w:pPr>
              <w:rPr>
                <w:sz w:val="12"/>
                <w:szCs w:val="12"/>
              </w:rPr>
            </w:pPr>
          </w:p>
        </w:tc>
        <w:tc>
          <w:tcPr>
            <w:tcW w:w="840" w:type="dxa"/>
            <w:vMerge/>
            <w:vAlign w:val="bottom"/>
          </w:tcPr>
          <w:p w14:paraId="733F1628" w14:textId="77777777" w:rsidR="00B43DF7" w:rsidRDefault="00B43DF7">
            <w:pPr>
              <w:rPr>
                <w:sz w:val="12"/>
                <w:szCs w:val="12"/>
              </w:rPr>
            </w:pPr>
          </w:p>
        </w:tc>
        <w:tc>
          <w:tcPr>
            <w:tcW w:w="80" w:type="dxa"/>
            <w:tcBorders>
              <w:right w:val="single" w:sz="8" w:space="0" w:color="auto"/>
            </w:tcBorders>
            <w:vAlign w:val="bottom"/>
          </w:tcPr>
          <w:p w14:paraId="5641EF78" w14:textId="77777777" w:rsidR="00B43DF7" w:rsidRDefault="00B43DF7">
            <w:pPr>
              <w:rPr>
                <w:sz w:val="12"/>
                <w:szCs w:val="12"/>
              </w:rPr>
            </w:pPr>
          </w:p>
        </w:tc>
        <w:tc>
          <w:tcPr>
            <w:tcW w:w="6000" w:type="dxa"/>
            <w:vMerge w:val="restart"/>
            <w:tcBorders>
              <w:right w:val="single" w:sz="8" w:space="0" w:color="auto"/>
            </w:tcBorders>
            <w:vAlign w:val="bottom"/>
          </w:tcPr>
          <w:p w14:paraId="3A8CC103" w14:textId="77777777" w:rsidR="00B43DF7" w:rsidRDefault="00000000">
            <w:pPr>
              <w:spacing w:line="206" w:lineRule="exact"/>
              <w:ind w:left="60"/>
              <w:rPr>
                <w:sz w:val="20"/>
                <w:szCs w:val="20"/>
              </w:rPr>
            </w:pPr>
            <w:r>
              <w:rPr>
                <w:rFonts w:ascii="宋体" w:eastAsia="宋体" w:hAnsi="宋体" w:cs="宋体"/>
                <w:sz w:val="18"/>
                <w:szCs w:val="18"/>
              </w:rPr>
              <w:t>录故障可能的原因；根据异响特征，有针对性地制定诊断方案并选择恰当</w:t>
            </w:r>
          </w:p>
        </w:tc>
        <w:tc>
          <w:tcPr>
            <w:tcW w:w="900" w:type="dxa"/>
            <w:vAlign w:val="bottom"/>
          </w:tcPr>
          <w:p w14:paraId="44D55194" w14:textId="77777777" w:rsidR="00B43DF7" w:rsidRDefault="00B43DF7">
            <w:pPr>
              <w:rPr>
                <w:sz w:val="12"/>
                <w:szCs w:val="12"/>
              </w:rPr>
            </w:pPr>
          </w:p>
        </w:tc>
        <w:tc>
          <w:tcPr>
            <w:tcW w:w="0" w:type="dxa"/>
            <w:vAlign w:val="bottom"/>
          </w:tcPr>
          <w:p w14:paraId="46A76B2A" w14:textId="77777777" w:rsidR="00B43DF7" w:rsidRDefault="00B43DF7">
            <w:pPr>
              <w:rPr>
                <w:sz w:val="1"/>
                <w:szCs w:val="1"/>
              </w:rPr>
            </w:pPr>
          </w:p>
        </w:tc>
      </w:tr>
      <w:tr w:rsidR="00B43DF7" w14:paraId="78E7C760" w14:textId="77777777">
        <w:trPr>
          <w:trHeight w:val="174"/>
        </w:trPr>
        <w:tc>
          <w:tcPr>
            <w:tcW w:w="580" w:type="dxa"/>
            <w:vMerge w:val="restart"/>
            <w:tcBorders>
              <w:right w:val="single" w:sz="8" w:space="0" w:color="auto"/>
            </w:tcBorders>
            <w:vAlign w:val="bottom"/>
          </w:tcPr>
          <w:p w14:paraId="30626B5A" w14:textId="77777777" w:rsidR="00B43DF7" w:rsidRDefault="00000000">
            <w:pPr>
              <w:ind w:right="170"/>
              <w:jc w:val="right"/>
              <w:rPr>
                <w:sz w:val="20"/>
                <w:szCs w:val="20"/>
              </w:rPr>
            </w:pPr>
            <w:r>
              <w:rPr>
                <w:rFonts w:ascii="Arial" w:eastAsia="Arial" w:hAnsi="Arial" w:cs="Arial"/>
                <w:sz w:val="18"/>
                <w:szCs w:val="18"/>
              </w:rPr>
              <w:t>4</w:t>
            </w:r>
          </w:p>
        </w:tc>
        <w:tc>
          <w:tcPr>
            <w:tcW w:w="840" w:type="dxa"/>
            <w:vMerge w:val="restart"/>
            <w:vAlign w:val="bottom"/>
          </w:tcPr>
          <w:p w14:paraId="4ABD2114" w14:textId="77777777" w:rsidR="00B43DF7" w:rsidRDefault="00000000">
            <w:pPr>
              <w:spacing w:line="206" w:lineRule="exact"/>
              <w:jc w:val="right"/>
              <w:rPr>
                <w:sz w:val="20"/>
                <w:szCs w:val="20"/>
              </w:rPr>
            </w:pPr>
            <w:r>
              <w:rPr>
                <w:rFonts w:ascii="宋体" w:eastAsia="宋体" w:hAnsi="宋体" w:cs="宋体"/>
                <w:sz w:val="18"/>
                <w:szCs w:val="18"/>
              </w:rPr>
              <w:t>动异响故</w:t>
            </w:r>
          </w:p>
        </w:tc>
        <w:tc>
          <w:tcPr>
            <w:tcW w:w="80" w:type="dxa"/>
            <w:tcBorders>
              <w:right w:val="single" w:sz="8" w:space="0" w:color="auto"/>
            </w:tcBorders>
            <w:vAlign w:val="bottom"/>
          </w:tcPr>
          <w:p w14:paraId="54AADDBF" w14:textId="77777777" w:rsidR="00B43DF7" w:rsidRDefault="00B43DF7">
            <w:pPr>
              <w:rPr>
                <w:sz w:val="15"/>
                <w:szCs w:val="15"/>
              </w:rPr>
            </w:pPr>
          </w:p>
        </w:tc>
        <w:tc>
          <w:tcPr>
            <w:tcW w:w="6000" w:type="dxa"/>
            <w:vMerge/>
            <w:tcBorders>
              <w:right w:val="single" w:sz="8" w:space="0" w:color="auto"/>
            </w:tcBorders>
            <w:vAlign w:val="bottom"/>
          </w:tcPr>
          <w:p w14:paraId="3A09CE4A" w14:textId="77777777" w:rsidR="00B43DF7" w:rsidRDefault="00B43DF7">
            <w:pPr>
              <w:rPr>
                <w:sz w:val="15"/>
                <w:szCs w:val="15"/>
              </w:rPr>
            </w:pPr>
          </w:p>
        </w:tc>
        <w:tc>
          <w:tcPr>
            <w:tcW w:w="900" w:type="dxa"/>
            <w:vMerge w:val="restart"/>
            <w:vAlign w:val="bottom"/>
          </w:tcPr>
          <w:p w14:paraId="253BC7EC" w14:textId="77777777" w:rsidR="00B43DF7" w:rsidRDefault="00000000">
            <w:pPr>
              <w:ind w:right="290"/>
              <w:jc w:val="right"/>
              <w:rPr>
                <w:sz w:val="20"/>
                <w:szCs w:val="20"/>
              </w:rPr>
            </w:pPr>
            <w:r>
              <w:rPr>
                <w:rFonts w:ascii="Arial" w:eastAsia="Arial" w:hAnsi="Arial" w:cs="Arial"/>
                <w:sz w:val="18"/>
                <w:szCs w:val="18"/>
              </w:rPr>
              <w:t>40</w:t>
            </w:r>
          </w:p>
        </w:tc>
        <w:tc>
          <w:tcPr>
            <w:tcW w:w="0" w:type="dxa"/>
            <w:vAlign w:val="bottom"/>
          </w:tcPr>
          <w:p w14:paraId="017176D0" w14:textId="77777777" w:rsidR="00B43DF7" w:rsidRDefault="00B43DF7">
            <w:pPr>
              <w:rPr>
                <w:sz w:val="1"/>
                <w:szCs w:val="1"/>
              </w:rPr>
            </w:pPr>
          </w:p>
        </w:tc>
      </w:tr>
      <w:tr w:rsidR="00B43DF7" w14:paraId="71E113B9" w14:textId="77777777">
        <w:trPr>
          <w:trHeight w:val="159"/>
        </w:trPr>
        <w:tc>
          <w:tcPr>
            <w:tcW w:w="580" w:type="dxa"/>
            <w:vMerge/>
            <w:tcBorders>
              <w:right w:val="single" w:sz="8" w:space="0" w:color="auto"/>
            </w:tcBorders>
            <w:vAlign w:val="bottom"/>
          </w:tcPr>
          <w:p w14:paraId="6ED8A875" w14:textId="77777777" w:rsidR="00B43DF7" w:rsidRDefault="00B43DF7">
            <w:pPr>
              <w:rPr>
                <w:sz w:val="13"/>
                <w:szCs w:val="13"/>
              </w:rPr>
            </w:pPr>
          </w:p>
        </w:tc>
        <w:tc>
          <w:tcPr>
            <w:tcW w:w="840" w:type="dxa"/>
            <w:vMerge/>
            <w:vAlign w:val="bottom"/>
          </w:tcPr>
          <w:p w14:paraId="08C37C2E" w14:textId="77777777" w:rsidR="00B43DF7" w:rsidRDefault="00B43DF7">
            <w:pPr>
              <w:rPr>
                <w:sz w:val="13"/>
                <w:szCs w:val="13"/>
              </w:rPr>
            </w:pPr>
          </w:p>
        </w:tc>
        <w:tc>
          <w:tcPr>
            <w:tcW w:w="80" w:type="dxa"/>
            <w:tcBorders>
              <w:right w:val="single" w:sz="8" w:space="0" w:color="auto"/>
            </w:tcBorders>
            <w:vAlign w:val="bottom"/>
          </w:tcPr>
          <w:p w14:paraId="4E7FA4EF" w14:textId="77777777" w:rsidR="00B43DF7" w:rsidRDefault="00B43DF7">
            <w:pPr>
              <w:rPr>
                <w:sz w:val="13"/>
                <w:szCs w:val="13"/>
              </w:rPr>
            </w:pPr>
          </w:p>
        </w:tc>
        <w:tc>
          <w:tcPr>
            <w:tcW w:w="6000" w:type="dxa"/>
            <w:vMerge w:val="restart"/>
            <w:tcBorders>
              <w:right w:val="single" w:sz="8" w:space="0" w:color="auto"/>
            </w:tcBorders>
            <w:vAlign w:val="bottom"/>
          </w:tcPr>
          <w:p w14:paraId="11E755D2" w14:textId="77777777" w:rsidR="00B43DF7" w:rsidRDefault="00000000">
            <w:pPr>
              <w:spacing w:line="206" w:lineRule="exact"/>
              <w:ind w:left="60"/>
              <w:rPr>
                <w:sz w:val="20"/>
                <w:szCs w:val="20"/>
              </w:rPr>
            </w:pPr>
            <w:r>
              <w:rPr>
                <w:rFonts w:ascii="宋体" w:eastAsia="宋体" w:hAnsi="宋体" w:cs="宋体"/>
                <w:sz w:val="18"/>
                <w:szCs w:val="18"/>
              </w:rPr>
              <w:t>的仪器设备，分别对车辆发动机、传动系统、行驶系统、悬架和车身等进</w:t>
            </w:r>
          </w:p>
        </w:tc>
        <w:tc>
          <w:tcPr>
            <w:tcW w:w="900" w:type="dxa"/>
            <w:vMerge/>
            <w:vAlign w:val="bottom"/>
          </w:tcPr>
          <w:p w14:paraId="72D40977" w14:textId="77777777" w:rsidR="00B43DF7" w:rsidRDefault="00B43DF7">
            <w:pPr>
              <w:rPr>
                <w:sz w:val="13"/>
                <w:szCs w:val="13"/>
              </w:rPr>
            </w:pPr>
          </w:p>
        </w:tc>
        <w:tc>
          <w:tcPr>
            <w:tcW w:w="0" w:type="dxa"/>
            <w:vAlign w:val="bottom"/>
          </w:tcPr>
          <w:p w14:paraId="4B7C1291" w14:textId="77777777" w:rsidR="00B43DF7" w:rsidRDefault="00B43DF7">
            <w:pPr>
              <w:rPr>
                <w:sz w:val="1"/>
                <w:szCs w:val="1"/>
              </w:rPr>
            </w:pPr>
          </w:p>
        </w:tc>
      </w:tr>
      <w:tr w:rsidR="00B43DF7" w14:paraId="56141502" w14:textId="77777777">
        <w:trPr>
          <w:trHeight w:val="158"/>
        </w:trPr>
        <w:tc>
          <w:tcPr>
            <w:tcW w:w="580" w:type="dxa"/>
            <w:tcBorders>
              <w:right w:val="single" w:sz="8" w:space="0" w:color="auto"/>
            </w:tcBorders>
            <w:vAlign w:val="bottom"/>
          </w:tcPr>
          <w:p w14:paraId="62BE923F" w14:textId="77777777" w:rsidR="00B43DF7" w:rsidRDefault="00B43DF7">
            <w:pPr>
              <w:rPr>
                <w:sz w:val="13"/>
                <w:szCs w:val="13"/>
              </w:rPr>
            </w:pPr>
          </w:p>
        </w:tc>
        <w:tc>
          <w:tcPr>
            <w:tcW w:w="840" w:type="dxa"/>
            <w:vMerge w:val="restart"/>
            <w:vAlign w:val="bottom"/>
          </w:tcPr>
          <w:p w14:paraId="43FD6669" w14:textId="77777777" w:rsidR="00B43DF7" w:rsidRDefault="00000000">
            <w:pPr>
              <w:spacing w:line="206" w:lineRule="exact"/>
              <w:ind w:right="130"/>
              <w:jc w:val="right"/>
              <w:rPr>
                <w:sz w:val="20"/>
                <w:szCs w:val="20"/>
              </w:rPr>
            </w:pPr>
            <w:r>
              <w:rPr>
                <w:rFonts w:ascii="宋体" w:eastAsia="宋体" w:hAnsi="宋体" w:cs="宋体"/>
                <w:sz w:val="18"/>
                <w:szCs w:val="18"/>
              </w:rPr>
              <w:t>障诊断</w:t>
            </w:r>
          </w:p>
        </w:tc>
        <w:tc>
          <w:tcPr>
            <w:tcW w:w="80" w:type="dxa"/>
            <w:tcBorders>
              <w:right w:val="single" w:sz="8" w:space="0" w:color="auto"/>
            </w:tcBorders>
            <w:vAlign w:val="bottom"/>
          </w:tcPr>
          <w:p w14:paraId="6B4E96B8" w14:textId="77777777" w:rsidR="00B43DF7" w:rsidRDefault="00B43DF7">
            <w:pPr>
              <w:rPr>
                <w:sz w:val="13"/>
                <w:szCs w:val="13"/>
              </w:rPr>
            </w:pPr>
          </w:p>
        </w:tc>
        <w:tc>
          <w:tcPr>
            <w:tcW w:w="6000" w:type="dxa"/>
            <w:vMerge/>
            <w:tcBorders>
              <w:right w:val="single" w:sz="8" w:space="0" w:color="auto"/>
            </w:tcBorders>
            <w:vAlign w:val="bottom"/>
          </w:tcPr>
          <w:p w14:paraId="40F9031C" w14:textId="77777777" w:rsidR="00B43DF7" w:rsidRDefault="00B43DF7">
            <w:pPr>
              <w:rPr>
                <w:sz w:val="13"/>
                <w:szCs w:val="13"/>
              </w:rPr>
            </w:pPr>
          </w:p>
        </w:tc>
        <w:tc>
          <w:tcPr>
            <w:tcW w:w="900" w:type="dxa"/>
            <w:vAlign w:val="bottom"/>
          </w:tcPr>
          <w:p w14:paraId="2BF9232A" w14:textId="77777777" w:rsidR="00B43DF7" w:rsidRDefault="00B43DF7">
            <w:pPr>
              <w:rPr>
                <w:sz w:val="13"/>
                <w:szCs w:val="13"/>
              </w:rPr>
            </w:pPr>
          </w:p>
        </w:tc>
        <w:tc>
          <w:tcPr>
            <w:tcW w:w="0" w:type="dxa"/>
            <w:vAlign w:val="bottom"/>
          </w:tcPr>
          <w:p w14:paraId="0FC6BB82" w14:textId="77777777" w:rsidR="00B43DF7" w:rsidRDefault="00B43DF7">
            <w:pPr>
              <w:rPr>
                <w:sz w:val="1"/>
                <w:szCs w:val="1"/>
              </w:rPr>
            </w:pPr>
          </w:p>
        </w:tc>
      </w:tr>
      <w:tr w:rsidR="00B43DF7" w14:paraId="49AC8DD5" w14:textId="77777777">
        <w:trPr>
          <w:trHeight w:val="174"/>
        </w:trPr>
        <w:tc>
          <w:tcPr>
            <w:tcW w:w="580" w:type="dxa"/>
            <w:tcBorders>
              <w:right w:val="single" w:sz="8" w:space="0" w:color="auto"/>
            </w:tcBorders>
            <w:vAlign w:val="bottom"/>
          </w:tcPr>
          <w:p w14:paraId="5B76E310" w14:textId="77777777" w:rsidR="00B43DF7" w:rsidRDefault="00B43DF7">
            <w:pPr>
              <w:rPr>
                <w:sz w:val="15"/>
                <w:szCs w:val="15"/>
              </w:rPr>
            </w:pPr>
          </w:p>
        </w:tc>
        <w:tc>
          <w:tcPr>
            <w:tcW w:w="840" w:type="dxa"/>
            <w:vMerge/>
            <w:vAlign w:val="bottom"/>
          </w:tcPr>
          <w:p w14:paraId="7AF1C7E2" w14:textId="77777777" w:rsidR="00B43DF7" w:rsidRDefault="00B43DF7">
            <w:pPr>
              <w:rPr>
                <w:sz w:val="15"/>
                <w:szCs w:val="15"/>
              </w:rPr>
            </w:pPr>
          </w:p>
        </w:tc>
        <w:tc>
          <w:tcPr>
            <w:tcW w:w="80" w:type="dxa"/>
            <w:tcBorders>
              <w:right w:val="single" w:sz="8" w:space="0" w:color="auto"/>
            </w:tcBorders>
            <w:vAlign w:val="bottom"/>
          </w:tcPr>
          <w:p w14:paraId="288E1899" w14:textId="77777777" w:rsidR="00B43DF7" w:rsidRDefault="00B43DF7">
            <w:pPr>
              <w:rPr>
                <w:sz w:val="15"/>
                <w:szCs w:val="15"/>
              </w:rPr>
            </w:pPr>
          </w:p>
        </w:tc>
        <w:tc>
          <w:tcPr>
            <w:tcW w:w="6000" w:type="dxa"/>
            <w:vMerge w:val="restart"/>
            <w:tcBorders>
              <w:right w:val="single" w:sz="8" w:space="0" w:color="auto"/>
            </w:tcBorders>
            <w:vAlign w:val="bottom"/>
          </w:tcPr>
          <w:p w14:paraId="6E5263D8" w14:textId="77777777" w:rsidR="00B43DF7" w:rsidRDefault="00000000">
            <w:pPr>
              <w:spacing w:line="206" w:lineRule="exact"/>
              <w:ind w:left="60"/>
              <w:rPr>
                <w:sz w:val="20"/>
                <w:szCs w:val="20"/>
              </w:rPr>
            </w:pPr>
            <w:r>
              <w:rPr>
                <w:rFonts w:ascii="宋体" w:eastAsia="宋体" w:hAnsi="宋体" w:cs="宋体"/>
                <w:sz w:val="18"/>
                <w:szCs w:val="18"/>
              </w:rPr>
              <w:t>行检查，准确记录检查结果，确定异响与抖动故障点，制定修复方案，征</w:t>
            </w:r>
          </w:p>
        </w:tc>
        <w:tc>
          <w:tcPr>
            <w:tcW w:w="900" w:type="dxa"/>
            <w:vAlign w:val="bottom"/>
          </w:tcPr>
          <w:p w14:paraId="69CD537F" w14:textId="77777777" w:rsidR="00B43DF7" w:rsidRDefault="00B43DF7">
            <w:pPr>
              <w:rPr>
                <w:sz w:val="15"/>
                <w:szCs w:val="15"/>
              </w:rPr>
            </w:pPr>
          </w:p>
        </w:tc>
        <w:tc>
          <w:tcPr>
            <w:tcW w:w="0" w:type="dxa"/>
            <w:vAlign w:val="bottom"/>
          </w:tcPr>
          <w:p w14:paraId="05091D0F" w14:textId="77777777" w:rsidR="00B43DF7" w:rsidRDefault="00B43DF7">
            <w:pPr>
              <w:rPr>
                <w:sz w:val="1"/>
                <w:szCs w:val="1"/>
              </w:rPr>
            </w:pPr>
          </w:p>
        </w:tc>
      </w:tr>
      <w:tr w:rsidR="00B43DF7" w14:paraId="1E76EB79" w14:textId="77777777">
        <w:trPr>
          <w:trHeight w:val="143"/>
        </w:trPr>
        <w:tc>
          <w:tcPr>
            <w:tcW w:w="580" w:type="dxa"/>
            <w:tcBorders>
              <w:right w:val="single" w:sz="8" w:space="0" w:color="auto"/>
            </w:tcBorders>
            <w:vAlign w:val="bottom"/>
          </w:tcPr>
          <w:p w14:paraId="7BCA05DB" w14:textId="77777777" w:rsidR="00B43DF7" w:rsidRDefault="00B43DF7">
            <w:pPr>
              <w:rPr>
                <w:sz w:val="12"/>
                <w:szCs w:val="12"/>
              </w:rPr>
            </w:pPr>
          </w:p>
        </w:tc>
        <w:tc>
          <w:tcPr>
            <w:tcW w:w="840" w:type="dxa"/>
            <w:vAlign w:val="bottom"/>
          </w:tcPr>
          <w:p w14:paraId="104FAED4" w14:textId="77777777" w:rsidR="00B43DF7" w:rsidRDefault="00B43DF7">
            <w:pPr>
              <w:rPr>
                <w:sz w:val="12"/>
                <w:szCs w:val="12"/>
              </w:rPr>
            </w:pPr>
          </w:p>
        </w:tc>
        <w:tc>
          <w:tcPr>
            <w:tcW w:w="80" w:type="dxa"/>
            <w:tcBorders>
              <w:right w:val="single" w:sz="8" w:space="0" w:color="auto"/>
            </w:tcBorders>
            <w:vAlign w:val="bottom"/>
          </w:tcPr>
          <w:p w14:paraId="5BF2AFB0" w14:textId="77777777" w:rsidR="00B43DF7" w:rsidRDefault="00B43DF7">
            <w:pPr>
              <w:rPr>
                <w:sz w:val="12"/>
                <w:szCs w:val="12"/>
              </w:rPr>
            </w:pPr>
          </w:p>
        </w:tc>
        <w:tc>
          <w:tcPr>
            <w:tcW w:w="6000" w:type="dxa"/>
            <w:vMerge/>
            <w:tcBorders>
              <w:right w:val="single" w:sz="8" w:space="0" w:color="auto"/>
            </w:tcBorders>
            <w:vAlign w:val="bottom"/>
          </w:tcPr>
          <w:p w14:paraId="084AE761" w14:textId="77777777" w:rsidR="00B43DF7" w:rsidRDefault="00B43DF7">
            <w:pPr>
              <w:rPr>
                <w:sz w:val="12"/>
                <w:szCs w:val="12"/>
              </w:rPr>
            </w:pPr>
          </w:p>
        </w:tc>
        <w:tc>
          <w:tcPr>
            <w:tcW w:w="900" w:type="dxa"/>
            <w:vAlign w:val="bottom"/>
          </w:tcPr>
          <w:p w14:paraId="3C9B320E" w14:textId="77777777" w:rsidR="00B43DF7" w:rsidRDefault="00B43DF7">
            <w:pPr>
              <w:rPr>
                <w:sz w:val="12"/>
                <w:szCs w:val="12"/>
              </w:rPr>
            </w:pPr>
          </w:p>
        </w:tc>
        <w:tc>
          <w:tcPr>
            <w:tcW w:w="0" w:type="dxa"/>
            <w:vAlign w:val="bottom"/>
          </w:tcPr>
          <w:p w14:paraId="28DC174F" w14:textId="77777777" w:rsidR="00B43DF7" w:rsidRDefault="00B43DF7">
            <w:pPr>
              <w:rPr>
                <w:sz w:val="1"/>
                <w:szCs w:val="1"/>
              </w:rPr>
            </w:pPr>
          </w:p>
        </w:tc>
      </w:tr>
      <w:tr w:rsidR="00B43DF7" w14:paraId="77145A60" w14:textId="77777777">
        <w:trPr>
          <w:trHeight w:val="317"/>
        </w:trPr>
        <w:tc>
          <w:tcPr>
            <w:tcW w:w="580" w:type="dxa"/>
            <w:tcBorders>
              <w:right w:val="single" w:sz="8" w:space="0" w:color="auto"/>
            </w:tcBorders>
            <w:vAlign w:val="bottom"/>
          </w:tcPr>
          <w:p w14:paraId="53343628" w14:textId="77777777" w:rsidR="00B43DF7" w:rsidRDefault="00B43DF7">
            <w:pPr>
              <w:rPr>
                <w:sz w:val="24"/>
                <w:szCs w:val="24"/>
              </w:rPr>
            </w:pPr>
          </w:p>
        </w:tc>
        <w:tc>
          <w:tcPr>
            <w:tcW w:w="840" w:type="dxa"/>
            <w:vAlign w:val="bottom"/>
          </w:tcPr>
          <w:p w14:paraId="150E7506" w14:textId="77777777" w:rsidR="00B43DF7" w:rsidRDefault="00B43DF7">
            <w:pPr>
              <w:rPr>
                <w:sz w:val="24"/>
                <w:szCs w:val="24"/>
              </w:rPr>
            </w:pPr>
          </w:p>
        </w:tc>
        <w:tc>
          <w:tcPr>
            <w:tcW w:w="80" w:type="dxa"/>
            <w:tcBorders>
              <w:right w:val="single" w:sz="8" w:space="0" w:color="auto"/>
            </w:tcBorders>
            <w:vAlign w:val="bottom"/>
          </w:tcPr>
          <w:p w14:paraId="66AC2E82" w14:textId="77777777" w:rsidR="00B43DF7" w:rsidRDefault="00B43DF7">
            <w:pPr>
              <w:rPr>
                <w:sz w:val="24"/>
                <w:szCs w:val="24"/>
              </w:rPr>
            </w:pPr>
          </w:p>
        </w:tc>
        <w:tc>
          <w:tcPr>
            <w:tcW w:w="6000" w:type="dxa"/>
            <w:tcBorders>
              <w:right w:val="single" w:sz="8" w:space="0" w:color="auto"/>
            </w:tcBorders>
            <w:vAlign w:val="bottom"/>
          </w:tcPr>
          <w:p w14:paraId="76812E6E" w14:textId="77777777" w:rsidR="00B43DF7" w:rsidRDefault="00000000">
            <w:pPr>
              <w:spacing w:line="206" w:lineRule="exact"/>
              <w:ind w:left="60"/>
              <w:rPr>
                <w:sz w:val="20"/>
                <w:szCs w:val="20"/>
              </w:rPr>
            </w:pPr>
            <w:r>
              <w:rPr>
                <w:rFonts w:ascii="宋体" w:eastAsia="宋体" w:hAnsi="宋体" w:cs="宋体"/>
                <w:sz w:val="18"/>
                <w:szCs w:val="18"/>
              </w:rPr>
              <w:t>求客户同意后，再交由维修班组在维修技师的指导下实施修复作业；自检</w:t>
            </w:r>
          </w:p>
        </w:tc>
        <w:tc>
          <w:tcPr>
            <w:tcW w:w="900" w:type="dxa"/>
            <w:vAlign w:val="bottom"/>
          </w:tcPr>
          <w:p w14:paraId="54DF1FCE" w14:textId="77777777" w:rsidR="00B43DF7" w:rsidRDefault="00B43DF7">
            <w:pPr>
              <w:rPr>
                <w:sz w:val="24"/>
                <w:szCs w:val="24"/>
              </w:rPr>
            </w:pPr>
          </w:p>
        </w:tc>
        <w:tc>
          <w:tcPr>
            <w:tcW w:w="0" w:type="dxa"/>
            <w:vAlign w:val="bottom"/>
          </w:tcPr>
          <w:p w14:paraId="0ED406C5" w14:textId="77777777" w:rsidR="00B43DF7" w:rsidRDefault="00B43DF7">
            <w:pPr>
              <w:rPr>
                <w:sz w:val="1"/>
                <w:szCs w:val="1"/>
              </w:rPr>
            </w:pPr>
          </w:p>
        </w:tc>
      </w:tr>
      <w:tr w:rsidR="00B43DF7" w14:paraId="6DF62135" w14:textId="77777777">
        <w:trPr>
          <w:trHeight w:val="317"/>
        </w:trPr>
        <w:tc>
          <w:tcPr>
            <w:tcW w:w="580" w:type="dxa"/>
            <w:tcBorders>
              <w:right w:val="single" w:sz="8" w:space="0" w:color="auto"/>
            </w:tcBorders>
            <w:vAlign w:val="bottom"/>
          </w:tcPr>
          <w:p w14:paraId="62DC1886" w14:textId="77777777" w:rsidR="00B43DF7" w:rsidRDefault="00B43DF7">
            <w:pPr>
              <w:rPr>
                <w:sz w:val="24"/>
                <w:szCs w:val="24"/>
              </w:rPr>
            </w:pPr>
          </w:p>
        </w:tc>
        <w:tc>
          <w:tcPr>
            <w:tcW w:w="840" w:type="dxa"/>
            <w:vAlign w:val="bottom"/>
          </w:tcPr>
          <w:p w14:paraId="30A5AC11" w14:textId="77777777" w:rsidR="00B43DF7" w:rsidRDefault="00B43DF7">
            <w:pPr>
              <w:rPr>
                <w:sz w:val="24"/>
                <w:szCs w:val="24"/>
              </w:rPr>
            </w:pPr>
          </w:p>
        </w:tc>
        <w:tc>
          <w:tcPr>
            <w:tcW w:w="80" w:type="dxa"/>
            <w:tcBorders>
              <w:right w:val="single" w:sz="8" w:space="0" w:color="auto"/>
            </w:tcBorders>
            <w:vAlign w:val="bottom"/>
          </w:tcPr>
          <w:p w14:paraId="5EC6C46B" w14:textId="77777777" w:rsidR="00B43DF7" w:rsidRDefault="00B43DF7">
            <w:pPr>
              <w:rPr>
                <w:sz w:val="24"/>
                <w:szCs w:val="24"/>
              </w:rPr>
            </w:pPr>
          </w:p>
        </w:tc>
        <w:tc>
          <w:tcPr>
            <w:tcW w:w="6000" w:type="dxa"/>
            <w:tcBorders>
              <w:right w:val="single" w:sz="8" w:space="0" w:color="auto"/>
            </w:tcBorders>
            <w:vAlign w:val="bottom"/>
          </w:tcPr>
          <w:p w14:paraId="0A6A1836" w14:textId="77777777" w:rsidR="00B43DF7" w:rsidRDefault="00000000">
            <w:pPr>
              <w:spacing w:line="206" w:lineRule="exact"/>
              <w:ind w:left="60"/>
              <w:rPr>
                <w:sz w:val="20"/>
                <w:szCs w:val="20"/>
              </w:rPr>
            </w:pPr>
            <w:r>
              <w:rPr>
                <w:rFonts w:ascii="宋体" w:eastAsia="宋体" w:hAnsi="宋体" w:cs="宋体"/>
                <w:w w:val="99"/>
                <w:sz w:val="18"/>
                <w:szCs w:val="18"/>
              </w:rPr>
              <w:t>合格后，填写维修工单并交付班组长进行质量检验；最后维修技师（学生）</w:t>
            </w:r>
          </w:p>
        </w:tc>
        <w:tc>
          <w:tcPr>
            <w:tcW w:w="900" w:type="dxa"/>
            <w:vAlign w:val="bottom"/>
          </w:tcPr>
          <w:p w14:paraId="232F9334" w14:textId="77777777" w:rsidR="00B43DF7" w:rsidRDefault="00B43DF7">
            <w:pPr>
              <w:rPr>
                <w:sz w:val="24"/>
                <w:szCs w:val="24"/>
              </w:rPr>
            </w:pPr>
          </w:p>
        </w:tc>
        <w:tc>
          <w:tcPr>
            <w:tcW w:w="0" w:type="dxa"/>
            <w:vAlign w:val="bottom"/>
          </w:tcPr>
          <w:p w14:paraId="732F0595" w14:textId="77777777" w:rsidR="00B43DF7" w:rsidRDefault="00B43DF7">
            <w:pPr>
              <w:rPr>
                <w:sz w:val="1"/>
                <w:szCs w:val="1"/>
              </w:rPr>
            </w:pPr>
          </w:p>
        </w:tc>
      </w:tr>
      <w:tr w:rsidR="00B43DF7" w14:paraId="442E9484" w14:textId="77777777">
        <w:trPr>
          <w:trHeight w:val="317"/>
        </w:trPr>
        <w:tc>
          <w:tcPr>
            <w:tcW w:w="580" w:type="dxa"/>
            <w:tcBorders>
              <w:right w:val="single" w:sz="8" w:space="0" w:color="auto"/>
            </w:tcBorders>
            <w:vAlign w:val="bottom"/>
          </w:tcPr>
          <w:p w14:paraId="1664E6AB" w14:textId="77777777" w:rsidR="00B43DF7" w:rsidRDefault="00B43DF7">
            <w:pPr>
              <w:rPr>
                <w:sz w:val="24"/>
                <w:szCs w:val="24"/>
              </w:rPr>
            </w:pPr>
          </w:p>
        </w:tc>
        <w:tc>
          <w:tcPr>
            <w:tcW w:w="840" w:type="dxa"/>
            <w:vAlign w:val="bottom"/>
          </w:tcPr>
          <w:p w14:paraId="37F1DDB4" w14:textId="77777777" w:rsidR="00B43DF7" w:rsidRDefault="00B43DF7">
            <w:pPr>
              <w:rPr>
                <w:sz w:val="24"/>
                <w:szCs w:val="24"/>
              </w:rPr>
            </w:pPr>
          </w:p>
        </w:tc>
        <w:tc>
          <w:tcPr>
            <w:tcW w:w="80" w:type="dxa"/>
            <w:tcBorders>
              <w:right w:val="single" w:sz="8" w:space="0" w:color="auto"/>
            </w:tcBorders>
            <w:vAlign w:val="bottom"/>
          </w:tcPr>
          <w:p w14:paraId="54D302FA" w14:textId="77777777" w:rsidR="00B43DF7" w:rsidRDefault="00B43DF7">
            <w:pPr>
              <w:rPr>
                <w:sz w:val="24"/>
                <w:szCs w:val="24"/>
              </w:rPr>
            </w:pPr>
          </w:p>
        </w:tc>
        <w:tc>
          <w:tcPr>
            <w:tcW w:w="6000" w:type="dxa"/>
            <w:tcBorders>
              <w:right w:val="single" w:sz="8" w:space="0" w:color="auto"/>
            </w:tcBorders>
            <w:vAlign w:val="bottom"/>
          </w:tcPr>
          <w:p w14:paraId="3E2620B0" w14:textId="77777777" w:rsidR="00B43DF7" w:rsidRDefault="00000000">
            <w:pPr>
              <w:spacing w:line="206" w:lineRule="exact"/>
              <w:ind w:left="60"/>
              <w:rPr>
                <w:sz w:val="20"/>
                <w:szCs w:val="20"/>
              </w:rPr>
            </w:pPr>
            <w:r>
              <w:rPr>
                <w:rFonts w:ascii="宋体" w:eastAsia="宋体" w:hAnsi="宋体" w:cs="宋体"/>
                <w:w w:val="99"/>
                <w:sz w:val="18"/>
                <w:szCs w:val="18"/>
              </w:rPr>
              <w:t>应评估和反思任务完成过程，完善故障诊断与排除方案，并撰写案例分析。</w:t>
            </w:r>
          </w:p>
        </w:tc>
        <w:tc>
          <w:tcPr>
            <w:tcW w:w="900" w:type="dxa"/>
            <w:vAlign w:val="bottom"/>
          </w:tcPr>
          <w:p w14:paraId="57C0E10B" w14:textId="77777777" w:rsidR="00B43DF7" w:rsidRDefault="00B43DF7">
            <w:pPr>
              <w:rPr>
                <w:sz w:val="24"/>
                <w:szCs w:val="24"/>
              </w:rPr>
            </w:pPr>
          </w:p>
        </w:tc>
        <w:tc>
          <w:tcPr>
            <w:tcW w:w="0" w:type="dxa"/>
            <w:vAlign w:val="bottom"/>
          </w:tcPr>
          <w:p w14:paraId="1D864C6C" w14:textId="77777777" w:rsidR="00B43DF7" w:rsidRDefault="00B43DF7">
            <w:pPr>
              <w:rPr>
                <w:sz w:val="1"/>
                <w:szCs w:val="1"/>
              </w:rPr>
            </w:pPr>
          </w:p>
        </w:tc>
      </w:tr>
      <w:tr w:rsidR="00B43DF7" w14:paraId="1EAC4CF6" w14:textId="77777777">
        <w:trPr>
          <w:trHeight w:val="317"/>
        </w:trPr>
        <w:tc>
          <w:tcPr>
            <w:tcW w:w="580" w:type="dxa"/>
            <w:tcBorders>
              <w:right w:val="single" w:sz="8" w:space="0" w:color="auto"/>
            </w:tcBorders>
            <w:vAlign w:val="bottom"/>
          </w:tcPr>
          <w:p w14:paraId="4A045828" w14:textId="77777777" w:rsidR="00B43DF7" w:rsidRDefault="00B43DF7">
            <w:pPr>
              <w:rPr>
                <w:sz w:val="24"/>
                <w:szCs w:val="24"/>
              </w:rPr>
            </w:pPr>
          </w:p>
        </w:tc>
        <w:tc>
          <w:tcPr>
            <w:tcW w:w="840" w:type="dxa"/>
            <w:vAlign w:val="bottom"/>
          </w:tcPr>
          <w:p w14:paraId="23B6C5F5" w14:textId="77777777" w:rsidR="00B43DF7" w:rsidRDefault="00B43DF7">
            <w:pPr>
              <w:rPr>
                <w:sz w:val="24"/>
                <w:szCs w:val="24"/>
              </w:rPr>
            </w:pPr>
          </w:p>
        </w:tc>
        <w:tc>
          <w:tcPr>
            <w:tcW w:w="80" w:type="dxa"/>
            <w:tcBorders>
              <w:right w:val="single" w:sz="8" w:space="0" w:color="auto"/>
            </w:tcBorders>
            <w:vAlign w:val="bottom"/>
          </w:tcPr>
          <w:p w14:paraId="35D51029" w14:textId="77777777" w:rsidR="00B43DF7" w:rsidRDefault="00B43DF7">
            <w:pPr>
              <w:rPr>
                <w:sz w:val="24"/>
                <w:szCs w:val="24"/>
              </w:rPr>
            </w:pPr>
          </w:p>
        </w:tc>
        <w:tc>
          <w:tcPr>
            <w:tcW w:w="6000" w:type="dxa"/>
            <w:tcBorders>
              <w:right w:val="single" w:sz="8" w:space="0" w:color="auto"/>
            </w:tcBorders>
            <w:vAlign w:val="bottom"/>
          </w:tcPr>
          <w:p w14:paraId="49D9CBA9" w14:textId="77777777" w:rsidR="00B43DF7" w:rsidRDefault="00000000">
            <w:pPr>
              <w:spacing w:line="219" w:lineRule="exact"/>
              <w:ind w:left="60"/>
              <w:rPr>
                <w:sz w:val="20"/>
                <w:szCs w:val="20"/>
              </w:rPr>
            </w:pPr>
            <w:r>
              <w:rPr>
                <w:rFonts w:ascii="宋体" w:eastAsia="宋体" w:hAnsi="宋体" w:cs="宋体"/>
                <w:sz w:val="18"/>
                <w:szCs w:val="18"/>
              </w:rPr>
              <w:t>学习过程中遵循</w:t>
            </w:r>
            <w:r>
              <w:rPr>
                <w:rFonts w:ascii="Arial" w:eastAsia="Arial" w:hAnsi="Arial" w:cs="Arial"/>
                <w:sz w:val="18"/>
                <w:szCs w:val="18"/>
              </w:rPr>
              <w:t>“8S”</w:t>
            </w:r>
            <w:r>
              <w:rPr>
                <w:rFonts w:ascii="宋体" w:eastAsia="宋体" w:hAnsi="宋体" w:cs="宋体"/>
                <w:sz w:val="18"/>
                <w:szCs w:val="18"/>
              </w:rPr>
              <w:t>管理规定。</w:t>
            </w:r>
          </w:p>
        </w:tc>
        <w:tc>
          <w:tcPr>
            <w:tcW w:w="900" w:type="dxa"/>
            <w:vAlign w:val="bottom"/>
          </w:tcPr>
          <w:p w14:paraId="4366F945" w14:textId="77777777" w:rsidR="00B43DF7" w:rsidRDefault="00B43DF7">
            <w:pPr>
              <w:rPr>
                <w:sz w:val="24"/>
                <w:szCs w:val="24"/>
              </w:rPr>
            </w:pPr>
          </w:p>
        </w:tc>
        <w:tc>
          <w:tcPr>
            <w:tcW w:w="0" w:type="dxa"/>
            <w:vAlign w:val="bottom"/>
          </w:tcPr>
          <w:p w14:paraId="6075B4F7" w14:textId="77777777" w:rsidR="00B43DF7" w:rsidRDefault="00B43DF7">
            <w:pPr>
              <w:rPr>
                <w:sz w:val="1"/>
                <w:szCs w:val="1"/>
              </w:rPr>
            </w:pPr>
          </w:p>
        </w:tc>
      </w:tr>
      <w:tr w:rsidR="00B43DF7" w14:paraId="429C48B2" w14:textId="77777777">
        <w:trPr>
          <w:trHeight w:val="56"/>
        </w:trPr>
        <w:tc>
          <w:tcPr>
            <w:tcW w:w="580" w:type="dxa"/>
            <w:tcBorders>
              <w:bottom w:val="single" w:sz="8" w:space="0" w:color="auto"/>
              <w:right w:val="single" w:sz="8" w:space="0" w:color="auto"/>
            </w:tcBorders>
            <w:vAlign w:val="bottom"/>
          </w:tcPr>
          <w:p w14:paraId="53113C0D" w14:textId="77777777" w:rsidR="00B43DF7" w:rsidRDefault="00B43DF7">
            <w:pPr>
              <w:rPr>
                <w:sz w:val="4"/>
                <w:szCs w:val="4"/>
              </w:rPr>
            </w:pPr>
          </w:p>
        </w:tc>
        <w:tc>
          <w:tcPr>
            <w:tcW w:w="840" w:type="dxa"/>
            <w:tcBorders>
              <w:bottom w:val="single" w:sz="8" w:space="0" w:color="auto"/>
            </w:tcBorders>
            <w:vAlign w:val="bottom"/>
          </w:tcPr>
          <w:p w14:paraId="5739B1E3" w14:textId="77777777" w:rsidR="00B43DF7" w:rsidRDefault="00B43DF7">
            <w:pPr>
              <w:rPr>
                <w:sz w:val="4"/>
                <w:szCs w:val="4"/>
              </w:rPr>
            </w:pPr>
          </w:p>
        </w:tc>
        <w:tc>
          <w:tcPr>
            <w:tcW w:w="80" w:type="dxa"/>
            <w:tcBorders>
              <w:bottom w:val="single" w:sz="8" w:space="0" w:color="auto"/>
              <w:right w:val="single" w:sz="8" w:space="0" w:color="auto"/>
            </w:tcBorders>
            <w:vAlign w:val="bottom"/>
          </w:tcPr>
          <w:p w14:paraId="5B6A3245" w14:textId="77777777" w:rsidR="00B43DF7" w:rsidRDefault="00B43DF7">
            <w:pPr>
              <w:rPr>
                <w:sz w:val="4"/>
                <w:szCs w:val="4"/>
              </w:rPr>
            </w:pPr>
          </w:p>
        </w:tc>
        <w:tc>
          <w:tcPr>
            <w:tcW w:w="6000" w:type="dxa"/>
            <w:tcBorders>
              <w:bottom w:val="single" w:sz="8" w:space="0" w:color="auto"/>
              <w:right w:val="single" w:sz="8" w:space="0" w:color="auto"/>
            </w:tcBorders>
            <w:vAlign w:val="bottom"/>
          </w:tcPr>
          <w:p w14:paraId="141774FC" w14:textId="77777777" w:rsidR="00B43DF7" w:rsidRDefault="00B43DF7">
            <w:pPr>
              <w:rPr>
                <w:sz w:val="4"/>
                <w:szCs w:val="4"/>
              </w:rPr>
            </w:pPr>
          </w:p>
        </w:tc>
        <w:tc>
          <w:tcPr>
            <w:tcW w:w="900" w:type="dxa"/>
            <w:tcBorders>
              <w:bottom w:val="single" w:sz="8" w:space="0" w:color="auto"/>
            </w:tcBorders>
            <w:vAlign w:val="bottom"/>
          </w:tcPr>
          <w:p w14:paraId="62EF9AF2" w14:textId="77777777" w:rsidR="00B43DF7" w:rsidRDefault="00B43DF7">
            <w:pPr>
              <w:rPr>
                <w:sz w:val="4"/>
                <w:szCs w:val="4"/>
              </w:rPr>
            </w:pPr>
          </w:p>
        </w:tc>
        <w:tc>
          <w:tcPr>
            <w:tcW w:w="0" w:type="dxa"/>
            <w:vAlign w:val="bottom"/>
          </w:tcPr>
          <w:p w14:paraId="1D1826FC" w14:textId="77777777" w:rsidR="00B43DF7" w:rsidRDefault="00B43DF7">
            <w:pPr>
              <w:rPr>
                <w:sz w:val="1"/>
                <w:szCs w:val="1"/>
              </w:rPr>
            </w:pPr>
          </w:p>
        </w:tc>
      </w:tr>
      <w:tr w:rsidR="00B43DF7" w14:paraId="59AAB927" w14:textId="77777777">
        <w:trPr>
          <w:trHeight w:val="274"/>
        </w:trPr>
        <w:tc>
          <w:tcPr>
            <w:tcW w:w="580" w:type="dxa"/>
            <w:tcBorders>
              <w:right w:val="single" w:sz="8" w:space="0" w:color="auto"/>
            </w:tcBorders>
            <w:vAlign w:val="bottom"/>
          </w:tcPr>
          <w:p w14:paraId="009DA285" w14:textId="77777777" w:rsidR="00B43DF7" w:rsidRDefault="00B43DF7">
            <w:pPr>
              <w:rPr>
                <w:sz w:val="23"/>
                <w:szCs w:val="23"/>
              </w:rPr>
            </w:pPr>
          </w:p>
        </w:tc>
        <w:tc>
          <w:tcPr>
            <w:tcW w:w="840" w:type="dxa"/>
            <w:vAlign w:val="bottom"/>
          </w:tcPr>
          <w:p w14:paraId="3A70713A" w14:textId="77777777" w:rsidR="00B43DF7" w:rsidRDefault="00B43DF7">
            <w:pPr>
              <w:rPr>
                <w:sz w:val="23"/>
                <w:szCs w:val="23"/>
              </w:rPr>
            </w:pPr>
          </w:p>
        </w:tc>
        <w:tc>
          <w:tcPr>
            <w:tcW w:w="80" w:type="dxa"/>
            <w:tcBorders>
              <w:right w:val="single" w:sz="8" w:space="0" w:color="auto"/>
            </w:tcBorders>
            <w:vAlign w:val="bottom"/>
          </w:tcPr>
          <w:p w14:paraId="06B49EA8" w14:textId="77777777" w:rsidR="00B43DF7" w:rsidRDefault="00B43DF7">
            <w:pPr>
              <w:rPr>
                <w:sz w:val="23"/>
                <w:szCs w:val="23"/>
              </w:rPr>
            </w:pPr>
          </w:p>
        </w:tc>
        <w:tc>
          <w:tcPr>
            <w:tcW w:w="6000" w:type="dxa"/>
            <w:tcBorders>
              <w:right w:val="single" w:sz="8" w:space="0" w:color="auto"/>
            </w:tcBorders>
            <w:vAlign w:val="bottom"/>
          </w:tcPr>
          <w:p w14:paraId="5A375724" w14:textId="77777777" w:rsidR="00B43DF7" w:rsidRDefault="00000000">
            <w:pPr>
              <w:spacing w:line="206" w:lineRule="exact"/>
              <w:ind w:left="240"/>
              <w:rPr>
                <w:sz w:val="20"/>
                <w:szCs w:val="20"/>
              </w:rPr>
            </w:pPr>
            <w:r>
              <w:rPr>
                <w:rFonts w:ascii="宋体" w:eastAsia="宋体" w:hAnsi="宋体" w:cs="宋体"/>
                <w:sz w:val="18"/>
                <w:szCs w:val="18"/>
              </w:rPr>
              <w:t>一辆汽车进厂维修，客户反映发动机运转时，仪表中的发动机、安全气</w:t>
            </w:r>
          </w:p>
        </w:tc>
        <w:tc>
          <w:tcPr>
            <w:tcW w:w="900" w:type="dxa"/>
            <w:vAlign w:val="bottom"/>
          </w:tcPr>
          <w:p w14:paraId="1816DE31" w14:textId="77777777" w:rsidR="00B43DF7" w:rsidRDefault="00B43DF7">
            <w:pPr>
              <w:rPr>
                <w:sz w:val="23"/>
                <w:szCs w:val="23"/>
              </w:rPr>
            </w:pPr>
          </w:p>
        </w:tc>
        <w:tc>
          <w:tcPr>
            <w:tcW w:w="0" w:type="dxa"/>
            <w:vAlign w:val="bottom"/>
          </w:tcPr>
          <w:p w14:paraId="4056B6AC" w14:textId="77777777" w:rsidR="00B43DF7" w:rsidRDefault="00B43DF7">
            <w:pPr>
              <w:rPr>
                <w:sz w:val="1"/>
                <w:szCs w:val="1"/>
              </w:rPr>
            </w:pPr>
          </w:p>
        </w:tc>
      </w:tr>
      <w:tr w:rsidR="00B43DF7" w14:paraId="1EF6AB65" w14:textId="77777777">
        <w:trPr>
          <w:trHeight w:val="317"/>
        </w:trPr>
        <w:tc>
          <w:tcPr>
            <w:tcW w:w="580" w:type="dxa"/>
            <w:tcBorders>
              <w:right w:val="single" w:sz="8" w:space="0" w:color="auto"/>
            </w:tcBorders>
            <w:vAlign w:val="bottom"/>
          </w:tcPr>
          <w:p w14:paraId="058DF0C0" w14:textId="77777777" w:rsidR="00B43DF7" w:rsidRDefault="00B43DF7">
            <w:pPr>
              <w:rPr>
                <w:sz w:val="24"/>
                <w:szCs w:val="24"/>
              </w:rPr>
            </w:pPr>
          </w:p>
        </w:tc>
        <w:tc>
          <w:tcPr>
            <w:tcW w:w="840" w:type="dxa"/>
            <w:vAlign w:val="bottom"/>
          </w:tcPr>
          <w:p w14:paraId="3159B896" w14:textId="77777777" w:rsidR="00B43DF7" w:rsidRDefault="00B43DF7">
            <w:pPr>
              <w:rPr>
                <w:sz w:val="24"/>
                <w:szCs w:val="24"/>
              </w:rPr>
            </w:pPr>
          </w:p>
        </w:tc>
        <w:tc>
          <w:tcPr>
            <w:tcW w:w="80" w:type="dxa"/>
            <w:tcBorders>
              <w:right w:val="single" w:sz="8" w:space="0" w:color="auto"/>
            </w:tcBorders>
            <w:vAlign w:val="bottom"/>
          </w:tcPr>
          <w:p w14:paraId="5A0B2D3B" w14:textId="77777777" w:rsidR="00B43DF7" w:rsidRDefault="00B43DF7">
            <w:pPr>
              <w:rPr>
                <w:sz w:val="24"/>
                <w:szCs w:val="24"/>
              </w:rPr>
            </w:pPr>
          </w:p>
        </w:tc>
        <w:tc>
          <w:tcPr>
            <w:tcW w:w="6000" w:type="dxa"/>
            <w:tcBorders>
              <w:right w:val="single" w:sz="8" w:space="0" w:color="auto"/>
            </w:tcBorders>
            <w:vAlign w:val="bottom"/>
          </w:tcPr>
          <w:p w14:paraId="79D308FF" w14:textId="77777777" w:rsidR="00B43DF7" w:rsidRDefault="00000000">
            <w:pPr>
              <w:spacing w:line="206" w:lineRule="exact"/>
              <w:ind w:left="60"/>
              <w:rPr>
                <w:sz w:val="20"/>
                <w:szCs w:val="20"/>
              </w:rPr>
            </w:pPr>
            <w:r>
              <w:rPr>
                <w:rFonts w:ascii="宋体" w:eastAsia="宋体" w:hAnsi="宋体" w:cs="宋体"/>
                <w:sz w:val="18"/>
                <w:szCs w:val="18"/>
              </w:rPr>
              <w:t>囊警告灯亮，且发动机转速表不工作。经技术主管检测，发现诊断仪器与</w:t>
            </w:r>
          </w:p>
        </w:tc>
        <w:tc>
          <w:tcPr>
            <w:tcW w:w="900" w:type="dxa"/>
            <w:vAlign w:val="bottom"/>
          </w:tcPr>
          <w:p w14:paraId="300D134D" w14:textId="77777777" w:rsidR="00B43DF7" w:rsidRDefault="00B43DF7">
            <w:pPr>
              <w:rPr>
                <w:sz w:val="24"/>
                <w:szCs w:val="24"/>
              </w:rPr>
            </w:pPr>
          </w:p>
        </w:tc>
        <w:tc>
          <w:tcPr>
            <w:tcW w:w="0" w:type="dxa"/>
            <w:vAlign w:val="bottom"/>
          </w:tcPr>
          <w:p w14:paraId="00AA43C6" w14:textId="77777777" w:rsidR="00B43DF7" w:rsidRDefault="00B43DF7">
            <w:pPr>
              <w:rPr>
                <w:sz w:val="1"/>
                <w:szCs w:val="1"/>
              </w:rPr>
            </w:pPr>
          </w:p>
        </w:tc>
      </w:tr>
      <w:tr w:rsidR="00B43DF7" w14:paraId="35187A37" w14:textId="77777777">
        <w:trPr>
          <w:trHeight w:val="317"/>
        </w:trPr>
        <w:tc>
          <w:tcPr>
            <w:tcW w:w="580" w:type="dxa"/>
            <w:tcBorders>
              <w:right w:val="single" w:sz="8" w:space="0" w:color="auto"/>
            </w:tcBorders>
            <w:vAlign w:val="bottom"/>
          </w:tcPr>
          <w:p w14:paraId="7819F876" w14:textId="77777777" w:rsidR="00B43DF7" w:rsidRDefault="00B43DF7">
            <w:pPr>
              <w:rPr>
                <w:sz w:val="24"/>
                <w:szCs w:val="24"/>
              </w:rPr>
            </w:pPr>
          </w:p>
        </w:tc>
        <w:tc>
          <w:tcPr>
            <w:tcW w:w="840" w:type="dxa"/>
            <w:vAlign w:val="bottom"/>
          </w:tcPr>
          <w:p w14:paraId="175DCA1B" w14:textId="77777777" w:rsidR="00B43DF7" w:rsidRDefault="00B43DF7">
            <w:pPr>
              <w:rPr>
                <w:sz w:val="24"/>
                <w:szCs w:val="24"/>
              </w:rPr>
            </w:pPr>
          </w:p>
        </w:tc>
        <w:tc>
          <w:tcPr>
            <w:tcW w:w="80" w:type="dxa"/>
            <w:tcBorders>
              <w:right w:val="single" w:sz="8" w:space="0" w:color="auto"/>
            </w:tcBorders>
            <w:vAlign w:val="bottom"/>
          </w:tcPr>
          <w:p w14:paraId="041F3A04" w14:textId="77777777" w:rsidR="00B43DF7" w:rsidRDefault="00B43DF7">
            <w:pPr>
              <w:rPr>
                <w:sz w:val="24"/>
                <w:szCs w:val="24"/>
              </w:rPr>
            </w:pPr>
          </w:p>
        </w:tc>
        <w:tc>
          <w:tcPr>
            <w:tcW w:w="6000" w:type="dxa"/>
            <w:tcBorders>
              <w:right w:val="single" w:sz="8" w:space="0" w:color="auto"/>
            </w:tcBorders>
            <w:vAlign w:val="bottom"/>
          </w:tcPr>
          <w:p w14:paraId="3D015484" w14:textId="77777777" w:rsidR="00B43DF7" w:rsidRDefault="00000000">
            <w:pPr>
              <w:spacing w:line="206" w:lineRule="exact"/>
              <w:ind w:left="60"/>
              <w:rPr>
                <w:sz w:val="20"/>
                <w:szCs w:val="20"/>
              </w:rPr>
            </w:pPr>
            <w:r>
              <w:rPr>
                <w:rFonts w:ascii="宋体" w:eastAsia="宋体" w:hAnsi="宋体" w:cs="宋体"/>
                <w:sz w:val="18"/>
                <w:szCs w:val="18"/>
              </w:rPr>
              <w:t>车载诊断系统无法通信，初步判断为汽车车载网络通信系统故障，需对此</w:t>
            </w:r>
          </w:p>
        </w:tc>
        <w:tc>
          <w:tcPr>
            <w:tcW w:w="900" w:type="dxa"/>
            <w:vAlign w:val="bottom"/>
          </w:tcPr>
          <w:p w14:paraId="7714141B" w14:textId="77777777" w:rsidR="00B43DF7" w:rsidRDefault="00B43DF7">
            <w:pPr>
              <w:rPr>
                <w:sz w:val="24"/>
                <w:szCs w:val="24"/>
              </w:rPr>
            </w:pPr>
          </w:p>
        </w:tc>
        <w:tc>
          <w:tcPr>
            <w:tcW w:w="0" w:type="dxa"/>
            <w:vAlign w:val="bottom"/>
          </w:tcPr>
          <w:p w14:paraId="58544CF0" w14:textId="77777777" w:rsidR="00B43DF7" w:rsidRDefault="00B43DF7">
            <w:pPr>
              <w:rPr>
                <w:sz w:val="1"/>
                <w:szCs w:val="1"/>
              </w:rPr>
            </w:pPr>
          </w:p>
        </w:tc>
      </w:tr>
      <w:tr w:rsidR="00B43DF7" w14:paraId="7BDD2A71" w14:textId="77777777">
        <w:trPr>
          <w:trHeight w:val="317"/>
        </w:trPr>
        <w:tc>
          <w:tcPr>
            <w:tcW w:w="580" w:type="dxa"/>
            <w:tcBorders>
              <w:right w:val="single" w:sz="8" w:space="0" w:color="auto"/>
            </w:tcBorders>
            <w:vAlign w:val="bottom"/>
          </w:tcPr>
          <w:p w14:paraId="07156075" w14:textId="77777777" w:rsidR="00B43DF7" w:rsidRDefault="00B43DF7">
            <w:pPr>
              <w:rPr>
                <w:sz w:val="24"/>
                <w:szCs w:val="24"/>
              </w:rPr>
            </w:pPr>
          </w:p>
        </w:tc>
        <w:tc>
          <w:tcPr>
            <w:tcW w:w="840" w:type="dxa"/>
            <w:vMerge w:val="restart"/>
            <w:vAlign w:val="bottom"/>
          </w:tcPr>
          <w:p w14:paraId="5A221F20" w14:textId="77777777" w:rsidR="00B43DF7" w:rsidRDefault="00000000">
            <w:pPr>
              <w:spacing w:line="206" w:lineRule="exact"/>
              <w:jc w:val="right"/>
              <w:rPr>
                <w:sz w:val="20"/>
                <w:szCs w:val="20"/>
              </w:rPr>
            </w:pPr>
            <w:r>
              <w:rPr>
                <w:rFonts w:ascii="宋体" w:eastAsia="宋体" w:hAnsi="宋体" w:cs="宋体"/>
                <w:sz w:val="18"/>
                <w:szCs w:val="18"/>
              </w:rPr>
              <w:t>汽车车</w:t>
            </w:r>
          </w:p>
        </w:tc>
        <w:tc>
          <w:tcPr>
            <w:tcW w:w="80" w:type="dxa"/>
            <w:tcBorders>
              <w:right w:val="single" w:sz="8" w:space="0" w:color="auto"/>
            </w:tcBorders>
            <w:vAlign w:val="bottom"/>
          </w:tcPr>
          <w:p w14:paraId="6A10F86C" w14:textId="77777777" w:rsidR="00B43DF7" w:rsidRDefault="00B43DF7">
            <w:pPr>
              <w:rPr>
                <w:sz w:val="24"/>
                <w:szCs w:val="24"/>
              </w:rPr>
            </w:pPr>
          </w:p>
        </w:tc>
        <w:tc>
          <w:tcPr>
            <w:tcW w:w="6000" w:type="dxa"/>
            <w:tcBorders>
              <w:right w:val="single" w:sz="8" w:space="0" w:color="auto"/>
            </w:tcBorders>
            <w:vAlign w:val="bottom"/>
          </w:tcPr>
          <w:p w14:paraId="2817335C" w14:textId="77777777" w:rsidR="00B43DF7" w:rsidRDefault="00000000">
            <w:pPr>
              <w:spacing w:line="206" w:lineRule="exact"/>
              <w:ind w:left="60"/>
              <w:rPr>
                <w:sz w:val="20"/>
                <w:szCs w:val="20"/>
              </w:rPr>
            </w:pPr>
            <w:r>
              <w:rPr>
                <w:rFonts w:ascii="宋体" w:eastAsia="宋体" w:hAnsi="宋体" w:cs="宋体"/>
                <w:sz w:val="18"/>
                <w:szCs w:val="18"/>
              </w:rPr>
              <w:t>系统进行维修。</w:t>
            </w:r>
          </w:p>
        </w:tc>
        <w:tc>
          <w:tcPr>
            <w:tcW w:w="900" w:type="dxa"/>
            <w:vAlign w:val="bottom"/>
          </w:tcPr>
          <w:p w14:paraId="1D1A0805" w14:textId="77777777" w:rsidR="00B43DF7" w:rsidRDefault="00B43DF7">
            <w:pPr>
              <w:rPr>
                <w:sz w:val="24"/>
                <w:szCs w:val="24"/>
              </w:rPr>
            </w:pPr>
          </w:p>
        </w:tc>
        <w:tc>
          <w:tcPr>
            <w:tcW w:w="0" w:type="dxa"/>
            <w:vAlign w:val="bottom"/>
          </w:tcPr>
          <w:p w14:paraId="0AB2791E" w14:textId="77777777" w:rsidR="00B43DF7" w:rsidRDefault="00B43DF7">
            <w:pPr>
              <w:rPr>
                <w:sz w:val="1"/>
                <w:szCs w:val="1"/>
              </w:rPr>
            </w:pPr>
          </w:p>
        </w:tc>
      </w:tr>
      <w:tr w:rsidR="00B43DF7" w14:paraId="26C4D468" w14:textId="77777777">
        <w:trPr>
          <w:trHeight w:val="135"/>
        </w:trPr>
        <w:tc>
          <w:tcPr>
            <w:tcW w:w="580" w:type="dxa"/>
            <w:tcBorders>
              <w:right w:val="single" w:sz="8" w:space="0" w:color="auto"/>
            </w:tcBorders>
            <w:vAlign w:val="bottom"/>
          </w:tcPr>
          <w:p w14:paraId="6EB23A3E" w14:textId="77777777" w:rsidR="00B43DF7" w:rsidRDefault="00B43DF7">
            <w:pPr>
              <w:rPr>
                <w:sz w:val="11"/>
                <w:szCs w:val="11"/>
              </w:rPr>
            </w:pPr>
          </w:p>
        </w:tc>
        <w:tc>
          <w:tcPr>
            <w:tcW w:w="840" w:type="dxa"/>
            <w:vMerge/>
            <w:vAlign w:val="bottom"/>
          </w:tcPr>
          <w:p w14:paraId="46714CD7" w14:textId="77777777" w:rsidR="00B43DF7" w:rsidRDefault="00B43DF7">
            <w:pPr>
              <w:rPr>
                <w:sz w:val="11"/>
                <w:szCs w:val="11"/>
              </w:rPr>
            </w:pPr>
          </w:p>
        </w:tc>
        <w:tc>
          <w:tcPr>
            <w:tcW w:w="80" w:type="dxa"/>
            <w:tcBorders>
              <w:right w:val="single" w:sz="8" w:space="0" w:color="auto"/>
            </w:tcBorders>
            <w:vAlign w:val="bottom"/>
          </w:tcPr>
          <w:p w14:paraId="039DB8BD" w14:textId="77777777" w:rsidR="00B43DF7" w:rsidRDefault="00B43DF7">
            <w:pPr>
              <w:rPr>
                <w:sz w:val="11"/>
                <w:szCs w:val="11"/>
              </w:rPr>
            </w:pPr>
          </w:p>
        </w:tc>
        <w:tc>
          <w:tcPr>
            <w:tcW w:w="6000" w:type="dxa"/>
            <w:vMerge w:val="restart"/>
            <w:tcBorders>
              <w:right w:val="single" w:sz="8" w:space="0" w:color="auto"/>
            </w:tcBorders>
            <w:vAlign w:val="bottom"/>
          </w:tcPr>
          <w:p w14:paraId="54C4DBF6" w14:textId="77777777" w:rsidR="00B43DF7" w:rsidRDefault="00000000">
            <w:pPr>
              <w:spacing w:line="206" w:lineRule="exact"/>
              <w:ind w:left="240"/>
              <w:rPr>
                <w:sz w:val="20"/>
                <w:szCs w:val="20"/>
              </w:rPr>
            </w:pPr>
            <w:r>
              <w:rPr>
                <w:rFonts w:ascii="宋体" w:eastAsia="宋体" w:hAnsi="宋体" w:cs="宋体"/>
                <w:sz w:val="18"/>
                <w:szCs w:val="18"/>
              </w:rPr>
              <w:t>汽车维修技师（学生）接受车辆维修任务后，确认故障现象，通过查阅</w:t>
            </w:r>
          </w:p>
        </w:tc>
        <w:tc>
          <w:tcPr>
            <w:tcW w:w="900" w:type="dxa"/>
            <w:vAlign w:val="bottom"/>
          </w:tcPr>
          <w:p w14:paraId="1F375A24" w14:textId="77777777" w:rsidR="00B43DF7" w:rsidRDefault="00B43DF7">
            <w:pPr>
              <w:rPr>
                <w:sz w:val="11"/>
                <w:szCs w:val="11"/>
              </w:rPr>
            </w:pPr>
          </w:p>
        </w:tc>
        <w:tc>
          <w:tcPr>
            <w:tcW w:w="0" w:type="dxa"/>
            <w:vAlign w:val="bottom"/>
          </w:tcPr>
          <w:p w14:paraId="2989CE87" w14:textId="77777777" w:rsidR="00B43DF7" w:rsidRDefault="00B43DF7">
            <w:pPr>
              <w:rPr>
                <w:sz w:val="1"/>
                <w:szCs w:val="1"/>
              </w:rPr>
            </w:pPr>
          </w:p>
        </w:tc>
      </w:tr>
      <w:tr w:rsidR="00B43DF7" w14:paraId="79348B03" w14:textId="77777777">
        <w:trPr>
          <w:trHeight w:val="182"/>
        </w:trPr>
        <w:tc>
          <w:tcPr>
            <w:tcW w:w="580" w:type="dxa"/>
            <w:tcBorders>
              <w:right w:val="single" w:sz="8" w:space="0" w:color="auto"/>
            </w:tcBorders>
            <w:vAlign w:val="bottom"/>
          </w:tcPr>
          <w:p w14:paraId="68155892" w14:textId="77777777" w:rsidR="00B43DF7" w:rsidRDefault="00B43DF7">
            <w:pPr>
              <w:rPr>
                <w:sz w:val="15"/>
                <w:szCs w:val="15"/>
              </w:rPr>
            </w:pPr>
          </w:p>
        </w:tc>
        <w:tc>
          <w:tcPr>
            <w:tcW w:w="840" w:type="dxa"/>
            <w:vMerge w:val="restart"/>
            <w:vAlign w:val="bottom"/>
          </w:tcPr>
          <w:p w14:paraId="15F3BB20" w14:textId="77777777" w:rsidR="00B43DF7" w:rsidRDefault="00000000">
            <w:pPr>
              <w:spacing w:line="206" w:lineRule="exact"/>
              <w:jc w:val="right"/>
              <w:rPr>
                <w:sz w:val="20"/>
                <w:szCs w:val="20"/>
              </w:rPr>
            </w:pPr>
            <w:r>
              <w:rPr>
                <w:rFonts w:ascii="宋体" w:eastAsia="宋体" w:hAnsi="宋体" w:cs="宋体"/>
                <w:sz w:val="18"/>
                <w:szCs w:val="18"/>
              </w:rPr>
              <w:t>载网络通</w:t>
            </w:r>
          </w:p>
        </w:tc>
        <w:tc>
          <w:tcPr>
            <w:tcW w:w="80" w:type="dxa"/>
            <w:tcBorders>
              <w:right w:val="single" w:sz="8" w:space="0" w:color="auto"/>
            </w:tcBorders>
            <w:vAlign w:val="bottom"/>
          </w:tcPr>
          <w:p w14:paraId="425E652F" w14:textId="77777777" w:rsidR="00B43DF7" w:rsidRDefault="00B43DF7">
            <w:pPr>
              <w:rPr>
                <w:sz w:val="15"/>
                <w:szCs w:val="15"/>
              </w:rPr>
            </w:pPr>
          </w:p>
        </w:tc>
        <w:tc>
          <w:tcPr>
            <w:tcW w:w="6000" w:type="dxa"/>
            <w:vMerge/>
            <w:tcBorders>
              <w:right w:val="single" w:sz="8" w:space="0" w:color="auto"/>
            </w:tcBorders>
            <w:vAlign w:val="bottom"/>
          </w:tcPr>
          <w:p w14:paraId="3A5C9C82" w14:textId="77777777" w:rsidR="00B43DF7" w:rsidRDefault="00B43DF7">
            <w:pPr>
              <w:rPr>
                <w:sz w:val="15"/>
                <w:szCs w:val="15"/>
              </w:rPr>
            </w:pPr>
          </w:p>
        </w:tc>
        <w:tc>
          <w:tcPr>
            <w:tcW w:w="900" w:type="dxa"/>
            <w:vAlign w:val="bottom"/>
          </w:tcPr>
          <w:p w14:paraId="0DECF84D" w14:textId="77777777" w:rsidR="00B43DF7" w:rsidRDefault="00B43DF7">
            <w:pPr>
              <w:rPr>
                <w:sz w:val="15"/>
                <w:szCs w:val="15"/>
              </w:rPr>
            </w:pPr>
          </w:p>
        </w:tc>
        <w:tc>
          <w:tcPr>
            <w:tcW w:w="0" w:type="dxa"/>
            <w:vAlign w:val="bottom"/>
          </w:tcPr>
          <w:p w14:paraId="56FE69FA" w14:textId="77777777" w:rsidR="00B43DF7" w:rsidRDefault="00B43DF7">
            <w:pPr>
              <w:rPr>
                <w:sz w:val="1"/>
                <w:szCs w:val="1"/>
              </w:rPr>
            </w:pPr>
          </w:p>
        </w:tc>
      </w:tr>
      <w:tr w:rsidR="00B43DF7" w14:paraId="408798A1" w14:textId="77777777">
        <w:trPr>
          <w:trHeight w:val="151"/>
        </w:trPr>
        <w:tc>
          <w:tcPr>
            <w:tcW w:w="580" w:type="dxa"/>
            <w:vMerge w:val="restart"/>
            <w:tcBorders>
              <w:right w:val="single" w:sz="8" w:space="0" w:color="auto"/>
            </w:tcBorders>
            <w:vAlign w:val="bottom"/>
          </w:tcPr>
          <w:p w14:paraId="6FC5E135" w14:textId="77777777" w:rsidR="00B43DF7" w:rsidRDefault="00000000">
            <w:pPr>
              <w:ind w:right="170"/>
              <w:jc w:val="right"/>
              <w:rPr>
                <w:sz w:val="20"/>
                <w:szCs w:val="20"/>
              </w:rPr>
            </w:pPr>
            <w:r>
              <w:rPr>
                <w:rFonts w:ascii="Arial" w:eastAsia="Arial" w:hAnsi="Arial" w:cs="Arial"/>
                <w:sz w:val="18"/>
                <w:szCs w:val="18"/>
              </w:rPr>
              <w:t>5</w:t>
            </w:r>
          </w:p>
        </w:tc>
        <w:tc>
          <w:tcPr>
            <w:tcW w:w="840" w:type="dxa"/>
            <w:vMerge/>
            <w:vAlign w:val="bottom"/>
          </w:tcPr>
          <w:p w14:paraId="155D967B" w14:textId="77777777" w:rsidR="00B43DF7" w:rsidRDefault="00B43DF7">
            <w:pPr>
              <w:rPr>
                <w:sz w:val="13"/>
                <w:szCs w:val="13"/>
              </w:rPr>
            </w:pPr>
          </w:p>
        </w:tc>
        <w:tc>
          <w:tcPr>
            <w:tcW w:w="80" w:type="dxa"/>
            <w:tcBorders>
              <w:right w:val="single" w:sz="8" w:space="0" w:color="auto"/>
            </w:tcBorders>
            <w:vAlign w:val="bottom"/>
          </w:tcPr>
          <w:p w14:paraId="4262B9A3" w14:textId="77777777" w:rsidR="00B43DF7" w:rsidRDefault="00B43DF7">
            <w:pPr>
              <w:rPr>
                <w:sz w:val="13"/>
                <w:szCs w:val="13"/>
              </w:rPr>
            </w:pPr>
          </w:p>
        </w:tc>
        <w:tc>
          <w:tcPr>
            <w:tcW w:w="6000" w:type="dxa"/>
            <w:vMerge w:val="restart"/>
            <w:tcBorders>
              <w:right w:val="single" w:sz="8" w:space="0" w:color="auto"/>
            </w:tcBorders>
            <w:vAlign w:val="bottom"/>
          </w:tcPr>
          <w:p w14:paraId="60786A98" w14:textId="77777777" w:rsidR="00B43DF7" w:rsidRDefault="00000000">
            <w:pPr>
              <w:spacing w:line="206" w:lineRule="exact"/>
              <w:ind w:left="60"/>
              <w:rPr>
                <w:sz w:val="20"/>
                <w:szCs w:val="20"/>
              </w:rPr>
            </w:pPr>
            <w:r>
              <w:rPr>
                <w:rFonts w:ascii="宋体" w:eastAsia="宋体" w:hAnsi="宋体" w:cs="宋体"/>
                <w:sz w:val="18"/>
                <w:szCs w:val="18"/>
              </w:rPr>
              <w:t>维修手册，根据车载网络的结构、特点，分析故障原因，制定写出故障诊</w:t>
            </w:r>
          </w:p>
        </w:tc>
        <w:tc>
          <w:tcPr>
            <w:tcW w:w="900" w:type="dxa"/>
            <w:vMerge w:val="restart"/>
            <w:vAlign w:val="bottom"/>
          </w:tcPr>
          <w:p w14:paraId="069E34E5" w14:textId="77777777" w:rsidR="00B43DF7" w:rsidRDefault="00000000">
            <w:pPr>
              <w:ind w:right="290"/>
              <w:jc w:val="right"/>
              <w:rPr>
                <w:sz w:val="20"/>
                <w:szCs w:val="20"/>
              </w:rPr>
            </w:pPr>
            <w:r>
              <w:rPr>
                <w:rFonts w:ascii="Arial" w:eastAsia="Arial" w:hAnsi="Arial" w:cs="Arial"/>
                <w:sz w:val="18"/>
                <w:szCs w:val="18"/>
              </w:rPr>
              <w:t>20</w:t>
            </w:r>
          </w:p>
        </w:tc>
        <w:tc>
          <w:tcPr>
            <w:tcW w:w="0" w:type="dxa"/>
            <w:vAlign w:val="bottom"/>
          </w:tcPr>
          <w:p w14:paraId="7E5FE957" w14:textId="77777777" w:rsidR="00B43DF7" w:rsidRDefault="00B43DF7">
            <w:pPr>
              <w:rPr>
                <w:sz w:val="1"/>
                <w:szCs w:val="1"/>
              </w:rPr>
            </w:pPr>
          </w:p>
        </w:tc>
      </w:tr>
      <w:tr w:rsidR="00B43DF7" w14:paraId="45835CC4" w14:textId="77777777">
        <w:trPr>
          <w:trHeight w:val="166"/>
        </w:trPr>
        <w:tc>
          <w:tcPr>
            <w:tcW w:w="580" w:type="dxa"/>
            <w:vMerge/>
            <w:tcBorders>
              <w:right w:val="single" w:sz="8" w:space="0" w:color="auto"/>
            </w:tcBorders>
            <w:vAlign w:val="bottom"/>
          </w:tcPr>
          <w:p w14:paraId="2CF7333A" w14:textId="77777777" w:rsidR="00B43DF7" w:rsidRDefault="00B43DF7">
            <w:pPr>
              <w:rPr>
                <w:sz w:val="14"/>
                <w:szCs w:val="14"/>
              </w:rPr>
            </w:pPr>
          </w:p>
        </w:tc>
        <w:tc>
          <w:tcPr>
            <w:tcW w:w="840" w:type="dxa"/>
            <w:vMerge w:val="restart"/>
            <w:vAlign w:val="bottom"/>
          </w:tcPr>
          <w:p w14:paraId="227510A3" w14:textId="77777777" w:rsidR="00B43DF7" w:rsidRDefault="00000000">
            <w:pPr>
              <w:spacing w:line="206" w:lineRule="exact"/>
              <w:jc w:val="right"/>
              <w:rPr>
                <w:sz w:val="20"/>
                <w:szCs w:val="20"/>
              </w:rPr>
            </w:pPr>
            <w:r>
              <w:rPr>
                <w:rFonts w:ascii="宋体" w:eastAsia="宋体" w:hAnsi="宋体" w:cs="宋体"/>
                <w:sz w:val="18"/>
                <w:szCs w:val="18"/>
              </w:rPr>
              <w:t>信不良故</w:t>
            </w:r>
          </w:p>
        </w:tc>
        <w:tc>
          <w:tcPr>
            <w:tcW w:w="80" w:type="dxa"/>
            <w:tcBorders>
              <w:right w:val="single" w:sz="8" w:space="0" w:color="auto"/>
            </w:tcBorders>
            <w:vAlign w:val="bottom"/>
          </w:tcPr>
          <w:p w14:paraId="000C0B85" w14:textId="77777777" w:rsidR="00B43DF7" w:rsidRDefault="00B43DF7">
            <w:pPr>
              <w:rPr>
                <w:sz w:val="14"/>
                <w:szCs w:val="14"/>
              </w:rPr>
            </w:pPr>
          </w:p>
        </w:tc>
        <w:tc>
          <w:tcPr>
            <w:tcW w:w="6000" w:type="dxa"/>
            <w:vMerge/>
            <w:tcBorders>
              <w:right w:val="single" w:sz="8" w:space="0" w:color="auto"/>
            </w:tcBorders>
            <w:vAlign w:val="bottom"/>
          </w:tcPr>
          <w:p w14:paraId="692299AC" w14:textId="77777777" w:rsidR="00B43DF7" w:rsidRDefault="00B43DF7">
            <w:pPr>
              <w:rPr>
                <w:sz w:val="14"/>
                <w:szCs w:val="14"/>
              </w:rPr>
            </w:pPr>
          </w:p>
        </w:tc>
        <w:tc>
          <w:tcPr>
            <w:tcW w:w="900" w:type="dxa"/>
            <w:vMerge/>
            <w:vAlign w:val="bottom"/>
          </w:tcPr>
          <w:p w14:paraId="6F6E49B4" w14:textId="77777777" w:rsidR="00B43DF7" w:rsidRDefault="00B43DF7">
            <w:pPr>
              <w:rPr>
                <w:sz w:val="14"/>
                <w:szCs w:val="14"/>
              </w:rPr>
            </w:pPr>
          </w:p>
        </w:tc>
        <w:tc>
          <w:tcPr>
            <w:tcW w:w="0" w:type="dxa"/>
            <w:vAlign w:val="bottom"/>
          </w:tcPr>
          <w:p w14:paraId="750E6D48" w14:textId="77777777" w:rsidR="00B43DF7" w:rsidRDefault="00B43DF7">
            <w:pPr>
              <w:rPr>
                <w:sz w:val="1"/>
                <w:szCs w:val="1"/>
              </w:rPr>
            </w:pPr>
          </w:p>
        </w:tc>
      </w:tr>
      <w:tr w:rsidR="00B43DF7" w14:paraId="345E5714" w14:textId="77777777">
        <w:trPr>
          <w:trHeight w:val="166"/>
        </w:trPr>
        <w:tc>
          <w:tcPr>
            <w:tcW w:w="580" w:type="dxa"/>
            <w:tcBorders>
              <w:right w:val="single" w:sz="8" w:space="0" w:color="auto"/>
            </w:tcBorders>
            <w:vAlign w:val="bottom"/>
          </w:tcPr>
          <w:p w14:paraId="5B8A9D8C" w14:textId="77777777" w:rsidR="00B43DF7" w:rsidRDefault="00B43DF7">
            <w:pPr>
              <w:rPr>
                <w:sz w:val="14"/>
                <w:szCs w:val="14"/>
              </w:rPr>
            </w:pPr>
          </w:p>
        </w:tc>
        <w:tc>
          <w:tcPr>
            <w:tcW w:w="840" w:type="dxa"/>
            <w:vMerge/>
            <w:vAlign w:val="bottom"/>
          </w:tcPr>
          <w:p w14:paraId="6FCAF599" w14:textId="77777777" w:rsidR="00B43DF7" w:rsidRDefault="00B43DF7">
            <w:pPr>
              <w:rPr>
                <w:sz w:val="14"/>
                <w:szCs w:val="14"/>
              </w:rPr>
            </w:pPr>
          </w:p>
        </w:tc>
        <w:tc>
          <w:tcPr>
            <w:tcW w:w="80" w:type="dxa"/>
            <w:tcBorders>
              <w:right w:val="single" w:sz="8" w:space="0" w:color="auto"/>
            </w:tcBorders>
            <w:vAlign w:val="bottom"/>
          </w:tcPr>
          <w:p w14:paraId="583CE471" w14:textId="77777777" w:rsidR="00B43DF7" w:rsidRDefault="00B43DF7">
            <w:pPr>
              <w:rPr>
                <w:sz w:val="14"/>
                <w:szCs w:val="14"/>
              </w:rPr>
            </w:pPr>
          </w:p>
        </w:tc>
        <w:tc>
          <w:tcPr>
            <w:tcW w:w="6000" w:type="dxa"/>
            <w:vMerge w:val="restart"/>
            <w:tcBorders>
              <w:right w:val="single" w:sz="8" w:space="0" w:color="auto"/>
            </w:tcBorders>
            <w:vAlign w:val="bottom"/>
          </w:tcPr>
          <w:p w14:paraId="3314B89D" w14:textId="77777777" w:rsidR="00B43DF7" w:rsidRDefault="00000000">
            <w:pPr>
              <w:spacing w:line="206" w:lineRule="exact"/>
              <w:ind w:left="60"/>
              <w:rPr>
                <w:sz w:val="20"/>
                <w:szCs w:val="20"/>
              </w:rPr>
            </w:pPr>
            <w:r>
              <w:rPr>
                <w:rFonts w:ascii="宋体" w:eastAsia="宋体" w:hAnsi="宋体" w:cs="宋体"/>
                <w:sz w:val="18"/>
                <w:szCs w:val="18"/>
              </w:rPr>
              <w:t>断流程；根据故障诊断流程对车载网络可能故障部位进行检测，准确记录</w:t>
            </w:r>
          </w:p>
        </w:tc>
        <w:tc>
          <w:tcPr>
            <w:tcW w:w="900" w:type="dxa"/>
            <w:vAlign w:val="bottom"/>
          </w:tcPr>
          <w:p w14:paraId="3CFB38A6" w14:textId="77777777" w:rsidR="00B43DF7" w:rsidRDefault="00B43DF7">
            <w:pPr>
              <w:rPr>
                <w:sz w:val="14"/>
                <w:szCs w:val="14"/>
              </w:rPr>
            </w:pPr>
          </w:p>
        </w:tc>
        <w:tc>
          <w:tcPr>
            <w:tcW w:w="0" w:type="dxa"/>
            <w:vAlign w:val="bottom"/>
          </w:tcPr>
          <w:p w14:paraId="0CB91B70" w14:textId="77777777" w:rsidR="00B43DF7" w:rsidRDefault="00B43DF7">
            <w:pPr>
              <w:rPr>
                <w:sz w:val="1"/>
                <w:szCs w:val="1"/>
              </w:rPr>
            </w:pPr>
          </w:p>
        </w:tc>
      </w:tr>
      <w:tr w:rsidR="00B43DF7" w14:paraId="1E2D6EB8" w14:textId="77777777">
        <w:trPr>
          <w:trHeight w:val="151"/>
        </w:trPr>
        <w:tc>
          <w:tcPr>
            <w:tcW w:w="580" w:type="dxa"/>
            <w:tcBorders>
              <w:right w:val="single" w:sz="8" w:space="0" w:color="auto"/>
            </w:tcBorders>
            <w:vAlign w:val="bottom"/>
          </w:tcPr>
          <w:p w14:paraId="223F675E" w14:textId="77777777" w:rsidR="00B43DF7" w:rsidRDefault="00B43DF7">
            <w:pPr>
              <w:rPr>
                <w:sz w:val="13"/>
                <w:szCs w:val="13"/>
              </w:rPr>
            </w:pPr>
          </w:p>
        </w:tc>
        <w:tc>
          <w:tcPr>
            <w:tcW w:w="840" w:type="dxa"/>
            <w:vMerge w:val="restart"/>
            <w:vAlign w:val="bottom"/>
          </w:tcPr>
          <w:p w14:paraId="756D5777" w14:textId="77777777" w:rsidR="00B43DF7" w:rsidRDefault="00000000">
            <w:pPr>
              <w:spacing w:line="206" w:lineRule="exact"/>
              <w:ind w:right="130"/>
              <w:jc w:val="right"/>
              <w:rPr>
                <w:sz w:val="20"/>
                <w:szCs w:val="20"/>
              </w:rPr>
            </w:pPr>
            <w:r>
              <w:rPr>
                <w:rFonts w:ascii="宋体" w:eastAsia="宋体" w:hAnsi="宋体" w:cs="宋体"/>
                <w:sz w:val="18"/>
                <w:szCs w:val="18"/>
              </w:rPr>
              <w:t>障诊断</w:t>
            </w:r>
          </w:p>
        </w:tc>
        <w:tc>
          <w:tcPr>
            <w:tcW w:w="80" w:type="dxa"/>
            <w:tcBorders>
              <w:right w:val="single" w:sz="8" w:space="0" w:color="auto"/>
            </w:tcBorders>
            <w:vAlign w:val="bottom"/>
          </w:tcPr>
          <w:p w14:paraId="7EC153A8" w14:textId="77777777" w:rsidR="00B43DF7" w:rsidRDefault="00B43DF7">
            <w:pPr>
              <w:rPr>
                <w:sz w:val="13"/>
                <w:szCs w:val="13"/>
              </w:rPr>
            </w:pPr>
          </w:p>
        </w:tc>
        <w:tc>
          <w:tcPr>
            <w:tcW w:w="6000" w:type="dxa"/>
            <w:vMerge/>
            <w:tcBorders>
              <w:right w:val="single" w:sz="8" w:space="0" w:color="auto"/>
            </w:tcBorders>
            <w:vAlign w:val="bottom"/>
          </w:tcPr>
          <w:p w14:paraId="59B355BB" w14:textId="77777777" w:rsidR="00B43DF7" w:rsidRDefault="00B43DF7">
            <w:pPr>
              <w:rPr>
                <w:sz w:val="13"/>
                <w:szCs w:val="13"/>
              </w:rPr>
            </w:pPr>
          </w:p>
        </w:tc>
        <w:tc>
          <w:tcPr>
            <w:tcW w:w="900" w:type="dxa"/>
            <w:vAlign w:val="bottom"/>
          </w:tcPr>
          <w:p w14:paraId="4FECD0F5" w14:textId="77777777" w:rsidR="00B43DF7" w:rsidRDefault="00B43DF7">
            <w:pPr>
              <w:rPr>
                <w:sz w:val="13"/>
                <w:szCs w:val="13"/>
              </w:rPr>
            </w:pPr>
          </w:p>
        </w:tc>
        <w:tc>
          <w:tcPr>
            <w:tcW w:w="0" w:type="dxa"/>
            <w:vAlign w:val="bottom"/>
          </w:tcPr>
          <w:p w14:paraId="4B1921AB" w14:textId="77777777" w:rsidR="00B43DF7" w:rsidRDefault="00B43DF7">
            <w:pPr>
              <w:rPr>
                <w:sz w:val="1"/>
                <w:szCs w:val="1"/>
              </w:rPr>
            </w:pPr>
          </w:p>
        </w:tc>
      </w:tr>
      <w:tr w:rsidR="00B43DF7" w14:paraId="7BA48C0A" w14:textId="77777777">
        <w:trPr>
          <w:trHeight w:val="182"/>
        </w:trPr>
        <w:tc>
          <w:tcPr>
            <w:tcW w:w="580" w:type="dxa"/>
            <w:tcBorders>
              <w:right w:val="single" w:sz="8" w:space="0" w:color="auto"/>
            </w:tcBorders>
            <w:vAlign w:val="bottom"/>
          </w:tcPr>
          <w:p w14:paraId="4FFD5B44" w14:textId="77777777" w:rsidR="00B43DF7" w:rsidRDefault="00B43DF7">
            <w:pPr>
              <w:rPr>
                <w:sz w:val="15"/>
                <w:szCs w:val="15"/>
              </w:rPr>
            </w:pPr>
          </w:p>
        </w:tc>
        <w:tc>
          <w:tcPr>
            <w:tcW w:w="840" w:type="dxa"/>
            <w:vMerge/>
            <w:vAlign w:val="bottom"/>
          </w:tcPr>
          <w:p w14:paraId="45A3120D" w14:textId="77777777" w:rsidR="00B43DF7" w:rsidRDefault="00B43DF7">
            <w:pPr>
              <w:rPr>
                <w:sz w:val="15"/>
                <w:szCs w:val="15"/>
              </w:rPr>
            </w:pPr>
          </w:p>
        </w:tc>
        <w:tc>
          <w:tcPr>
            <w:tcW w:w="80" w:type="dxa"/>
            <w:tcBorders>
              <w:right w:val="single" w:sz="8" w:space="0" w:color="auto"/>
            </w:tcBorders>
            <w:vAlign w:val="bottom"/>
          </w:tcPr>
          <w:p w14:paraId="1BF8481A" w14:textId="77777777" w:rsidR="00B43DF7" w:rsidRDefault="00B43DF7">
            <w:pPr>
              <w:rPr>
                <w:sz w:val="15"/>
                <w:szCs w:val="15"/>
              </w:rPr>
            </w:pPr>
          </w:p>
        </w:tc>
        <w:tc>
          <w:tcPr>
            <w:tcW w:w="6000" w:type="dxa"/>
            <w:vMerge w:val="restart"/>
            <w:tcBorders>
              <w:right w:val="single" w:sz="8" w:space="0" w:color="auto"/>
            </w:tcBorders>
            <w:vAlign w:val="bottom"/>
          </w:tcPr>
          <w:p w14:paraId="1EF2DCF2" w14:textId="77777777" w:rsidR="00B43DF7" w:rsidRDefault="00000000">
            <w:pPr>
              <w:spacing w:line="206" w:lineRule="exact"/>
              <w:ind w:left="60"/>
              <w:rPr>
                <w:sz w:val="20"/>
                <w:szCs w:val="20"/>
              </w:rPr>
            </w:pPr>
            <w:r>
              <w:rPr>
                <w:rFonts w:ascii="宋体" w:eastAsia="宋体" w:hAnsi="宋体" w:cs="宋体"/>
                <w:w w:val="99"/>
                <w:sz w:val="18"/>
                <w:szCs w:val="18"/>
              </w:rPr>
              <w:t>检测结果，并对照标准技术参数，确认故障点，制定故障修复方案并修复；</w:t>
            </w:r>
          </w:p>
        </w:tc>
        <w:tc>
          <w:tcPr>
            <w:tcW w:w="900" w:type="dxa"/>
            <w:vAlign w:val="bottom"/>
          </w:tcPr>
          <w:p w14:paraId="6612FF09" w14:textId="77777777" w:rsidR="00B43DF7" w:rsidRDefault="00B43DF7">
            <w:pPr>
              <w:rPr>
                <w:sz w:val="15"/>
                <w:szCs w:val="15"/>
              </w:rPr>
            </w:pPr>
          </w:p>
        </w:tc>
        <w:tc>
          <w:tcPr>
            <w:tcW w:w="0" w:type="dxa"/>
            <w:vAlign w:val="bottom"/>
          </w:tcPr>
          <w:p w14:paraId="01CEF548" w14:textId="77777777" w:rsidR="00B43DF7" w:rsidRDefault="00B43DF7">
            <w:pPr>
              <w:rPr>
                <w:sz w:val="1"/>
                <w:szCs w:val="1"/>
              </w:rPr>
            </w:pPr>
          </w:p>
        </w:tc>
      </w:tr>
      <w:tr w:rsidR="00B43DF7" w14:paraId="59BE6B72" w14:textId="77777777">
        <w:trPr>
          <w:trHeight w:val="135"/>
        </w:trPr>
        <w:tc>
          <w:tcPr>
            <w:tcW w:w="580" w:type="dxa"/>
            <w:tcBorders>
              <w:right w:val="single" w:sz="8" w:space="0" w:color="auto"/>
            </w:tcBorders>
            <w:vAlign w:val="bottom"/>
          </w:tcPr>
          <w:p w14:paraId="729D6760" w14:textId="77777777" w:rsidR="00B43DF7" w:rsidRDefault="00B43DF7">
            <w:pPr>
              <w:rPr>
                <w:sz w:val="11"/>
                <w:szCs w:val="11"/>
              </w:rPr>
            </w:pPr>
          </w:p>
        </w:tc>
        <w:tc>
          <w:tcPr>
            <w:tcW w:w="840" w:type="dxa"/>
            <w:vAlign w:val="bottom"/>
          </w:tcPr>
          <w:p w14:paraId="1B93B581" w14:textId="77777777" w:rsidR="00B43DF7" w:rsidRDefault="00B43DF7">
            <w:pPr>
              <w:rPr>
                <w:sz w:val="11"/>
                <w:szCs w:val="11"/>
              </w:rPr>
            </w:pPr>
          </w:p>
        </w:tc>
        <w:tc>
          <w:tcPr>
            <w:tcW w:w="80" w:type="dxa"/>
            <w:tcBorders>
              <w:right w:val="single" w:sz="8" w:space="0" w:color="auto"/>
            </w:tcBorders>
            <w:vAlign w:val="bottom"/>
          </w:tcPr>
          <w:p w14:paraId="0CA6D16F" w14:textId="77777777" w:rsidR="00B43DF7" w:rsidRDefault="00B43DF7">
            <w:pPr>
              <w:rPr>
                <w:sz w:val="11"/>
                <w:szCs w:val="11"/>
              </w:rPr>
            </w:pPr>
          </w:p>
        </w:tc>
        <w:tc>
          <w:tcPr>
            <w:tcW w:w="6000" w:type="dxa"/>
            <w:vMerge/>
            <w:tcBorders>
              <w:right w:val="single" w:sz="8" w:space="0" w:color="auto"/>
            </w:tcBorders>
            <w:vAlign w:val="bottom"/>
          </w:tcPr>
          <w:p w14:paraId="76BD524F" w14:textId="77777777" w:rsidR="00B43DF7" w:rsidRDefault="00B43DF7">
            <w:pPr>
              <w:rPr>
                <w:sz w:val="11"/>
                <w:szCs w:val="11"/>
              </w:rPr>
            </w:pPr>
          </w:p>
        </w:tc>
        <w:tc>
          <w:tcPr>
            <w:tcW w:w="900" w:type="dxa"/>
            <w:vAlign w:val="bottom"/>
          </w:tcPr>
          <w:p w14:paraId="580B895F" w14:textId="77777777" w:rsidR="00B43DF7" w:rsidRDefault="00B43DF7">
            <w:pPr>
              <w:rPr>
                <w:sz w:val="11"/>
                <w:szCs w:val="11"/>
              </w:rPr>
            </w:pPr>
          </w:p>
        </w:tc>
        <w:tc>
          <w:tcPr>
            <w:tcW w:w="0" w:type="dxa"/>
            <w:vAlign w:val="bottom"/>
          </w:tcPr>
          <w:p w14:paraId="4DA1F846" w14:textId="77777777" w:rsidR="00B43DF7" w:rsidRDefault="00B43DF7">
            <w:pPr>
              <w:rPr>
                <w:sz w:val="1"/>
                <w:szCs w:val="1"/>
              </w:rPr>
            </w:pPr>
          </w:p>
        </w:tc>
      </w:tr>
      <w:tr w:rsidR="00B43DF7" w14:paraId="4387D4BA" w14:textId="77777777">
        <w:trPr>
          <w:trHeight w:val="317"/>
        </w:trPr>
        <w:tc>
          <w:tcPr>
            <w:tcW w:w="580" w:type="dxa"/>
            <w:tcBorders>
              <w:right w:val="single" w:sz="8" w:space="0" w:color="auto"/>
            </w:tcBorders>
            <w:vAlign w:val="bottom"/>
          </w:tcPr>
          <w:p w14:paraId="792CE255" w14:textId="77777777" w:rsidR="00B43DF7" w:rsidRDefault="00B43DF7">
            <w:pPr>
              <w:rPr>
                <w:sz w:val="24"/>
                <w:szCs w:val="24"/>
              </w:rPr>
            </w:pPr>
          </w:p>
        </w:tc>
        <w:tc>
          <w:tcPr>
            <w:tcW w:w="840" w:type="dxa"/>
            <w:vAlign w:val="bottom"/>
          </w:tcPr>
          <w:p w14:paraId="49F3C2A0" w14:textId="77777777" w:rsidR="00B43DF7" w:rsidRDefault="00B43DF7">
            <w:pPr>
              <w:rPr>
                <w:sz w:val="24"/>
                <w:szCs w:val="24"/>
              </w:rPr>
            </w:pPr>
          </w:p>
        </w:tc>
        <w:tc>
          <w:tcPr>
            <w:tcW w:w="80" w:type="dxa"/>
            <w:tcBorders>
              <w:right w:val="single" w:sz="8" w:space="0" w:color="auto"/>
            </w:tcBorders>
            <w:vAlign w:val="bottom"/>
          </w:tcPr>
          <w:p w14:paraId="277E55C2" w14:textId="77777777" w:rsidR="00B43DF7" w:rsidRDefault="00B43DF7">
            <w:pPr>
              <w:rPr>
                <w:sz w:val="24"/>
                <w:szCs w:val="24"/>
              </w:rPr>
            </w:pPr>
          </w:p>
        </w:tc>
        <w:tc>
          <w:tcPr>
            <w:tcW w:w="6000" w:type="dxa"/>
            <w:tcBorders>
              <w:right w:val="single" w:sz="8" w:space="0" w:color="auto"/>
            </w:tcBorders>
            <w:vAlign w:val="bottom"/>
          </w:tcPr>
          <w:p w14:paraId="34ACC0F4" w14:textId="77777777" w:rsidR="00B43DF7" w:rsidRDefault="00000000">
            <w:pPr>
              <w:spacing w:line="206" w:lineRule="exact"/>
              <w:ind w:left="60"/>
              <w:rPr>
                <w:sz w:val="20"/>
                <w:szCs w:val="20"/>
              </w:rPr>
            </w:pPr>
            <w:r>
              <w:rPr>
                <w:rFonts w:ascii="宋体" w:eastAsia="宋体" w:hAnsi="宋体" w:cs="宋体"/>
                <w:sz w:val="18"/>
                <w:szCs w:val="18"/>
              </w:rPr>
              <w:t>自检合格后，填写维修工单并交付班组长进行质量检验；最后维修技师</w:t>
            </w:r>
          </w:p>
        </w:tc>
        <w:tc>
          <w:tcPr>
            <w:tcW w:w="900" w:type="dxa"/>
            <w:vAlign w:val="bottom"/>
          </w:tcPr>
          <w:p w14:paraId="6273236F" w14:textId="77777777" w:rsidR="00B43DF7" w:rsidRDefault="00B43DF7">
            <w:pPr>
              <w:rPr>
                <w:sz w:val="24"/>
                <w:szCs w:val="24"/>
              </w:rPr>
            </w:pPr>
          </w:p>
        </w:tc>
        <w:tc>
          <w:tcPr>
            <w:tcW w:w="0" w:type="dxa"/>
            <w:vAlign w:val="bottom"/>
          </w:tcPr>
          <w:p w14:paraId="76234E82" w14:textId="77777777" w:rsidR="00B43DF7" w:rsidRDefault="00B43DF7">
            <w:pPr>
              <w:rPr>
                <w:sz w:val="1"/>
                <w:szCs w:val="1"/>
              </w:rPr>
            </w:pPr>
          </w:p>
        </w:tc>
      </w:tr>
      <w:tr w:rsidR="00B43DF7" w14:paraId="07C81668" w14:textId="77777777">
        <w:trPr>
          <w:trHeight w:val="317"/>
        </w:trPr>
        <w:tc>
          <w:tcPr>
            <w:tcW w:w="580" w:type="dxa"/>
            <w:tcBorders>
              <w:right w:val="single" w:sz="8" w:space="0" w:color="auto"/>
            </w:tcBorders>
            <w:vAlign w:val="bottom"/>
          </w:tcPr>
          <w:p w14:paraId="4CF8B504" w14:textId="77777777" w:rsidR="00B43DF7" w:rsidRDefault="00B43DF7">
            <w:pPr>
              <w:rPr>
                <w:sz w:val="24"/>
                <w:szCs w:val="24"/>
              </w:rPr>
            </w:pPr>
          </w:p>
        </w:tc>
        <w:tc>
          <w:tcPr>
            <w:tcW w:w="840" w:type="dxa"/>
            <w:vAlign w:val="bottom"/>
          </w:tcPr>
          <w:p w14:paraId="7C45454C" w14:textId="77777777" w:rsidR="00B43DF7" w:rsidRDefault="00B43DF7">
            <w:pPr>
              <w:rPr>
                <w:sz w:val="24"/>
                <w:szCs w:val="24"/>
              </w:rPr>
            </w:pPr>
          </w:p>
        </w:tc>
        <w:tc>
          <w:tcPr>
            <w:tcW w:w="80" w:type="dxa"/>
            <w:tcBorders>
              <w:right w:val="single" w:sz="8" w:space="0" w:color="auto"/>
            </w:tcBorders>
            <w:vAlign w:val="bottom"/>
          </w:tcPr>
          <w:p w14:paraId="08807591" w14:textId="77777777" w:rsidR="00B43DF7" w:rsidRDefault="00B43DF7">
            <w:pPr>
              <w:rPr>
                <w:sz w:val="24"/>
                <w:szCs w:val="24"/>
              </w:rPr>
            </w:pPr>
          </w:p>
        </w:tc>
        <w:tc>
          <w:tcPr>
            <w:tcW w:w="6000" w:type="dxa"/>
            <w:tcBorders>
              <w:right w:val="single" w:sz="8" w:space="0" w:color="auto"/>
            </w:tcBorders>
            <w:vAlign w:val="bottom"/>
          </w:tcPr>
          <w:p w14:paraId="432AE004" w14:textId="77777777" w:rsidR="00B43DF7" w:rsidRDefault="00000000">
            <w:pPr>
              <w:spacing w:line="206" w:lineRule="exact"/>
              <w:rPr>
                <w:sz w:val="20"/>
                <w:szCs w:val="20"/>
              </w:rPr>
            </w:pPr>
            <w:r>
              <w:rPr>
                <w:rFonts w:ascii="宋体" w:eastAsia="宋体" w:hAnsi="宋体" w:cs="宋体"/>
                <w:sz w:val="18"/>
                <w:szCs w:val="18"/>
              </w:rPr>
              <w:t>（学生）应评估和反思任务完成过程，完善故障诊断与排除方案，并撰写案</w:t>
            </w:r>
          </w:p>
        </w:tc>
        <w:tc>
          <w:tcPr>
            <w:tcW w:w="900" w:type="dxa"/>
            <w:vAlign w:val="bottom"/>
          </w:tcPr>
          <w:p w14:paraId="5EE0D6F6" w14:textId="77777777" w:rsidR="00B43DF7" w:rsidRDefault="00B43DF7">
            <w:pPr>
              <w:rPr>
                <w:sz w:val="24"/>
                <w:szCs w:val="24"/>
              </w:rPr>
            </w:pPr>
          </w:p>
        </w:tc>
        <w:tc>
          <w:tcPr>
            <w:tcW w:w="0" w:type="dxa"/>
            <w:vAlign w:val="bottom"/>
          </w:tcPr>
          <w:p w14:paraId="72A38F94" w14:textId="77777777" w:rsidR="00B43DF7" w:rsidRDefault="00B43DF7">
            <w:pPr>
              <w:rPr>
                <w:sz w:val="1"/>
                <w:szCs w:val="1"/>
              </w:rPr>
            </w:pPr>
          </w:p>
        </w:tc>
      </w:tr>
      <w:tr w:rsidR="00B43DF7" w14:paraId="120EABE7" w14:textId="77777777">
        <w:trPr>
          <w:trHeight w:val="317"/>
        </w:trPr>
        <w:tc>
          <w:tcPr>
            <w:tcW w:w="580" w:type="dxa"/>
            <w:tcBorders>
              <w:right w:val="single" w:sz="8" w:space="0" w:color="auto"/>
            </w:tcBorders>
            <w:vAlign w:val="bottom"/>
          </w:tcPr>
          <w:p w14:paraId="22104E27" w14:textId="77777777" w:rsidR="00B43DF7" w:rsidRDefault="00B43DF7">
            <w:pPr>
              <w:rPr>
                <w:sz w:val="24"/>
                <w:szCs w:val="24"/>
              </w:rPr>
            </w:pPr>
          </w:p>
        </w:tc>
        <w:tc>
          <w:tcPr>
            <w:tcW w:w="840" w:type="dxa"/>
            <w:vAlign w:val="bottom"/>
          </w:tcPr>
          <w:p w14:paraId="6692F4C0" w14:textId="77777777" w:rsidR="00B43DF7" w:rsidRDefault="00B43DF7">
            <w:pPr>
              <w:rPr>
                <w:sz w:val="24"/>
                <w:szCs w:val="24"/>
              </w:rPr>
            </w:pPr>
          </w:p>
        </w:tc>
        <w:tc>
          <w:tcPr>
            <w:tcW w:w="80" w:type="dxa"/>
            <w:tcBorders>
              <w:right w:val="single" w:sz="8" w:space="0" w:color="auto"/>
            </w:tcBorders>
            <w:vAlign w:val="bottom"/>
          </w:tcPr>
          <w:p w14:paraId="2EC447A3" w14:textId="77777777" w:rsidR="00B43DF7" w:rsidRDefault="00B43DF7">
            <w:pPr>
              <w:rPr>
                <w:sz w:val="24"/>
                <w:szCs w:val="24"/>
              </w:rPr>
            </w:pPr>
          </w:p>
        </w:tc>
        <w:tc>
          <w:tcPr>
            <w:tcW w:w="6000" w:type="dxa"/>
            <w:tcBorders>
              <w:right w:val="single" w:sz="8" w:space="0" w:color="auto"/>
            </w:tcBorders>
            <w:vAlign w:val="bottom"/>
          </w:tcPr>
          <w:p w14:paraId="3AFD028B" w14:textId="77777777" w:rsidR="00B43DF7" w:rsidRDefault="00000000">
            <w:pPr>
              <w:spacing w:line="219" w:lineRule="exact"/>
              <w:ind w:left="60"/>
              <w:rPr>
                <w:sz w:val="20"/>
                <w:szCs w:val="20"/>
              </w:rPr>
            </w:pPr>
            <w:r>
              <w:rPr>
                <w:rFonts w:ascii="宋体" w:eastAsia="宋体" w:hAnsi="宋体" w:cs="宋体"/>
                <w:sz w:val="18"/>
                <w:szCs w:val="18"/>
              </w:rPr>
              <w:t>例分析。学习过程中遵循</w:t>
            </w:r>
            <w:r>
              <w:rPr>
                <w:rFonts w:ascii="Arial" w:eastAsia="Arial" w:hAnsi="Arial" w:cs="Arial"/>
                <w:sz w:val="18"/>
                <w:szCs w:val="18"/>
              </w:rPr>
              <w:t>“8S”</w:t>
            </w:r>
            <w:r>
              <w:rPr>
                <w:rFonts w:ascii="宋体" w:eastAsia="宋体" w:hAnsi="宋体" w:cs="宋体"/>
                <w:sz w:val="18"/>
                <w:szCs w:val="18"/>
              </w:rPr>
              <w:t>管理规定。</w:t>
            </w:r>
          </w:p>
        </w:tc>
        <w:tc>
          <w:tcPr>
            <w:tcW w:w="900" w:type="dxa"/>
            <w:vAlign w:val="bottom"/>
          </w:tcPr>
          <w:p w14:paraId="17576F88" w14:textId="77777777" w:rsidR="00B43DF7" w:rsidRDefault="00B43DF7">
            <w:pPr>
              <w:rPr>
                <w:sz w:val="24"/>
                <w:szCs w:val="24"/>
              </w:rPr>
            </w:pPr>
          </w:p>
        </w:tc>
        <w:tc>
          <w:tcPr>
            <w:tcW w:w="0" w:type="dxa"/>
            <w:vAlign w:val="bottom"/>
          </w:tcPr>
          <w:p w14:paraId="105E7081" w14:textId="77777777" w:rsidR="00B43DF7" w:rsidRDefault="00B43DF7">
            <w:pPr>
              <w:rPr>
                <w:sz w:val="1"/>
                <w:szCs w:val="1"/>
              </w:rPr>
            </w:pPr>
          </w:p>
        </w:tc>
      </w:tr>
      <w:tr w:rsidR="00B43DF7" w14:paraId="4E5E044F" w14:textId="77777777">
        <w:trPr>
          <w:trHeight w:val="53"/>
        </w:trPr>
        <w:tc>
          <w:tcPr>
            <w:tcW w:w="580" w:type="dxa"/>
            <w:tcBorders>
              <w:bottom w:val="single" w:sz="8" w:space="0" w:color="auto"/>
              <w:right w:val="single" w:sz="8" w:space="0" w:color="auto"/>
            </w:tcBorders>
            <w:vAlign w:val="bottom"/>
          </w:tcPr>
          <w:p w14:paraId="57E588BF" w14:textId="77777777" w:rsidR="00B43DF7" w:rsidRDefault="00B43DF7">
            <w:pPr>
              <w:rPr>
                <w:sz w:val="4"/>
                <w:szCs w:val="4"/>
              </w:rPr>
            </w:pPr>
          </w:p>
        </w:tc>
        <w:tc>
          <w:tcPr>
            <w:tcW w:w="840" w:type="dxa"/>
            <w:tcBorders>
              <w:bottom w:val="single" w:sz="8" w:space="0" w:color="auto"/>
            </w:tcBorders>
            <w:vAlign w:val="bottom"/>
          </w:tcPr>
          <w:p w14:paraId="1BBBDA56" w14:textId="77777777" w:rsidR="00B43DF7" w:rsidRDefault="00B43DF7">
            <w:pPr>
              <w:rPr>
                <w:sz w:val="4"/>
                <w:szCs w:val="4"/>
              </w:rPr>
            </w:pPr>
          </w:p>
        </w:tc>
        <w:tc>
          <w:tcPr>
            <w:tcW w:w="80" w:type="dxa"/>
            <w:tcBorders>
              <w:bottom w:val="single" w:sz="8" w:space="0" w:color="auto"/>
              <w:right w:val="single" w:sz="8" w:space="0" w:color="auto"/>
            </w:tcBorders>
            <w:vAlign w:val="bottom"/>
          </w:tcPr>
          <w:p w14:paraId="10B3CBA5" w14:textId="77777777" w:rsidR="00B43DF7" w:rsidRDefault="00B43DF7">
            <w:pPr>
              <w:rPr>
                <w:sz w:val="4"/>
                <w:szCs w:val="4"/>
              </w:rPr>
            </w:pPr>
          </w:p>
        </w:tc>
        <w:tc>
          <w:tcPr>
            <w:tcW w:w="6000" w:type="dxa"/>
            <w:tcBorders>
              <w:bottom w:val="single" w:sz="8" w:space="0" w:color="auto"/>
              <w:right w:val="single" w:sz="8" w:space="0" w:color="auto"/>
            </w:tcBorders>
            <w:vAlign w:val="bottom"/>
          </w:tcPr>
          <w:p w14:paraId="5C982778" w14:textId="77777777" w:rsidR="00B43DF7" w:rsidRDefault="00B43DF7">
            <w:pPr>
              <w:rPr>
                <w:sz w:val="4"/>
                <w:szCs w:val="4"/>
              </w:rPr>
            </w:pPr>
          </w:p>
        </w:tc>
        <w:tc>
          <w:tcPr>
            <w:tcW w:w="900" w:type="dxa"/>
            <w:tcBorders>
              <w:bottom w:val="single" w:sz="8" w:space="0" w:color="auto"/>
            </w:tcBorders>
            <w:vAlign w:val="bottom"/>
          </w:tcPr>
          <w:p w14:paraId="542F1F14" w14:textId="77777777" w:rsidR="00B43DF7" w:rsidRDefault="00B43DF7">
            <w:pPr>
              <w:rPr>
                <w:sz w:val="4"/>
                <w:szCs w:val="4"/>
              </w:rPr>
            </w:pPr>
          </w:p>
        </w:tc>
        <w:tc>
          <w:tcPr>
            <w:tcW w:w="0" w:type="dxa"/>
            <w:vAlign w:val="bottom"/>
          </w:tcPr>
          <w:p w14:paraId="2EC81F1A" w14:textId="77777777" w:rsidR="00B43DF7" w:rsidRDefault="00B43DF7">
            <w:pPr>
              <w:rPr>
                <w:sz w:val="1"/>
                <w:szCs w:val="1"/>
              </w:rPr>
            </w:pPr>
          </w:p>
        </w:tc>
      </w:tr>
    </w:tbl>
    <w:p w14:paraId="07D818B4" w14:textId="77777777" w:rsidR="00B43DF7" w:rsidRDefault="00B43DF7">
      <w:pPr>
        <w:spacing w:line="20" w:lineRule="exact"/>
        <w:rPr>
          <w:sz w:val="20"/>
          <w:szCs w:val="20"/>
        </w:rPr>
      </w:pPr>
    </w:p>
    <w:p w14:paraId="0838683E" w14:textId="77777777" w:rsidR="00B43DF7" w:rsidRDefault="00B43DF7">
      <w:pPr>
        <w:spacing w:line="357" w:lineRule="exact"/>
        <w:rPr>
          <w:sz w:val="20"/>
          <w:szCs w:val="20"/>
        </w:rPr>
      </w:pPr>
    </w:p>
    <w:p w14:paraId="7703C47F" w14:textId="77777777" w:rsidR="00B43DF7" w:rsidRDefault="00B43DF7">
      <w:pPr>
        <w:sectPr w:rsidR="00B43DF7" w:rsidSect="00E15760">
          <w:pgSz w:w="10440" w:h="14740"/>
          <w:pgMar w:top="1440" w:right="913" w:bottom="215" w:left="1020" w:header="0" w:footer="0" w:gutter="0"/>
          <w:cols w:space="0"/>
        </w:sectPr>
      </w:pPr>
    </w:p>
    <w:p w14:paraId="66964242" w14:textId="77777777" w:rsidR="00B43DF7" w:rsidRDefault="00000000">
      <w:pPr>
        <w:spacing w:line="206" w:lineRule="exact"/>
        <w:ind w:left="7580"/>
        <w:rPr>
          <w:sz w:val="20"/>
          <w:szCs w:val="20"/>
        </w:rPr>
      </w:pPr>
      <w:bookmarkStart w:id="101" w:name="page77"/>
      <w:bookmarkEnd w:id="101"/>
      <w:r>
        <w:rPr>
          <w:rFonts w:ascii="宋体" w:eastAsia="宋体" w:hAnsi="宋体" w:cs="宋体"/>
          <w:sz w:val="18"/>
          <w:szCs w:val="18"/>
        </w:rPr>
        <w:lastRenderedPageBreak/>
        <w:t>续表</w:t>
      </w:r>
    </w:p>
    <w:p w14:paraId="2D78BD36" w14:textId="77777777" w:rsidR="00B43DF7" w:rsidRDefault="00B43DF7">
      <w:pPr>
        <w:spacing w:line="172" w:lineRule="exact"/>
        <w:rPr>
          <w:sz w:val="20"/>
          <w:szCs w:val="20"/>
        </w:rPr>
      </w:pPr>
    </w:p>
    <w:p w14:paraId="0BFF954A" w14:textId="77777777" w:rsidR="00B43DF7" w:rsidRDefault="00000000">
      <w:pPr>
        <w:spacing w:line="206" w:lineRule="exact"/>
        <w:ind w:right="100"/>
        <w:jc w:val="center"/>
        <w:rPr>
          <w:sz w:val="20"/>
          <w:szCs w:val="20"/>
        </w:rPr>
      </w:pPr>
      <w:r>
        <w:rPr>
          <w:rFonts w:ascii="宋体" w:eastAsia="宋体" w:hAnsi="宋体" w:cs="宋体"/>
          <w:sz w:val="18"/>
          <w:szCs w:val="18"/>
        </w:rPr>
        <w:t>教学实施建议</w:t>
      </w:r>
    </w:p>
    <w:p w14:paraId="670EF519" w14:textId="77777777" w:rsidR="00B43DF7" w:rsidRDefault="00B43DF7">
      <w:pPr>
        <w:spacing w:line="231" w:lineRule="exact"/>
        <w:rPr>
          <w:sz w:val="20"/>
          <w:szCs w:val="20"/>
        </w:rPr>
      </w:pPr>
    </w:p>
    <w:p w14:paraId="43DDA948" w14:textId="77777777" w:rsidR="00B43DF7" w:rsidRDefault="00000000">
      <w:pPr>
        <w:spacing w:line="219" w:lineRule="exact"/>
        <w:ind w:left="180"/>
        <w:rPr>
          <w:sz w:val="20"/>
          <w:szCs w:val="20"/>
        </w:rPr>
      </w:pPr>
      <w:r>
        <w:rPr>
          <w:rFonts w:ascii="Arial" w:eastAsia="Arial" w:hAnsi="Arial" w:cs="Arial"/>
          <w:sz w:val="18"/>
          <w:szCs w:val="18"/>
        </w:rPr>
        <w:t xml:space="preserve">1.  </w:t>
      </w:r>
      <w:r>
        <w:rPr>
          <w:rFonts w:ascii="宋体" w:eastAsia="宋体" w:hAnsi="宋体" w:cs="宋体"/>
          <w:sz w:val="18"/>
          <w:szCs w:val="18"/>
        </w:rPr>
        <w:t>教学组织方式方法建议</w:t>
      </w:r>
    </w:p>
    <w:p w14:paraId="29B409E5" w14:textId="77777777" w:rsidR="00B43DF7" w:rsidRDefault="00B43DF7">
      <w:pPr>
        <w:spacing w:line="127" w:lineRule="exact"/>
        <w:rPr>
          <w:sz w:val="20"/>
          <w:szCs w:val="20"/>
        </w:rPr>
      </w:pPr>
    </w:p>
    <w:p w14:paraId="7AEC6EC1" w14:textId="77777777" w:rsidR="00B43DF7" w:rsidRDefault="00000000">
      <w:pPr>
        <w:spacing w:line="290" w:lineRule="exact"/>
        <w:ind w:right="100" w:firstLine="180"/>
        <w:jc w:val="both"/>
        <w:rPr>
          <w:sz w:val="20"/>
          <w:szCs w:val="20"/>
        </w:rPr>
      </w:pPr>
      <w:r>
        <w:rPr>
          <w:rFonts w:ascii="宋体" w:eastAsia="宋体" w:hAnsi="宋体" w:cs="宋体"/>
          <w:sz w:val="18"/>
          <w:szCs w:val="18"/>
        </w:rPr>
        <w:t>采用行动导向的教学方法，真实的工作过程学习和岗位（顶岗和轮岗）学习。为确保教学安全，提高教学效果，建议采取分组教学的形式（</w:t>
      </w:r>
      <w:r>
        <w:rPr>
          <w:rFonts w:ascii="Arial" w:eastAsia="Arial" w:hAnsi="Arial" w:cs="Arial"/>
          <w:sz w:val="18"/>
          <w:szCs w:val="18"/>
        </w:rPr>
        <w:t>4</w:t>
      </w:r>
      <w:r>
        <w:rPr>
          <w:rFonts w:ascii="宋体" w:eastAsia="宋体" w:hAnsi="宋体" w:cs="宋体"/>
          <w:sz w:val="18"/>
          <w:szCs w:val="18"/>
        </w:rPr>
        <w:t>～</w:t>
      </w:r>
      <w:r>
        <w:rPr>
          <w:rFonts w:ascii="Arial" w:eastAsia="Arial" w:hAnsi="Arial" w:cs="Arial"/>
          <w:sz w:val="18"/>
          <w:szCs w:val="18"/>
        </w:rPr>
        <w:t xml:space="preserve">6 </w:t>
      </w:r>
      <w:r>
        <w:rPr>
          <w:rFonts w:ascii="宋体" w:eastAsia="宋体" w:hAnsi="宋体" w:cs="宋体"/>
          <w:sz w:val="18"/>
          <w:szCs w:val="18"/>
        </w:rPr>
        <w:t>人</w:t>
      </w:r>
      <w:r>
        <w:rPr>
          <w:rFonts w:ascii="Arial" w:eastAsia="Arial" w:hAnsi="Arial" w:cs="Arial"/>
          <w:sz w:val="18"/>
          <w:szCs w:val="18"/>
        </w:rPr>
        <w:t xml:space="preserve"> / </w:t>
      </w:r>
      <w:r>
        <w:rPr>
          <w:rFonts w:ascii="宋体" w:eastAsia="宋体" w:hAnsi="宋体" w:cs="宋体"/>
          <w:sz w:val="18"/>
          <w:szCs w:val="18"/>
        </w:rPr>
        <w:t>组），班级人数不超过</w:t>
      </w:r>
      <w:r>
        <w:rPr>
          <w:rFonts w:ascii="Arial" w:eastAsia="Arial" w:hAnsi="Arial" w:cs="Arial"/>
          <w:sz w:val="18"/>
          <w:szCs w:val="18"/>
        </w:rPr>
        <w:t xml:space="preserve"> 30 </w:t>
      </w:r>
      <w:r>
        <w:rPr>
          <w:rFonts w:ascii="宋体" w:eastAsia="宋体" w:hAnsi="宋体" w:cs="宋体"/>
          <w:sz w:val="18"/>
          <w:szCs w:val="18"/>
        </w:rPr>
        <w:t>人。教师在学生独立负责完成工作任务的过程中，必要时给予引导，注重培养学生不畏困难、坚持不懈的探索精神。</w:t>
      </w:r>
    </w:p>
    <w:p w14:paraId="5B61D6C6" w14:textId="77777777" w:rsidR="00B43DF7" w:rsidRDefault="00B43DF7">
      <w:pPr>
        <w:spacing w:line="115" w:lineRule="exact"/>
        <w:rPr>
          <w:sz w:val="20"/>
          <w:szCs w:val="20"/>
        </w:rPr>
      </w:pPr>
    </w:p>
    <w:p w14:paraId="53796316" w14:textId="77777777" w:rsidR="00B43DF7" w:rsidRDefault="00000000">
      <w:pPr>
        <w:spacing w:line="219" w:lineRule="exact"/>
        <w:ind w:left="180"/>
        <w:rPr>
          <w:sz w:val="20"/>
          <w:szCs w:val="20"/>
        </w:rPr>
      </w:pPr>
      <w:r>
        <w:rPr>
          <w:rFonts w:ascii="Arial" w:eastAsia="Arial" w:hAnsi="Arial" w:cs="Arial"/>
          <w:sz w:val="18"/>
          <w:szCs w:val="18"/>
        </w:rPr>
        <w:t xml:space="preserve">2.  </w:t>
      </w:r>
      <w:r>
        <w:rPr>
          <w:rFonts w:ascii="宋体" w:eastAsia="宋体" w:hAnsi="宋体" w:cs="宋体"/>
          <w:sz w:val="18"/>
          <w:szCs w:val="18"/>
        </w:rPr>
        <w:t>教学资源配备建议</w:t>
      </w:r>
    </w:p>
    <w:p w14:paraId="72DB382D" w14:textId="77777777" w:rsidR="00B43DF7" w:rsidRDefault="00B43DF7">
      <w:pPr>
        <w:spacing w:line="114" w:lineRule="exact"/>
        <w:rPr>
          <w:sz w:val="20"/>
          <w:szCs w:val="20"/>
        </w:rPr>
      </w:pPr>
    </w:p>
    <w:p w14:paraId="5F0719D8" w14:textId="77777777" w:rsidR="00B43DF7" w:rsidRDefault="00000000">
      <w:pPr>
        <w:spacing w:line="219" w:lineRule="exact"/>
        <w:ind w:left="100"/>
        <w:outlineLvl w:val="2"/>
        <w:rPr>
          <w:sz w:val="20"/>
          <w:szCs w:val="20"/>
        </w:rPr>
      </w:pPr>
      <w:r>
        <w:rPr>
          <w:rFonts w:ascii="宋体" w:eastAsia="宋体" w:hAnsi="宋体" w:cs="宋体"/>
          <w:sz w:val="18"/>
          <w:szCs w:val="18"/>
        </w:rPr>
        <w:t>（</w:t>
      </w:r>
      <w:r>
        <w:rPr>
          <w:rFonts w:ascii="Arial" w:eastAsia="Arial" w:hAnsi="Arial" w:cs="Arial"/>
          <w:sz w:val="18"/>
          <w:szCs w:val="18"/>
        </w:rPr>
        <w:t>1</w:t>
      </w:r>
      <w:r>
        <w:rPr>
          <w:rFonts w:ascii="宋体" w:eastAsia="宋体" w:hAnsi="宋体" w:cs="宋体"/>
          <w:sz w:val="18"/>
          <w:szCs w:val="18"/>
        </w:rPr>
        <w:t>）教学场地</w:t>
      </w:r>
    </w:p>
    <w:p w14:paraId="2E776B48" w14:textId="77777777" w:rsidR="00B43DF7" w:rsidRDefault="00B43DF7">
      <w:pPr>
        <w:spacing w:line="127" w:lineRule="exact"/>
        <w:rPr>
          <w:sz w:val="20"/>
          <w:szCs w:val="20"/>
        </w:rPr>
      </w:pPr>
    </w:p>
    <w:p w14:paraId="365B6DA4" w14:textId="77777777" w:rsidR="00B43DF7" w:rsidRDefault="00000000">
      <w:pPr>
        <w:spacing w:line="290" w:lineRule="exact"/>
        <w:ind w:right="100" w:firstLine="180"/>
        <w:jc w:val="both"/>
        <w:rPr>
          <w:sz w:val="20"/>
          <w:szCs w:val="20"/>
        </w:rPr>
      </w:pPr>
      <w:r>
        <w:rPr>
          <w:rFonts w:ascii="宋体" w:eastAsia="宋体" w:hAnsi="宋体" w:cs="宋体"/>
          <w:sz w:val="18"/>
          <w:szCs w:val="18"/>
        </w:rPr>
        <w:t>整车一体化学习工作站须具备良好的安全、照明和通风条件，可分为集中教学区、分组教学区、信息检索区、工具存放区和成果展示区，并配备相应的多媒体教学设备、压缩空气供给系统等设施，面积以至少同时容纳</w:t>
      </w:r>
      <w:r>
        <w:rPr>
          <w:rFonts w:ascii="Arial" w:eastAsia="Arial" w:hAnsi="Arial" w:cs="Arial"/>
          <w:sz w:val="18"/>
          <w:szCs w:val="18"/>
        </w:rPr>
        <w:t xml:space="preserve"> 30 </w:t>
      </w:r>
      <w:r>
        <w:rPr>
          <w:rFonts w:ascii="宋体" w:eastAsia="宋体" w:hAnsi="宋体" w:cs="宋体"/>
          <w:sz w:val="18"/>
          <w:szCs w:val="18"/>
        </w:rPr>
        <w:t>人开展教学活动为宜。</w:t>
      </w:r>
    </w:p>
    <w:p w14:paraId="6C8A072A" w14:textId="77777777" w:rsidR="00B43DF7" w:rsidRDefault="00B43DF7">
      <w:pPr>
        <w:spacing w:line="116" w:lineRule="exact"/>
        <w:rPr>
          <w:sz w:val="20"/>
          <w:szCs w:val="20"/>
        </w:rPr>
      </w:pPr>
    </w:p>
    <w:p w14:paraId="0641C741" w14:textId="77777777" w:rsidR="00B43DF7" w:rsidRDefault="00000000">
      <w:pPr>
        <w:spacing w:line="219" w:lineRule="exact"/>
        <w:ind w:left="100"/>
        <w:outlineLvl w:val="2"/>
        <w:rPr>
          <w:sz w:val="20"/>
          <w:szCs w:val="20"/>
        </w:rPr>
      </w:pPr>
      <w:r>
        <w:rPr>
          <w:rFonts w:ascii="宋体" w:eastAsia="宋体" w:hAnsi="宋体" w:cs="宋体"/>
          <w:sz w:val="18"/>
          <w:szCs w:val="18"/>
        </w:rPr>
        <w:t>（</w:t>
      </w:r>
      <w:r>
        <w:rPr>
          <w:rFonts w:ascii="Arial" w:eastAsia="Arial" w:hAnsi="Arial" w:cs="Arial"/>
          <w:sz w:val="18"/>
          <w:szCs w:val="18"/>
        </w:rPr>
        <w:t>2</w:t>
      </w:r>
      <w:r>
        <w:rPr>
          <w:rFonts w:ascii="宋体" w:eastAsia="宋体" w:hAnsi="宋体" w:cs="宋体"/>
          <w:sz w:val="18"/>
          <w:szCs w:val="18"/>
        </w:rPr>
        <w:t>）工具、材料、设备</w:t>
      </w:r>
    </w:p>
    <w:p w14:paraId="2485B8CB" w14:textId="77777777" w:rsidR="00B43DF7" w:rsidRDefault="00B43DF7">
      <w:pPr>
        <w:spacing w:line="127" w:lineRule="exact"/>
        <w:rPr>
          <w:sz w:val="20"/>
          <w:szCs w:val="20"/>
        </w:rPr>
      </w:pPr>
    </w:p>
    <w:p w14:paraId="390F15B8" w14:textId="77777777" w:rsidR="00B43DF7" w:rsidRDefault="00000000">
      <w:pPr>
        <w:spacing w:line="290" w:lineRule="exact"/>
        <w:ind w:right="100" w:firstLine="180"/>
        <w:jc w:val="both"/>
        <w:rPr>
          <w:sz w:val="20"/>
          <w:szCs w:val="20"/>
        </w:rPr>
      </w:pPr>
      <w:r>
        <w:rPr>
          <w:rFonts w:ascii="宋体" w:eastAsia="宋体" w:hAnsi="宋体" w:cs="宋体"/>
          <w:sz w:val="18"/>
          <w:szCs w:val="18"/>
        </w:rPr>
        <w:t>按组配置：通用工量具、专用工量具、万用表、气压表、故障诊断仪、废气分析仪、发动机综合分析仪、异响诊断设备、汽车底盘测功机、燃油压力表、喷油器测试仪、示波器、废液废品回收装置、废气抽排装置、举升设备、防护用品、修理包、油（液</w:t>
      </w:r>
      <w:r>
        <w:rPr>
          <w:rFonts w:ascii="Arial" w:eastAsia="Arial" w:hAnsi="Arial" w:cs="Arial"/>
          <w:sz w:val="18"/>
          <w:szCs w:val="18"/>
        </w:rPr>
        <w:t xml:space="preserve"> / </w:t>
      </w:r>
      <w:r>
        <w:rPr>
          <w:rFonts w:ascii="宋体" w:eastAsia="宋体" w:hAnsi="宋体" w:cs="宋体"/>
          <w:sz w:val="18"/>
          <w:szCs w:val="18"/>
        </w:rPr>
        <w:t>脂）料、清洗剂、零配件和整车等。</w:t>
      </w:r>
    </w:p>
    <w:p w14:paraId="12C102BF" w14:textId="77777777" w:rsidR="00B43DF7" w:rsidRDefault="00B43DF7">
      <w:pPr>
        <w:spacing w:line="20" w:lineRule="exact"/>
        <w:rPr>
          <w:sz w:val="20"/>
          <w:szCs w:val="20"/>
        </w:rPr>
      </w:pPr>
    </w:p>
    <w:p w14:paraId="11931721" w14:textId="77777777" w:rsidR="00B43DF7" w:rsidRDefault="00B43DF7">
      <w:pPr>
        <w:spacing w:line="96" w:lineRule="exact"/>
        <w:rPr>
          <w:sz w:val="20"/>
          <w:szCs w:val="20"/>
        </w:rPr>
      </w:pPr>
    </w:p>
    <w:p w14:paraId="52EB1A3D" w14:textId="77777777" w:rsidR="00B43DF7" w:rsidRDefault="00000000">
      <w:pPr>
        <w:spacing w:line="219" w:lineRule="exact"/>
        <w:ind w:left="100"/>
        <w:outlineLvl w:val="2"/>
        <w:rPr>
          <w:sz w:val="20"/>
          <w:szCs w:val="20"/>
        </w:rPr>
      </w:pPr>
      <w:r>
        <w:rPr>
          <w:rFonts w:ascii="宋体" w:eastAsia="宋体" w:hAnsi="宋体" w:cs="宋体"/>
          <w:sz w:val="18"/>
          <w:szCs w:val="18"/>
        </w:rPr>
        <w:t>（</w:t>
      </w:r>
      <w:r>
        <w:rPr>
          <w:rFonts w:ascii="Arial" w:eastAsia="Arial" w:hAnsi="Arial" w:cs="Arial"/>
          <w:sz w:val="18"/>
          <w:szCs w:val="18"/>
        </w:rPr>
        <w:t>3</w:t>
      </w:r>
      <w:r>
        <w:rPr>
          <w:rFonts w:ascii="宋体" w:eastAsia="宋体" w:hAnsi="宋体" w:cs="宋体"/>
          <w:sz w:val="18"/>
          <w:szCs w:val="18"/>
        </w:rPr>
        <w:t>）教学资料</w:t>
      </w:r>
    </w:p>
    <w:p w14:paraId="205A7A6B" w14:textId="77777777" w:rsidR="00B43DF7" w:rsidRDefault="00B43DF7">
      <w:pPr>
        <w:spacing w:line="127" w:lineRule="exact"/>
        <w:rPr>
          <w:sz w:val="20"/>
          <w:szCs w:val="20"/>
        </w:rPr>
      </w:pPr>
    </w:p>
    <w:p w14:paraId="4A170FB2" w14:textId="77777777" w:rsidR="00B43DF7" w:rsidRDefault="00000000">
      <w:pPr>
        <w:spacing w:line="206" w:lineRule="exact"/>
        <w:ind w:left="180"/>
        <w:rPr>
          <w:sz w:val="20"/>
          <w:szCs w:val="20"/>
        </w:rPr>
      </w:pPr>
      <w:r>
        <w:rPr>
          <w:rFonts w:ascii="宋体" w:eastAsia="宋体" w:hAnsi="宋体" w:cs="宋体"/>
          <w:sz w:val="18"/>
          <w:szCs w:val="18"/>
        </w:rPr>
        <w:t>以工作页为主，配备教材、维修工单、问诊单、技术通报、维修案例、维修手册等教学资料。</w:t>
      </w:r>
    </w:p>
    <w:p w14:paraId="71C1FBAC" w14:textId="77777777" w:rsidR="00B43DF7" w:rsidRDefault="00B43DF7">
      <w:pPr>
        <w:spacing w:line="237" w:lineRule="exact"/>
        <w:rPr>
          <w:sz w:val="20"/>
          <w:szCs w:val="20"/>
        </w:rPr>
      </w:pPr>
    </w:p>
    <w:p w14:paraId="39E0F7C9" w14:textId="77777777" w:rsidR="00B43DF7" w:rsidRDefault="00000000">
      <w:pPr>
        <w:spacing w:line="206" w:lineRule="exact"/>
        <w:ind w:left="3580"/>
        <w:rPr>
          <w:sz w:val="20"/>
          <w:szCs w:val="20"/>
        </w:rPr>
      </w:pPr>
      <w:r>
        <w:rPr>
          <w:rFonts w:ascii="宋体" w:eastAsia="宋体" w:hAnsi="宋体" w:cs="宋体"/>
          <w:sz w:val="18"/>
          <w:szCs w:val="18"/>
        </w:rPr>
        <w:t>教学考核要求</w:t>
      </w:r>
    </w:p>
    <w:p w14:paraId="068EAF11"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35040" behindDoc="1" locked="0" layoutInCell="0" allowOverlap="1" wp14:anchorId="614AC2B8" wp14:editId="0C1CFCF1">
                <wp:simplePos x="0" y="0"/>
                <wp:positionH relativeFrom="column">
                  <wp:posOffset>-50165</wp:posOffset>
                </wp:positionH>
                <wp:positionV relativeFrom="paragraph">
                  <wp:posOffset>53340</wp:posOffset>
                </wp:positionV>
                <wp:extent cx="5327650" cy="0"/>
                <wp:effectExtent l="0" t="0" r="0" b="0"/>
                <wp:wrapNone/>
                <wp:docPr id="288" name="Shape 288"/>
                <wp:cNvGraphicFramePr/>
                <a:graphic xmlns:a="http://schemas.openxmlformats.org/drawingml/2006/main">
                  <a:graphicData uri="http://schemas.microsoft.com/office/word/2010/wordprocessingShape">
                    <wps:wsp>
                      <wps:cNvCnPr/>
                      <wps:spPr>
                        <a:xfrm>
                          <a:off x="0" y="0"/>
                          <a:ext cx="5327650" cy="4763"/>
                        </a:xfrm>
                        <a:prstGeom prst="line">
                          <a:avLst/>
                        </a:prstGeom>
                        <a:solidFill>
                          <a:srgbClr val="FFFFFF"/>
                        </a:solidFill>
                        <a:ln w="5397">
                          <a:solidFill>
                            <a:srgbClr val="000000"/>
                          </a:solidFill>
                          <a:miter lim="800000"/>
                        </a:ln>
                      </wps:spPr>
                      <wps:bodyPr/>
                    </wps:wsp>
                  </a:graphicData>
                </a:graphic>
              </wp:anchor>
            </w:drawing>
          </mc:Choice>
          <mc:Fallback>
            <w:pict>
              <v:line w14:anchorId="5B715278" id="Shape 288" o:spid="_x0000_s1026" style="position:absolute;left:0;text-align:left;z-index:-251581440;visibility:visible;mso-wrap-style:square;mso-wrap-distance-left:9pt;mso-wrap-distance-top:0;mso-wrap-distance-right:9pt;mso-wrap-distance-bottom:0;mso-position-horizontal:absolute;mso-position-horizontal-relative:text;mso-position-vertical:absolute;mso-position-vertical-relative:text" from="-3.95pt,4.2pt" to="415.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" o:allowincell="f" filled="t" strokeweight=".14992mm">
                <v:stroke joinstyle="miter"/>
              </v:line>
            </w:pict>
          </mc:Fallback>
        </mc:AlternateContent>
      </w:r>
    </w:p>
    <w:p w14:paraId="2ADED8DF" w14:textId="77777777" w:rsidR="00B43DF7" w:rsidRDefault="00B43DF7">
      <w:pPr>
        <w:spacing w:line="238" w:lineRule="exact"/>
        <w:rPr>
          <w:sz w:val="20"/>
          <w:szCs w:val="20"/>
        </w:rPr>
      </w:pPr>
    </w:p>
    <w:p w14:paraId="4232B79B" w14:textId="77777777" w:rsidR="00B43DF7" w:rsidRDefault="00000000">
      <w:pPr>
        <w:spacing w:line="206" w:lineRule="exact"/>
        <w:ind w:left="180"/>
        <w:rPr>
          <w:sz w:val="20"/>
          <w:szCs w:val="20"/>
        </w:rPr>
      </w:pPr>
      <w:r>
        <w:rPr>
          <w:rFonts w:ascii="宋体" w:eastAsia="宋体" w:hAnsi="宋体" w:cs="宋体"/>
          <w:sz w:val="18"/>
          <w:szCs w:val="18"/>
        </w:rPr>
        <w:t>采用过程性考核和终结性考核相结合的方式。</w:t>
      </w:r>
    </w:p>
    <w:p w14:paraId="2EBA91EC" w14:textId="77777777" w:rsidR="00B43DF7" w:rsidRDefault="00B43DF7">
      <w:pPr>
        <w:spacing w:line="114" w:lineRule="exact"/>
        <w:rPr>
          <w:sz w:val="20"/>
          <w:szCs w:val="20"/>
        </w:rPr>
      </w:pPr>
    </w:p>
    <w:p w14:paraId="467CD1B1" w14:textId="77777777" w:rsidR="00B43DF7" w:rsidRDefault="00000000">
      <w:pPr>
        <w:spacing w:line="219" w:lineRule="exact"/>
        <w:ind w:left="180"/>
        <w:rPr>
          <w:sz w:val="20"/>
          <w:szCs w:val="20"/>
        </w:rPr>
      </w:pPr>
      <w:r>
        <w:rPr>
          <w:rFonts w:ascii="Arial" w:eastAsia="Arial" w:hAnsi="Arial" w:cs="Arial"/>
          <w:sz w:val="18"/>
          <w:szCs w:val="18"/>
        </w:rPr>
        <w:t xml:space="preserve">1.  </w:t>
      </w:r>
      <w:r>
        <w:rPr>
          <w:rFonts w:ascii="宋体" w:eastAsia="宋体" w:hAnsi="宋体" w:cs="宋体"/>
          <w:sz w:val="18"/>
          <w:szCs w:val="18"/>
        </w:rPr>
        <w:t>过程性考核</w:t>
      </w:r>
    </w:p>
    <w:p w14:paraId="3D854DAA" w14:textId="77777777" w:rsidR="00B43DF7" w:rsidRDefault="00B43DF7">
      <w:pPr>
        <w:spacing w:line="127" w:lineRule="exact"/>
        <w:rPr>
          <w:sz w:val="20"/>
          <w:szCs w:val="20"/>
        </w:rPr>
      </w:pPr>
    </w:p>
    <w:p w14:paraId="3E014ED8" w14:textId="77777777" w:rsidR="00B43DF7" w:rsidRDefault="00000000">
      <w:pPr>
        <w:spacing w:line="269" w:lineRule="exact"/>
        <w:ind w:right="100" w:firstLine="180"/>
        <w:jc w:val="both"/>
        <w:rPr>
          <w:sz w:val="20"/>
          <w:szCs w:val="20"/>
        </w:rPr>
      </w:pPr>
      <w:r>
        <w:rPr>
          <w:rFonts w:ascii="宋体" w:eastAsia="宋体" w:hAnsi="宋体" w:cs="宋体"/>
          <w:sz w:val="18"/>
          <w:szCs w:val="18"/>
        </w:rPr>
        <w:t>采用自我评价、小组评价和教师评价相结合的方式进行考核；让学生学会自我评价，教师要善于观察学生的学习过程，参照学生的自我评价、小组评价进行总评并提出改进建议。</w:t>
      </w:r>
    </w:p>
    <w:p w14:paraId="533A9760" w14:textId="77777777" w:rsidR="00B43DF7" w:rsidRDefault="00B43DF7">
      <w:pPr>
        <w:spacing w:line="115" w:lineRule="exact"/>
        <w:rPr>
          <w:sz w:val="20"/>
          <w:szCs w:val="20"/>
        </w:rPr>
      </w:pPr>
    </w:p>
    <w:p w14:paraId="09CE0EBA" w14:textId="77777777" w:rsidR="00B43DF7" w:rsidRDefault="00000000">
      <w:pPr>
        <w:spacing w:line="219" w:lineRule="exact"/>
        <w:ind w:left="100"/>
        <w:rPr>
          <w:sz w:val="20"/>
          <w:szCs w:val="20"/>
        </w:rPr>
      </w:pPr>
      <w:r>
        <w:rPr>
          <w:rFonts w:ascii="宋体" w:eastAsia="宋体" w:hAnsi="宋体" w:cs="宋体"/>
          <w:sz w:val="18"/>
          <w:szCs w:val="18"/>
        </w:rPr>
        <w:t>（</w:t>
      </w:r>
      <w:r>
        <w:rPr>
          <w:rFonts w:ascii="Arial" w:eastAsia="Arial" w:hAnsi="Arial" w:cs="Arial"/>
          <w:sz w:val="18"/>
          <w:szCs w:val="18"/>
        </w:rPr>
        <w:t>1</w:t>
      </w:r>
      <w:r>
        <w:rPr>
          <w:rFonts w:ascii="宋体" w:eastAsia="宋体" w:hAnsi="宋体" w:cs="宋体"/>
          <w:sz w:val="18"/>
          <w:szCs w:val="18"/>
        </w:rPr>
        <w:t>）课堂考核：考核出勤、学习态度、课堂纪律，小组合作与展示等情况；</w:t>
      </w:r>
    </w:p>
    <w:p w14:paraId="4117A8AC" w14:textId="77777777" w:rsidR="00B43DF7" w:rsidRDefault="00B43DF7">
      <w:pPr>
        <w:spacing w:line="114" w:lineRule="exact"/>
        <w:rPr>
          <w:sz w:val="20"/>
          <w:szCs w:val="20"/>
        </w:rPr>
      </w:pPr>
    </w:p>
    <w:p w14:paraId="43AEA3AE" w14:textId="77777777" w:rsidR="00B43DF7" w:rsidRDefault="00000000">
      <w:pPr>
        <w:spacing w:line="219" w:lineRule="exact"/>
        <w:ind w:left="100"/>
        <w:outlineLvl w:val="2"/>
        <w:rPr>
          <w:sz w:val="20"/>
          <w:szCs w:val="20"/>
        </w:rPr>
      </w:pPr>
      <w:r>
        <w:rPr>
          <w:rFonts w:ascii="宋体" w:eastAsia="宋体" w:hAnsi="宋体" w:cs="宋体"/>
          <w:sz w:val="18"/>
          <w:szCs w:val="18"/>
        </w:rPr>
        <w:t>（</w:t>
      </w:r>
      <w:r>
        <w:rPr>
          <w:rFonts w:ascii="Arial" w:eastAsia="Arial" w:hAnsi="Arial" w:cs="Arial"/>
          <w:sz w:val="18"/>
          <w:szCs w:val="18"/>
        </w:rPr>
        <w:t>2</w:t>
      </w:r>
      <w:r>
        <w:rPr>
          <w:rFonts w:ascii="宋体" w:eastAsia="宋体" w:hAnsi="宋体" w:cs="宋体"/>
          <w:sz w:val="18"/>
          <w:szCs w:val="18"/>
        </w:rPr>
        <w:t>）作业考核：考核工作页的完成、课后练习等情况；</w:t>
      </w:r>
    </w:p>
    <w:p w14:paraId="1DCA11D8" w14:textId="77777777" w:rsidR="00B43DF7" w:rsidRDefault="00B43DF7">
      <w:pPr>
        <w:spacing w:line="114" w:lineRule="exact"/>
        <w:rPr>
          <w:sz w:val="20"/>
          <w:szCs w:val="20"/>
        </w:rPr>
      </w:pPr>
    </w:p>
    <w:p w14:paraId="6C1B57D1" w14:textId="77777777" w:rsidR="00B43DF7" w:rsidRDefault="00000000">
      <w:pPr>
        <w:spacing w:line="219" w:lineRule="exact"/>
        <w:ind w:left="100"/>
        <w:rPr>
          <w:sz w:val="20"/>
          <w:szCs w:val="20"/>
        </w:rPr>
      </w:pPr>
      <w:r>
        <w:rPr>
          <w:rFonts w:ascii="宋体" w:eastAsia="宋体" w:hAnsi="宋体" w:cs="宋体"/>
          <w:sz w:val="18"/>
          <w:szCs w:val="18"/>
        </w:rPr>
        <w:t>（</w:t>
      </w:r>
      <w:r>
        <w:rPr>
          <w:rFonts w:ascii="Arial" w:eastAsia="Arial" w:hAnsi="Arial" w:cs="Arial"/>
          <w:sz w:val="18"/>
          <w:szCs w:val="18"/>
        </w:rPr>
        <w:t>3</w:t>
      </w:r>
      <w:r>
        <w:rPr>
          <w:rFonts w:ascii="宋体" w:eastAsia="宋体" w:hAnsi="宋体" w:cs="宋体"/>
          <w:sz w:val="18"/>
          <w:szCs w:val="18"/>
        </w:rPr>
        <w:t>）阶段考核：可视情况采用纸笔测试、实操测试、口述测试、在线测试等形式。</w:t>
      </w:r>
    </w:p>
    <w:p w14:paraId="7004F0A6" w14:textId="77777777" w:rsidR="00B43DF7" w:rsidRDefault="00B43DF7">
      <w:pPr>
        <w:spacing w:line="114" w:lineRule="exact"/>
        <w:rPr>
          <w:sz w:val="20"/>
          <w:szCs w:val="20"/>
        </w:rPr>
      </w:pPr>
    </w:p>
    <w:p w14:paraId="0890F6BC" w14:textId="77777777" w:rsidR="00B43DF7" w:rsidRDefault="00000000">
      <w:pPr>
        <w:spacing w:line="219" w:lineRule="exact"/>
        <w:ind w:left="180"/>
        <w:outlineLvl w:val="1"/>
        <w:rPr>
          <w:sz w:val="20"/>
          <w:szCs w:val="20"/>
        </w:rPr>
      </w:pPr>
      <w:bookmarkStart w:id="102" w:name="_Toc29261"/>
      <w:r>
        <w:rPr>
          <w:rFonts w:ascii="Arial" w:eastAsia="Arial" w:hAnsi="Arial" w:cs="Arial"/>
          <w:sz w:val="18"/>
          <w:szCs w:val="18"/>
        </w:rPr>
        <w:t xml:space="preserve">2.  </w:t>
      </w:r>
      <w:r>
        <w:rPr>
          <w:rFonts w:ascii="宋体" w:eastAsia="宋体" w:hAnsi="宋体" w:cs="宋体"/>
          <w:sz w:val="18"/>
          <w:szCs w:val="18"/>
        </w:rPr>
        <w:t>终结性考核</w:t>
      </w:r>
      <w:bookmarkEnd w:id="102"/>
    </w:p>
    <w:p w14:paraId="3C564976" w14:textId="77777777" w:rsidR="00B43DF7" w:rsidRDefault="00B43DF7">
      <w:pPr>
        <w:spacing w:line="127" w:lineRule="exact"/>
        <w:rPr>
          <w:sz w:val="20"/>
          <w:szCs w:val="20"/>
        </w:rPr>
      </w:pPr>
    </w:p>
    <w:p w14:paraId="554D126D" w14:textId="77777777" w:rsidR="00B43DF7" w:rsidRDefault="00000000">
      <w:pPr>
        <w:spacing w:line="291" w:lineRule="exact"/>
        <w:ind w:firstLine="180"/>
        <w:jc w:val="both"/>
        <w:rPr>
          <w:sz w:val="20"/>
          <w:szCs w:val="20"/>
        </w:rPr>
      </w:pPr>
      <w:r>
        <w:rPr>
          <w:rFonts w:ascii="宋体" w:eastAsia="宋体" w:hAnsi="宋体" w:cs="宋体"/>
          <w:sz w:val="18"/>
          <w:szCs w:val="18"/>
        </w:rPr>
        <w:t>学生根据任务情境中的要求，制定故障诊断与排除的作业方案，并按照作业规范，在规定时间内完成具体车型车辆疑难故障的诊断作业任务，维修后的车辆性能要求达到行业规定的维修技术标准。同时，维修任务完成后应能撰写相应的案例分析、维修总结报告并具备技术指导汽车维修工的能力。</w:t>
      </w:r>
    </w:p>
    <w:p w14:paraId="08C8C248" w14:textId="77777777" w:rsidR="00B43DF7" w:rsidRDefault="00B43DF7">
      <w:pPr>
        <w:spacing w:line="20" w:lineRule="exact"/>
        <w:rPr>
          <w:sz w:val="20"/>
          <w:szCs w:val="20"/>
        </w:rPr>
      </w:pPr>
    </w:p>
    <w:p w14:paraId="18D2001A" w14:textId="77777777" w:rsidR="00B43DF7" w:rsidRDefault="00B43DF7">
      <w:pPr>
        <w:spacing w:line="107" w:lineRule="exact"/>
        <w:rPr>
          <w:sz w:val="20"/>
          <w:szCs w:val="20"/>
        </w:rPr>
      </w:pPr>
    </w:p>
    <w:p w14:paraId="4B5AA4E9" w14:textId="77777777" w:rsidR="00B43DF7" w:rsidRDefault="00000000">
      <w:pPr>
        <w:spacing w:line="206" w:lineRule="exact"/>
        <w:ind w:left="180"/>
        <w:rPr>
          <w:sz w:val="20"/>
          <w:szCs w:val="20"/>
        </w:rPr>
      </w:pPr>
      <w:r>
        <w:rPr>
          <w:rFonts w:ascii="宋体" w:eastAsia="宋体" w:hAnsi="宋体" w:cs="宋体"/>
          <w:sz w:val="18"/>
          <w:szCs w:val="18"/>
        </w:rPr>
        <w:t>考核任务案例：汽车油耗过高故障诊断</w:t>
      </w:r>
    </w:p>
    <w:p w14:paraId="6F7552B6" w14:textId="77777777" w:rsidR="00B43DF7" w:rsidRDefault="00B43DF7">
      <w:pPr>
        <w:spacing w:line="127" w:lineRule="exact"/>
        <w:rPr>
          <w:sz w:val="20"/>
          <w:szCs w:val="20"/>
        </w:rPr>
      </w:pPr>
    </w:p>
    <w:p w14:paraId="02F308AE" w14:textId="77777777" w:rsidR="00B43DF7" w:rsidRDefault="00000000">
      <w:pPr>
        <w:spacing w:line="206" w:lineRule="exact"/>
        <w:ind w:left="100"/>
        <w:rPr>
          <w:sz w:val="20"/>
          <w:szCs w:val="20"/>
        </w:rPr>
      </w:pPr>
      <w:r>
        <w:rPr>
          <w:rFonts w:ascii="宋体" w:eastAsia="宋体" w:hAnsi="宋体" w:cs="宋体"/>
          <w:sz w:val="18"/>
          <w:szCs w:val="18"/>
        </w:rPr>
        <w:t>【情境描述】</w:t>
      </w:r>
    </w:p>
    <w:p w14:paraId="40A0B8BA" w14:textId="77777777" w:rsidR="00B43DF7" w:rsidRDefault="00B43DF7">
      <w:pPr>
        <w:spacing w:line="126" w:lineRule="exact"/>
        <w:rPr>
          <w:sz w:val="20"/>
          <w:szCs w:val="20"/>
        </w:rPr>
      </w:pPr>
    </w:p>
    <w:p w14:paraId="70DB9648" w14:textId="77777777" w:rsidR="00B43DF7" w:rsidRDefault="00000000">
      <w:pPr>
        <w:spacing w:line="207" w:lineRule="exact"/>
        <w:ind w:left="180"/>
        <w:rPr>
          <w:sz w:val="20"/>
          <w:szCs w:val="20"/>
        </w:rPr>
      </w:pPr>
      <w:r>
        <w:rPr>
          <w:rFonts w:ascii="宋体" w:eastAsia="宋体" w:hAnsi="宋体" w:cs="宋体"/>
          <w:sz w:val="17"/>
          <w:szCs w:val="17"/>
        </w:rPr>
        <w:t>一台送修的</w:t>
      </w:r>
      <w:r>
        <w:rPr>
          <w:rFonts w:ascii="Arial" w:eastAsia="Arial" w:hAnsi="Arial" w:cs="Arial"/>
          <w:sz w:val="17"/>
          <w:szCs w:val="17"/>
        </w:rPr>
        <w:t xml:space="preserve"> 19 </w:t>
      </w:r>
      <w:r>
        <w:rPr>
          <w:rFonts w:ascii="宋体" w:eastAsia="宋体" w:hAnsi="宋体" w:cs="宋体"/>
          <w:sz w:val="17"/>
          <w:szCs w:val="17"/>
        </w:rPr>
        <w:t>款哈弗</w:t>
      </w:r>
      <w:r>
        <w:rPr>
          <w:rFonts w:ascii="Arial" w:eastAsia="Arial" w:hAnsi="Arial" w:cs="Arial"/>
          <w:sz w:val="17"/>
          <w:szCs w:val="17"/>
        </w:rPr>
        <w:t xml:space="preserve"> H6 </w:t>
      </w:r>
      <w:r>
        <w:rPr>
          <w:rFonts w:ascii="宋体" w:eastAsia="宋体" w:hAnsi="宋体" w:cs="宋体"/>
          <w:sz w:val="17"/>
          <w:szCs w:val="17"/>
        </w:rPr>
        <w:t>轿车，里程表显示已行驶了</w:t>
      </w:r>
      <w:r>
        <w:rPr>
          <w:rFonts w:ascii="Arial" w:eastAsia="Arial" w:hAnsi="Arial" w:cs="Arial"/>
          <w:sz w:val="17"/>
          <w:szCs w:val="17"/>
        </w:rPr>
        <w:t xml:space="preserve"> 50 000 km</w:t>
      </w:r>
      <w:r>
        <w:rPr>
          <w:rFonts w:ascii="宋体" w:eastAsia="宋体" w:hAnsi="宋体" w:cs="宋体"/>
          <w:sz w:val="17"/>
          <w:szCs w:val="17"/>
        </w:rPr>
        <w:t>。据车主反映，原市区内百公里油耗约</w:t>
      </w:r>
    </w:p>
    <w:p w14:paraId="3321296A" w14:textId="77777777" w:rsidR="00B43DF7" w:rsidRDefault="00B43DF7">
      <w:pPr>
        <w:spacing w:line="127" w:lineRule="exact"/>
        <w:rPr>
          <w:sz w:val="20"/>
          <w:szCs w:val="20"/>
        </w:rPr>
      </w:pPr>
    </w:p>
    <w:p w14:paraId="1A3E98A8" w14:textId="77777777" w:rsidR="00B43DF7" w:rsidRDefault="00000000">
      <w:pPr>
        <w:numPr>
          <w:ilvl w:val="0"/>
          <w:numId w:val="4"/>
        </w:numPr>
        <w:tabs>
          <w:tab w:val="left" w:pos="225"/>
        </w:tabs>
        <w:spacing w:line="269" w:lineRule="exact"/>
        <w:ind w:right="100" w:firstLine="6"/>
        <w:rPr>
          <w:rFonts w:ascii="宋体" w:eastAsia="宋体" w:hAnsi="宋体" w:cs="宋体"/>
          <w:sz w:val="18"/>
          <w:szCs w:val="18"/>
        </w:rPr>
      </w:pPr>
      <w:r>
        <w:rPr>
          <w:rFonts w:ascii="Arial" w:eastAsia="Arial" w:hAnsi="Arial" w:cs="Arial"/>
          <w:sz w:val="18"/>
          <w:szCs w:val="18"/>
        </w:rPr>
        <w:t>11L</w:t>
      </w:r>
      <w:r>
        <w:rPr>
          <w:rFonts w:ascii="宋体" w:eastAsia="宋体" w:hAnsi="宋体" w:cs="宋体"/>
          <w:sz w:val="18"/>
          <w:szCs w:val="18"/>
        </w:rPr>
        <w:t>，现油耗突然增加，基本相同路况下，百公里油耗达到</w:t>
      </w:r>
      <w:r>
        <w:rPr>
          <w:rFonts w:ascii="Arial" w:eastAsia="Arial" w:hAnsi="Arial" w:cs="Arial"/>
          <w:sz w:val="18"/>
          <w:szCs w:val="18"/>
        </w:rPr>
        <w:t xml:space="preserve"> 15</w:t>
      </w:r>
      <w:r>
        <w:rPr>
          <w:rFonts w:ascii="宋体" w:eastAsia="宋体" w:hAnsi="宋体" w:cs="宋体"/>
          <w:sz w:val="18"/>
          <w:szCs w:val="18"/>
        </w:rPr>
        <w:t>～</w:t>
      </w:r>
      <w:r>
        <w:rPr>
          <w:rFonts w:ascii="Arial" w:eastAsia="Arial" w:hAnsi="Arial" w:cs="Arial"/>
          <w:sz w:val="18"/>
          <w:szCs w:val="18"/>
        </w:rPr>
        <w:t>16 L</w:t>
      </w:r>
      <w:r>
        <w:rPr>
          <w:rFonts w:ascii="宋体" w:eastAsia="宋体" w:hAnsi="宋体" w:cs="宋体"/>
          <w:sz w:val="18"/>
          <w:szCs w:val="18"/>
        </w:rPr>
        <w:t>，车辆较以前</w:t>
      </w:r>
      <w:r>
        <w:rPr>
          <w:rFonts w:ascii="Arial" w:eastAsia="Arial" w:hAnsi="Arial" w:cs="Arial"/>
          <w:sz w:val="18"/>
          <w:szCs w:val="18"/>
        </w:rPr>
        <w:t>“</w:t>
      </w:r>
      <w:r>
        <w:rPr>
          <w:rFonts w:ascii="宋体" w:eastAsia="宋体" w:hAnsi="宋体" w:cs="宋体"/>
          <w:sz w:val="18"/>
          <w:szCs w:val="18"/>
        </w:rPr>
        <w:t>无力</w:t>
      </w:r>
      <w:r>
        <w:rPr>
          <w:rFonts w:ascii="Arial" w:eastAsia="Arial" w:hAnsi="Arial" w:cs="Arial"/>
          <w:sz w:val="18"/>
          <w:szCs w:val="18"/>
        </w:rPr>
        <w:t>”</w:t>
      </w:r>
      <w:r>
        <w:rPr>
          <w:rFonts w:ascii="宋体" w:eastAsia="宋体" w:hAnsi="宋体" w:cs="宋体"/>
          <w:sz w:val="18"/>
          <w:szCs w:val="18"/>
        </w:rPr>
        <w:t>。现在车间主管安排你负责解决这辆车油耗过高的问题。</w:t>
      </w:r>
    </w:p>
    <w:p w14:paraId="6E733401"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36064" behindDoc="1" locked="0" layoutInCell="0" allowOverlap="1" wp14:anchorId="4F2052D6" wp14:editId="2616B8CE">
                <wp:simplePos x="0" y="0"/>
                <wp:positionH relativeFrom="column">
                  <wp:posOffset>-50165</wp:posOffset>
                </wp:positionH>
                <wp:positionV relativeFrom="paragraph">
                  <wp:posOffset>111760</wp:posOffset>
                </wp:positionV>
                <wp:extent cx="5327650" cy="0"/>
                <wp:effectExtent l="0" t="0" r="0" b="0"/>
                <wp:wrapNone/>
                <wp:docPr id="290" name="Shape 290"/>
                <wp:cNvGraphicFramePr/>
                <a:graphic xmlns:a="http://schemas.openxmlformats.org/drawingml/2006/main">
                  <a:graphicData uri="http://schemas.microsoft.com/office/word/2010/wordprocessingShape">
                    <wps:wsp>
                      <wps:cNvCnPr/>
                      <wps:spPr>
                        <a:xfrm>
                          <a:off x="0" y="0"/>
                          <a:ext cx="5327650" cy="4763"/>
                        </a:xfrm>
                        <a:prstGeom prst="line">
                          <a:avLst/>
                        </a:prstGeom>
                        <a:solidFill>
                          <a:srgbClr val="FFFFFF"/>
                        </a:solidFill>
                        <a:ln w="10795">
                          <a:solidFill>
                            <a:srgbClr val="000000"/>
                          </a:solidFill>
                          <a:miter lim="800000"/>
                        </a:ln>
                      </wps:spPr>
                      <wps:bodyPr/>
                    </wps:wsp>
                  </a:graphicData>
                </a:graphic>
              </wp:anchor>
            </w:drawing>
          </mc:Choice>
          <mc:Fallback>
            <w:pict>
              <v:line w14:anchorId="52FDA1C3" id="Shape 290" o:spid="_x0000_s1026" style="position:absolute;left:0;text-align:left;z-index:-251580416;visibility:visible;mso-wrap-style:square;mso-wrap-distance-left:9pt;mso-wrap-distance-top:0;mso-wrap-distance-right:9pt;mso-wrap-distance-bottom:0;mso-position-horizontal:absolute;mso-position-horizontal-relative:text;mso-position-vertical:absolute;mso-position-vertical-relative:text" from="-3.95pt,8.8pt" to="415.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" o:allowincell="f" filled="t" strokeweight=".85pt">
                <v:stroke joinstyle="miter"/>
              </v:line>
            </w:pict>
          </mc:Fallback>
        </mc:AlternateContent>
      </w:r>
    </w:p>
    <w:p w14:paraId="549EF56F" w14:textId="77777777" w:rsidR="00B43DF7" w:rsidRDefault="00B43DF7">
      <w:pPr>
        <w:spacing w:line="200" w:lineRule="exact"/>
        <w:rPr>
          <w:sz w:val="20"/>
          <w:szCs w:val="20"/>
        </w:rPr>
      </w:pPr>
    </w:p>
    <w:p w14:paraId="713A92E4" w14:textId="77777777" w:rsidR="00B43DF7" w:rsidRDefault="00B43DF7">
      <w:pPr>
        <w:spacing w:line="200" w:lineRule="exact"/>
        <w:rPr>
          <w:sz w:val="20"/>
          <w:szCs w:val="20"/>
        </w:rPr>
      </w:pPr>
    </w:p>
    <w:p w14:paraId="6F22206C" w14:textId="77777777" w:rsidR="00B43DF7" w:rsidRDefault="00B43DF7">
      <w:pPr>
        <w:spacing w:line="200" w:lineRule="exact"/>
        <w:rPr>
          <w:sz w:val="20"/>
          <w:szCs w:val="20"/>
        </w:rPr>
      </w:pPr>
    </w:p>
    <w:p w14:paraId="0B42C925" w14:textId="77777777" w:rsidR="00B43DF7" w:rsidRDefault="00B43DF7">
      <w:pPr>
        <w:spacing w:line="386" w:lineRule="exact"/>
        <w:rPr>
          <w:sz w:val="20"/>
          <w:szCs w:val="20"/>
        </w:rPr>
      </w:pPr>
    </w:p>
    <w:p w14:paraId="1C2B584D" w14:textId="77777777" w:rsidR="00B43DF7" w:rsidRDefault="00B43DF7">
      <w:pPr>
        <w:ind w:left="7580"/>
        <w:rPr>
          <w:sz w:val="20"/>
          <w:szCs w:val="20"/>
        </w:rPr>
      </w:pPr>
    </w:p>
    <w:p w14:paraId="45E73CDE" w14:textId="77777777" w:rsidR="00B43DF7" w:rsidRDefault="00B43DF7">
      <w:pPr>
        <w:sectPr w:rsidR="00B43DF7" w:rsidSect="00E15760">
          <w:pgSz w:w="10440" w:h="14740"/>
          <w:pgMar w:top="1440" w:right="913" w:bottom="215" w:left="1020" w:header="0" w:footer="0" w:gutter="0"/>
          <w:cols w:space="0"/>
        </w:sectPr>
      </w:pPr>
    </w:p>
    <w:p w14:paraId="5316E1A5" w14:textId="77777777" w:rsidR="00B43DF7" w:rsidRDefault="00000000">
      <w:pPr>
        <w:spacing w:line="206" w:lineRule="exact"/>
        <w:rPr>
          <w:sz w:val="20"/>
          <w:szCs w:val="20"/>
        </w:rPr>
      </w:pPr>
      <w:bookmarkStart w:id="103" w:name="page78"/>
      <w:bookmarkEnd w:id="103"/>
      <w:r>
        <w:rPr>
          <w:rFonts w:ascii="宋体" w:eastAsia="宋体" w:hAnsi="宋体" w:cs="宋体"/>
          <w:sz w:val="18"/>
          <w:szCs w:val="18"/>
        </w:rPr>
        <w:lastRenderedPageBreak/>
        <w:t>续表</w:t>
      </w:r>
    </w:p>
    <w:p w14:paraId="2FDB5E58" w14:textId="77777777" w:rsidR="00B43DF7" w:rsidRDefault="00B43DF7">
      <w:pPr>
        <w:spacing w:line="277" w:lineRule="exact"/>
        <w:rPr>
          <w:sz w:val="20"/>
          <w:szCs w:val="20"/>
        </w:rPr>
      </w:pPr>
    </w:p>
    <w:p w14:paraId="0DBF22EC" w14:textId="77777777" w:rsidR="00B43DF7" w:rsidRDefault="00000000">
      <w:pPr>
        <w:spacing w:line="206" w:lineRule="exact"/>
        <w:ind w:left="180"/>
        <w:rPr>
          <w:sz w:val="20"/>
          <w:szCs w:val="20"/>
        </w:rPr>
      </w:pPr>
      <w:r>
        <w:rPr>
          <w:rFonts w:ascii="宋体" w:eastAsia="宋体" w:hAnsi="宋体" w:cs="宋体"/>
          <w:sz w:val="18"/>
          <w:szCs w:val="18"/>
        </w:rPr>
        <w:t>【任务要求】</w:t>
      </w:r>
    </w:p>
    <w:p w14:paraId="78AB801D" w14:textId="77777777" w:rsidR="00B43DF7" w:rsidRDefault="00B43DF7">
      <w:pPr>
        <w:spacing w:line="127" w:lineRule="exact"/>
        <w:rPr>
          <w:sz w:val="20"/>
          <w:szCs w:val="20"/>
        </w:rPr>
      </w:pPr>
    </w:p>
    <w:p w14:paraId="665EC435" w14:textId="77777777" w:rsidR="00B43DF7" w:rsidRDefault="00000000">
      <w:pPr>
        <w:spacing w:line="206" w:lineRule="exact"/>
        <w:ind w:left="260"/>
        <w:rPr>
          <w:sz w:val="20"/>
          <w:szCs w:val="20"/>
        </w:rPr>
      </w:pPr>
      <w:r>
        <w:rPr>
          <w:rFonts w:ascii="宋体" w:eastAsia="宋体" w:hAnsi="宋体" w:cs="宋体"/>
          <w:sz w:val="18"/>
          <w:szCs w:val="18"/>
        </w:rPr>
        <w:t>请你根据任务的情境描述，在规定的时间内，完成汽车油耗过高故障检修的方案编制：</w:t>
      </w:r>
    </w:p>
    <w:p w14:paraId="5C99FFD7" w14:textId="77777777" w:rsidR="00B43DF7" w:rsidRDefault="00B43DF7">
      <w:pPr>
        <w:spacing w:line="114" w:lineRule="exact"/>
        <w:rPr>
          <w:sz w:val="20"/>
          <w:szCs w:val="20"/>
        </w:rPr>
      </w:pPr>
    </w:p>
    <w:p w14:paraId="1AF8CC1A"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请制定一份尽可能详细的解决油耗过高的最佳解决方案，并全面而细致地说明采取此方案的理由；</w:t>
      </w:r>
    </w:p>
    <w:p w14:paraId="55BAB1A0" w14:textId="77777777" w:rsidR="00B43DF7" w:rsidRDefault="00B43DF7">
      <w:pPr>
        <w:spacing w:line="114" w:lineRule="exact"/>
        <w:rPr>
          <w:sz w:val="20"/>
          <w:szCs w:val="20"/>
        </w:rPr>
      </w:pPr>
    </w:p>
    <w:p w14:paraId="763D1918"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如果还有其他问题需要询问车主或向车主提供建议，请把这些问题或建议整理成一份提纲，以便面</w:t>
      </w:r>
    </w:p>
    <w:p w14:paraId="20F8A2FC" w14:textId="77777777" w:rsidR="00B43DF7" w:rsidRDefault="00B43DF7">
      <w:pPr>
        <w:spacing w:line="127" w:lineRule="exact"/>
        <w:rPr>
          <w:sz w:val="20"/>
          <w:szCs w:val="20"/>
        </w:rPr>
      </w:pPr>
    </w:p>
    <w:p w14:paraId="7D915B5C" w14:textId="77777777" w:rsidR="00B43DF7" w:rsidRDefault="00000000">
      <w:pPr>
        <w:spacing w:line="206" w:lineRule="exact"/>
        <w:ind w:left="80"/>
        <w:rPr>
          <w:sz w:val="20"/>
          <w:szCs w:val="20"/>
        </w:rPr>
      </w:pPr>
      <w:r>
        <w:rPr>
          <w:rFonts w:ascii="宋体" w:eastAsia="宋体" w:hAnsi="宋体" w:cs="宋体"/>
          <w:sz w:val="18"/>
          <w:szCs w:val="18"/>
        </w:rPr>
        <w:t>谈时进行沟通和协调。</w:t>
      </w:r>
    </w:p>
    <w:p w14:paraId="4C6AD301" w14:textId="77777777" w:rsidR="00B43DF7" w:rsidRDefault="00B43DF7">
      <w:pPr>
        <w:spacing w:line="127" w:lineRule="exact"/>
        <w:rPr>
          <w:sz w:val="20"/>
          <w:szCs w:val="20"/>
        </w:rPr>
      </w:pPr>
    </w:p>
    <w:p w14:paraId="392DAD7F" w14:textId="77777777" w:rsidR="00B43DF7" w:rsidRDefault="00000000">
      <w:pPr>
        <w:spacing w:line="206" w:lineRule="exact"/>
        <w:ind w:left="180"/>
        <w:rPr>
          <w:sz w:val="20"/>
          <w:szCs w:val="20"/>
        </w:rPr>
      </w:pPr>
      <w:r>
        <w:rPr>
          <w:rFonts w:ascii="宋体" w:eastAsia="宋体" w:hAnsi="宋体" w:cs="宋体"/>
          <w:sz w:val="18"/>
          <w:szCs w:val="18"/>
        </w:rPr>
        <w:t>【参考资料】</w:t>
      </w:r>
    </w:p>
    <w:p w14:paraId="2865BCB3" w14:textId="77777777" w:rsidR="00B43DF7" w:rsidRDefault="00B43DF7">
      <w:pPr>
        <w:spacing w:line="127" w:lineRule="exact"/>
        <w:rPr>
          <w:sz w:val="20"/>
          <w:szCs w:val="20"/>
        </w:rPr>
      </w:pPr>
    </w:p>
    <w:p w14:paraId="6204F784" w14:textId="77777777" w:rsidR="00B43DF7" w:rsidRDefault="00000000">
      <w:pPr>
        <w:spacing w:line="206" w:lineRule="exact"/>
        <w:ind w:left="260"/>
        <w:rPr>
          <w:sz w:val="20"/>
          <w:szCs w:val="20"/>
        </w:rPr>
      </w:pPr>
      <w:r>
        <w:rPr>
          <w:rFonts w:ascii="宋体" w:eastAsia="宋体" w:hAnsi="宋体" w:cs="宋体"/>
          <w:sz w:val="18"/>
          <w:szCs w:val="18"/>
        </w:rPr>
        <w:t>工作页、教材、维修手册、个人笔记、技术通报等。</w:t>
      </w:r>
    </w:p>
    <w:p w14:paraId="739870A5" w14:textId="77777777" w:rsidR="00B43DF7" w:rsidRDefault="00B43DF7">
      <w:pPr>
        <w:spacing w:line="127" w:lineRule="exact"/>
        <w:rPr>
          <w:sz w:val="20"/>
          <w:szCs w:val="20"/>
        </w:rPr>
      </w:pPr>
    </w:p>
    <w:p w14:paraId="3A266726" w14:textId="77777777" w:rsidR="00B43DF7" w:rsidRDefault="00000000">
      <w:pPr>
        <w:spacing w:line="206" w:lineRule="exact"/>
        <w:ind w:left="180"/>
        <w:rPr>
          <w:sz w:val="20"/>
          <w:szCs w:val="20"/>
        </w:rPr>
      </w:pPr>
      <w:r>
        <w:rPr>
          <w:rFonts w:ascii="宋体" w:eastAsia="宋体" w:hAnsi="宋体" w:cs="宋体"/>
          <w:sz w:val="18"/>
          <w:szCs w:val="18"/>
        </w:rPr>
        <w:t>【考核要点】</w:t>
      </w:r>
    </w:p>
    <w:p w14:paraId="6E4FE45C" w14:textId="77777777" w:rsidR="00B43DF7" w:rsidRDefault="00B43DF7">
      <w:pPr>
        <w:spacing w:line="114" w:lineRule="exact"/>
        <w:rPr>
          <w:sz w:val="20"/>
          <w:szCs w:val="20"/>
        </w:rPr>
      </w:pPr>
    </w:p>
    <w:p w14:paraId="09F8892C"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油耗过高的可能原因分析是否详细、准确；</w:t>
      </w:r>
    </w:p>
    <w:p w14:paraId="1EB31841" w14:textId="77777777" w:rsidR="00B43DF7" w:rsidRDefault="00B43DF7">
      <w:pPr>
        <w:spacing w:line="114" w:lineRule="exact"/>
        <w:rPr>
          <w:sz w:val="20"/>
          <w:szCs w:val="20"/>
        </w:rPr>
      </w:pPr>
    </w:p>
    <w:p w14:paraId="57B64317"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流程设计层次是否清晰、合理；</w:t>
      </w:r>
    </w:p>
    <w:p w14:paraId="06389C28" w14:textId="77777777" w:rsidR="00B43DF7" w:rsidRDefault="00B43DF7">
      <w:pPr>
        <w:spacing w:line="114" w:lineRule="exact"/>
        <w:rPr>
          <w:sz w:val="20"/>
          <w:szCs w:val="20"/>
        </w:rPr>
      </w:pPr>
    </w:p>
    <w:p w14:paraId="44CB52FE"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编写的诊断流程是否符合专业规范或技术标准；</w:t>
      </w:r>
    </w:p>
    <w:p w14:paraId="473BB769" w14:textId="77777777" w:rsidR="00B43DF7" w:rsidRDefault="00B43DF7">
      <w:pPr>
        <w:spacing w:line="114" w:lineRule="exact"/>
        <w:rPr>
          <w:sz w:val="20"/>
          <w:szCs w:val="20"/>
        </w:rPr>
      </w:pPr>
    </w:p>
    <w:p w14:paraId="58F80884"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能否正确选择合适的工具和设备；</w:t>
      </w:r>
    </w:p>
    <w:p w14:paraId="3E6B93D5" w14:textId="77777777" w:rsidR="00B43DF7" w:rsidRDefault="00B43DF7">
      <w:pPr>
        <w:spacing w:line="114" w:lineRule="exact"/>
        <w:rPr>
          <w:sz w:val="20"/>
          <w:szCs w:val="20"/>
        </w:rPr>
      </w:pPr>
    </w:p>
    <w:p w14:paraId="40133117"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按故障诊断流程操作，能否排除发油耗过高的故障；</w:t>
      </w:r>
    </w:p>
    <w:p w14:paraId="3B4F099C" w14:textId="77777777" w:rsidR="00B43DF7" w:rsidRDefault="00B43DF7">
      <w:pPr>
        <w:spacing w:line="20" w:lineRule="exact"/>
        <w:rPr>
          <w:sz w:val="20"/>
          <w:szCs w:val="20"/>
        </w:rPr>
      </w:pPr>
    </w:p>
    <w:p w14:paraId="62307FBC" w14:textId="77777777" w:rsidR="00B43DF7" w:rsidRDefault="00B43DF7">
      <w:pPr>
        <w:spacing w:line="94" w:lineRule="exact"/>
        <w:rPr>
          <w:sz w:val="20"/>
          <w:szCs w:val="20"/>
        </w:rPr>
      </w:pPr>
    </w:p>
    <w:p w14:paraId="79A135DF" w14:textId="77777777" w:rsidR="00B43DF7" w:rsidRDefault="00000000">
      <w:pPr>
        <w:spacing w:line="219" w:lineRule="exact"/>
        <w:ind w:left="260"/>
        <w:rPr>
          <w:sz w:val="20"/>
          <w:szCs w:val="20"/>
        </w:rPr>
      </w:pPr>
      <w:r>
        <w:rPr>
          <w:rFonts w:ascii="Arial" w:eastAsia="Arial" w:hAnsi="Arial" w:cs="Arial"/>
          <w:sz w:val="18"/>
          <w:szCs w:val="18"/>
        </w:rPr>
        <w:t xml:space="preserve">6.  </w:t>
      </w:r>
      <w:r>
        <w:rPr>
          <w:rFonts w:ascii="宋体" w:eastAsia="宋体" w:hAnsi="宋体" w:cs="宋体"/>
          <w:sz w:val="18"/>
          <w:szCs w:val="18"/>
        </w:rPr>
        <w:t>故障诊断流程能否体现由易到难，由简到繁、由外到里的思路，成本较低；</w:t>
      </w:r>
    </w:p>
    <w:p w14:paraId="389C9F67" w14:textId="77777777" w:rsidR="00B43DF7" w:rsidRDefault="00B43DF7">
      <w:pPr>
        <w:spacing w:line="114" w:lineRule="exact"/>
        <w:rPr>
          <w:sz w:val="20"/>
          <w:szCs w:val="20"/>
        </w:rPr>
      </w:pPr>
    </w:p>
    <w:p w14:paraId="6B9C01C4" w14:textId="77777777" w:rsidR="00B43DF7" w:rsidRDefault="00000000">
      <w:pPr>
        <w:spacing w:line="219" w:lineRule="exact"/>
        <w:ind w:left="260"/>
        <w:rPr>
          <w:sz w:val="20"/>
          <w:szCs w:val="20"/>
        </w:rPr>
      </w:pPr>
      <w:r>
        <w:rPr>
          <w:rFonts w:ascii="Arial" w:eastAsia="Arial" w:hAnsi="Arial" w:cs="Arial"/>
          <w:sz w:val="18"/>
          <w:szCs w:val="18"/>
        </w:rPr>
        <w:t xml:space="preserve">7.  </w:t>
      </w:r>
      <w:r>
        <w:rPr>
          <w:rFonts w:ascii="宋体" w:eastAsia="宋体" w:hAnsi="宋体" w:cs="宋体"/>
          <w:sz w:val="18"/>
          <w:szCs w:val="18"/>
        </w:rPr>
        <w:t>故障诊断流程是否与实际工作过程相吻合；</w:t>
      </w:r>
    </w:p>
    <w:p w14:paraId="5AFCA3C1" w14:textId="77777777" w:rsidR="00B43DF7" w:rsidRDefault="00B43DF7">
      <w:pPr>
        <w:spacing w:line="114" w:lineRule="exact"/>
        <w:rPr>
          <w:sz w:val="20"/>
          <w:szCs w:val="20"/>
        </w:rPr>
      </w:pPr>
    </w:p>
    <w:p w14:paraId="2922FE27" w14:textId="77777777" w:rsidR="00B43DF7" w:rsidRDefault="00000000">
      <w:pPr>
        <w:spacing w:line="219" w:lineRule="exact"/>
        <w:ind w:left="260"/>
        <w:rPr>
          <w:sz w:val="20"/>
          <w:szCs w:val="20"/>
        </w:rPr>
      </w:pPr>
      <w:r>
        <w:rPr>
          <w:rFonts w:ascii="Arial" w:eastAsia="Arial" w:hAnsi="Arial" w:cs="Arial"/>
          <w:sz w:val="18"/>
          <w:szCs w:val="18"/>
        </w:rPr>
        <w:t xml:space="preserve">8.  </w:t>
      </w:r>
      <w:r>
        <w:rPr>
          <w:rFonts w:ascii="宋体" w:eastAsia="宋体" w:hAnsi="宋体" w:cs="宋体"/>
          <w:sz w:val="18"/>
          <w:szCs w:val="18"/>
        </w:rPr>
        <w:t>检修流程是否遵守健康、安全、环保等的相关要求。</w:t>
      </w:r>
    </w:p>
    <w:p w14:paraId="3E7CEC3E" w14:textId="77777777" w:rsidR="00B43DF7" w:rsidRDefault="00B43DF7">
      <w:pPr>
        <w:spacing w:line="200" w:lineRule="exact"/>
        <w:rPr>
          <w:sz w:val="20"/>
          <w:szCs w:val="20"/>
        </w:rPr>
      </w:pPr>
    </w:p>
    <w:p w14:paraId="597FEAB4" w14:textId="77777777" w:rsidR="00B43DF7" w:rsidRDefault="00B43DF7">
      <w:pPr>
        <w:spacing w:line="319" w:lineRule="exact"/>
        <w:rPr>
          <w:sz w:val="20"/>
          <w:szCs w:val="20"/>
        </w:rPr>
      </w:pPr>
    </w:p>
    <w:p w14:paraId="1B5BCF9D" w14:textId="77777777" w:rsidR="00B43DF7" w:rsidRDefault="00000000">
      <w:pPr>
        <w:spacing w:line="274" w:lineRule="exact"/>
        <w:ind w:left="300"/>
        <w:outlineLvl w:val="1"/>
        <w:rPr>
          <w:sz w:val="20"/>
          <w:szCs w:val="20"/>
        </w:rPr>
      </w:pPr>
      <w:bookmarkStart w:id="104" w:name="_Toc20868"/>
      <w:r>
        <w:rPr>
          <w:rFonts w:ascii="宋体" w:eastAsia="宋体" w:hAnsi="宋体" w:cs="宋体"/>
          <w:sz w:val="24"/>
          <w:szCs w:val="24"/>
        </w:rPr>
        <w:t>（十一）汽车综合性能检测与评估课程标准</w:t>
      </w:r>
      <w:bookmarkEnd w:id="104"/>
    </w:p>
    <w:p w14:paraId="2C3873CE" w14:textId="77777777" w:rsidR="00B43DF7" w:rsidRDefault="00B43DF7">
      <w:pPr>
        <w:spacing w:line="27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280"/>
        <w:gridCol w:w="3120"/>
        <w:gridCol w:w="1700"/>
        <w:gridCol w:w="1300"/>
      </w:tblGrid>
      <w:tr w:rsidR="00B43DF7" w14:paraId="319D7F6D" w14:textId="77777777">
        <w:trPr>
          <w:trHeight w:val="341"/>
        </w:trPr>
        <w:tc>
          <w:tcPr>
            <w:tcW w:w="2280" w:type="dxa"/>
            <w:tcBorders>
              <w:top w:val="single" w:sz="8" w:space="0" w:color="auto"/>
              <w:right w:val="single" w:sz="8" w:space="0" w:color="auto"/>
            </w:tcBorders>
            <w:vAlign w:val="bottom"/>
          </w:tcPr>
          <w:p w14:paraId="0CBF8167" w14:textId="77777777" w:rsidR="00B43DF7" w:rsidRDefault="00000000">
            <w:pPr>
              <w:spacing w:line="206" w:lineRule="exact"/>
              <w:ind w:left="500"/>
              <w:rPr>
                <w:sz w:val="20"/>
                <w:szCs w:val="20"/>
              </w:rPr>
            </w:pPr>
            <w:r>
              <w:rPr>
                <w:rFonts w:ascii="宋体" w:eastAsia="宋体" w:hAnsi="宋体" w:cs="宋体"/>
                <w:sz w:val="18"/>
                <w:szCs w:val="18"/>
              </w:rPr>
              <w:t>一体化课程名称</w:t>
            </w:r>
          </w:p>
        </w:tc>
        <w:tc>
          <w:tcPr>
            <w:tcW w:w="3120" w:type="dxa"/>
            <w:tcBorders>
              <w:top w:val="single" w:sz="8" w:space="0" w:color="auto"/>
              <w:right w:val="single" w:sz="8" w:space="0" w:color="auto"/>
            </w:tcBorders>
            <w:vAlign w:val="bottom"/>
          </w:tcPr>
          <w:p w14:paraId="29D3FE8C" w14:textId="77777777" w:rsidR="00B43DF7" w:rsidRDefault="00000000">
            <w:pPr>
              <w:spacing w:line="206" w:lineRule="exact"/>
              <w:ind w:left="560"/>
              <w:rPr>
                <w:sz w:val="20"/>
                <w:szCs w:val="20"/>
              </w:rPr>
            </w:pPr>
            <w:r>
              <w:rPr>
                <w:rFonts w:ascii="宋体" w:eastAsia="宋体" w:hAnsi="宋体" w:cs="宋体"/>
                <w:sz w:val="18"/>
                <w:szCs w:val="18"/>
              </w:rPr>
              <w:t>汽车综合性能检测与评估</w:t>
            </w:r>
          </w:p>
        </w:tc>
        <w:tc>
          <w:tcPr>
            <w:tcW w:w="1700" w:type="dxa"/>
            <w:tcBorders>
              <w:top w:val="single" w:sz="8" w:space="0" w:color="auto"/>
              <w:right w:val="single" w:sz="8" w:space="0" w:color="auto"/>
            </w:tcBorders>
            <w:vAlign w:val="bottom"/>
          </w:tcPr>
          <w:p w14:paraId="44D90831" w14:textId="77777777" w:rsidR="00B43DF7" w:rsidRDefault="00000000">
            <w:pPr>
              <w:spacing w:line="206" w:lineRule="exact"/>
              <w:ind w:left="480"/>
              <w:rPr>
                <w:sz w:val="20"/>
                <w:szCs w:val="20"/>
              </w:rPr>
            </w:pPr>
            <w:r>
              <w:rPr>
                <w:rFonts w:ascii="宋体" w:eastAsia="宋体" w:hAnsi="宋体" w:cs="宋体"/>
                <w:sz w:val="18"/>
                <w:szCs w:val="18"/>
              </w:rPr>
              <w:t>基准学时</w:t>
            </w:r>
          </w:p>
        </w:tc>
        <w:tc>
          <w:tcPr>
            <w:tcW w:w="1300" w:type="dxa"/>
            <w:tcBorders>
              <w:top w:val="single" w:sz="8" w:space="0" w:color="auto"/>
            </w:tcBorders>
            <w:vAlign w:val="bottom"/>
          </w:tcPr>
          <w:p w14:paraId="551C16A4" w14:textId="77777777" w:rsidR="00B43DF7" w:rsidRDefault="00000000">
            <w:pPr>
              <w:ind w:right="430"/>
              <w:jc w:val="right"/>
              <w:rPr>
                <w:sz w:val="20"/>
                <w:szCs w:val="20"/>
              </w:rPr>
            </w:pPr>
            <w:r>
              <w:rPr>
                <w:rFonts w:ascii="Arial" w:eastAsia="Arial" w:hAnsi="Arial" w:cs="Arial"/>
                <w:sz w:val="18"/>
                <w:szCs w:val="18"/>
              </w:rPr>
              <w:t>160</w:t>
            </w:r>
          </w:p>
        </w:tc>
      </w:tr>
      <w:tr w:rsidR="00B43DF7" w14:paraId="1ACF3B62" w14:textId="77777777">
        <w:trPr>
          <w:trHeight w:val="99"/>
        </w:trPr>
        <w:tc>
          <w:tcPr>
            <w:tcW w:w="2280" w:type="dxa"/>
            <w:tcBorders>
              <w:bottom w:val="single" w:sz="8" w:space="0" w:color="auto"/>
              <w:right w:val="single" w:sz="8" w:space="0" w:color="auto"/>
            </w:tcBorders>
            <w:vAlign w:val="bottom"/>
          </w:tcPr>
          <w:p w14:paraId="022E3704" w14:textId="77777777" w:rsidR="00B43DF7" w:rsidRDefault="00B43DF7">
            <w:pPr>
              <w:rPr>
                <w:sz w:val="8"/>
                <w:szCs w:val="8"/>
              </w:rPr>
            </w:pPr>
          </w:p>
        </w:tc>
        <w:tc>
          <w:tcPr>
            <w:tcW w:w="3120" w:type="dxa"/>
            <w:tcBorders>
              <w:bottom w:val="single" w:sz="8" w:space="0" w:color="auto"/>
              <w:right w:val="single" w:sz="8" w:space="0" w:color="auto"/>
            </w:tcBorders>
            <w:vAlign w:val="bottom"/>
          </w:tcPr>
          <w:p w14:paraId="420153B1" w14:textId="77777777" w:rsidR="00B43DF7" w:rsidRDefault="00B43DF7">
            <w:pPr>
              <w:rPr>
                <w:sz w:val="8"/>
                <w:szCs w:val="8"/>
              </w:rPr>
            </w:pPr>
          </w:p>
        </w:tc>
        <w:tc>
          <w:tcPr>
            <w:tcW w:w="1700" w:type="dxa"/>
            <w:tcBorders>
              <w:bottom w:val="single" w:sz="8" w:space="0" w:color="auto"/>
              <w:right w:val="single" w:sz="8" w:space="0" w:color="auto"/>
            </w:tcBorders>
            <w:vAlign w:val="bottom"/>
          </w:tcPr>
          <w:p w14:paraId="47F492D5" w14:textId="77777777" w:rsidR="00B43DF7" w:rsidRDefault="00B43DF7">
            <w:pPr>
              <w:rPr>
                <w:sz w:val="8"/>
                <w:szCs w:val="8"/>
              </w:rPr>
            </w:pPr>
          </w:p>
        </w:tc>
        <w:tc>
          <w:tcPr>
            <w:tcW w:w="1300" w:type="dxa"/>
            <w:tcBorders>
              <w:bottom w:val="single" w:sz="8" w:space="0" w:color="auto"/>
            </w:tcBorders>
            <w:vAlign w:val="bottom"/>
          </w:tcPr>
          <w:p w14:paraId="0CB1C495" w14:textId="77777777" w:rsidR="00B43DF7" w:rsidRDefault="00B43DF7">
            <w:pPr>
              <w:rPr>
                <w:sz w:val="8"/>
                <w:szCs w:val="8"/>
              </w:rPr>
            </w:pPr>
          </w:p>
        </w:tc>
      </w:tr>
    </w:tbl>
    <w:p w14:paraId="1B25DB5F" w14:textId="77777777" w:rsidR="00B43DF7" w:rsidRDefault="00B43DF7">
      <w:pPr>
        <w:spacing w:line="113" w:lineRule="exact"/>
        <w:rPr>
          <w:sz w:val="20"/>
          <w:szCs w:val="20"/>
        </w:rPr>
      </w:pPr>
    </w:p>
    <w:p w14:paraId="165D8AE7" w14:textId="77777777" w:rsidR="00B43DF7" w:rsidRDefault="00000000">
      <w:pPr>
        <w:spacing w:line="206" w:lineRule="exact"/>
        <w:jc w:val="center"/>
        <w:rPr>
          <w:sz w:val="20"/>
          <w:szCs w:val="20"/>
        </w:rPr>
      </w:pPr>
      <w:r>
        <w:rPr>
          <w:rFonts w:ascii="宋体" w:eastAsia="宋体" w:hAnsi="宋体" w:cs="宋体"/>
          <w:sz w:val="18"/>
          <w:szCs w:val="18"/>
        </w:rPr>
        <w:t>典型工作任务描述</w:t>
      </w:r>
    </w:p>
    <w:p w14:paraId="1DA68D06"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37088" behindDoc="1" locked="0" layoutInCell="0" allowOverlap="1" wp14:anchorId="50BC813D" wp14:editId="6AB6E929">
                <wp:simplePos x="0" y="0"/>
                <wp:positionH relativeFrom="column">
                  <wp:posOffset>0</wp:posOffset>
                </wp:positionH>
                <wp:positionV relativeFrom="paragraph">
                  <wp:posOffset>71120</wp:posOffset>
                </wp:positionV>
                <wp:extent cx="5328285" cy="0"/>
                <wp:effectExtent l="0" t="0" r="0" b="0"/>
                <wp:wrapNone/>
                <wp:docPr id="293" name="Shape 293"/>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19204BB3" id="Shape 293" o:spid="_x0000_s1026" style="position:absolute;left:0;text-align:left;z-index:-251579392;visibility:visible;mso-wrap-style:square;mso-wrap-distance-left:9pt;mso-wrap-distance-top:0;mso-wrap-distance-right:9pt;mso-wrap-distance-bottom:0;mso-position-horizontal:absolute;mso-position-horizontal-relative:text;mso-position-vertical:absolute;mso-position-vertical-relative:text" from="0,5.6pt" to="419.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" o:allowincell="f" filled="t" strokeweight=".14992mm">
                <v:stroke joinstyle="miter"/>
              </v:line>
            </w:pict>
          </mc:Fallback>
        </mc:AlternateContent>
      </w:r>
    </w:p>
    <w:p w14:paraId="197CCF23" w14:textId="77777777" w:rsidR="00B43DF7" w:rsidRDefault="00B43DF7">
      <w:pPr>
        <w:spacing w:line="267" w:lineRule="exact"/>
        <w:rPr>
          <w:sz w:val="20"/>
          <w:szCs w:val="20"/>
        </w:rPr>
      </w:pPr>
    </w:p>
    <w:p w14:paraId="64232EC8" w14:textId="77777777" w:rsidR="00B43DF7" w:rsidRDefault="00000000">
      <w:pPr>
        <w:spacing w:line="301" w:lineRule="exact"/>
        <w:ind w:right="100" w:firstLine="270"/>
        <w:jc w:val="both"/>
        <w:rPr>
          <w:sz w:val="20"/>
          <w:szCs w:val="20"/>
        </w:rPr>
      </w:pPr>
      <w:r>
        <w:rPr>
          <w:rFonts w:ascii="宋体" w:eastAsia="宋体" w:hAnsi="宋体" w:cs="宋体"/>
          <w:sz w:val="18"/>
          <w:szCs w:val="18"/>
        </w:rPr>
        <w:t>汽车综合性能检测是指在车辆不解体情况下，对其工作能力和技术状况进行检测，是鉴定车辆技术状况和维修质量的重要手段。其主要内容包括：汽车的安全性（制动、侧滑、转向、前照灯等）、可靠性（异响、磨损、变形、裂纹等）、动力性（车速、加速能力、底盘输出功率、发动机功率、扭矩等）、环保性（噪音、废气排放状况等）和经济性（燃油消耗量）等。</w:t>
      </w:r>
    </w:p>
    <w:p w14:paraId="34C689EB" w14:textId="77777777" w:rsidR="00B43DF7" w:rsidRDefault="00B43DF7">
      <w:pPr>
        <w:spacing w:line="129" w:lineRule="exact"/>
        <w:rPr>
          <w:sz w:val="20"/>
          <w:szCs w:val="20"/>
        </w:rPr>
      </w:pPr>
    </w:p>
    <w:p w14:paraId="3FA5DF5A" w14:textId="77777777" w:rsidR="00B43DF7" w:rsidRDefault="00000000">
      <w:pPr>
        <w:spacing w:line="291" w:lineRule="exact"/>
        <w:ind w:left="80" w:firstLine="180"/>
        <w:rPr>
          <w:sz w:val="20"/>
          <w:szCs w:val="20"/>
        </w:rPr>
      </w:pPr>
      <w:r>
        <w:rPr>
          <w:rFonts w:ascii="宋体" w:eastAsia="宋体" w:hAnsi="宋体" w:cs="宋体"/>
          <w:sz w:val="18"/>
          <w:szCs w:val="18"/>
        </w:rPr>
        <w:t>需要进行综合性能检测的车辆包括：相关政策法规规定的车辆，如营运车，年审车等；维修后的车辆；改装后的车辆；应用新技术后的车辆；应用节能科研成果后的车辆及需监控污染的车辆，通过借助专用的检测工具，测量汽车的相关性能参数，评估车辆的性能和技术状况。</w:t>
      </w:r>
    </w:p>
    <w:p w14:paraId="59765783" w14:textId="77777777" w:rsidR="00B43DF7" w:rsidRDefault="00B43DF7">
      <w:pPr>
        <w:spacing w:line="20" w:lineRule="exact"/>
        <w:rPr>
          <w:sz w:val="20"/>
          <w:szCs w:val="20"/>
        </w:rPr>
      </w:pPr>
    </w:p>
    <w:p w14:paraId="2C0811EF" w14:textId="77777777" w:rsidR="00B43DF7" w:rsidRDefault="00B43DF7">
      <w:pPr>
        <w:spacing w:line="107" w:lineRule="exact"/>
        <w:rPr>
          <w:sz w:val="20"/>
          <w:szCs w:val="20"/>
        </w:rPr>
      </w:pPr>
    </w:p>
    <w:p w14:paraId="4CA4D364" w14:textId="77777777" w:rsidR="00B43DF7" w:rsidRDefault="00000000">
      <w:pPr>
        <w:spacing w:line="311" w:lineRule="exact"/>
        <w:ind w:left="80" w:firstLine="180"/>
        <w:rPr>
          <w:sz w:val="20"/>
          <w:szCs w:val="20"/>
        </w:rPr>
      </w:pPr>
      <w:r>
        <w:rPr>
          <w:rFonts w:ascii="宋体" w:eastAsia="宋体" w:hAnsi="宋体" w:cs="宋体"/>
          <w:sz w:val="18"/>
          <w:szCs w:val="18"/>
        </w:rPr>
        <w:t>维修技师接受检测与评估任务，与客户充分沟通后，进一步确认检测项目，根据检测内容，参照汽车维修技术标准、机动车运行安全技术条件、机动车环保检验管理规定、厂家维修质量标准，在全面分析的基础上，确定系统的检测方案，依据车辆综合性能检测规范、维修手册、设备使用手册，利用就车测试、设备检测或工具测量等方式对车辆或总成进行相应数据采集，对检测的数据用多种方法进行确认、记录、分析；完成数据采集后，装复好因检测所拆卸的插头、附件，清除检测所产生的故障代码，最后编写相应的车辆综合性能检测报告，提交客户和维修车间负责人。</w:t>
      </w:r>
    </w:p>
    <w:p w14:paraId="6A4E8DCD"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38112" behindDoc="1" locked="0" layoutInCell="0" allowOverlap="1" wp14:anchorId="061BA83C" wp14:editId="6E11AD35">
                <wp:simplePos x="0" y="0"/>
                <wp:positionH relativeFrom="column">
                  <wp:posOffset>0</wp:posOffset>
                </wp:positionH>
                <wp:positionV relativeFrom="paragraph">
                  <wp:posOffset>121920</wp:posOffset>
                </wp:positionV>
                <wp:extent cx="5328285" cy="0"/>
                <wp:effectExtent l="0" t="0" r="0" b="0"/>
                <wp:wrapNone/>
                <wp:docPr id="295" name="Shape 295"/>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10795">
                          <a:solidFill>
                            <a:srgbClr val="000000"/>
                          </a:solidFill>
                          <a:miter lim="800000"/>
                        </a:ln>
                      </wps:spPr>
                      <wps:bodyPr/>
                    </wps:wsp>
                  </a:graphicData>
                </a:graphic>
              </wp:anchor>
            </w:drawing>
          </mc:Choice>
          <mc:Fallback>
            <w:pict>
              <v:line w14:anchorId="74C125AF" id="Shape 295" o:spid="_x0000_s1026" style="position:absolute;left:0;text-align:left;z-index:-251578368;visibility:visible;mso-wrap-style:square;mso-wrap-distance-left:9pt;mso-wrap-distance-top:0;mso-wrap-distance-right:9pt;mso-wrap-distance-bottom:0;mso-position-horizontal:absolute;mso-position-horizontal-relative:text;mso-position-vertical:absolute;mso-position-vertical-relative:text" from="0,9.6pt" to="419.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" o:allowincell="f" filled="t" strokeweight=".85pt">
                <v:stroke joinstyle="miter"/>
              </v:line>
            </w:pict>
          </mc:Fallback>
        </mc:AlternateContent>
      </w:r>
    </w:p>
    <w:p w14:paraId="62A2CF95" w14:textId="77777777" w:rsidR="00B43DF7" w:rsidRDefault="00B43DF7">
      <w:pPr>
        <w:spacing w:line="200" w:lineRule="exact"/>
        <w:rPr>
          <w:sz w:val="20"/>
          <w:szCs w:val="20"/>
        </w:rPr>
      </w:pPr>
    </w:p>
    <w:p w14:paraId="1B02665E" w14:textId="77777777" w:rsidR="00B43DF7" w:rsidRDefault="00B43DF7">
      <w:pPr>
        <w:spacing w:line="358" w:lineRule="exact"/>
        <w:rPr>
          <w:sz w:val="20"/>
          <w:szCs w:val="20"/>
        </w:rPr>
      </w:pPr>
    </w:p>
    <w:p w14:paraId="461DD274" w14:textId="77777777" w:rsidR="00B43DF7" w:rsidRDefault="00B43DF7">
      <w:pPr>
        <w:sectPr w:rsidR="00B43DF7" w:rsidSect="00E15760">
          <w:pgSz w:w="10440" w:h="14740"/>
          <w:pgMar w:top="1440" w:right="913" w:bottom="215" w:left="1020" w:header="0" w:footer="0" w:gutter="0"/>
          <w:cols w:space="0"/>
        </w:sectPr>
      </w:pPr>
    </w:p>
    <w:p w14:paraId="011F8FB9" w14:textId="77777777" w:rsidR="00B43DF7" w:rsidRDefault="00000000">
      <w:pPr>
        <w:spacing w:line="206" w:lineRule="exact"/>
        <w:ind w:left="7660"/>
        <w:rPr>
          <w:sz w:val="20"/>
          <w:szCs w:val="20"/>
        </w:rPr>
      </w:pPr>
      <w:bookmarkStart w:id="105" w:name="page79"/>
      <w:bookmarkEnd w:id="105"/>
      <w:r>
        <w:rPr>
          <w:rFonts w:ascii="宋体" w:eastAsia="宋体" w:hAnsi="宋体" w:cs="宋体"/>
          <w:sz w:val="18"/>
          <w:szCs w:val="18"/>
        </w:rPr>
        <w:lastRenderedPageBreak/>
        <w:t>续表</w:t>
      </w:r>
    </w:p>
    <w:p w14:paraId="32D96F0B" w14:textId="77777777" w:rsidR="00B43DF7" w:rsidRDefault="00B43DF7">
      <w:pPr>
        <w:spacing w:line="277" w:lineRule="exact"/>
        <w:rPr>
          <w:sz w:val="20"/>
          <w:szCs w:val="20"/>
        </w:rPr>
      </w:pPr>
    </w:p>
    <w:p w14:paraId="5A85D3BC" w14:textId="77777777" w:rsidR="00B43DF7" w:rsidRDefault="00000000">
      <w:pPr>
        <w:spacing w:line="269" w:lineRule="exact"/>
        <w:ind w:left="80" w:right="100" w:firstLine="180"/>
        <w:rPr>
          <w:sz w:val="20"/>
          <w:szCs w:val="20"/>
        </w:rPr>
      </w:pPr>
      <w:r>
        <w:rPr>
          <w:rFonts w:ascii="宋体" w:eastAsia="宋体" w:hAnsi="宋体" w:cs="宋体"/>
          <w:sz w:val="18"/>
          <w:szCs w:val="18"/>
        </w:rPr>
        <w:t>作业过程中，严格遵守车辆综合性能设备的操作规程、企业内部检验规范、安全生产制度、环保管理制度以及</w:t>
      </w:r>
      <w:r>
        <w:rPr>
          <w:rFonts w:ascii="Arial" w:eastAsia="Arial" w:hAnsi="Arial" w:cs="Arial"/>
          <w:sz w:val="18"/>
          <w:szCs w:val="18"/>
        </w:rPr>
        <w:t>“8S”</w:t>
      </w:r>
      <w:r>
        <w:rPr>
          <w:rFonts w:ascii="宋体" w:eastAsia="宋体" w:hAnsi="宋体" w:cs="宋体"/>
          <w:sz w:val="18"/>
          <w:szCs w:val="18"/>
        </w:rPr>
        <w:t>管理规定。</w:t>
      </w:r>
    </w:p>
    <w:p w14:paraId="5B18B75D"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39136" behindDoc="1" locked="0" layoutInCell="0" allowOverlap="1" wp14:anchorId="372EB8ED" wp14:editId="16791A84">
                <wp:simplePos x="0" y="0"/>
                <wp:positionH relativeFrom="column">
                  <wp:posOffset>0</wp:posOffset>
                </wp:positionH>
                <wp:positionV relativeFrom="paragraph">
                  <wp:posOffset>95885</wp:posOffset>
                </wp:positionV>
                <wp:extent cx="5328285" cy="0"/>
                <wp:effectExtent l="0" t="0" r="0" b="0"/>
                <wp:wrapNone/>
                <wp:docPr id="297" name="Shape 297"/>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2657C2C4" id="Shape 297" o:spid="_x0000_s1026" style="position:absolute;left:0;text-align:left;z-index:-251577344;visibility:visible;mso-wrap-style:square;mso-wrap-distance-left:9pt;mso-wrap-distance-top:0;mso-wrap-distance-right:9pt;mso-wrap-distance-bottom:0;mso-position-horizontal:absolute;mso-position-horizontal-relative:text;mso-position-vertical:absolute;mso-position-vertical-relative:text" from="0,7.55pt" to="419.5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" o:allowincell="f" filled="t" strokeweight=".14992mm">
                <v:stroke joinstyle="miter"/>
              </v:line>
            </w:pict>
          </mc:Fallback>
        </mc:AlternateContent>
      </w:r>
    </w:p>
    <w:p w14:paraId="5E3F47B2" w14:textId="77777777" w:rsidR="00B43DF7" w:rsidRDefault="00B43DF7">
      <w:pPr>
        <w:spacing w:line="234" w:lineRule="exact"/>
        <w:rPr>
          <w:sz w:val="20"/>
          <w:szCs w:val="20"/>
        </w:rPr>
      </w:pPr>
    </w:p>
    <w:p w14:paraId="3CAE5A7F" w14:textId="77777777" w:rsidR="00B43DF7" w:rsidRDefault="00000000">
      <w:pPr>
        <w:spacing w:line="206" w:lineRule="exact"/>
        <w:jc w:val="center"/>
        <w:rPr>
          <w:sz w:val="20"/>
          <w:szCs w:val="20"/>
        </w:rPr>
      </w:pPr>
      <w:r>
        <w:rPr>
          <w:rFonts w:ascii="宋体" w:eastAsia="宋体" w:hAnsi="宋体" w:cs="宋体"/>
          <w:sz w:val="18"/>
          <w:szCs w:val="18"/>
        </w:rPr>
        <w:t>工作内容分析</w:t>
      </w:r>
    </w:p>
    <w:p w14:paraId="07D28405" w14:textId="77777777" w:rsidR="00B43DF7" w:rsidRDefault="00B43DF7">
      <w:pPr>
        <w:spacing w:line="7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0"/>
        <w:gridCol w:w="4300"/>
        <w:gridCol w:w="2260"/>
      </w:tblGrid>
      <w:tr w:rsidR="00B43DF7" w14:paraId="25358248" w14:textId="77777777">
        <w:trPr>
          <w:trHeight w:val="323"/>
        </w:trPr>
        <w:tc>
          <w:tcPr>
            <w:tcW w:w="1840" w:type="dxa"/>
            <w:tcBorders>
              <w:top w:val="single" w:sz="8" w:space="0" w:color="auto"/>
              <w:right w:val="single" w:sz="8" w:space="0" w:color="auto"/>
            </w:tcBorders>
            <w:vAlign w:val="bottom"/>
          </w:tcPr>
          <w:p w14:paraId="321F6B0A" w14:textId="77777777" w:rsidR="00B43DF7" w:rsidRDefault="00000000">
            <w:pPr>
              <w:spacing w:line="206" w:lineRule="exact"/>
              <w:ind w:left="260"/>
              <w:rPr>
                <w:sz w:val="20"/>
                <w:szCs w:val="20"/>
              </w:rPr>
            </w:pPr>
            <w:r>
              <w:rPr>
                <w:rFonts w:ascii="宋体" w:eastAsia="宋体" w:hAnsi="宋体" w:cs="宋体"/>
                <w:sz w:val="18"/>
                <w:szCs w:val="18"/>
              </w:rPr>
              <w:t>工作对象：</w:t>
            </w:r>
          </w:p>
        </w:tc>
        <w:tc>
          <w:tcPr>
            <w:tcW w:w="4300" w:type="dxa"/>
            <w:tcBorders>
              <w:top w:val="single" w:sz="8" w:space="0" w:color="auto"/>
              <w:right w:val="single" w:sz="8" w:space="0" w:color="auto"/>
            </w:tcBorders>
            <w:vAlign w:val="bottom"/>
          </w:tcPr>
          <w:p w14:paraId="7A5A3373" w14:textId="77777777" w:rsidR="00B43DF7" w:rsidRDefault="00000000">
            <w:pPr>
              <w:spacing w:line="206" w:lineRule="exact"/>
              <w:ind w:left="240"/>
              <w:rPr>
                <w:sz w:val="20"/>
                <w:szCs w:val="20"/>
              </w:rPr>
            </w:pPr>
            <w:r>
              <w:rPr>
                <w:rFonts w:ascii="宋体" w:eastAsia="宋体" w:hAnsi="宋体" w:cs="宋体"/>
                <w:sz w:val="18"/>
                <w:szCs w:val="18"/>
              </w:rPr>
              <w:t>工具、材料、设备与资料：</w:t>
            </w:r>
          </w:p>
        </w:tc>
        <w:tc>
          <w:tcPr>
            <w:tcW w:w="2260" w:type="dxa"/>
            <w:tcBorders>
              <w:top w:val="single" w:sz="8" w:space="0" w:color="auto"/>
            </w:tcBorders>
            <w:vAlign w:val="bottom"/>
          </w:tcPr>
          <w:p w14:paraId="7174B44B" w14:textId="77777777" w:rsidR="00B43DF7" w:rsidRDefault="00000000">
            <w:pPr>
              <w:spacing w:line="206" w:lineRule="exact"/>
              <w:ind w:left="240"/>
              <w:rPr>
                <w:sz w:val="20"/>
                <w:szCs w:val="20"/>
              </w:rPr>
            </w:pPr>
            <w:r>
              <w:rPr>
                <w:rFonts w:ascii="宋体" w:eastAsia="宋体" w:hAnsi="宋体" w:cs="宋体"/>
                <w:sz w:val="18"/>
                <w:szCs w:val="18"/>
              </w:rPr>
              <w:t>工作要求：</w:t>
            </w:r>
          </w:p>
        </w:tc>
      </w:tr>
      <w:tr w:rsidR="00B43DF7" w14:paraId="02E0B94A" w14:textId="77777777">
        <w:trPr>
          <w:trHeight w:val="334"/>
        </w:trPr>
        <w:tc>
          <w:tcPr>
            <w:tcW w:w="1840" w:type="dxa"/>
            <w:tcBorders>
              <w:right w:val="single" w:sz="8" w:space="0" w:color="auto"/>
            </w:tcBorders>
            <w:vAlign w:val="bottom"/>
          </w:tcPr>
          <w:p w14:paraId="10D3C054" w14:textId="77777777" w:rsidR="00B43DF7" w:rsidRDefault="00000000">
            <w:pPr>
              <w:spacing w:line="219" w:lineRule="exact"/>
              <w:ind w:left="260"/>
              <w:rPr>
                <w:sz w:val="20"/>
                <w:szCs w:val="20"/>
              </w:rPr>
            </w:pPr>
            <w:r>
              <w:rPr>
                <w:rFonts w:ascii="Arial" w:eastAsia="Arial" w:hAnsi="Arial" w:cs="Arial"/>
                <w:sz w:val="18"/>
                <w:szCs w:val="18"/>
              </w:rPr>
              <w:t>1</w:t>
            </w:r>
            <w:r>
              <w:rPr>
                <w:rFonts w:ascii="宋体" w:eastAsia="宋体" w:hAnsi="宋体" w:cs="宋体"/>
                <w:sz w:val="18"/>
                <w:szCs w:val="18"/>
              </w:rPr>
              <w:t xml:space="preserve">. </w:t>
            </w:r>
            <w:r>
              <w:rPr>
                <w:rFonts w:ascii="Arial" w:eastAsia="Arial" w:hAnsi="Arial" w:cs="Arial"/>
                <w:sz w:val="18"/>
                <w:szCs w:val="18"/>
              </w:rPr>
              <w:t xml:space="preserve"> </w:t>
            </w:r>
            <w:r>
              <w:rPr>
                <w:rFonts w:ascii="宋体" w:eastAsia="宋体" w:hAnsi="宋体" w:cs="宋体"/>
                <w:sz w:val="18"/>
                <w:szCs w:val="18"/>
              </w:rPr>
              <w:t>汽车综合性能</w:t>
            </w:r>
          </w:p>
        </w:tc>
        <w:tc>
          <w:tcPr>
            <w:tcW w:w="4300" w:type="dxa"/>
            <w:tcBorders>
              <w:right w:val="single" w:sz="8" w:space="0" w:color="auto"/>
            </w:tcBorders>
            <w:vAlign w:val="bottom"/>
          </w:tcPr>
          <w:p w14:paraId="26860486" w14:textId="77777777" w:rsidR="00B43DF7" w:rsidRDefault="00000000">
            <w:pPr>
              <w:spacing w:line="219" w:lineRule="exact"/>
              <w:ind w:left="240"/>
              <w:rPr>
                <w:sz w:val="20"/>
                <w:szCs w:val="20"/>
              </w:rPr>
            </w:pPr>
            <w:r>
              <w:rPr>
                <w:rFonts w:ascii="Arial" w:eastAsia="Arial" w:hAnsi="Arial" w:cs="Arial"/>
                <w:w w:val="98"/>
                <w:sz w:val="18"/>
                <w:szCs w:val="18"/>
              </w:rPr>
              <w:t>1</w:t>
            </w:r>
            <w:r>
              <w:rPr>
                <w:rFonts w:ascii="宋体" w:eastAsia="宋体" w:hAnsi="宋体" w:cs="宋体"/>
                <w:w w:val="98"/>
                <w:sz w:val="18"/>
                <w:szCs w:val="18"/>
              </w:rPr>
              <w:t>. 工具：通用工具、汽车综合性能检测专用工具、</w:t>
            </w:r>
          </w:p>
        </w:tc>
        <w:tc>
          <w:tcPr>
            <w:tcW w:w="2260" w:type="dxa"/>
            <w:vAlign w:val="bottom"/>
          </w:tcPr>
          <w:p w14:paraId="7E685062" w14:textId="77777777" w:rsidR="00B43DF7" w:rsidRDefault="00000000">
            <w:pPr>
              <w:spacing w:line="219" w:lineRule="exact"/>
              <w:ind w:left="240"/>
              <w:rPr>
                <w:sz w:val="20"/>
                <w:szCs w:val="20"/>
              </w:rPr>
            </w:pPr>
            <w:r>
              <w:rPr>
                <w:rFonts w:ascii="Arial" w:eastAsia="Arial" w:hAnsi="Arial" w:cs="Arial"/>
                <w:sz w:val="18"/>
                <w:szCs w:val="18"/>
              </w:rPr>
              <w:t>1</w:t>
            </w:r>
            <w:r>
              <w:rPr>
                <w:rFonts w:ascii="宋体" w:eastAsia="宋体" w:hAnsi="宋体" w:cs="宋体"/>
                <w:sz w:val="18"/>
                <w:szCs w:val="18"/>
              </w:rPr>
              <w:t xml:space="preserve">. </w:t>
            </w:r>
            <w:r>
              <w:rPr>
                <w:rFonts w:ascii="Arial" w:eastAsia="Arial" w:hAnsi="Arial" w:cs="Arial"/>
                <w:sz w:val="18"/>
                <w:szCs w:val="18"/>
              </w:rPr>
              <w:t xml:space="preserve"> </w:t>
            </w:r>
            <w:r>
              <w:rPr>
                <w:rFonts w:ascii="宋体" w:eastAsia="宋体" w:hAnsi="宋体" w:cs="宋体"/>
                <w:sz w:val="18"/>
                <w:szCs w:val="18"/>
              </w:rPr>
              <w:t>根据维修合同或工</w:t>
            </w:r>
          </w:p>
        </w:tc>
      </w:tr>
      <w:tr w:rsidR="00B43DF7" w14:paraId="5A85E111" w14:textId="77777777">
        <w:trPr>
          <w:trHeight w:val="306"/>
        </w:trPr>
        <w:tc>
          <w:tcPr>
            <w:tcW w:w="1840" w:type="dxa"/>
            <w:tcBorders>
              <w:right w:val="single" w:sz="8" w:space="0" w:color="auto"/>
            </w:tcBorders>
            <w:vAlign w:val="bottom"/>
          </w:tcPr>
          <w:p w14:paraId="0230FEC3" w14:textId="77777777" w:rsidR="00B43DF7" w:rsidRDefault="00000000">
            <w:pPr>
              <w:spacing w:line="206" w:lineRule="exact"/>
              <w:ind w:left="80"/>
              <w:rPr>
                <w:sz w:val="20"/>
                <w:szCs w:val="20"/>
              </w:rPr>
            </w:pPr>
            <w:r>
              <w:rPr>
                <w:rFonts w:ascii="宋体" w:eastAsia="宋体" w:hAnsi="宋体" w:cs="宋体"/>
                <w:sz w:val="18"/>
                <w:szCs w:val="18"/>
              </w:rPr>
              <w:t>检测合同或工单的阅</w:t>
            </w:r>
          </w:p>
        </w:tc>
        <w:tc>
          <w:tcPr>
            <w:tcW w:w="4300" w:type="dxa"/>
            <w:tcBorders>
              <w:right w:val="single" w:sz="8" w:space="0" w:color="auto"/>
            </w:tcBorders>
            <w:vAlign w:val="bottom"/>
          </w:tcPr>
          <w:p w14:paraId="2CAA3F22" w14:textId="77777777" w:rsidR="00B43DF7" w:rsidRDefault="00000000">
            <w:pPr>
              <w:spacing w:line="206" w:lineRule="exact"/>
              <w:ind w:left="60"/>
              <w:rPr>
                <w:sz w:val="20"/>
                <w:szCs w:val="20"/>
              </w:rPr>
            </w:pPr>
            <w:r>
              <w:rPr>
                <w:rFonts w:ascii="宋体" w:eastAsia="宋体" w:hAnsi="宋体" w:cs="宋体"/>
                <w:sz w:val="18"/>
                <w:szCs w:val="18"/>
              </w:rPr>
              <w:t>量具等；</w:t>
            </w:r>
          </w:p>
        </w:tc>
        <w:tc>
          <w:tcPr>
            <w:tcW w:w="2260" w:type="dxa"/>
            <w:vAlign w:val="bottom"/>
          </w:tcPr>
          <w:p w14:paraId="1A44BFFC" w14:textId="77777777" w:rsidR="00B43DF7" w:rsidRDefault="00000000">
            <w:pPr>
              <w:spacing w:line="206" w:lineRule="exact"/>
              <w:ind w:left="60"/>
              <w:rPr>
                <w:sz w:val="20"/>
                <w:szCs w:val="20"/>
              </w:rPr>
            </w:pPr>
            <w:r>
              <w:rPr>
                <w:rFonts w:ascii="宋体" w:eastAsia="宋体" w:hAnsi="宋体" w:cs="宋体"/>
                <w:sz w:val="18"/>
                <w:szCs w:val="18"/>
              </w:rPr>
              <w:t>单，明确作业内容与要求；</w:t>
            </w:r>
          </w:p>
        </w:tc>
      </w:tr>
      <w:tr w:rsidR="00B43DF7" w14:paraId="2522CC49" w14:textId="77777777">
        <w:trPr>
          <w:trHeight w:val="358"/>
        </w:trPr>
        <w:tc>
          <w:tcPr>
            <w:tcW w:w="1840" w:type="dxa"/>
            <w:tcBorders>
              <w:right w:val="single" w:sz="8" w:space="0" w:color="auto"/>
            </w:tcBorders>
            <w:vAlign w:val="bottom"/>
          </w:tcPr>
          <w:p w14:paraId="5D181DB2" w14:textId="77777777" w:rsidR="00B43DF7" w:rsidRDefault="00000000">
            <w:pPr>
              <w:spacing w:line="206" w:lineRule="exact"/>
              <w:ind w:left="80"/>
              <w:rPr>
                <w:sz w:val="20"/>
                <w:szCs w:val="20"/>
              </w:rPr>
            </w:pPr>
            <w:r>
              <w:rPr>
                <w:rFonts w:ascii="宋体" w:eastAsia="宋体" w:hAnsi="宋体" w:cs="宋体"/>
                <w:sz w:val="18"/>
                <w:szCs w:val="18"/>
              </w:rPr>
              <w:t>读分析；</w:t>
            </w:r>
          </w:p>
        </w:tc>
        <w:tc>
          <w:tcPr>
            <w:tcW w:w="4300" w:type="dxa"/>
            <w:tcBorders>
              <w:right w:val="single" w:sz="8" w:space="0" w:color="auto"/>
            </w:tcBorders>
            <w:vAlign w:val="bottom"/>
          </w:tcPr>
          <w:p w14:paraId="01380B50" w14:textId="77777777" w:rsidR="00B43DF7" w:rsidRDefault="00000000">
            <w:pPr>
              <w:spacing w:line="219" w:lineRule="exact"/>
              <w:ind w:left="240"/>
              <w:rPr>
                <w:sz w:val="20"/>
                <w:szCs w:val="20"/>
              </w:rPr>
            </w:pPr>
            <w:r>
              <w:rPr>
                <w:rFonts w:ascii="Arial" w:eastAsia="Arial" w:hAnsi="Arial" w:cs="Arial"/>
                <w:sz w:val="18"/>
                <w:szCs w:val="18"/>
              </w:rPr>
              <w:t>2</w:t>
            </w:r>
            <w:r>
              <w:rPr>
                <w:rFonts w:ascii="宋体" w:eastAsia="宋体" w:hAnsi="宋体" w:cs="宋体"/>
                <w:sz w:val="18"/>
                <w:szCs w:val="18"/>
              </w:rPr>
              <w:t>. 材料：防护用品、 油（液</w:t>
            </w:r>
            <w:r>
              <w:rPr>
                <w:rFonts w:ascii="Arial" w:eastAsia="Arial" w:hAnsi="Arial" w:cs="Arial"/>
                <w:sz w:val="18"/>
                <w:szCs w:val="18"/>
              </w:rPr>
              <w:t xml:space="preserve"> </w:t>
            </w:r>
            <w:r>
              <w:rPr>
                <w:rFonts w:ascii="宋体" w:eastAsia="宋体" w:hAnsi="宋体" w:cs="宋体"/>
                <w:sz w:val="18"/>
                <w:szCs w:val="18"/>
              </w:rPr>
              <w:t>/</w:t>
            </w:r>
            <w:r>
              <w:rPr>
                <w:rFonts w:ascii="Arial" w:eastAsia="Arial" w:hAnsi="Arial" w:cs="Arial"/>
                <w:sz w:val="18"/>
                <w:szCs w:val="18"/>
              </w:rPr>
              <w:t xml:space="preserve"> </w:t>
            </w:r>
            <w:r>
              <w:rPr>
                <w:rFonts w:ascii="宋体" w:eastAsia="宋体" w:hAnsi="宋体" w:cs="宋体"/>
                <w:sz w:val="18"/>
                <w:szCs w:val="18"/>
              </w:rPr>
              <w:t>脂）料、清洗剂、</w:t>
            </w:r>
          </w:p>
        </w:tc>
        <w:tc>
          <w:tcPr>
            <w:tcW w:w="2260" w:type="dxa"/>
            <w:vAlign w:val="bottom"/>
          </w:tcPr>
          <w:p w14:paraId="5E16A0C7" w14:textId="77777777" w:rsidR="00B43DF7" w:rsidRDefault="00000000">
            <w:pPr>
              <w:spacing w:line="219" w:lineRule="exact"/>
              <w:ind w:left="240"/>
              <w:rPr>
                <w:sz w:val="20"/>
                <w:szCs w:val="20"/>
              </w:rPr>
            </w:pPr>
            <w:r>
              <w:rPr>
                <w:rFonts w:ascii="Arial" w:eastAsia="Arial" w:hAnsi="Arial" w:cs="Arial"/>
                <w:sz w:val="18"/>
                <w:szCs w:val="18"/>
              </w:rPr>
              <w:t>2</w:t>
            </w:r>
            <w:r>
              <w:rPr>
                <w:rFonts w:ascii="宋体" w:eastAsia="宋体" w:hAnsi="宋体" w:cs="宋体"/>
                <w:sz w:val="18"/>
                <w:szCs w:val="18"/>
              </w:rPr>
              <w:t>. 与前台接待、车间主</w:t>
            </w:r>
          </w:p>
        </w:tc>
      </w:tr>
      <w:tr w:rsidR="00B43DF7" w14:paraId="3CFC4238" w14:textId="77777777">
        <w:trPr>
          <w:trHeight w:val="330"/>
        </w:trPr>
        <w:tc>
          <w:tcPr>
            <w:tcW w:w="1840" w:type="dxa"/>
            <w:tcBorders>
              <w:right w:val="single" w:sz="8" w:space="0" w:color="auto"/>
            </w:tcBorders>
            <w:vAlign w:val="bottom"/>
          </w:tcPr>
          <w:p w14:paraId="4303D13B" w14:textId="77777777" w:rsidR="00B43DF7" w:rsidRDefault="00000000">
            <w:pPr>
              <w:spacing w:line="219" w:lineRule="exact"/>
              <w:ind w:left="260"/>
              <w:rPr>
                <w:sz w:val="20"/>
                <w:szCs w:val="20"/>
              </w:rPr>
            </w:pPr>
            <w:r>
              <w:rPr>
                <w:rFonts w:ascii="Arial" w:eastAsia="Arial" w:hAnsi="Arial" w:cs="Arial"/>
                <w:sz w:val="18"/>
                <w:szCs w:val="18"/>
              </w:rPr>
              <w:t>2</w:t>
            </w:r>
            <w:r>
              <w:rPr>
                <w:rFonts w:ascii="宋体" w:eastAsia="宋体" w:hAnsi="宋体" w:cs="宋体"/>
                <w:sz w:val="18"/>
                <w:szCs w:val="18"/>
              </w:rPr>
              <w:t xml:space="preserve">. </w:t>
            </w:r>
            <w:r>
              <w:rPr>
                <w:rFonts w:ascii="Arial" w:eastAsia="Arial" w:hAnsi="Arial" w:cs="Arial"/>
                <w:sz w:val="18"/>
                <w:szCs w:val="18"/>
              </w:rPr>
              <w:t xml:space="preserve"> </w:t>
            </w:r>
            <w:r>
              <w:rPr>
                <w:rFonts w:ascii="宋体" w:eastAsia="宋体" w:hAnsi="宋体" w:cs="宋体"/>
                <w:sz w:val="18"/>
                <w:szCs w:val="18"/>
              </w:rPr>
              <w:t>与前台接待、</w:t>
            </w:r>
          </w:p>
        </w:tc>
        <w:tc>
          <w:tcPr>
            <w:tcW w:w="4300" w:type="dxa"/>
            <w:tcBorders>
              <w:right w:val="single" w:sz="8" w:space="0" w:color="auto"/>
            </w:tcBorders>
            <w:vAlign w:val="bottom"/>
          </w:tcPr>
          <w:p w14:paraId="047E8D91" w14:textId="77777777" w:rsidR="00B43DF7" w:rsidRDefault="00000000">
            <w:pPr>
              <w:spacing w:line="206" w:lineRule="exact"/>
              <w:ind w:left="60"/>
              <w:rPr>
                <w:sz w:val="20"/>
                <w:szCs w:val="20"/>
              </w:rPr>
            </w:pPr>
            <w:r>
              <w:rPr>
                <w:rFonts w:ascii="宋体" w:eastAsia="宋体" w:hAnsi="宋体" w:cs="宋体"/>
                <w:sz w:val="18"/>
                <w:szCs w:val="18"/>
              </w:rPr>
              <w:t>零配件等；</w:t>
            </w:r>
          </w:p>
        </w:tc>
        <w:tc>
          <w:tcPr>
            <w:tcW w:w="2260" w:type="dxa"/>
            <w:vAlign w:val="bottom"/>
          </w:tcPr>
          <w:p w14:paraId="0609B1F2" w14:textId="77777777" w:rsidR="00B43DF7" w:rsidRDefault="00000000">
            <w:pPr>
              <w:spacing w:line="206" w:lineRule="exact"/>
              <w:ind w:left="60"/>
              <w:rPr>
                <w:sz w:val="20"/>
                <w:szCs w:val="20"/>
              </w:rPr>
            </w:pPr>
            <w:r>
              <w:rPr>
                <w:rFonts w:ascii="宋体" w:eastAsia="宋体" w:hAnsi="宋体" w:cs="宋体"/>
                <w:sz w:val="18"/>
                <w:szCs w:val="18"/>
              </w:rPr>
              <w:t>管、客户等相关人员进行</w:t>
            </w:r>
          </w:p>
        </w:tc>
      </w:tr>
      <w:tr w:rsidR="00B43DF7" w14:paraId="4813FAB6" w14:textId="77777777">
        <w:trPr>
          <w:trHeight w:val="334"/>
        </w:trPr>
        <w:tc>
          <w:tcPr>
            <w:tcW w:w="1840" w:type="dxa"/>
            <w:tcBorders>
              <w:right w:val="single" w:sz="8" w:space="0" w:color="auto"/>
            </w:tcBorders>
            <w:vAlign w:val="bottom"/>
          </w:tcPr>
          <w:p w14:paraId="348525C0" w14:textId="77777777" w:rsidR="00B43DF7" w:rsidRDefault="00000000">
            <w:pPr>
              <w:spacing w:line="206" w:lineRule="exact"/>
              <w:ind w:left="80"/>
              <w:rPr>
                <w:sz w:val="20"/>
                <w:szCs w:val="20"/>
              </w:rPr>
            </w:pPr>
            <w:r>
              <w:rPr>
                <w:rFonts w:ascii="宋体" w:eastAsia="宋体" w:hAnsi="宋体" w:cs="宋体"/>
                <w:sz w:val="18"/>
                <w:szCs w:val="18"/>
              </w:rPr>
              <w:t>车间主管、客户等相</w:t>
            </w:r>
          </w:p>
        </w:tc>
        <w:tc>
          <w:tcPr>
            <w:tcW w:w="4300" w:type="dxa"/>
            <w:tcBorders>
              <w:right w:val="single" w:sz="8" w:space="0" w:color="auto"/>
            </w:tcBorders>
            <w:vAlign w:val="bottom"/>
          </w:tcPr>
          <w:p w14:paraId="7306148F" w14:textId="77777777" w:rsidR="00B43DF7" w:rsidRDefault="00000000">
            <w:pPr>
              <w:spacing w:line="219" w:lineRule="exact"/>
              <w:ind w:left="240"/>
              <w:rPr>
                <w:sz w:val="20"/>
                <w:szCs w:val="20"/>
              </w:rPr>
            </w:pPr>
            <w:r>
              <w:rPr>
                <w:rFonts w:ascii="Arial" w:eastAsia="Arial" w:hAnsi="Arial" w:cs="Arial"/>
                <w:w w:val="98"/>
                <w:sz w:val="18"/>
                <w:szCs w:val="18"/>
              </w:rPr>
              <w:t>3</w:t>
            </w:r>
            <w:r>
              <w:rPr>
                <w:rFonts w:ascii="宋体" w:eastAsia="宋体" w:hAnsi="宋体" w:cs="宋体"/>
                <w:w w:val="98"/>
                <w:sz w:val="18"/>
                <w:szCs w:val="18"/>
              </w:rPr>
              <w:t>. 设备：诊断仪器（诊断仪、示波器等）、废气分</w:t>
            </w:r>
          </w:p>
        </w:tc>
        <w:tc>
          <w:tcPr>
            <w:tcW w:w="2260" w:type="dxa"/>
            <w:vAlign w:val="bottom"/>
          </w:tcPr>
          <w:p w14:paraId="4B4F9BAC" w14:textId="77777777" w:rsidR="00B43DF7" w:rsidRDefault="00000000">
            <w:pPr>
              <w:spacing w:line="206" w:lineRule="exact"/>
              <w:ind w:left="60"/>
              <w:rPr>
                <w:sz w:val="20"/>
                <w:szCs w:val="20"/>
              </w:rPr>
            </w:pPr>
            <w:r>
              <w:rPr>
                <w:rFonts w:ascii="宋体" w:eastAsia="宋体" w:hAnsi="宋体" w:cs="宋体"/>
                <w:sz w:val="18"/>
                <w:szCs w:val="18"/>
              </w:rPr>
              <w:t>专业的沟通；</w:t>
            </w:r>
          </w:p>
        </w:tc>
      </w:tr>
      <w:tr w:rsidR="00B43DF7" w14:paraId="4944F68C" w14:textId="77777777">
        <w:trPr>
          <w:trHeight w:val="334"/>
        </w:trPr>
        <w:tc>
          <w:tcPr>
            <w:tcW w:w="1840" w:type="dxa"/>
            <w:tcBorders>
              <w:right w:val="single" w:sz="8" w:space="0" w:color="auto"/>
            </w:tcBorders>
            <w:vAlign w:val="bottom"/>
          </w:tcPr>
          <w:p w14:paraId="4186012B" w14:textId="77777777" w:rsidR="00B43DF7" w:rsidRDefault="00000000">
            <w:pPr>
              <w:spacing w:line="206" w:lineRule="exact"/>
              <w:ind w:left="80"/>
              <w:rPr>
                <w:sz w:val="20"/>
                <w:szCs w:val="20"/>
              </w:rPr>
            </w:pPr>
            <w:r>
              <w:rPr>
                <w:rFonts w:ascii="宋体" w:eastAsia="宋体" w:hAnsi="宋体" w:cs="宋体"/>
                <w:sz w:val="18"/>
                <w:szCs w:val="18"/>
              </w:rPr>
              <w:t>关人员的沟通；</w:t>
            </w:r>
          </w:p>
        </w:tc>
        <w:tc>
          <w:tcPr>
            <w:tcW w:w="4300" w:type="dxa"/>
            <w:tcBorders>
              <w:right w:val="single" w:sz="8" w:space="0" w:color="auto"/>
            </w:tcBorders>
            <w:vAlign w:val="bottom"/>
          </w:tcPr>
          <w:p w14:paraId="4CE79B6C" w14:textId="77777777" w:rsidR="00B43DF7" w:rsidRDefault="00000000">
            <w:pPr>
              <w:spacing w:line="206" w:lineRule="exact"/>
              <w:ind w:left="60"/>
              <w:rPr>
                <w:sz w:val="20"/>
                <w:szCs w:val="20"/>
              </w:rPr>
            </w:pPr>
            <w:r>
              <w:rPr>
                <w:rFonts w:ascii="宋体" w:eastAsia="宋体" w:hAnsi="宋体" w:cs="宋体"/>
                <w:sz w:val="18"/>
                <w:szCs w:val="18"/>
              </w:rPr>
              <w:t>析仪、汽车综合性能检测线、举升机、废液废品回收</w:t>
            </w:r>
          </w:p>
        </w:tc>
        <w:tc>
          <w:tcPr>
            <w:tcW w:w="2260" w:type="dxa"/>
            <w:vAlign w:val="bottom"/>
          </w:tcPr>
          <w:p w14:paraId="6C425F0A" w14:textId="77777777" w:rsidR="00B43DF7" w:rsidRDefault="00000000">
            <w:pPr>
              <w:spacing w:line="219" w:lineRule="exact"/>
              <w:ind w:left="240"/>
              <w:rPr>
                <w:sz w:val="20"/>
                <w:szCs w:val="20"/>
              </w:rPr>
            </w:pPr>
            <w:r>
              <w:rPr>
                <w:rFonts w:ascii="Arial" w:eastAsia="Arial" w:hAnsi="Arial" w:cs="Arial"/>
                <w:sz w:val="18"/>
                <w:szCs w:val="18"/>
              </w:rPr>
              <w:t>3</w:t>
            </w:r>
            <w:r>
              <w:rPr>
                <w:rFonts w:ascii="宋体" w:eastAsia="宋体" w:hAnsi="宋体" w:cs="宋体"/>
                <w:sz w:val="18"/>
                <w:szCs w:val="18"/>
              </w:rPr>
              <w:t>. 从满足客户对汽车维</w:t>
            </w:r>
          </w:p>
        </w:tc>
      </w:tr>
      <w:tr w:rsidR="00B43DF7" w14:paraId="4FD7D0E9" w14:textId="77777777">
        <w:trPr>
          <w:trHeight w:val="330"/>
        </w:trPr>
        <w:tc>
          <w:tcPr>
            <w:tcW w:w="1840" w:type="dxa"/>
            <w:tcBorders>
              <w:right w:val="single" w:sz="8" w:space="0" w:color="auto"/>
            </w:tcBorders>
            <w:vAlign w:val="bottom"/>
          </w:tcPr>
          <w:p w14:paraId="75B332B2" w14:textId="77777777" w:rsidR="00B43DF7" w:rsidRDefault="00000000">
            <w:pPr>
              <w:spacing w:line="219" w:lineRule="exact"/>
              <w:ind w:left="260"/>
              <w:rPr>
                <w:sz w:val="20"/>
                <w:szCs w:val="20"/>
              </w:rPr>
            </w:pPr>
            <w:r>
              <w:rPr>
                <w:rFonts w:ascii="Arial" w:eastAsia="Arial" w:hAnsi="Arial" w:cs="Arial"/>
                <w:sz w:val="18"/>
                <w:szCs w:val="18"/>
              </w:rPr>
              <w:t>3</w:t>
            </w:r>
            <w:r>
              <w:rPr>
                <w:rFonts w:ascii="宋体" w:eastAsia="宋体" w:hAnsi="宋体" w:cs="宋体"/>
                <w:sz w:val="18"/>
                <w:szCs w:val="18"/>
              </w:rPr>
              <w:t xml:space="preserve">. </w:t>
            </w:r>
            <w:r>
              <w:rPr>
                <w:rFonts w:ascii="Arial" w:eastAsia="Arial" w:hAnsi="Arial" w:cs="Arial"/>
                <w:sz w:val="18"/>
                <w:szCs w:val="18"/>
              </w:rPr>
              <w:t xml:space="preserve"> </w:t>
            </w:r>
            <w:r>
              <w:rPr>
                <w:rFonts w:ascii="宋体" w:eastAsia="宋体" w:hAnsi="宋体" w:cs="宋体"/>
                <w:sz w:val="18"/>
                <w:szCs w:val="18"/>
              </w:rPr>
              <w:t>维修技术标准</w:t>
            </w:r>
          </w:p>
        </w:tc>
        <w:tc>
          <w:tcPr>
            <w:tcW w:w="4300" w:type="dxa"/>
            <w:tcBorders>
              <w:right w:val="single" w:sz="8" w:space="0" w:color="auto"/>
            </w:tcBorders>
            <w:vAlign w:val="bottom"/>
          </w:tcPr>
          <w:p w14:paraId="76ACCEB2" w14:textId="77777777" w:rsidR="00B43DF7" w:rsidRDefault="00000000">
            <w:pPr>
              <w:spacing w:line="206" w:lineRule="exact"/>
              <w:ind w:left="60"/>
              <w:rPr>
                <w:sz w:val="20"/>
                <w:szCs w:val="20"/>
              </w:rPr>
            </w:pPr>
            <w:r>
              <w:rPr>
                <w:rFonts w:ascii="宋体" w:eastAsia="宋体" w:hAnsi="宋体" w:cs="宋体"/>
                <w:sz w:val="18"/>
                <w:szCs w:val="18"/>
              </w:rPr>
              <w:t>装置、废气抽排装置、整车等；</w:t>
            </w:r>
          </w:p>
        </w:tc>
        <w:tc>
          <w:tcPr>
            <w:tcW w:w="2260" w:type="dxa"/>
            <w:vAlign w:val="bottom"/>
          </w:tcPr>
          <w:p w14:paraId="5E828291" w14:textId="77777777" w:rsidR="00B43DF7" w:rsidRDefault="00000000">
            <w:pPr>
              <w:spacing w:line="206" w:lineRule="exact"/>
              <w:ind w:left="60"/>
              <w:rPr>
                <w:sz w:val="20"/>
                <w:szCs w:val="20"/>
              </w:rPr>
            </w:pPr>
            <w:r>
              <w:rPr>
                <w:rFonts w:ascii="宋体" w:eastAsia="宋体" w:hAnsi="宋体" w:cs="宋体"/>
                <w:sz w:val="18"/>
                <w:szCs w:val="18"/>
              </w:rPr>
              <w:t>修质量、经济性、维修时</w:t>
            </w:r>
          </w:p>
        </w:tc>
      </w:tr>
      <w:tr w:rsidR="00B43DF7" w14:paraId="6A35F045" w14:textId="77777777">
        <w:trPr>
          <w:trHeight w:val="334"/>
        </w:trPr>
        <w:tc>
          <w:tcPr>
            <w:tcW w:w="1840" w:type="dxa"/>
            <w:tcBorders>
              <w:right w:val="single" w:sz="8" w:space="0" w:color="auto"/>
            </w:tcBorders>
            <w:vAlign w:val="bottom"/>
          </w:tcPr>
          <w:p w14:paraId="25766B7D" w14:textId="77777777" w:rsidR="00B43DF7" w:rsidRDefault="00000000">
            <w:pPr>
              <w:spacing w:line="206" w:lineRule="exact"/>
              <w:ind w:left="80"/>
              <w:rPr>
                <w:sz w:val="20"/>
                <w:szCs w:val="20"/>
              </w:rPr>
            </w:pPr>
            <w:r>
              <w:rPr>
                <w:rFonts w:ascii="宋体" w:eastAsia="宋体" w:hAnsi="宋体" w:cs="宋体"/>
                <w:sz w:val="18"/>
                <w:szCs w:val="18"/>
              </w:rPr>
              <w:t>等资料的综合应用；</w:t>
            </w:r>
          </w:p>
        </w:tc>
        <w:tc>
          <w:tcPr>
            <w:tcW w:w="4300" w:type="dxa"/>
            <w:tcBorders>
              <w:right w:val="single" w:sz="8" w:space="0" w:color="auto"/>
            </w:tcBorders>
            <w:vAlign w:val="bottom"/>
          </w:tcPr>
          <w:p w14:paraId="4B066304" w14:textId="77777777" w:rsidR="00B43DF7" w:rsidRDefault="00000000">
            <w:pPr>
              <w:spacing w:line="219" w:lineRule="exact"/>
              <w:ind w:left="240"/>
              <w:rPr>
                <w:sz w:val="20"/>
                <w:szCs w:val="20"/>
              </w:rPr>
            </w:pPr>
            <w:r>
              <w:rPr>
                <w:rFonts w:ascii="Arial" w:eastAsia="Arial" w:hAnsi="Arial" w:cs="Arial"/>
                <w:sz w:val="18"/>
                <w:szCs w:val="18"/>
              </w:rPr>
              <w:t>4</w:t>
            </w:r>
            <w:r>
              <w:rPr>
                <w:rFonts w:ascii="宋体" w:eastAsia="宋体" w:hAnsi="宋体" w:cs="宋体"/>
                <w:sz w:val="18"/>
                <w:szCs w:val="18"/>
              </w:rPr>
              <w:t>. 资料：维修工单、汽车维修技术标准、机动车</w:t>
            </w:r>
          </w:p>
        </w:tc>
        <w:tc>
          <w:tcPr>
            <w:tcW w:w="2260" w:type="dxa"/>
            <w:vAlign w:val="bottom"/>
          </w:tcPr>
          <w:p w14:paraId="4F116AAB" w14:textId="77777777" w:rsidR="00B43DF7" w:rsidRDefault="00000000">
            <w:pPr>
              <w:spacing w:line="206" w:lineRule="exact"/>
              <w:ind w:left="60"/>
              <w:rPr>
                <w:sz w:val="20"/>
                <w:szCs w:val="20"/>
              </w:rPr>
            </w:pPr>
            <w:r>
              <w:rPr>
                <w:rFonts w:ascii="宋体" w:eastAsia="宋体" w:hAnsi="宋体" w:cs="宋体"/>
                <w:sz w:val="18"/>
                <w:szCs w:val="18"/>
              </w:rPr>
              <w:t>间等需求的角度制定汽车</w:t>
            </w:r>
          </w:p>
        </w:tc>
      </w:tr>
      <w:tr w:rsidR="00B43DF7" w14:paraId="0E83BEF9" w14:textId="77777777">
        <w:trPr>
          <w:trHeight w:val="331"/>
        </w:trPr>
        <w:tc>
          <w:tcPr>
            <w:tcW w:w="1840" w:type="dxa"/>
            <w:tcBorders>
              <w:right w:val="single" w:sz="8" w:space="0" w:color="auto"/>
            </w:tcBorders>
            <w:vAlign w:val="bottom"/>
          </w:tcPr>
          <w:p w14:paraId="324F7237" w14:textId="77777777" w:rsidR="00B43DF7" w:rsidRDefault="00000000">
            <w:pPr>
              <w:spacing w:line="219" w:lineRule="exact"/>
              <w:ind w:left="260"/>
              <w:rPr>
                <w:sz w:val="20"/>
                <w:szCs w:val="20"/>
              </w:rPr>
            </w:pPr>
            <w:r>
              <w:rPr>
                <w:rFonts w:ascii="Arial" w:eastAsia="Arial" w:hAnsi="Arial" w:cs="Arial"/>
                <w:w w:val="99"/>
                <w:sz w:val="18"/>
                <w:szCs w:val="18"/>
              </w:rPr>
              <w:t>4</w:t>
            </w:r>
            <w:r>
              <w:rPr>
                <w:rFonts w:ascii="宋体" w:eastAsia="宋体" w:hAnsi="宋体" w:cs="宋体"/>
                <w:w w:val="99"/>
                <w:sz w:val="18"/>
                <w:szCs w:val="18"/>
              </w:rPr>
              <w:t>. 工量具、耗材、</w:t>
            </w:r>
          </w:p>
        </w:tc>
        <w:tc>
          <w:tcPr>
            <w:tcW w:w="4300" w:type="dxa"/>
            <w:tcBorders>
              <w:right w:val="single" w:sz="8" w:space="0" w:color="auto"/>
            </w:tcBorders>
            <w:vAlign w:val="bottom"/>
          </w:tcPr>
          <w:p w14:paraId="2CDD7815" w14:textId="77777777" w:rsidR="00B43DF7" w:rsidRDefault="00000000">
            <w:pPr>
              <w:spacing w:line="206" w:lineRule="exact"/>
              <w:ind w:left="60"/>
              <w:rPr>
                <w:sz w:val="20"/>
                <w:szCs w:val="20"/>
              </w:rPr>
            </w:pPr>
            <w:r>
              <w:rPr>
                <w:rFonts w:ascii="宋体" w:eastAsia="宋体" w:hAnsi="宋体" w:cs="宋体"/>
                <w:sz w:val="18"/>
                <w:szCs w:val="18"/>
              </w:rPr>
              <w:t>运行安全技术条件、机动车环保检验管理规定、车辆</w:t>
            </w:r>
          </w:p>
        </w:tc>
        <w:tc>
          <w:tcPr>
            <w:tcW w:w="2260" w:type="dxa"/>
            <w:vAlign w:val="bottom"/>
          </w:tcPr>
          <w:p w14:paraId="475477C6" w14:textId="77777777" w:rsidR="00B43DF7" w:rsidRDefault="00000000">
            <w:pPr>
              <w:spacing w:line="206" w:lineRule="exact"/>
              <w:ind w:left="60"/>
              <w:rPr>
                <w:sz w:val="20"/>
                <w:szCs w:val="20"/>
              </w:rPr>
            </w:pPr>
            <w:r>
              <w:rPr>
                <w:rFonts w:ascii="宋体" w:eastAsia="宋体" w:hAnsi="宋体" w:cs="宋体"/>
                <w:sz w:val="18"/>
                <w:szCs w:val="18"/>
              </w:rPr>
              <w:t>综合性能检测方案；</w:t>
            </w:r>
          </w:p>
        </w:tc>
      </w:tr>
      <w:tr w:rsidR="00B43DF7" w14:paraId="5082A18B" w14:textId="77777777">
        <w:trPr>
          <w:trHeight w:val="335"/>
        </w:trPr>
        <w:tc>
          <w:tcPr>
            <w:tcW w:w="1840" w:type="dxa"/>
            <w:tcBorders>
              <w:right w:val="single" w:sz="8" w:space="0" w:color="auto"/>
            </w:tcBorders>
            <w:vAlign w:val="bottom"/>
          </w:tcPr>
          <w:p w14:paraId="6F421A57" w14:textId="77777777" w:rsidR="00B43DF7" w:rsidRDefault="00000000">
            <w:pPr>
              <w:spacing w:line="206" w:lineRule="exact"/>
              <w:ind w:left="80"/>
              <w:rPr>
                <w:sz w:val="20"/>
                <w:szCs w:val="20"/>
              </w:rPr>
            </w:pPr>
            <w:r>
              <w:rPr>
                <w:rFonts w:ascii="宋体" w:eastAsia="宋体" w:hAnsi="宋体" w:cs="宋体"/>
                <w:sz w:val="18"/>
                <w:szCs w:val="18"/>
              </w:rPr>
              <w:t>设备等的准备；</w:t>
            </w:r>
          </w:p>
        </w:tc>
        <w:tc>
          <w:tcPr>
            <w:tcW w:w="4300" w:type="dxa"/>
            <w:tcBorders>
              <w:right w:val="single" w:sz="8" w:space="0" w:color="auto"/>
            </w:tcBorders>
            <w:vAlign w:val="bottom"/>
          </w:tcPr>
          <w:p w14:paraId="55F96B2C" w14:textId="77777777" w:rsidR="00B43DF7" w:rsidRDefault="00000000">
            <w:pPr>
              <w:spacing w:line="206" w:lineRule="exact"/>
              <w:ind w:left="60"/>
              <w:rPr>
                <w:sz w:val="20"/>
                <w:szCs w:val="20"/>
              </w:rPr>
            </w:pPr>
            <w:r>
              <w:rPr>
                <w:rFonts w:ascii="宋体" w:eastAsia="宋体" w:hAnsi="宋体" w:cs="宋体"/>
                <w:sz w:val="18"/>
                <w:szCs w:val="18"/>
              </w:rPr>
              <w:t>检测报告等。</w:t>
            </w:r>
          </w:p>
        </w:tc>
        <w:tc>
          <w:tcPr>
            <w:tcW w:w="2260" w:type="dxa"/>
            <w:vAlign w:val="bottom"/>
          </w:tcPr>
          <w:p w14:paraId="5C9162A8" w14:textId="77777777" w:rsidR="00B43DF7" w:rsidRDefault="00000000">
            <w:pPr>
              <w:spacing w:line="219" w:lineRule="exact"/>
              <w:ind w:left="240"/>
              <w:rPr>
                <w:sz w:val="20"/>
                <w:szCs w:val="20"/>
              </w:rPr>
            </w:pPr>
            <w:r>
              <w:rPr>
                <w:rFonts w:ascii="Arial" w:eastAsia="Arial" w:hAnsi="Arial" w:cs="Arial"/>
                <w:sz w:val="18"/>
                <w:szCs w:val="18"/>
              </w:rPr>
              <w:t>4</w:t>
            </w:r>
            <w:r>
              <w:rPr>
                <w:rFonts w:ascii="宋体" w:eastAsia="宋体" w:hAnsi="宋体" w:cs="宋体"/>
                <w:sz w:val="18"/>
                <w:szCs w:val="18"/>
              </w:rPr>
              <w:t>. 自觉遵守环保要求，</w:t>
            </w:r>
          </w:p>
        </w:tc>
      </w:tr>
      <w:tr w:rsidR="00B43DF7" w14:paraId="18BAF015" w14:textId="77777777">
        <w:trPr>
          <w:trHeight w:val="330"/>
        </w:trPr>
        <w:tc>
          <w:tcPr>
            <w:tcW w:w="1840" w:type="dxa"/>
            <w:tcBorders>
              <w:right w:val="single" w:sz="8" w:space="0" w:color="auto"/>
            </w:tcBorders>
            <w:vAlign w:val="bottom"/>
          </w:tcPr>
          <w:p w14:paraId="3E7C3B85" w14:textId="77777777" w:rsidR="00B43DF7" w:rsidRDefault="00000000">
            <w:pPr>
              <w:spacing w:line="219" w:lineRule="exact"/>
              <w:ind w:left="260"/>
              <w:rPr>
                <w:sz w:val="20"/>
                <w:szCs w:val="20"/>
              </w:rPr>
            </w:pPr>
            <w:r>
              <w:rPr>
                <w:rFonts w:ascii="Arial" w:eastAsia="Arial" w:hAnsi="Arial" w:cs="Arial"/>
                <w:sz w:val="18"/>
                <w:szCs w:val="18"/>
              </w:rPr>
              <w:t>5</w:t>
            </w:r>
            <w:r>
              <w:rPr>
                <w:rFonts w:ascii="宋体" w:eastAsia="宋体" w:hAnsi="宋体" w:cs="宋体"/>
                <w:sz w:val="18"/>
                <w:szCs w:val="18"/>
              </w:rPr>
              <w:t xml:space="preserve">. </w:t>
            </w:r>
            <w:r>
              <w:rPr>
                <w:rFonts w:ascii="Arial" w:eastAsia="Arial" w:hAnsi="Arial" w:cs="Arial"/>
                <w:sz w:val="18"/>
                <w:szCs w:val="18"/>
              </w:rPr>
              <w:t xml:space="preserve"> </w:t>
            </w:r>
            <w:r>
              <w:rPr>
                <w:rFonts w:ascii="宋体" w:eastAsia="宋体" w:hAnsi="宋体" w:cs="宋体"/>
                <w:sz w:val="18"/>
                <w:szCs w:val="18"/>
              </w:rPr>
              <w:t>汽车的综合性</w:t>
            </w:r>
          </w:p>
        </w:tc>
        <w:tc>
          <w:tcPr>
            <w:tcW w:w="4300" w:type="dxa"/>
            <w:tcBorders>
              <w:right w:val="single" w:sz="8" w:space="0" w:color="auto"/>
            </w:tcBorders>
            <w:vAlign w:val="bottom"/>
          </w:tcPr>
          <w:p w14:paraId="3F0437FB" w14:textId="77777777" w:rsidR="00B43DF7" w:rsidRDefault="00000000">
            <w:pPr>
              <w:spacing w:line="206" w:lineRule="exact"/>
              <w:ind w:left="240"/>
              <w:rPr>
                <w:sz w:val="20"/>
                <w:szCs w:val="20"/>
              </w:rPr>
            </w:pPr>
            <w:r>
              <w:rPr>
                <w:rFonts w:ascii="宋体" w:eastAsia="宋体" w:hAnsi="宋体" w:cs="宋体"/>
                <w:sz w:val="18"/>
                <w:szCs w:val="18"/>
              </w:rPr>
              <w:t>工作方法：</w:t>
            </w:r>
          </w:p>
        </w:tc>
        <w:tc>
          <w:tcPr>
            <w:tcW w:w="2260" w:type="dxa"/>
            <w:vAlign w:val="bottom"/>
          </w:tcPr>
          <w:p w14:paraId="1FE469C8" w14:textId="77777777" w:rsidR="00B43DF7" w:rsidRDefault="00000000">
            <w:pPr>
              <w:spacing w:line="206" w:lineRule="exact"/>
              <w:ind w:left="60"/>
              <w:rPr>
                <w:sz w:val="20"/>
                <w:szCs w:val="20"/>
              </w:rPr>
            </w:pPr>
            <w:r>
              <w:rPr>
                <w:rFonts w:ascii="宋体" w:eastAsia="宋体" w:hAnsi="宋体" w:cs="宋体"/>
                <w:sz w:val="18"/>
                <w:szCs w:val="18"/>
              </w:rPr>
              <w:t>兼具成本意识和创新要求</w:t>
            </w:r>
          </w:p>
        </w:tc>
      </w:tr>
      <w:tr w:rsidR="00B43DF7" w14:paraId="11B92CDB" w14:textId="77777777">
        <w:trPr>
          <w:trHeight w:val="334"/>
        </w:trPr>
        <w:tc>
          <w:tcPr>
            <w:tcW w:w="1840" w:type="dxa"/>
            <w:tcBorders>
              <w:right w:val="single" w:sz="8" w:space="0" w:color="auto"/>
            </w:tcBorders>
            <w:vAlign w:val="bottom"/>
          </w:tcPr>
          <w:p w14:paraId="5699019C" w14:textId="77777777" w:rsidR="00B43DF7" w:rsidRDefault="00000000">
            <w:pPr>
              <w:spacing w:line="206" w:lineRule="exact"/>
              <w:ind w:left="80"/>
              <w:rPr>
                <w:sz w:val="20"/>
                <w:szCs w:val="20"/>
              </w:rPr>
            </w:pPr>
            <w:r>
              <w:rPr>
                <w:rFonts w:ascii="宋体" w:eastAsia="宋体" w:hAnsi="宋体" w:cs="宋体"/>
                <w:sz w:val="18"/>
                <w:szCs w:val="18"/>
              </w:rPr>
              <w:t>能检测；</w:t>
            </w:r>
          </w:p>
        </w:tc>
        <w:tc>
          <w:tcPr>
            <w:tcW w:w="4300" w:type="dxa"/>
            <w:tcBorders>
              <w:right w:val="single" w:sz="8" w:space="0" w:color="auto"/>
            </w:tcBorders>
            <w:vAlign w:val="bottom"/>
          </w:tcPr>
          <w:p w14:paraId="46DFAF6A" w14:textId="77777777" w:rsidR="00B43DF7" w:rsidRDefault="00000000">
            <w:pPr>
              <w:spacing w:line="206" w:lineRule="exact"/>
              <w:ind w:left="240"/>
              <w:rPr>
                <w:sz w:val="20"/>
                <w:szCs w:val="20"/>
              </w:rPr>
            </w:pPr>
            <w:r>
              <w:rPr>
                <w:rFonts w:ascii="宋体" w:eastAsia="宋体" w:hAnsi="宋体" w:cs="宋体"/>
                <w:sz w:val="18"/>
                <w:szCs w:val="18"/>
              </w:rPr>
              <w:t>维修技术标准等资料的查阅方法、特定车型特殊的</w:t>
            </w:r>
          </w:p>
        </w:tc>
        <w:tc>
          <w:tcPr>
            <w:tcW w:w="2260" w:type="dxa"/>
            <w:vAlign w:val="bottom"/>
          </w:tcPr>
          <w:p w14:paraId="0E594503" w14:textId="77777777" w:rsidR="00B43DF7" w:rsidRDefault="00000000">
            <w:pPr>
              <w:spacing w:line="206" w:lineRule="exact"/>
              <w:ind w:left="60"/>
              <w:rPr>
                <w:sz w:val="20"/>
                <w:szCs w:val="20"/>
              </w:rPr>
            </w:pPr>
            <w:r>
              <w:rPr>
                <w:rFonts w:ascii="宋体" w:eastAsia="宋体" w:hAnsi="宋体" w:cs="宋体"/>
                <w:sz w:val="18"/>
                <w:szCs w:val="18"/>
              </w:rPr>
              <w:t>地进行汽车综合性能检测</w:t>
            </w:r>
          </w:p>
        </w:tc>
      </w:tr>
      <w:tr w:rsidR="00B43DF7" w14:paraId="3CADB550" w14:textId="77777777">
        <w:trPr>
          <w:trHeight w:val="332"/>
        </w:trPr>
        <w:tc>
          <w:tcPr>
            <w:tcW w:w="1840" w:type="dxa"/>
            <w:tcBorders>
              <w:right w:val="single" w:sz="8" w:space="0" w:color="auto"/>
            </w:tcBorders>
            <w:vAlign w:val="bottom"/>
          </w:tcPr>
          <w:p w14:paraId="07FA79D8" w14:textId="77777777" w:rsidR="00B43DF7" w:rsidRDefault="00000000">
            <w:pPr>
              <w:spacing w:line="219" w:lineRule="exact"/>
              <w:ind w:left="260"/>
              <w:rPr>
                <w:sz w:val="20"/>
                <w:szCs w:val="20"/>
              </w:rPr>
            </w:pPr>
            <w:r>
              <w:rPr>
                <w:rFonts w:ascii="Arial" w:eastAsia="Arial" w:hAnsi="Arial" w:cs="Arial"/>
                <w:sz w:val="18"/>
                <w:szCs w:val="18"/>
              </w:rPr>
              <w:t>6</w:t>
            </w:r>
            <w:r>
              <w:rPr>
                <w:rFonts w:ascii="宋体" w:eastAsia="宋体" w:hAnsi="宋体" w:cs="宋体"/>
                <w:sz w:val="18"/>
                <w:szCs w:val="18"/>
              </w:rPr>
              <w:t xml:space="preserve">. </w:t>
            </w:r>
            <w:r>
              <w:rPr>
                <w:rFonts w:ascii="Arial" w:eastAsia="Arial" w:hAnsi="Arial" w:cs="Arial"/>
                <w:sz w:val="18"/>
                <w:szCs w:val="18"/>
              </w:rPr>
              <w:t xml:space="preserve"> </w:t>
            </w:r>
            <w:r>
              <w:rPr>
                <w:rFonts w:ascii="宋体" w:eastAsia="宋体" w:hAnsi="宋体" w:cs="宋体"/>
                <w:sz w:val="18"/>
                <w:szCs w:val="18"/>
              </w:rPr>
              <w:t>汽车综合检测</w:t>
            </w:r>
          </w:p>
        </w:tc>
        <w:tc>
          <w:tcPr>
            <w:tcW w:w="4300" w:type="dxa"/>
            <w:tcBorders>
              <w:right w:val="single" w:sz="8" w:space="0" w:color="auto"/>
            </w:tcBorders>
            <w:vAlign w:val="bottom"/>
          </w:tcPr>
          <w:p w14:paraId="2F21145C" w14:textId="77777777" w:rsidR="00B43DF7" w:rsidRDefault="00000000">
            <w:pPr>
              <w:spacing w:line="206" w:lineRule="exact"/>
              <w:ind w:left="60"/>
              <w:rPr>
                <w:sz w:val="20"/>
                <w:szCs w:val="20"/>
              </w:rPr>
            </w:pPr>
            <w:r>
              <w:rPr>
                <w:rFonts w:ascii="宋体" w:eastAsia="宋体" w:hAnsi="宋体" w:cs="宋体"/>
                <w:sz w:val="18"/>
                <w:szCs w:val="18"/>
              </w:rPr>
              <w:t>检测方法、数据对比法、车辆性能分析方法、维修质</w:t>
            </w:r>
          </w:p>
        </w:tc>
        <w:tc>
          <w:tcPr>
            <w:tcW w:w="2260" w:type="dxa"/>
            <w:vAlign w:val="bottom"/>
          </w:tcPr>
          <w:p w14:paraId="2316CC70" w14:textId="77777777" w:rsidR="00B43DF7" w:rsidRDefault="00000000">
            <w:pPr>
              <w:spacing w:line="206" w:lineRule="exact"/>
              <w:ind w:left="60"/>
              <w:rPr>
                <w:sz w:val="20"/>
                <w:szCs w:val="20"/>
              </w:rPr>
            </w:pPr>
            <w:r>
              <w:rPr>
                <w:rFonts w:ascii="宋体" w:eastAsia="宋体" w:hAnsi="宋体" w:cs="宋体"/>
                <w:sz w:val="18"/>
                <w:szCs w:val="18"/>
              </w:rPr>
              <w:t>工作；</w:t>
            </w:r>
          </w:p>
        </w:tc>
      </w:tr>
      <w:tr w:rsidR="00B43DF7" w14:paraId="1EF37145" w14:textId="77777777">
        <w:trPr>
          <w:trHeight w:val="334"/>
        </w:trPr>
        <w:tc>
          <w:tcPr>
            <w:tcW w:w="1840" w:type="dxa"/>
            <w:tcBorders>
              <w:right w:val="single" w:sz="8" w:space="0" w:color="auto"/>
            </w:tcBorders>
            <w:vAlign w:val="bottom"/>
          </w:tcPr>
          <w:p w14:paraId="6F11829F" w14:textId="77777777" w:rsidR="00B43DF7" w:rsidRDefault="00000000">
            <w:pPr>
              <w:spacing w:line="206" w:lineRule="exact"/>
              <w:ind w:left="80"/>
              <w:rPr>
                <w:sz w:val="20"/>
                <w:szCs w:val="20"/>
              </w:rPr>
            </w:pPr>
            <w:r>
              <w:rPr>
                <w:rFonts w:ascii="宋体" w:eastAsia="宋体" w:hAnsi="宋体" w:cs="宋体"/>
                <w:sz w:val="18"/>
                <w:szCs w:val="18"/>
              </w:rPr>
              <w:t>结果的评估与反馈；</w:t>
            </w:r>
          </w:p>
        </w:tc>
        <w:tc>
          <w:tcPr>
            <w:tcW w:w="4300" w:type="dxa"/>
            <w:tcBorders>
              <w:right w:val="single" w:sz="8" w:space="0" w:color="auto"/>
            </w:tcBorders>
            <w:vAlign w:val="bottom"/>
          </w:tcPr>
          <w:p w14:paraId="0DCCEF52" w14:textId="77777777" w:rsidR="00B43DF7" w:rsidRDefault="00000000">
            <w:pPr>
              <w:spacing w:line="206" w:lineRule="exact"/>
              <w:ind w:left="60"/>
              <w:rPr>
                <w:sz w:val="20"/>
                <w:szCs w:val="20"/>
              </w:rPr>
            </w:pPr>
            <w:r>
              <w:rPr>
                <w:rFonts w:ascii="宋体" w:eastAsia="宋体" w:hAnsi="宋体" w:cs="宋体"/>
                <w:sz w:val="18"/>
                <w:szCs w:val="18"/>
              </w:rPr>
              <w:t>量检验方法、检验报告撰写方法。</w:t>
            </w:r>
          </w:p>
        </w:tc>
        <w:tc>
          <w:tcPr>
            <w:tcW w:w="2260" w:type="dxa"/>
            <w:vAlign w:val="bottom"/>
          </w:tcPr>
          <w:p w14:paraId="0A05E373" w14:textId="77777777" w:rsidR="00B43DF7" w:rsidRDefault="00000000">
            <w:pPr>
              <w:spacing w:line="219" w:lineRule="exact"/>
              <w:ind w:left="240"/>
              <w:rPr>
                <w:sz w:val="20"/>
                <w:szCs w:val="20"/>
              </w:rPr>
            </w:pPr>
            <w:r>
              <w:rPr>
                <w:rFonts w:ascii="Arial" w:eastAsia="Arial" w:hAnsi="Arial" w:cs="Arial"/>
                <w:sz w:val="18"/>
                <w:szCs w:val="18"/>
              </w:rPr>
              <w:t>5</w:t>
            </w:r>
            <w:r>
              <w:rPr>
                <w:rFonts w:ascii="宋体" w:eastAsia="宋体" w:hAnsi="宋体" w:cs="宋体"/>
                <w:sz w:val="18"/>
                <w:szCs w:val="18"/>
              </w:rPr>
              <w:t>. 检查、检测等工作符</w:t>
            </w:r>
          </w:p>
        </w:tc>
      </w:tr>
      <w:tr w:rsidR="00B43DF7" w14:paraId="222A9C02" w14:textId="77777777">
        <w:trPr>
          <w:trHeight w:val="330"/>
        </w:trPr>
        <w:tc>
          <w:tcPr>
            <w:tcW w:w="1840" w:type="dxa"/>
            <w:tcBorders>
              <w:right w:val="single" w:sz="8" w:space="0" w:color="auto"/>
            </w:tcBorders>
            <w:vAlign w:val="bottom"/>
          </w:tcPr>
          <w:p w14:paraId="7C4D2A45" w14:textId="77777777" w:rsidR="00B43DF7" w:rsidRDefault="00000000">
            <w:pPr>
              <w:spacing w:line="219" w:lineRule="exact"/>
              <w:ind w:left="260"/>
              <w:rPr>
                <w:sz w:val="20"/>
                <w:szCs w:val="20"/>
              </w:rPr>
            </w:pPr>
            <w:r>
              <w:rPr>
                <w:rFonts w:ascii="Arial" w:eastAsia="Arial" w:hAnsi="Arial" w:cs="Arial"/>
                <w:sz w:val="18"/>
                <w:szCs w:val="18"/>
              </w:rPr>
              <w:t>7</w:t>
            </w:r>
            <w:r>
              <w:rPr>
                <w:rFonts w:ascii="宋体" w:eastAsia="宋体" w:hAnsi="宋体" w:cs="宋体"/>
                <w:sz w:val="18"/>
                <w:szCs w:val="18"/>
              </w:rPr>
              <w:t xml:space="preserve">. </w:t>
            </w:r>
            <w:r>
              <w:rPr>
                <w:rFonts w:ascii="Arial" w:eastAsia="Arial" w:hAnsi="Arial" w:cs="Arial"/>
                <w:sz w:val="18"/>
                <w:szCs w:val="18"/>
              </w:rPr>
              <w:t xml:space="preserve"> </w:t>
            </w:r>
            <w:r>
              <w:rPr>
                <w:rFonts w:ascii="宋体" w:eastAsia="宋体" w:hAnsi="宋体" w:cs="宋体"/>
                <w:sz w:val="18"/>
                <w:szCs w:val="18"/>
              </w:rPr>
              <w:t>汽车综合性能</w:t>
            </w:r>
          </w:p>
        </w:tc>
        <w:tc>
          <w:tcPr>
            <w:tcW w:w="4300" w:type="dxa"/>
            <w:tcBorders>
              <w:right w:val="single" w:sz="8" w:space="0" w:color="auto"/>
            </w:tcBorders>
            <w:vAlign w:val="bottom"/>
          </w:tcPr>
          <w:p w14:paraId="375BA0D6" w14:textId="77777777" w:rsidR="00B43DF7" w:rsidRDefault="00000000">
            <w:pPr>
              <w:spacing w:line="206" w:lineRule="exact"/>
              <w:ind w:left="240"/>
              <w:rPr>
                <w:sz w:val="20"/>
                <w:szCs w:val="20"/>
              </w:rPr>
            </w:pPr>
            <w:r>
              <w:rPr>
                <w:rFonts w:ascii="宋体" w:eastAsia="宋体" w:hAnsi="宋体" w:cs="宋体"/>
                <w:sz w:val="18"/>
                <w:szCs w:val="18"/>
              </w:rPr>
              <w:t>劳动组织方式：</w:t>
            </w:r>
          </w:p>
        </w:tc>
        <w:tc>
          <w:tcPr>
            <w:tcW w:w="2260" w:type="dxa"/>
            <w:vAlign w:val="bottom"/>
          </w:tcPr>
          <w:p w14:paraId="513610AD" w14:textId="77777777" w:rsidR="00B43DF7" w:rsidRDefault="00000000">
            <w:pPr>
              <w:spacing w:line="206" w:lineRule="exact"/>
              <w:ind w:left="60"/>
              <w:rPr>
                <w:sz w:val="20"/>
                <w:szCs w:val="20"/>
              </w:rPr>
            </w:pPr>
            <w:r>
              <w:rPr>
                <w:rFonts w:ascii="宋体" w:eastAsia="宋体" w:hAnsi="宋体" w:cs="宋体"/>
                <w:sz w:val="18"/>
                <w:szCs w:val="18"/>
              </w:rPr>
              <w:t>合标准规范；</w:t>
            </w:r>
          </w:p>
        </w:tc>
      </w:tr>
      <w:tr w:rsidR="00B43DF7" w14:paraId="2C55DF96" w14:textId="77777777">
        <w:trPr>
          <w:trHeight w:val="335"/>
        </w:trPr>
        <w:tc>
          <w:tcPr>
            <w:tcW w:w="1840" w:type="dxa"/>
            <w:tcBorders>
              <w:right w:val="single" w:sz="8" w:space="0" w:color="auto"/>
            </w:tcBorders>
            <w:vAlign w:val="bottom"/>
          </w:tcPr>
          <w:p w14:paraId="57AFC66D" w14:textId="77777777" w:rsidR="00B43DF7" w:rsidRDefault="00000000">
            <w:pPr>
              <w:spacing w:line="206" w:lineRule="exact"/>
              <w:ind w:left="80"/>
              <w:rPr>
                <w:sz w:val="20"/>
                <w:szCs w:val="20"/>
              </w:rPr>
            </w:pPr>
            <w:r>
              <w:rPr>
                <w:rFonts w:ascii="宋体" w:eastAsia="宋体" w:hAnsi="宋体" w:cs="宋体"/>
                <w:sz w:val="18"/>
                <w:szCs w:val="18"/>
              </w:rPr>
              <w:t>检测报告的撰写，案</w:t>
            </w:r>
          </w:p>
        </w:tc>
        <w:tc>
          <w:tcPr>
            <w:tcW w:w="4300" w:type="dxa"/>
            <w:tcBorders>
              <w:right w:val="single" w:sz="8" w:space="0" w:color="auto"/>
            </w:tcBorders>
            <w:vAlign w:val="bottom"/>
          </w:tcPr>
          <w:p w14:paraId="0D5C2B4D" w14:textId="77777777" w:rsidR="00B43DF7" w:rsidRDefault="00000000">
            <w:pPr>
              <w:spacing w:line="206" w:lineRule="exact"/>
              <w:ind w:left="240"/>
              <w:rPr>
                <w:sz w:val="20"/>
                <w:szCs w:val="20"/>
              </w:rPr>
            </w:pPr>
            <w:r>
              <w:rPr>
                <w:rFonts w:ascii="宋体" w:eastAsia="宋体" w:hAnsi="宋体" w:cs="宋体"/>
                <w:sz w:val="18"/>
                <w:szCs w:val="18"/>
              </w:rPr>
              <w:t>维修技师从车间主管（或公司调度）处接受检测任</w:t>
            </w:r>
          </w:p>
        </w:tc>
        <w:tc>
          <w:tcPr>
            <w:tcW w:w="2260" w:type="dxa"/>
            <w:vAlign w:val="bottom"/>
          </w:tcPr>
          <w:p w14:paraId="23F5EB70" w14:textId="77777777" w:rsidR="00B43DF7" w:rsidRDefault="00000000">
            <w:pPr>
              <w:spacing w:line="219" w:lineRule="exact"/>
              <w:ind w:left="240"/>
              <w:rPr>
                <w:sz w:val="20"/>
                <w:szCs w:val="20"/>
              </w:rPr>
            </w:pPr>
            <w:r>
              <w:rPr>
                <w:rFonts w:ascii="Arial" w:eastAsia="Arial" w:hAnsi="Arial" w:cs="Arial"/>
                <w:sz w:val="18"/>
                <w:szCs w:val="18"/>
              </w:rPr>
              <w:t>6</w:t>
            </w:r>
            <w:r>
              <w:rPr>
                <w:rFonts w:ascii="宋体" w:eastAsia="宋体" w:hAnsi="宋体" w:cs="宋体"/>
                <w:sz w:val="18"/>
                <w:szCs w:val="18"/>
              </w:rPr>
              <w:t>. 对已完成的工作进行</w:t>
            </w:r>
          </w:p>
        </w:tc>
      </w:tr>
      <w:tr w:rsidR="00B43DF7" w14:paraId="4EEBC4C2" w14:textId="77777777">
        <w:trPr>
          <w:trHeight w:val="331"/>
        </w:trPr>
        <w:tc>
          <w:tcPr>
            <w:tcW w:w="1840" w:type="dxa"/>
            <w:tcBorders>
              <w:right w:val="single" w:sz="8" w:space="0" w:color="auto"/>
            </w:tcBorders>
            <w:vAlign w:val="bottom"/>
          </w:tcPr>
          <w:p w14:paraId="756F444C" w14:textId="77777777" w:rsidR="00B43DF7" w:rsidRDefault="00000000">
            <w:pPr>
              <w:spacing w:line="206" w:lineRule="exact"/>
              <w:ind w:left="80"/>
              <w:rPr>
                <w:sz w:val="20"/>
                <w:szCs w:val="20"/>
              </w:rPr>
            </w:pPr>
            <w:r>
              <w:rPr>
                <w:rFonts w:ascii="宋体" w:eastAsia="宋体" w:hAnsi="宋体" w:cs="宋体"/>
                <w:sz w:val="18"/>
                <w:szCs w:val="18"/>
              </w:rPr>
              <w:t>例分析研讨会的组织</w:t>
            </w:r>
          </w:p>
        </w:tc>
        <w:tc>
          <w:tcPr>
            <w:tcW w:w="4300" w:type="dxa"/>
            <w:tcBorders>
              <w:right w:val="single" w:sz="8" w:space="0" w:color="auto"/>
            </w:tcBorders>
            <w:vAlign w:val="bottom"/>
          </w:tcPr>
          <w:p w14:paraId="489C0A66" w14:textId="77777777" w:rsidR="00B43DF7" w:rsidRDefault="00000000">
            <w:pPr>
              <w:spacing w:line="206" w:lineRule="exact"/>
              <w:ind w:left="60"/>
              <w:rPr>
                <w:sz w:val="20"/>
                <w:szCs w:val="20"/>
              </w:rPr>
            </w:pPr>
            <w:r>
              <w:rPr>
                <w:rFonts w:ascii="宋体" w:eastAsia="宋体" w:hAnsi="宋体" w:cs="宋体"/>
                <w:sz w:val="18"/>
                <w:szCs w:val="18"/>
              </w:rPr>
              <w:t>务，与其他检测人员合作完成车辆维修质量或性能检</w:t>
            </w:r>
          </w:p>
        </w:tc>
        <w:tc>
          <w:tcPr>
            <w:tcW w:w="2260" w:type="dxa"/>
            <w:vAlign w:val="bottom"/>
          </w:tcPr>
          <w:p w14:paraId="2547CF63" w14:textId="77777777" w:rsidR="00B43DF7" w:rsidRDefault="00000000">
            <w:pPr>
              <w:spacing w:line="206" w:lineRule="exact"/>
              <w:ind w:left="60"/>
              <w:rPr>
                <w:sz w:val="20"/>
                <w:szCs w:val="20"/>
              </w:rPr>
            </w:pPr>
            <w:r>
              <w:rPr>
                <w:rFonts w:ascii="宋体" w:eastAsia="宋体" w:hAnsi="宋体" w:cs="宋体"/>
                <w:sz w:val="18"/>
                <w:szCs w:val="18"/>
              </w:rPr>
              <w:t>记录、评价、反馈和存档；</w:t>
            </w:r>
          </w:p>
        </w:tc>
      </w:tr>
      <w:tr w:rsidR="00B43DF7" w14:paraId="25F7FFFD" w14:textId="77777777">
        <w:trPr>
          <w:trHeight w:val="334"/>
        </w:trPr>
        <w:tc>
          <w:tcPr>
            <w:tcW w:w="1840" w:type="dxa"/>
            <w:tcBorders>
              <w:right w:val="single" w:sz="8" w:space="0" w:color="auto"/>
            </w:tcBorders>
            <w:vAlign w:val="bottom"/>
          </w:tcPr>
          <w:p w14:paraId="45E81E5E" w14:textId="77777777" w:rsidR="00B43DF7" w:rsidRDefault="00000000">
            <w:pPr>
              <w:spacing w:line="206" w:lineRule="exact"/>
              <w:ind w:left="80"/>
              <w:rPr>
                <w:sz w:val="20"/>
                <w:szCs w:val="20"/>
              </w:rPr>
            </w:pPr>
            <w:r>
              <w:rPr>
                <w:rFonts w:ascii="宋体" w:eastAsia="宋体" w:hAnsi="宋体" w:cs="宋体"/>
                <w:sz w:val="18"/>
                <w:szCs w:val="18"/>
              </w:rPr>
              <w:t>实施。</w:t>
            </w:r>
          </w:p>
        </w:tc>
        <w:tc>
          <w:tcPr>
            <w:tcW w:w="4300" w:type="dxa"/>
            <w:tcBorders>
              <w:right w:val="single" w:sz="8" w:space="0" w:color="auto"/>
            </w:tcBorders>
            <w:vAlign w:val="bottom"/>
          </w:tcPr>
          <w:p w14:paraId="74E1D875" w14:textId="77777777" w:rsidR="00B43DF7" w:rsidRDefault="00000000">
            <w:pPr>
              <w:spacing w:line="206" w:lineRule="exact"/>
              <w:ind w:left="60"/>
              <w:rPr>
                <w:sz w:val="20"/>
                <w:szCs w:val="20"/>
              </w:rPr>
            </w:pPr>
            <w:r>
              <w:rPr>
                <w:rFonts w:ascii="宋体" w:eastAsia="宋体" w:hAnsi="宋体" w:cs="宋体"/>
                <w:sz w:val="18"/>
                <w:szCs w:val="18"/>
              </w:rPr>
              <w:t>验任务；检测结束后填写检测报告，交付车间质检员</w:t>
            </w:r>
          </w:p>
        </w:tc>
        <w:tc>
          <w:tcPr>
            <w:tcW w:w="2260" w:type="dxa"/>
            <w:vAlign w:val="bottom"/>
          </w:tcPr>
          <w:p w14:paraId="1739F851" w14:textId="77777777" w:rsidR="00B43DF7" w:rsidRDefault="00000000">
            <w:pPr>
              <w:spacing w:line="219" w:lineRule="exact"/>
              <w:ind w:left="240"/>
              <w:rPr>
                <w:sz w:val="20"/>
                <w:szCs w:val="20"/>
              </w:rPr>
            </w:pPr>
            <w:r>
              <w:rPr>
                <w:rFonts w:ascii="Arial" w:eastAsia="Arial" w:hAnsi="Arial" w:cs="Arial"/>
                <w:sz w:val="18"/>
                <w:szCs w:val="18"/>
              </w:rPr>
              <w:t>7</w:t>
            </w:r>
            <w:r>
              <w:rPr>
                <w:rFonts w:ascii="宋体" w:eastAsia="宋体" w:hAnsi="宋体" w:cs="宋体"/>
                <w:sz w:val="18"/>
                <w:szCs w:val="18"/>
              </w:rPr>
              <w:t>. 自觉保持安全作业及</w:t>
            </w:r>
          </w:p>
        </w:tc>
      </w:tr>
      <w:tr w:rsidR="00B43DF7" w14:paraId="407D1A6B" w14:textId="77777777">
        <w:trPr>
          <w:trHeight w:val="332"/>
        </w:trPr>
        <w:tc>
          <w:tcPr>
            <w:tcW w:w="1840" w:type="dxa"/>
            <w:tcBorders>
              <w:right w:val="single" w:sz="8" w:space="0" w:color="auto"/>
            </w:tcBorders>
            <w:vAlign w:val="bottom"/>
          </w:tcPr>
          <w:p w14:paraId="3624481B" w14:textId="77777777" w:rsidR="00B43DF7" w:rsidRDefault="00B43DF7">
            <w:pPr>
              <w:rPr>
                <w:sz w:val="24"/>
                <w:szCs w:val="24"/>
              </w:rPr>
            </w:pPr>
          </w:p>
        </w:tc>
        <w:tc>
          <w:tcPr>
            <w:tcW w:w="4300" w:type="dxa"/>
            <w:tcBorders>
              <w:right w:val="single" w:sz="8" w:space="0" w:color="auto"/>
            </w:tcBorders>
            <w:vAlign w:val="bottom"/>
          </w:tcPr>
          <w:p w14:paraId="28EEFA51" w14:textId="77777777" w:rsidR="00B43DF7" w:rsidRDefault="00000000">
            <w:pPr>
              <w:spacing w:line="206" w:lineRule="exact"/>
              <w:rPr>
                <w:sz w:val="20"/>
                <w:szCs w:val="20"/>
              </w:rPr>
            </w:pPr>
            <w:r>
              <w:rPr>
                <w:rFonts w:ascii="宋体" w:eastAsia="宋体" w:hAnsi="宋体" w:cs="宋体"/>
                <w:sz w:val="18"/>
                <w:szCs w:val="18"/>
              </w:rPr>
              <w:t>（或公司质检部门）进行总检，必要时与客户沟通相</w:t>
            </w:r>
          </w:p>
        </w:tc>
        <w:tc>
          <w:tcPr>
            <w:tcW w:w="2260" w:type="dxa"/>
            <w:vAlign w:val="bottom"/>
          </w:tcPr>
          <w:p w14:paraId="7305CC57" w14:textId="77777777" w:rsidR="00B43DF7" w:rsidRDefault="00000000">
            <w:pPr>
              <w:spacing w:line="219" w:lineRule="exact"/>
              <w:ind w:left="60"/>
              <w:rPr>
                <w:sz w:val="20"/>
                <w:szCs w:val="20"/>
              </w:rPr>
            </w:pPr>
            <w:r>
              <w:rPr>
                <w:rFonts w:ascii="宋体" w:eastAsia="宋体" w:hAnsi="宋体" w:cs="宋体"/>
                <w:sz w:val="18"/>
                <w:szCs w:val="18"/>
              </w:rPr>
              <w:t>遵守“</w:t>
            </w:r>
            <w:r>
              <w:rPr>
                <w:rFonts w:ascii="Arial" w:eastAsia="Arial" w:hAnsi="Arial" w:cs="Arial"/>
                <w:sz w:val="18"/>
                <w:szCs w:val="18"/>
              </w:rPr>
              <w:t>8S</w:t>
            </w:r>
            <w:r>
              <w:rPr>
                <w:rFonts w:ascii="宋体" w:eastAsia="宋体" w:hAnsi="宋体" w:cs="宋体"/>
                <w:sz w:val="18"/>
                <w:szCs w:val="18"/>
              </w:rPr>
              <w:t>”管理规定的工</w:t>
            </w:r>
          </w:p>
        </w:tc>
      </w:tr>
      <w:tr w:rsidR="00B43DF7" w14:paraId="3DE2E5CF" w14:textId="77777777">
        <w:trPr>
          <w:trHeight w:val="331"/>
        </w:trPr>
        <w:tc>
          <w:tcPr>
            <w:tcW w:w="1840" w:type="dxa"/>
            <w:tcBorders>
              <w:right w:val="single" w:sz="8" w:space="0" w:color="auto"/>
            </w:tcBorders>
            <w:vAlign w:val="bottom"/>
          </w:tcPr>
          <w:p w14:paraId="1A6B5B9B" w14:textId="77777777" w:rsidR="00B43DF7" w:rsidRDefault="00B43DF7">
            <w:pPr>
              <w:rPr>
                <w:sz w:val="24"/>
                <w:szCs w:val="24"/>
              </w:rPr>
            </w:pPr>
          </w:p>
        </w:tc>
        <w:tc>
          <w:tcPr>
            <w:tcW w:w="4300" w:type="dxa"/>
            <w:tcBorders>
              <w:right w:val="single" w:sz="8" w:space="0" w:color="auto"/>
            </w:tcBorders>
            <w:vAlign w:val="bottom"/>
          </w:tcPr>
          <w:p w14:paraId="23A60FE5" w14:textId="77777777" w:rsidR="00B43DF7" w:rsidRDefault="00000000">
            <w:pPr>
              <w:spacing w:line="206" w:lineRule="exact"/>
              <w:ind w:left="60"/>
              <w:rPr>
                <w:sz w:val="20"/>
                <w:szCs w:val="20"/>
              </w:rPr>
            </w:pPr>
            <w:r>
              <w:rPr>
                <w:rFonts w:ascii="宋体" w:eastAsia="宋体" w:hAnsi="宋体" w:cs="宋体"/>
                <w:sz w:val="18"/>
                <w:szCs w:val="18"/>
              </w:rPr>
              <w:t>关整改建议。</w:t>
            </w:r>
          </w:p>
        </w:tc>
        <w:tc>
          <w:tcPr>
            <w:tcW w:w="2260" w:type="dxa"/>
            <w:vAlign w:val="bottom"/>
          </w:tcPr>
          <w:p w14:paraId="34BC7BB7" w14:textId="77777777" w:rsidR="00B43DF7" w:rsidRDefault="00000000">
            <w:pPr>
              <w:spacing w:line="206" w:lineRule="exact"/>
              <w:ind w:left="60"/>
              <w:rPr>
                <w:sz w:val="20"/>
                <w:szCs w:val="20"/>
              </w:rPr>
            </w:pPr>
            <w:r>
              <w:rPr>
                <w:rFonts w:ascii="宋体" w:eastAsia="宋体" w:hAnsi="宋体" w:cs="宋体"/>
                <w:sz w:val="18"/>
                <w:szCs w:val="18"/>
              </w:rPr>
              <w:t>作要求。</w:t>
            </w:r>
          </w:p>
        </w:tc>
      </w:tr>
      <w:tr w:rsidR="00B43DF7" w14:paraId="1E846F57" w14:textId="77777777">
        <w:trPr>
          <w:trHeight w:val="82"/>
        </w:trPr>
        <w:tc>
          <w:tcPr>
            <w:tcW w:w="1840" w:type="dxa"/>
            <w:tcBorders>
              <w:bottom w:val="single" w:sz="8" w:space="0" w:color="auto"/>
              <w:right w:val="single" w:sz="8" w:space="0" w:color="auto"/>
            </w:tcBorders>
            <w:vAlign w:val="bottom"/>
          </w:tcPr>
          <w:p w14:paraId="4497173B" w14:textId="77777777" w:rsidR="00B43DF7" w:rsidRDefault="00B43DF7">
            <w:pPr>
              <w:rPr>
                <w:sz w:val="7"/>
                <w:szCs w:val="7"/>
              </w:rPr>
            </w:pPr>
          </w:p>
        </w:tc>
        <w:tc>
          <w:tcPr>
            <w:tcW w:w="4300" w:type="dxa"/>
            <w:tcBorders>
              <w:bottom w:val="single" w:sz="8" w:space="0" w:color="auto"/>
              <w:right w:val="single" w:sz="8" w:space="0" w:color="auto"/>
            </w:tcBorders>
            <w:vAlign w:val="bottom"/>
          </w:tcPr>
          <w:p w14:paraId="736314E3" w14:textId="77777777" w:rsidR="00B43DF7" w:rsidRDefault="00B43DF7">
            <w:pPr>
              <w:rPr>
                <w:sz w:val="7"/>
                <w:szCs w:val="7"/>
              </w:rPr>
            </w:pPr>
          </w:p>
        </w:tc>
        <w:tc>
          <w:tcPr>
            <w:tcW w:w="2260" w:type="dxa"/>
            <w:tcBorders>
              <w:bottom w:val="single" w:sz="8" w:space="0" w:color="auto"/>
            </w:tcBorders>
            <w:vAlign w:val="bottom"/>
          </w:tcPr>
          <w:p w14:paraId="3B253C3B" w14:textId="77777777" w:rsidR="00B43DF7" w:rsidRDefault="00B43DF7">
            <w:pPr>
              <w:rPr>
                <w:sz w:val="7"/>
                <w:szCs w:val="7"/>
              </w:rPr>
            </w:pPr>
          </w:p>
        </w:tc>
      </w:tr>
    </w:tbl>
    <w:p w14:paraId="59B01028" w14:textId="77777777" w:rsidR="00B43DF7" w:rsidRDefault="00B43DF7">
      <w:pPr>
        <w:spacing w:line="20" w:lineRule="exact"/>
        <w:rPr>
          <w:sz w:val="20"/>
          <w:szCs w:val="20"/>
        </w:rPr>
      </w:pPr>
    </w:p>
    <w:p w14:paraId="5268A72C" w14:textId="77777777" w:rsidR="00B43DF7" w:rsidRDefault="00B43DF7">
      <w:pPr>
        <w:spacing w:line="82" w:lineRule="exact"/>
        <w:rPr>
          <w:sz w:val="20"/>
          <w:szCs w:val="20"/>
        </w:rPr>
      </w:pPr>
    </w:p>
    <w:p w14:paraId="13E21841" w14:textId="77777777" w:rsidR="00B43DF7" w:rsidRDefault="00000000">
      <w:pPr>
        <w:spacing w:line="206" w:lineRule="exact"/>
        <w:jc w:val="center"/>
        <w:rPr>
          <w:sz w:val="20"/>
          <w:szCs w:val="20"/>
        </w:rPr>
      </w:pPr>
      <w:r>
        <w:rPr>
          <w:rFonts w:ascii="宋体" w:eastAsia="宋体" w:hAnsi="宋体" w:cs="宋体"/>
          <w:sz w:val="18"/>
          <w:szCs w:val="18"/>
        </w:rPr>
        <w:t>课程目标</w:t>
      </w:r>
    </w:p>
    <w:p w14:paraId="63C94436"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40160" behindDoc="1" locked="0" layoutInCell="0" allowOverlap="1" wp14:anchorId="3EFAF931" wp14:editId="3D36B254">
                <wp:simplePos x="0" y="0"/>
                <wp:positionH relativeFrom="column">
                  <wp:posOffset>0</wp:posOffset>
                </wp:positionH>
                <wp:positionV relativeFrom="paragraph">
                  <wp:posOffset>60325</wp:posOffset>
                </wp:positionV>
                <wp:extent cx="5328285" cy="0"/>
                <wp:effectExtent l="0" t="0" r="0" b="0"/>
                <wp:wrapNone/>
                <wp:docPr id="299" name="Shape 299"/>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56F62152" id="Shape 299" o:spid="_x0000_s1026" style="position:absolute;left:0;text-align:left;z-index:-251576320;visibility:visible;mso-wrap-style:square;mso-wrap-distance-left:9pt;mso-wrap-distance-top:0;mso-wrap-distance-right:9pt;mso-wrap-distance-bottom:0;mso-position-horizontal:absolute;mso-position-horizontal-relative:text;mso-position-vertical:absolute;mso-position-vertical-relative:text" from="0,4.75pt" to="419.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" o:allowincell="f" filled="t" strokeweight=".14992mm">
                <v:stroke joinstyle="miter"/>
              </v:line>
            </w:pict>
          </mc:Fallback>
        </mc:AlternateContent>
      </w:r>
    </w:p>
    <w:p w14:paraId="3B4ABA36" w14:textId="77777777" w:rsidR="00B43DF7" w:rsidRDefault="00B43DF7">
      <w:pPr>
        <w:spacing w:line="252" w:lineRule="exact"/>
        <w:rPr>
          <w:sz w:val="20"/>
          <w:szCs w:val="20"/>
        </w:rPr>
      </w:pPr>
    </w:p>
    <w:p w14:paraId="3CD6875A" w14:textId="77777777" w:rsidR="00B43DF7" w:rsidRDefault="00000000">
      <w:pPr>
        <w:spacing w:line="290" w:lineRule="exact"/>
        <w:ind w:left="80" w:firstLine="180"/>
        <w:jc w:val="both"/>
        <w:rPr>
          <w:sz w:val="20"/>
          <w:szCs w:val="20"/>
        </w:rPr>
      </w:pPr>
      <w:r>
        <w:rPr>
          <w:rFonts w:ascii="宋体" w:eastAsia="宋体" w:hAnsi="宋体" w:cs="宋体"/>
          <w:sz w:val="18"/>
          <w:szCs w:val="18"/>
        </w:rPr>
        <w:t>学习完本课程后，学生应当能够胜任常见车型综合性能检测与评估工作，并严格执行企业安全生产制度、环保管理制度及</w:t>
      </w:r>
      <w:r>
        <w:rPr>
          <w:rFonts w:ascii="Arial" w:eastAsia="Arial" w:hAnsi="Arial" w:cs="Arial"/>
          <w:sz w:val="18"/>
          <w:szCs w:val="18"/>
        </w:rPr>
        <w:t>“8S”</w:t>
      </w:r>
      <w:r>
        <w:rPr>
          <w:rFonts w:ascii="宋体" w:eastAsia="宋体" w:hAnsi="宋体" w:cs="宋体"/>
          <w:sz w:val="18"/>
          <w:szCs w:val="18"/>
        </w:rPr>
        <w:t>管理规定，培养崇高道德、高尚品格、技术精湛、技艺精通的人文科技素养。具体目标为：</w:t>
      </w:r>
    </w:p>
    <w:p w14:paraId="0D136A74" w14:textId="77777777" w:rsidR="00B43DF7" w:rsidRDefault="00B43DF7">
      <w:pPr>
        <w:spacing w:line="20" w:lineRule="exact"/>
        <w:rPr>
          <w:sz w:val="20"/>
          <w:szCs w:val="20"/>
        </w:rPr>
      </w:pPr>
    </w:p>
    <w:p w14:paraId="3CE7A70D" w14:textId="77777777" w:rsidR="00B43DF7" w:rsidRDefault="00B43DF7">
      <w:pPr>
        <w:spacing w:line="96" w:lineRule="exact"/>
        <w:rPr>
          <w:sz w:val="20"/>
          <w:szCs w:val="20"/>
        </w:rPr>
      </w:pPr>
    </w:p>
    <w:p w14:paraId="1E007F6E"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能与客户、前台接待或车间主管（或公司调度）进行有效沟通，获取前期维修的相关信息，明确任</w:t>
      </w:r>
    </w:p>
    <w:p w14:paraId="14257368" w14:textId="77777777" w:rsidR="00B43DF7" w:rsidRDefault="00B43DF7">
      <w:pPr>
        <w:spacing w:line="127" w:lineRule="exact"/>
        <w:rPr>
          <w:sz w:val="20"/>
          <w:szCs w:val="20"/>
        </w:rPr>
      </w:pPr>
    </w:p>
    <w:p w14:paraId="7BC92B74" w14:textId="77777777" w:rsidR="00B43DF7" w:rsidRDefault="00000000">
      <w:pPr>
        <w:spacing w:line="206" w:lineRule="exact"/>
        <w:ind w:left="80"/>
        <w:rPr>
          <w:sz w:val="20"/>
          <w:szCs w:val="20"/>
        </w:rPr>
      </w:pPr>
      <w:r>
        <w:rPr>
          <w:rFonts w:ascii="宋体" w:eastAsia="宋体" w:hAnsi="宋体" w:cs="宋体"/>
          <w:sz w:val="18"/>
          <w:szCs w:val="18"/>
        </w:rPr>
        <w:t>务要求；</w:t>
      </w:r>
    </w:p>
    <w:p w14:paraId="6F94F6B3" w14:textId="77777777" w:rsidR="00B43DF7" w:rsidRDefault="00B43DF7">
      <w:pPr>
        <w:spacing w:line="114" w:lineRule="exact"/>
        <w:rPr>
          <w:sz w:val="20"/>
          <w:szCs w:val="20"/>
        </w:rPr>
      </w:pPr>
    </w:p>
    <w:p w14:paraId="40C93114"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能根据检测项目及车型，按照汽车维修技术标准、机动车运行安全技术条件、机动车环保检验管理</w:t>
      </w:r>
    </w:p>
    <w:p w14:paraId="016CB671" w14:textId="77777777" w:rsidR="00B43DF7" w:rsidRDefault="00B43DF7">
      <w:pPr>
        <w:spacing w:line="127" w:lineRule="exact"/>
        <w:rPr>
          <w:sz w:val="20"/>
          <w:szCs w:val="20"/>
        </w:rPr>
      </w:pPr>
    </w:p>
    <w:p w14:paraId="429FCF4A" w14:textId="77777777" w:rsidR="00B43DF7" w:rsidRDefault="00000000">
      <w:pPr>
        <w:spacing w:line="206" w:lineRule="exact"/>
        <w:ind w:left="80"/>
        <w:rPr>
          <w:sz w:val="20"/>
          <w:szCs w:val="20"/>
        </w:rPr>
      </w:pPr>
      <w:r>
        <w:rPr>
          <w:rFonts w:ascii="宋体" w:eastAsia="宋体" w:hAnsi="宋体" w:cs="宋体"/>
          <w:sz w:val="18"/>
          <w:szCs w:val="18"/>
        </w:rPr>
        <w:t>规定等要求，制定检测方案；</w:t>
      </w:r>
    </w:p>
    <w:p w14:paraId="07E0133E" w14:textId="77777777" w:rsidR="00B43DF7" w:rsidRDefault="00B43DF7">
      <w:pPr>
        <w:spacing w:line="114" w:lineRule="exact"/>
        <w:rPr>
          <w:sz w:val="20"/>
          <w:szCs w:val="20"/>
        </w:rPr>
      </w:pPr>
    </w:p>
    <w:p w14:paraId="3A4EE9CC"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能根据检测方案，组织并指导工作团队，运用各种检测设备及工具，实施发动机大修维修质量、底</w:t>
      </w:r>
    </w:p>
    <w:p w14:paraId="006BFA66" w14:textId="77777777" w:rsidR="00B43DF7" w:rsidRDefault="00B43DF7">
      <w:pPr>
        <w:spacing w:line="127" w:lineRule="exact"/>
        <w:rPr>
          <w:sz w:val="20"/>
          <w:szCs w:val="20"/>
        </w:rPr>
      </w:pPr>
    </w:p>
    <w:p w14:paraId="4971D2E0" w14:textId="77777777" w:rsidR="00B43DF7" w:rsidRDefault="00000000">
      <w:pPr>
        <w:spacing w:line="206" w:lineRule="exact"/>
        <w:ind w:left="80"/>
        <w:rPr>
          <w:sz w:val="20"/>
          <w:szCs w:val="20"/>
        </w:rPr>
      </w:pPr>
      <w:r>
        <w:rPr>
          <w:rFonts w:ascii="宋体" w:eastAsia="宋体" w:hAnsi="宋体" w:cs="宋体"/>
          <w:sz w:val="18"/>
          <w:szCs w:val="18"/>
        </w:rPr>
        <w:t>盘部件大修维修质量、安全性能、环保性能等检测与评估，填写检测结论及整改建议；</w:t>
      </w:r>
    </w:p>
    <w:p w14:paraId="2EB3C194"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41184" behindDoc="1" locked="0" layoutInCell="0" allowOverlap="1" wp14:anchorId="76641F12" wp14:editId="7A08FE94">
                <wp:simplePos x="0" y="0"/>
                <wp:positionH relativeFrom="column">
                  <wp:posOffset>0</wp:posOffset>
                </wp:positionH>
                <wp:positionV relativeFrom="paragraph">
                  <wp:posOffset>74930</wp:posOffset>
                </wp:positionV>
                <wp:extent cx="5328285" cy="0"/>
                <wp:effectExtent l="0" t="0" r="0" b="0"/>
                <wp:wrapNone/>
                <wp:docPr id="301" name="Shape 301"/>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10795">
                          <a:solidFill>
                            <a:srgbClr val="000000"/>
                          </a:solidFill>
                          <a:miter lim="800000"/>
                        </a:ln>
                      </wps:spPr>
                      <wps:bodyPr/>
                    </wps:wsp>
                  </a:graphicData>
                </a:graphic>
              </wp:anchor>
            </w:drawing>
          </mc:Choice>
          <mc:Fallback>
            <w:pict>
              <v:line w14:anchorId="6CFDC3E2" id="Shape 301" o:spid="_x0000_s1026" style="position:absolute;left:0;text-align:left;z-index:-251575296;visibility:visible;mso-wrap-style:square;mso-wrap-distance-left:9pt;mso-wrap-distance-top:0;mso-wrap-distance-right:9pt;mso-wrap-distance-bottom:0;mso-position-horizontal:absolute;mso-position-horizontal-relative:text;mso-position-vertical:absolute;mso-position-vertical-relative:text" from="0,5.9pt" to="419.5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" o:allowincell="f" filled="t" strokeweight=".85pt">
                <v:stroke joinstyle="miter"/>
              </v:line>
            </w:pict>
          </mc:Fallback>
        </mc:AlternateContent>
      </w:r>
    </w:p>
    <w:p w14:paraId="411626C7" w14:textId="77777777" w:rsidR="00B43DF7" w:rsidRDefault="00B43DF7">
      <w:pPr>
        <w:spacing w:line="200" w:lineRule="exact"/>
        <w:rPr>
          <w:sz w:val="20"/>
          <w:szCs w:val="20"/>
        </w:rPr>
      </w:pPr>
    </w:p>
    <w:p w14:paraId="09DA7C3C" w14:textId="77777777" w:rsidR="00B43DF7" w:rsidRDefault="00B43DF7">
      <w:pPr>
        <w:spacing w:line="284" w:lineRule="exact"/>
        <w:rPr>
          <w:sz w:val="20"/>
          <w:szCs w:val="20"/>
        </w:rPr>
      </w:pPr>
    </w:p>
    <w:p w14:paraId="1DDCB868" w14:textId="77777777" w:rsidR="00B43DF7" w:rsidRDefault="00B43DF7">
      <w:pPr>
        <w:ind w:left="7660"/>
        <w:rPr>
          <w:sz w:val="20"/>
          <w:szCs w:val="20"/>
        </w:rPr>
      </w:pPr>
    </w:p>
    <w:p w14:paraId="379B2082" w14:textId="77777777" w:rsidR="00B43DF7" w:rsidRDefault="00B43DF7">
      <w:pPr>
        <w:sectPr w:rsidR="00B43DF7" w:rsidSect="00E15760">
          <w:pgSz w:w="10440" w:h="14740"/>
          <w:pgMar w:top="1440" w:right="913" w:bottom="215" w:left="1020" w:header="0" w:footer="0" w:gutter="0"/>
          <w:cols w:space="0"/>
        </w:sectPr>
      </w:pPr>
    </w:p>
    <w:p w14:paraId="553AF3F1" w14:textId="77777777" w:rsidR="00B43DF7" w:rsidRDefault="00000000">
      <w:pPr>
        <w:spacing w:line="206" w:lineRule="exact"/>
        <w:ind w:left="7660"/>
        <w:rPr>
          <w:sz w:val="20"/>
          <w:szCs w:val="20"/>
        </w:rPr>
      </w:pPr>
      <w:bookmarkStart w:id="106" w:name="page80"/>
      <w:bookmarkEnd w:id="106"/>
      <w:r>
        <w:rPr>
          <w:rFonts w:ascii="宋体" w:eastAsia="宋体" w:hAnsi="宋体" w:cs="宋体"/>
          <w:sz w:val="18"/>
          <w:szCs w:val="18"/>
        </w:rPr>
        <w:lastRenderedPageBreak/>
        <w:t>续表</w:t>
      </w:r>
    </w:p>
    <w:p w14:paraId="51AD40C9" w14:textId="77777777" w:rsidR="00B43DF7" w:rsidRDefault="00B43DF7">
      <w:pPr>
        <w:spacing w:line="264" w:lineRule="exact"/>
        <w:rPr>
          <w:sz w:val="20"/>
          <w:szCs w:val="20"/>
        </w:rPr>
      </w:pPr>
    </w:p>
    <w:p w14:paraId="7E9B4FDC"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能撰写维修质量分析或检测工作总结报告，对检测方式方法进行培训与研讨；</w:t>
      </w:r>
    </w:p>
    <w:p w14:paraId="275399E4" w14:textId="77777777" w:rsidR="00B43DF7" w:rsidRDefault="00B43DF7">
      <w:pPr>
        <w:spacing w:line="114" w:lineRule="exact"/>
        <w:rPr>
          <w:sz w:val="20"/>
          <w:szCs w:val="20"/>
        </w:rPr>
      </w:pPr>
    </w:p>
    <w:p w14:paraId="4D439A1E"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能展示综合性能检测的技术要点，总结工作经验，分析不足，提出改进措施；</w:t>
      </w:r>
    </w:p>
    <w:p w14:paraId="357C4605" w14:textId="77777777" w:rsidR="00B43DF7" w:rsidRDefault="00B43DF7">
      <w:pPr>
        <w:spacing w:line="114" w:lineRule="exact"/>
        <w:rPr>
          <w:sz w:val="20"/>
          <w:szCs w:val="20"/>
        </w:rPr>
      </w:pPr>
    </w:p>
    <w:p w14:paraId="7B96EE7A" w14:textId="77777777" w:rsidR="00B43DF7" w:rsidRDefault="00000000">
      <w:pPr>
        <w:spacing w:line="219" w:lineRule="exact"/>
        <w:ind w:left="260"/>
        <w:rPr>
          <w:sz w:val="20"/>
          <w:szCs w:val="20"/>
        </w:rPr>
      </w:pPr>
      <w:r>
        <w:rPr>
          <w:rFonts w:ascii="Arial" w:eastAsia="Arial" w:hAnsi="Arial" w:cs="Arial"/>
          <w:sz w:val="18"/>
          <w:szCs w:val="18"/>
        </w:rPr>
        <w:t xml:space="preserve">6.  </w:t>
      </w:r>
      <w:r>
        <w:rPr>
          <w:rFonts w:ascii="宋体" w:eastAsia="宋体" w:hAnsi="宋体" w:cs="宋体"/>
          <w:sz w:val="18"/>
          <w:szCs w:val="18"/>
        </w:rPr>
        <w:t>在工作过程中，养成崇高道德、高尚品格、技术精湛、技艺精通的人文科技素养。</w:t>
      </w:r>
    </w:p>
    <w:p w14:paraId="6847B528"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42208" behindDoc="1" locked="0" layoutInCell="0" allowOverlap="1" wp14:anchorId="461B7C82" wp14:editId="27847419">
                <wp:simplePos x="0" y="0"/>
                <wp:positionH relativeFrom="column">
                  <wp:posOffset>0</wp:posOffset>
                </wp:positionH>
                <wp:positionV relativeFrom="paragraph">
                  <wp:posOffset>94615</wp:posOffset>
                </wp:positionV>
                <wp:extent cx="5328285" cy="0"/>
                <wp:effectExtent l="0" t="0" r="0" b="0"/>
                <wp:wrapNone/>
                <wp:docPr id="303" name="Shape 303"/>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659CF9A6" id="Shape 303" o:spid="_x0000_s1026" style="position:absolute;left:0;text-align:left;z-index:-251574272;visibility:visible;mso-wrap-style:square;mso-wrap-distance-left:9pt;mso-wrap-distance-top:0;mso-wrap-distance-right:9pt;mso-wrap-distance-bottom:0;mso-position-horizontal:absolute;mso-position-horizontal-relative:text;mso-position-vertical:absolute;mso-position-vertical-relative:text" from="0,7.45pt" to="419.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" o:allowincell="f" filled="t" strokeweight=".14992mm">
                <v:stroke joinstyle="miter"/>
              </v:line>
            </w:pict>
          </mc:Fallback>
        </mc:AlternateContent>
      </w:r>
    </w:p>
    <w:p w14:paraId="21FD9CAB" w14:textId="77777777" w:rsidR="00B43DF7" w:rsidRDefault="00B43DF7">
      <w:pPr>
        <w:spacing w:line="218" w:lineRule="exact"/>
        <w:rPr>
          <w:sz w:val="20"/>
          <w:szCs w:val="20"/>
        </w:rPr>
      </w:pPr>
    </w:p>
    <w:p w14:paraId="19701D7F" w14:textId="77777777" w:rsidR="00B43DF7" w:rsidRDefault="00000000">
      <w:pPr>
        <w:spacing w:line="206" w:lineRule="exact"/>
        <w:jc w:val="center"/>
        <w:rPr>
          <w:sz w:val="20"/>
          <w:szCs w:val="20"/>
        </w:rPr>
      </w:pPr>
      <w:r>
        <w:rPr>
          <w:rFonts w:ascii="宋体" w:eastAsia="宋体" w:hAnsi="宋体" w:cs="宋体"/>
          <w:sz w:val="18"/>
          <w:szCs w:val="18"/>
        </w:rPr>
        <w:t>学习内容</w:t>
      </w:r>
    </w:p>
    <w:p w14:paraId="7D284EA6"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43232" behindDoc="1" locked="0" layoutInCell="0" allowOverlap="1" wp14:anchorId="1F66BA00" wp14:editId="42FA6073">
                <wp:simplePos x="0" y="0"/>
                <wp:positionH relativeFrom="column">
                  <wp:posOffset>0</wp:posOffset>
                </wp:positionH>
                <wp:positionV relativeFrom="paragraph">
                  <wp:posOffset>53340</wp:posOffset>
                </wp:positionV>
                <wp:extent cx="5328285" cy="0"/>
                <wp:effectExtent l="0" t="0" r="0" b="0"/>
                <wp:wrapNone/>
                <wp:docPr id="304" name="Shape 304"/>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5AB24D32" id="Shape 304" o:spid="_x0000_s1026" style="position:absolute;left:0;text-align:left;z-index:-251573248;visibility:visible;mso-wrap-style:square;mso-wrap-distance-left:9pt;mso-wrap-distance-top:0;mso-wrap-distance-right:9pt;mso-wrap-distance-bottom:0;mso-position-horizontal:absolute;mso-position-horizontal-relative:text;mso-position-vertical:absolute;mso-position-vertical-relative:text" from="0,4.2pt" to="419.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" o:allowincell="f" filled="t" strokeweight=".14992mm">
                <v:stroke joinstyle="miter"/>
              </v:line>
            </w:pict>
          </mc:Fallback>
        </mc:AlternateContent>
      </w:r>
    </w:p>
    <w:p w14:paraId="0E5E3B61" w14:textId="77777777" w:rsidR="00B43DF7" w:rsidRDefault="00B43DF7">
      <w:pPr>
        <w:spacing w:line="238" w:lineRule="exact"/>
        <w:rPr>
          <w:sz w:val="20"/>
          <w:szCs w:val="20"/>
        </w:rPr>
      </w:pPr>
    </w:p>
    <w:p w14:paraId="5018C27E" w14:textId="77777777" w:rsidR="00B43DF7" w:rsidRDefault="00000000">
      <w:pPr>
        <w:spacing w:line="206" w:lineRule="exact"/>
        <w:ind w:left="260"/>
        <w:rPr>
          <w:sz w:val="20"/>
          <w:szCs w:val="20"/>
        </w:rPr>
      </w:pPr>
      <w:r>
        <w:rPr>
          <w:rFonts w:ascii="宋体" w:eastAsia="宋体" w:hAnsi="宋体" w:cs="宋体"/>
          <w:sz w:val="18"/>
          <w:szCs w:val="18"/>
        </w:rPr>
        <w:t>本课程的主要学习内容包括：</w:t>
      </w:r>
    </w:p>
    <w:p w14:paraId="60EA35D6" w14:textId="77777777" w:rsidR="00B43DF7" w:rsidRDefault="00B43DF7">
      <w:pPr>
        <w:spacing w:line="114" w:lineRule="exact"/>
        <w:rPr>
          <w:sz w:val="20"/>
          <w:szCs w:val="20"/>
        </w:rPr>
      </w:pPr>
    </w:p>
    <w:p w14:paraId="14203952" w14:textId="77777777" w:rsidR="00B43DF7" w:rsidRDefault="00000000">
      <w:pPr>
        <w:spacing w:line="219" w:lineRule="exact"/>
        <w:ind w:left="260"/>
        <w:outlineLvl w:val="2"/>
        <w:rPr>
          <w:sz w:val="20"/>
          <w:szCs w:val="20"/>
        </w:rPr>
      </w:pPr>
      <w:r>
        <w:rPr>
          <w:rFonts w:ascii="Arial" w:eastAsia="Arial" w:hAnsi="Arial" w:cs="Arial"/>
          <w:sz w:val="18"/>
          <w:szCs w:val="18"/>
        </w:rPr>
        <w:t xml:space="preserve">1.  </w:t>
      </w:r>
      <w:r>
        <w:rPr>
          <w:rFonts w:ascii="宋体" w:eastAsia="宋体" w:hAnsi="宋体" w:cs="宋体"/>
          <w:sz w:val="18"/>
          <w:szCs w:val="18"/>
        </w:rPr>
        <w:t>检测制度与标准的查阅</w:t>
      </w:r>
    </w:p>
    <w:p w14:paraId="3343CBD1" w14:textId="77777777" w:rsidR="00B43DF7" w:rsidRDefault="00B43DF7">
      <w:pPr>
        <w:spacing w:line="127" w:lineRule="exact"/>
        <w:rPr>
          <w:sz w:val="20"/>
          <w:szCs w:val="20"/>
        </w:rPr>
      </w:pPr>
    </w:p>
    <w:p w14:paraId="4AEEE046" w14:textId="77777777" w:rsidR="00B43DF7" w:rsidRDefault="00000000">
      <w:pPr>
        <w:spacing w:line="269" w:lineRule="exact"/>
        <w:ind w:left="80" w:right="100" w:firstLine="180"/>
        <w:jc w:val="both"/>
        <w:rPr>
          <w:sz w:val="20"/>
          <w:szCs w:val="20"/>
        </w:rPr>
      </w:pPr>
      <w:r>
        <w:rPr>
          <w:rFonts w:ascii="宋体" w:eastAsia="宋体" w:hAnsi="宋体" w:cs="宋体"/>
          <w:sz w:val="18"/>
          <w:szCs w:val="18"/>
        </w:rPr>
        <w:t>汽车维修技术标准、机动车运行安全技术条件、机动车环保检验管理规定要求、国家年审制度及流程的查阅。</w:t>
      </w:r>
    </w:p>
    <w:p w14:paraId="491EC4FB" w14:textId="77777777" w:rsidR="00B43DF7" w:rsidRDefault="00B43DF7">
      <w:pPr>
        <w:spacing w:line="115" w:lineRule="exact"/>
        <w:rPr>
          <w:sz w:val="20"/>
          <w:szCs w:val="20"/>
        </w:rPr>
      </w:pPr>
    </w:p>
    <w:p w14:paraId="3C77AC12"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检测方案的制定</w:t>
      </w:r>
    </w:p>
    <w:p w14:paraId="5611150A" w14:textId="77777777" w:rsidR="00B43DF7" w:rsidRDefault="00B43DF7">
      <w:pPr>
        <w:spacing w:line="127" w:lineRule="exact"/>
        <w:rPr>
          <w:sz w:val="20"/>
          <w:szCs w:val="20"/>
        </w:rPr>
      </w:pPr>
    </w:p>
    <w:p w14:paraId="68610D0D" w14:textId="77777777" w:rsidR="00B43DF7" w:rsidRDefault="00000000">
      <w:pPr>
        <w:spacing w:line="206" w:lineRule="exact"/>
        <w:ind w:left="260"/>
        <w:rPr>
          <w:sz w:val="20"/>
          <w:szCs w:val="20"/>
        </w:rPr>
      </w:pPr>
      <w:r>
        <w:rPr>
          <w:rFonts w:ascii="宋体" w:eastAsia="宋体" w:hAnsi="宋体" w:cs="宋体"/>
          <w:sz w:val="18"/>
          <w:szCs w:val="18"/>
        </w:rPr>
        <w:t>发动机大修维修质量、底盘部件大修维修质量、安全性能、环保性能等检测方案的制定。</w:t>
      </w:r>
    </w:p>
    <w:p w14:paraId="6E3EA58E" w14:textId="77777777" w:rsidR="00B43DF7" w:rsidRDefault="00B43DF7">
      <w:pPr>
        <w:spacing w:line="114" w:lineRule="exact"/>
        <w:rPr>
          <w:sz w:val="20"/>
          <w:szCs w:val="20"/>
        </w:rPr>
      </w:pPr>
    </w:p>
    <w:p w14:paraId="74621FC2"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检测的实施</w:t>
      </w:r>
    </w:p>
    <w:p w14:paraId="73695A52" w14:textId="77777777" w:rsidR="00B43DF7" w:rsidRDefault="00B43DF7">
      <w:pPr>
        <w:spacing w:line="127" w:lineRule="exact"/>
        <w:rPr>
          <w:sz w:val="20"/>
          <w:szCs w:val="20"/>
        </w:rPr>
      </w:pPr>
    </w:p>
    <w:p w14:paraId="2BBAFDF1" w14:textId="77777777" w:rsidR="00B43DF7" w:rsidRDefault="00000000">
      <w:pPr>
        <w:spacing w:line="269" w:lineRule="exact"/>
        <w:ind w:left="80" w:right="100" w:firstLine="180"/>
        <w:jc w:val="both"/>
        <w:rPr>
          <w:sz w:val="20"/>
          <w:szCs w:val="20"/>
        </w:rPr>
      </w:pPr>
      <w:r>
        <w:rPr>
          <w:rFonts w:ascii="宋体" w:eastAsia="宋体" w:hAnsi="宋体" w:cs="宋体"/>
          <w:sz w:val="18"/>
          <w:szCs w:val="18"/>
        </w:rPr>
        <w:t>汽车发动机大修维修质量检测与评估任务的主要学习内容：发动机异响、气缸密封性、功率、燃油消耗等项目的检测，数据记录与分析。</w:t>
      </w:r>
    </w:p>
    <w:p w14:paraId="3FACCDA8" w14:textId="77777777" w:rsidR="00B43DF7" w:rsidRDefault="00B43DF7">
      <w:pPr>
        <w:spacing w:line="20" w:lineRule="exact"/>
        <w:rPr>
          <w:sz w:val="20"/>
          <w:szCs w:val="20"/>
        </w:rPr>
      </w:pPr>
    </w:p>
    <w:p w14:paraId="635A8E54" w14:textId="77777777" w:rsidR="00B43DF7" w:rsidRDefault="00B43DF7">
      <w:pPr>
        <w:spacing w:line="108" w:lineRule="exact"/>
        <w:rPr>
          <w:sz w:val="20"/>
          <w:szCs w:val="20"/>
        </w:rPr>
      </w:pPr>
    </w:p>
    <w:p w14:paraId="241326BA" w14:textId="77777777" w:rsidR="00B43DF7" w:rsidRDefault="00000000">
      <w:pPr>
        <w:spacing w:line="269" w:lineRule="exact"/>
        <w:ind w:left="80" w:firstLine="180"/>
        <w:rPr>
          <w:sz w:val="20"/>
          <w:szCs w:val="20"/>
        </w:rPr>
      </w:pPr>
      <w:r>
        <w:rPr>
          <w:rFonts w:ascii="宋体" w:eastAsia="宋体" w:hAnsi="宋体" w:cs="宋体"/>
          <w:sz w:val="18"/>
          <w:szCs w:val="18"/>
        </w:rPr>
        <w:t>汽车底盘部件大修维修质量检测与评估任务的主要学习内容：悬架性能、制动性能、转向操纵性能、驱动轮输出功率等项目的检测，数据记录与分析。</w:t>
      </w:r>
    </w:p>
    <w:p w14:paraId="0DC16ADD" w14:textId="77777777" w:rsidR="00B43DF7" w:rsidRDefault="00B43DF7">
      <w:pPr>
        <w:spacing w:line="128" w:lineRule="exact"/>
        <w:rPr>
          <w:sz w:val="20"/>
          <w:szCs w:val="20"/>
        </w:rPr>
      </w:pPr>
    </w:p>
    <w:p w14:paraId="502D6A17" w14:textId="77777777" w:rsidR="00B43DF7" w:rsidRDefault="00000000">
      <w:pPr>
        <w:spacing w:line="269" w:lineRule="exact"/>
        <w:ind w:left="80" w:right="100" w:firstLine="180"/>
        <w:jc w:val="both"/>
        <w:rPr>
          <w:sz w:val="20"/>
          <w:szCs w:val="20"/>
        </w:rPr>
      </w:pPr>
      <w:r>
        <w:rPr>
          <w:rFonts w:ascii="宋体" w:eastAsia="宋体" w:hAnsi="宋体" w:cs="宋体"/>
          <w:sz w:val="18"/>
          <w:szCs w:val="18"/>
        </w:rPr>
        <w:t>汽车安全性能检测与评估任务的主要学习内容：转向轮侧滑、前照灯、制动性能、车速表误差、整车装备等项目的检测，数据记录与分析。</w:t>
      </w:r>
    </w:p>
    <w:p w14:paraId="794BCAF8" w14:textId="77777777" w:rsidR="00B43DF7" w:rsidRDefault="00B43DF7">
      <w:pPr>
        <w:spacing w:line="128" w:lineRule="exact"/>
        <w:rPr>
          <w:sz w:val="20"/>
          <w:szCs w:val="20"/>
        </w:rPr>
      </w:pPr>
    </w:p>
    <w:p w14:paraId="6BB68B65" w14:textId="77777777" w:rsidR="00B43DF7" w:rsidRDefault="00000000">
      <w:pPr>
        <w:spacing w:line="269" w:lineRule="exact"/>
        <w:ind w:left="80" w:right="100" w:firstLine="180"/>
        <w:jc w:val="both"/>
        <w:rPr>
          <w:sz w:val="20"/>
          <w:szCs w:val="20"/>
        </w:rPr>
      </w:pPr>
      <w:r>
        <w:rPr>
          <w:rFonts w:ascii="宋体" w:eastAsia="宋体" w:hAnsi="宋体" w:cs="宋体"/>
          <w:sz w:val="18"/>
          <w:szCs w:val="18"/>
        </w:rPr>
        <w:t>汽车环保性能检测与评估任务的主要学习内容：汽油机排放污染物、柴油机尾气排放污染、噪声等项目的检测，数据记录与分析。</w:t>
      </w:r>
    </w:p>
    <w:p w14:paraId="550E92E8" w14:textId="77777777" w:rsidR="00B43DF7" w:rsidRDefault="00B43DF7">
      <w:pPr>
        <w:spacing w:line="115" w:lineRule="exact"/>
        <w:rPr>
          <w:sz w:val="20"/>
          <w:szCs w:val="20"/>
        </w:rPr>
      </w:pPr>
    </w:p>
    <w:p w14:paraId="2B26B9CE"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检测报告的撰写</w:t>
      </w:r>
    </w:p>
    <w:p w14:paraId="07B2E06B" w14:textId="77777777" w:rsidR="00B43DF7" w:rsidRDefault="00B43DF7">
      <w:pPr>
        <w:spacing w:line="127" w:lineRule="exact"/>
        <w:rPr>
          <w:sz w:val="20"/>
          <w:szCs w:val="20"/>
        </w:rPr>
      </w:pPr>
    </w:p>
    <w:p w14:paraId="74580E68" w14:textId="77777777" w:rsidR="00B43DF7" w:rsidRDefault="00000000">
      <w:pPr>
        <w:spacing w:line="375" w:lineRule="exact"/>
        <w:ind w:left="80" w:right="100" w:firstLine="180"/>
        <w:jc w:val="both"/>
        <w:rPr>
          <w:sz w:val="20"/>
          <w:szCs w:val="20"/>
        </w:rPr>
      </w:pPr>
      <w:r>
        <w:rPr>
          <w:rFonts w:ascii="宋体" w:eastAsia="宋体" w:hAnsi="宋体" w:cs="宋体"/>
          <w:sz w:val="18"/>
          <w:szCs w:val="18"/>
        </w:rPr>
        <w:t>学习相关法规，强调舞弊造假的危害，做到诚实守信，根据检测结果如实进行检测报告、案例分析总结报告的撰写，并组织培训与研讨，培养崇高道德、高尚品格、技术精湛、技艺精通的人文科技素养。</w:t>
      </w:r>
    </w:p>
    <w:p w14:paraId="712DAC0E"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44256" behindDoc="1" locked="0" layoutInCell="0" allowOverlap="1" wp14:anchorId="1A52FC70" wp14:editId="7CAB144C">
                <wp:simplePos x="0" y="0"/>
                <wp:positionH relativeFrom="column">
                  <wp:posOffset>0</wp:posOffset>
                </wp:positionH>
                <wp:positionV relativeFrom="paragraph">
                  <wp:posOffset>170815</wp:posOffset>
                </wp:positionV>
                <wp:extent cx="5328285" cy="0"/>
                <wp:effectExtent l="0" t="0" r="0" b="0"/>
                <wp:wrapNone/>
                <wp:docPr id="306" name="Shape 306"/>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68C647AA" id="Shape 306" o:spid="_x0000_s1026" style="position:absolute;left:0;text-align:left;z-index:-251572224;visibility:visible;mso-wrap-style:square;mso-wrap-distance-left:9pt;mso-wrap-distance-top:0;mso-wrap-distance-right:9pt;mso-wrap-distance-bottom:0;mso-position-horizontal:absolute;mso-position-horizontal-relative:text;mso-position-vertical:absolute;mso-position-vertical-relative:text" from="0,13.45pt" to="419.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" o:allowincell="f" filled="t" strokeweight=".14992mm">
                <v:stroke joinstyle="miter"/>
              </v:line>
            </w:pict>
          </mc:Fallback>
        </mc:AlternateContent>
      </w:r>
    </w:p>
    <w:p w14:paraId="002E9418" w14:textId="77777777" w:rsidR="00B43DF7" w:rsidRDefault="00B43DF7">
      <w:pPr>
        <w:spacing w:line="380" w:lineRule="exact"/>
        <w:rPr>
          <w:sz w:val="20"/>
          <w:szCs w:val="20"/>
        </w:rPr>
      </w:pPr>
    </w:p>
    <w:p w14:paraId="15F40BB4" w14:textId="77777777" w:rsidR="00B43DF7" w:rsidRDefault="00000000">
      <w:pPr>
        <w:spacing w:line="206" w:lineRule="exact"/>
        <w:jc w:val="center"/>
        <w:rPr>
          <w:sz w:val="20"/>
          <w:szCs w:val="20"/>
        </w:rPr>
      </w:pPr>
      <w:r>
        <w:rPr>
          <w:rFonts w:ascii="宋体" w:eastAsia="宋体" w:hAnsi="宋体" w:cs="宋体"/>
          <w:sz w:val="18"/>
          <w:szCs w:val="18"/>
        </w:rPr>
        <w:t>参考性学习任务</w:t>
      </w:r>
    </w:p>
    <w:p w14:paraId="4E71A799" w14:textId="77777777" w:rsidR="00B43DF7" w:rsidRDefault="00B43DF7">
      <w:pPr>
        <w:spacing w:line="10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80"/>
        <w:gridCol w:w="1080"/>
        <w:gridCol w:w="5840"/>
        <w:gridCol w:w="40"/>
        <w:gridCol w:w="860"/>
        <w:gridCol w:w="20"/>
      </w:tblGrid>
      <w:tr w:rsidR="00B43DF7" w14:paraId="2D549DB7" w14:textId="77777777">
        <w:trPr>
          <w:trHeight w:val="351"/>
        </w:trPr>
        <w:tc>
          <w:tcPr>
            <w:tcW w:w="580" w:type="dxa"/>
            <w:tcBorders>
              <w:top w:val="single" w:sz="8" w:space="0" w:color="auto"/>
              <w:right w:val="single" w:sz="8" w:space="0" w:color="auto"/>
            </w:tcBorders>
            <w:vAlign w:val="bottom"/>
          </w:tcPr>
          <w:p w14:paraId="79376B0E" w14:textId="77777777" w:rsidR="00B43DF7" w:rsidRDefault="00000000">
            <w:pPr>
              <w:spacing w:line="206" w:lineRule="exact"/>
              <w:jc w:val="center"/>
              <w:rPr>
                <w:sz w:val="20"/>
                <w:szCs w:val="20"/>
              </w:rPr>
            </w:pPr>
            <w:r>
              <w:rPr>
                <w:rFonts w:ascii="宋体" w:eastAsia="宋体" w:hAnsi="宋体" w:cs="宋体"/>
                <w:w w:val="99"/>
                <w:sz w:val="18"/>
                <w:szCs w:val="18"/>
              </w:rPr>
              <w:t>序号</w:t>
            </w:r>
          </w:p>
        </w:tc>
        <w:tc>
          <w:tcPr>
            <w:tcW w:w="1080" w:type="dxa"/>
            <w:tcBorders>
              <w:top w:val="single" w:sz="8" w:space="0" w:color="auto"/>
              <w:right w:val="single" w:sz="8" w:space="0" w:color="auto"/>
            </w:tcBorders>
            <w:vAlign w:val="bottom"/>
          </w:tcPr>
          <w:p w14:paraId="5E12FFA1" w14:textId="77777777" w:rsidR="00B43DF7" w:rsidRDefault="00000000">
            <w:pPr>
              <w:spacing w:line="206" w:lineRule="exact"/>
              <w:ind w:right="290"/>
              <w:jc w:val="right"/>
              <w:rPr>
                <w:sz w:val="20"/>
                <w:szCs w:val="20"/>
              </w:rPr>
            </w:pPr>
            <w:r>
              <w:rPr>
                <w:rFonts w:ascii="宋体" w:eastAsia="宋体" w:hAnsi="宋体" w:cs="宋体"/>
                <w:sz w:val="18"/>
                <w:szCs w:val="18"/>
              </w:rPr>
              <w:t>名称</w:t>
            </w:r>
          </w:p>
        </w:tc>
        <w:tc>
          <w:tcPr>
            <w:tcW w:w="5840" w:type="dxa"/>
            <w:tcBorders>
              <w:top w:val="single" w:sz="8" w:space="0" w:color="auto"/>
              <w:right w:val="single" w:sz="8" w:space="0" w:color="auto"/>
            </w:tcBorders>
            <w:vAlign w:val="bottom"/>
          </w:tcPr>
          <w:p w14:paraId="19E5B3F5" w14:textId="77777777" w:rsidR="00B43DF7" w:rsidRDefault="00000000">
            <w:pPr>
              <w:spacing w:line="206" w:lineRule="exact"/>
              <w:ind w:left="2360"/>
              <w:rPr>
                <w:sz w:val="20"/>
                <w:szCs w:val="20"/>
              </w:rPr>
            </w:pPr>
            <w:r>
              <w:rPr>
                <w:rFonts w:ascii="宋体" w:eastAsia="宋体" w:hAnsi="宋体" w:cs="宋体"/>
                <w:sz w:val="18"/>
                <w:szCs w:val="18"/>
              </w:rPr>
              <w:t>学习任务描述</w:t>
            </w:r>
          </w:p>
        </w:tc>
        <w:tc>
          <w:tcPr>
            <w:tcW w:w="40" w:type="dxa"/>
            <w:tcBorders>
              <w:top w:val="single" w:sz="8" w:space="0" w:color="auto"/>
            </w:tcBorders>
            <w:vAlign w:val="bottom"/>
          </w:tcPr>
          <w:p w14:paraId="1C358A22" w14:textId="77777777" w:rsidR="00B43DF7" w:rsidRDefault="00B43DF7">
            <w:pPr>
              <w:rPr>
                <w:sz w:val="24"/>
                <w:szCs w:val="24"/>
              </w:rPr>
            </w:pPr>
          </w:p>
        </w:tc>
        <w:tc>
          <w:tcPr>
            <w:tcW w:w="860" w:type="dxa"/>
            <w:tcBorders>
              <w:top w:val="single" w:sz="8" w:space="0" w:color="auto"/>
            </w:tcBorders>
            <w:vAlign w:val="bottom"/>
          </w:tcPr>
          <w:p w14:paraId="4D0102CF" w14:textId="77777777" w:rsidR="00B43DF7" w:rsidRDefault="00000000">
            <w:pPr>
              <w:spacing w:line="206" w:lineRule="exact"/>
              <w:jc w:val="center"/>
              <w:rPr>
                <w:sz w:val="20"/>
                <w:szCs w:val="20"/>
              </w:rPr>
            </w:pPr>
            <w:r>
              <w:rPr>
                <w:rFonts w:ascii="宋体" w:eastAsia="宋体" w:hAnsi="宋体" w:cs="宋体"/>
                <w:w w:val="99"/>
                <w:sz w:val="18"/>
                <w:szCs w:val="18"/>
              </w:rPr>
              <w:t>参考学时</w:t>
            </w:r>
          </w:p>
        </w:tc>
        <w:tc>
          <w:tcPr>
            <w:tcW w:w="0" w:type="dxa"/>
            <w:vAlign w:val="bottom"/>
          </w:tcPr>
          <w:p w14:paraId="3AD58B7A" w14:textId="77777777" w:rsidR="00B43DF7" w:rsidRDefault="00B43DF7">
            <w:pPr>
              <w:rPr>
                <w:sz w:val="1"/>
                <w:szCs w:val="1"/>
              </w:rPr>
            </w:pPr>
          </w:p>
        </w:tc>
      </w:tr>
      <w:tr w:rsidR="00B43DF7" w14:paraId="46926432" w14:textId="77777777">
        <w:trPr>
          <w:trHeight w:val="113"/>
        </w:trPr>
        <w:tc>
          <w:tcPr>
            <w:tcW w:w="580" w:type="dxa"/>
            <w:tcBorders>
              <w:bottom w:val="single" w:sz="8" w:space="0" w:color="auto"/>
              <w:right w:val="single" w:sz="8" w:space="0" w:color="auto"/>
            </w:tcBorders>
            <w:vAlign w:val="bottom"/>
          </w:tcPr>
          <w:p w14:paraId="22333984" w14:textId="77777777" w:rsidR="00B43DF7" w:rsidRDefault="00B43DF7">
            <w:pPr>
              <w:rPr>
                <w:sz w:val="9"/>
                <w:szCs w:val="9"/>
              </w:rPr>
            </w:pPr>
          </w:p>
        </w:tc>
        <w:tc>
          <w:tcPr>
            <w:tcW w:w="1080" w:type="dxa"/>
            <w:tcBorders>
              <w:bottom w:val="single" w:sz="8" w:space="0" w:color="auto"/>
              <w:right w:val="single" w:sz="8" w:space="0" w:color="auto"/>
            </w:tcBorders>
            <w:vAlign w:val="bottom"/>
          </w:tcPr>
          <w:p w14:paraId="22325419" w14:textId="77777777" w:rsidR="00B43DF7" w:rsidRDefault="00B43DF7">
            <w:pPr>
              <w:rPr>
                <w:sz w:val="9"/>
                <w:szCs w:val="9"/>
              </w:rPr>
            </w:pPr>
          </w:p>
        </w:tc>
        <w:tc>
          <w:tcPr>
            <w:tcW w:w="5840" w:type="dxa"/>
            <w:tcBorders>
              <w:bottom w:val="single" w:sz="8" w:space="0" w:color="auto"/>
              <w:right w:val="single" w:sz="8" w:space="0" w:color="auto"/>
            </w:tcBorders>
            <w:vAlign w:val="bottom"/>
          </w:tcPr>
          <w:p w14:paraId="7FD10012" w14:textId="77777777" w:rsidR="00B43DF7" w:rsidRDefault="00B43DF7">
            <w:pPr>
              <w:rPr>
                <w:sz w:val="9"/>
                <w:szCs w:val="9"/>
              </w:rPr>
            </w:pPr>
          </w:p>
        </w:tc>
        <w:tc>
          <w:tcPr>
            <w:tcW w:w="40" w:type="dxa"/>
            <w:tcBorders>
              <w:bottom w:val="single" w:sz="8" w:space="0" w:color="auto"/>
            </w:tcBorders>
            <w:vAlign w:val="bottom"/>
          </w:tcPr>
          <w:p w14:paraId="0FFCAD33" w14:textId="77777777" w:rsidR="00B43DF7" w:rsidRDefault="00B43DF7">
            <w:pPr>
              <w:rPr>
                <w:sz w:val="9"/>
                <w:szCs w:val="9"/>
              </w:rPr>
            </w:pPr>
          </w:p>
        </w:tc>
        <w:tc>
          <w:tcPr>
            <w:tcW w:w="860" w:type="dxa"/>
            <w:tcBorders>
              <w:bottom w:val="single" w:sz="8" w:space="0" w:color="auto"/>
            </w:tcBorders>
            <w:vAlign w:val="bottom"/>
          </w:tcPr>
          <w:p w14:paraId="6B8D3E57" w14:textId="77777777" w:rsidR="00B43DF7" w:rsidRDefault="00B43DF7">
            <w:pPr>
              <w:rPr>
                <w:sz w:val="9"/>
                <w:szCs w:val="9"/>
              </w:rPr>
            </w:pPr>
          </w:p>
        </w:tc>
        <w:tc>
          <w:tcPr>
            <w:tcW w:w="0" w:type="dxa"/>
            <w:vAlign w:val="bottom"/>
          </w:tcPr>
          <w:p w14:paraId="249D6E04" w14:textId="77777777" w:rsidR="00B43DF7" w:rsidRDefault="00B43DF7">
            <w:pPr>
              <w:rPr>
                <w:sz w:val="1"/>
                <w:szCs w:val="1"/>
              </w:rPr>
            </w:pPr>
          </w:p>
        </w:tc>
      </w:tr>
      <w:tr w:rsidR="00B43DF7" w14:paraId="1167DE29" w14:textId="77777777">
        <w:trPr>
          <w:trHeight w:val="331"/>
        </w:trPr>
        <w:tc>
          <w:tcPr>
            <w:tcW w:w="580" w:type="dxa"/>
            <w:tcBorders>
              <w:right w:val="single" w:sz="8" w:space="0" w:color="auto"/>
            </w:tcBorders>
            <w:vAlign w:val="bottom"/>
          </w:tcPr>
          <w:p w14:paraId="791ABCB5" w14:textId="77777777" w:rsidR="00B43DF7" w:rsidRDefault="00B43DF7">
            <w:pPr>
              <w:rPr>
                <w:sz w:val="24"/>
                <w:szCs w:val="24"/>
              </w:rPr>
            </w:pPr>
          </w:p>
        </w:tc>
        <w:tc>
          <w:tcPr>
            <w:tcW w:w="1080" w:type="dxa"/>
            <w:tcBorders>
              <w:right w:val="single" w:sz="8" w:space="0" w:color="auto"/>
            </w:tcBorders>
            <w:vAlign w:val="bottom"/>
          </w:tcPr>
          <w:p w14:paraId="11C67733" w14:textId="77777777" w:rsidR="00B43DF7" w:rsidRDefault="00B43DF7">
            <w:pPr>
              <w:rPr>
                <w:sz w:val="24"/>
                <w:szCs w:val="24"/>
              </w:rPr>
            </w:pPr>
          </w:p>
        </w:tc>
        <w:tc>
          <w:tcPr>
            <w:tcW w:w="5840" w:type="dxa"/>
            <w:tcBorders>
              <w:right w:val="single" w:sz="8" w:space="0" w:color="auto"/>
            </w:tcBorders>
            <w:vAlign w:val="bottom"/>
          </w:tcPr>
          <w:p w14:paraId="05D7945B" w14:textId="77777777" w:rsidR="00B43DF7" w:rsidRDefault="00000000">
            <w:pPr>
              <w:spacing w:line="206" w:lineRule="exact"/>
              <w:ind w:left="240"/>
              <w:rPr>
                <w:sz w:val="20"/>
                <w:szCs w:val="20"/>
              </w:rPr>
            </w:pPr>
            <w:r>
              <w:rPr>
                <w:rFonts w:ascii="宋体" w:eastAsia="宋体" w:hAnsi="宋体" w:cs="宋体"/>
                <w:w w:val="99"/>
                <w:sz w:val="18"/>
                <w:szCs w:val="18"/>
              </w:rPr>
              <w:t>一辆汽车进厂进行发动机大修，维修班组将维修后车辆交付车间质检，</w:t>
            </w:r>
          </w:p>
        </w:tc>
        <w:tc>
          <w:tcPr>
            <w:tcW w:w="40" w:type="dxa"/>
            <w:vAlign w:val="bottom"/>
          </w:tcPr>
          <w:p w14:paraId="3A631CB5" w14:textId="77777777" w:rsidR="00B43DF7" w:rsidRDefault="00B43DF7">
            <w:pPr>
              <w:rPr>
                <w:sz w:val="24"/>
                <w:szCs w:val="24"/>
              </w:rPr>
            </w:pPr>
          </w:p>
        </w:tc>
        <w:tc>
          <w:tcPr>
            <w:tcW w:w="860" w:type="dxa"/>
            <w:vAlign w:val="bottom"/>
          </w:tcPr>
          <w:p w14:paraId="075127B2" w14:textId="77777777" w:rsidR="00B43DF7" w:rsidRDefault="00B43DF7">
            <w:pPr>
              <w:rPr>
                <w:sz w:val="24"/>
                <w:szCs w:val="24"/>
              </w:rPr>
            </w:pPr>
          </w:p>
        </w:tc>
        <w:tc>
          <w:tcPr>
            <w:tcW w:w="0" w:type="dxa"/>
            <w:vAlign w:val="bottom"/>
          </w:tcPr>
          <w:p w14:paraId="4F6C8645" w14:textId="77777777" w:rsidR="00B43DF7" w:rsidRDefault="00B43DF7">
            <w:pPr>
              <w:rPr>
                <w:sz w:val="1"/>
                <w:szCs w:val="1"/>
              </w:rPr>
            </w:pPr>
          </w:p>
        </w:tc>
      </w:tr>
      <w:tr w:rsidR="00B43DF7" w14:paraId="02A24D36" w14:textId="77777777">
        <w:trPr>
          <w:trHeight w:val="332"/>
        </w:trPr>
        <w:tc>
          <w:tcPr>
            <w:tcW w:w="580" w:type="dxa"/>
            <w:tcBorders>
              <w:right w:val="single" w:sz="8" w:space="0" w:color="auto"/>
            </w:tcBorders>
            <w:vAlign w:val="bottom"/>
          </w:tcPr>
          <w:p w14:paraId="58C27D3F" w14:textId="77777777" w:rsidR="00B43DF7" w:rsidRDefault="00B43DF7">
            <w:pPr>
              <w:rPr>
                <w:sz w:val="24"/>
                <w:szCs w:val="24"/>
              </w:rPr>
            </w:pPr>
          </w:p>
        </w:tc>
        <w:tc>
          <w:tcPr>
            <w:tcW w:w="1080" w:type="dxa"/>
            <w:tcBorders>
              <w:right w:val="single" w:sz="8" w:space="0" w:color="auto"/>
            </w:tcBorders>
            <w:vAlign w:val="bottom"/>
          </w:tcPr>
          <w:p w14:paraId="384BB620" w14:textId="77777777" w:rsidR="00B43DF7" w:rsidRDefault="00B43DF7">
            <w:pPr>
              <w:rPr>
                <w:sz w:val="24"/>
                <w:szCs w:val="24"/>
              </w:rPr>
            </w:pPr>
          </w:p>
        </w:tc>
        <w:tc>
          <w:tcPr>
            <w:tcW w:w="5840" w:type="dxa"/>
            <w:tcBorders>
              <w:right w:val="single" w:sz="8" w:space="0" w:color="auto"/>
            </w:tcBorders>
            <w:vAlign w:val="bottom"/>
          </w:tcPr>
          <w:p w14:paraId="4B96B41A" w14:textId="77777777" w:rsidR="00B43DF7" w:rsidRDefault="00000000">
            <w:pPr>
              <w:spacing w:line="206" w:lineRule="exact"/>
              <w:ind w:left="60"/>
              <w:rPr>
                <w:sz w:val="20"/>
                <w:szCs w:val="20"/>
              </w:rPr>
            </w:pPr>
            <w:r>
              <w:rPr>
                <w:rFonts w:ascii="宋体" w:eastAsia="宋体" w:hAnsi="宋体" w:cs="宋体"/>
                <w:sz w:val="18"/>
                <w:szCs w:val="18"/>
              </w:rPr>
              <w:t>质检员检测后感觉功率尚有不足，请维修技师协助进一步评估发动机的</w:t>
            </w:r>
          </w:p>
        </w:tc>
        <w:tc>
          <w:tcPr>
            <w:tcW w:w="40" w:type="dxa"/>
            <w:vAlign w:val="bottom"/>
          </w:tcPr>
          <w:p w14:paraId="6F883869" w14:textId="77777777" w:rsidR="00B43DF7" w:rsidRDefault="00B43DF7">
            <w:pPr>
              <w:rPr>
                <w:sz w:val="24"/>
                <w:szCs w:val="24"/>
              </w:rPr>
            </w:pPr>
          </w:p>
        </w:tc>
        <w:tc>
          <w:tcPr>
            <w:tcW w:w="860" w:type="dxa"/>
            <w:vAlign w:val="bottom"/>
          </w:tcPr>
          <w:p w14:paraId="57E914B8" w14:textId="77777777" w:rsidR="00B43DF7" w:rsidRDefault="00B43DF7">
            <w:pPr>
              <w:rPr>
                <w:sz w:val="24"/>
                <w:szCs w:val="24"/>
              </w:rPr>
            </w:pPr>
          </w:p>
        </w:tc>
        <w:tc>
          <w:tcPr>
            <w:tcW w:w="0" w:type="dxa"/>
            <w:vAlign w:val="bottom"/>
          </w:tcPr>
          <w:p w14:paraId="23CCCB5C" w14:textId="77777777" w:rsidR="00B43DF7" w:rsidRDefault="00B43DF7">
            <w:pPr>
              <w:rPr>
                <w:sz w:val="1"/>
                <w:szCs w:val="1"/>
              </w:rPr>
            </w:pPr>
          </w:p>
        </w:tc>
      </w:tr>
      <w:tr w:rsidR="00B43DF7" w14:paraId="18C260CB" w14:textId="77777777">
        <w:trPr>
          <w:trHeight w:val="332"/>
        </w:trPr>
        <w:tc>
          <w:tcPr>
            <w:tcW w:w="580" w:type="dxa"/>
            <w:tcBorders>
              <w:right w:val="single" w:sz="8" w:space="0" w:color="auto"/>
            </w:tcBorders>
            <w:vAlign w:val="bottom"/>
          </w:tcPr>
          <w:p w14:paraId="2778BA5B" w14:textId="77777777" w:rsidR="00B43DF7" w:rsidRDefault="00B43DF7">
            <w:pPr>
              <w:rPr>
                <w:sz w:val="24"/>
                <w:szCs w:val="24"/>
              </w:rPr>
            </w:pPr>
          </w:p>
        </w:tc>
        <w:tc>
          <w:tcPr>
            <w:tcW w:w="1080" w:type="dxa"/>
            <w:tcBorders>
              <w:right w:val="single" w:sz="8" w:space="0" w:color="auto"/>
            </w:tcBorders>
            <w:vAlign w:val="bottom"/>
          </w:tcPr>
          <w:p w14:paraId="5D91EF34" w14:textId="77777777" w:rsidR="00B43DF7" w:rsidRDefault="00000000">
            <w:pPr>
              <w:spacing w:line="206" w:lineRule="exact"/>
              <w:ind w:right="10"/>
              <w:jc w:val="right"/>
              <w:rPr>
                <w:sz w:val="20"/>
                <w:szCs w:val="20"/>
              </w:rPr>
            </w:pPr>
            <w:r>
              <w:rPr>
                <w:rFonts w:ascii="宋体" w:eastAsia="宋体" w:hAnsi="宋体" w:cs="宋体"/>
                <w:sz w:val="18"/>
                <w:szCs w:val="18"/>
              </w:rPr>
              <w:t>汽车发动</w:t>
            </w:r>
          </w:p>
        </w:tc>
        <w:tc>
          <w:tcPr>
            <w:tcW w:w="5840" w:type="dxa"/>
            <w:tcBorders>
              <w:right w:val="single" w:sz="8" w:space="0" w:color="auto"/>
            </w:tcBorders>
            <w:vAlign w:val="bottom"/>
          </w:tcPr>
          <w:p w14:paraId="42928CEF" w14:textId="77777777" w:rsidR="00B43DF7" w:rsidRDefault="00000000">
            <w:pPr>
              <w:spacing w:line="206" w:lineRule="exact"/>
              <w:ind w:left="60"/>
              <w:rPr>
                <w:sz w:val="20"/>
                <w:szCs w:val="20"/>
              </w:rPr>
            </w:pPr>
            <w:r>
              <w:rPr>
                <w:rFonts w:ascii="宋体" w:eastAsia="宋体" w:hAnsi="宋体" w:cs="宋体"/>
                <w:sz w:val="18"/>
                <w:szCs w:val="18"/>
              </w:rPr>
              <w:t>维修质量。</w:t>
            </w:r>
          </w:p>
        </w:tc>
        <w:tc>
          <w:tcPr>
            <w:tcW w:w="40" w:type="dxa"/>
            <w:vAlign w:val="bottom"/>
          </w:tcPr>
          <w:p w14:paraId="0B358E02" w14:textId="77777777" w:rsidR="00B43DF7" w:rsidRDefault="00B43DF7">
            <w:pPr>
              <w:rPr>
                <w:sz w:val="24"/>
                <w:szCs w:val="24"/>
              </w:rPr>
            </w:pPr>
          </w:p>
        </w:tc>
        <w:tc>
          <w:tcPr>
            <w:tcW w:w="860" w:type="dxa"/>
            <w:vAlign w:val="bottom"/>
          </w:tcPr>
          <w:p w14:paraId="2095ACC2" w14:textId="77777777" w:rsidR="00B43DF7" w:rsidRDefault="00B43DF7">
            <w:pPr>
              <w:rPr>
                <w:sz w:val="24"/>
                <w:szCs w:val="24"/>
              </w:rPr>
            </w:pPr>
          </w:p>
        </w:tc>
        <w:tc>
          <w:tcPr>
            <w:tcW w:w="0" w:type="dxa"/>
            <w:vAlign w:val="bottom"/>
          </w:tcPr>
          <w:p w14:paraId="291153A3" w14:textId="77777777" w:rsidR="00B43DF7" w:rsidRDefault="00B43DF7">
            <w:pPr>
              <w:rPr>
                <w:sz w:val="1"/>
                <w:szCs w:val="1"/>
              </w:rPr>
            </w:pPr>
          </w:p>
        </w:tc>
      </w:tr>
      <w:tr w:rsidR="00B43DF7" w14:paraId="444F475E" w14:textId="77777777">
        <w:trPr>
          <w:trHeight w:val="332"/>
        </w:trPr>
        <w:tc>
          <w:tcPr>
            <w:tcW w:w="580" w:type="dxa"/>
            <w:vMerge w:val="restart"/>
            <w:tcBorders>
              <w:right w:val="single" w:sz="8" w:space="0" w:color="auto"/>
            </w:tcBorders>
            <w:vAlign w:val="bottom"/>
          </w:tcPr>
          <w:p w14:paraId="740817A5" w14:textId="77777777" w:rsidR="00B43DF7" w:rsidRDefault="00000000">
            <w:pPr>
              <w:ind w:right="170"/>
              <w:jc w:val="right"/>
              <w:rPr>
                <w:sz w:val="20"/>
                <w:szCs w:val="20"/>
              </w:rPr>
            </w:pPr>
            <w:r>
              <w:rPr>
                <w:rFonts w:ascii="Arial" w:eastAsia="Arial" w:hAnsi="Arial" w:cs="Arial"/>
                <w:sz w:val="18"/>
                <w:szCs w:val="18"/>
              </w:rPr>
              <w:t>1</w:t>
            </w:r>
          </w:p>
        </w:tc>
        <w:tc>
          <w:tcPr>
            <w:tcW w:w="1080" w:type="dxa"/>
            <w:tcBorders>
              <w:right w:val="single" w:sz="8" w:space="0" w:color="auto"/>
            </w:tcBorders>
            <w:vAlign w:val="bottom"/>
          </w:tcPr>
          <w:p w14:paraId="75801537" w14:textId="77777777" w:rsidR="00B43DF7" w:rsidRDefault="00000000">
            <w:pPr>
              <w:spacing w:line="206" w:lineRule="exact"/>
              <w:ind w:right="10"/>
              <w:jc w:val="right"/>
              <w:rPr>
                <w:sz w:val="20"/>
                <w:szCs w:val="20"/>
              </w:rPr>
            </w:pPr>
            <w:r>
              <w:rPr>
                <w:rFonts w:ascii="宋体" w:eastAsia="宋体" w:hAnsi="宋体" w:cs="宋体"/>
                <w:sz w:val="18"/>
                <w:szCs w:val="18"/>
              </w:rPr>
              <w:t>机大修维修</w:t>
            </w:r>
          </w:p>
        </w:tc>
        <w:tc>
          <w:tcPr>
            <w:tcW w:w="5840" w:type="dxa"/>
            <w:tcBorders>
              <w:right w:val="single" w:sz="8" w:space="0" w:color="auto"/>
            </w:tcBorders>
            <w:vAlign w:val="bottom"/>
          </w:tcPr>
          <w:p w14:paraId="4DBADDFC" w14:textId="77777777" w:rsidR="00B43DF7" w:rsidRDefault="00000000">
            <w:pPr>
              <w:spacing w:line="206" w:lineRule="exact"/>
              <w:ind w:left="240"/>
              <w:rPr>
                <w:sz w:val="20"/>
                <w:szCs w:val="20"/>
              </w:rPr>
            </w:pPr>
            <w:r>
              <w:rPr>
                <w:rFonts w:ascii="宋体" w:eastAsia="宋体" w:hAnsi="宋体" w:cs="宋体"/>
                <w:sz w:val="18"/>
                <w:szCs w:val="18"/>
              </w:rPr>
              <w:t>汽车维修技师（学生）接受任务，通过查阅维修手册、国家发动机大</w:t>
            </w:r>
          </w:p>
        </w:tc>
        <w:tc>
          <w:tcPr>
            <w:tcW w:w="40" w:type="dxa"/>
            <w:vAlign w:val="bottom"/>
          </w:tcPr>
          <w:p w14:paraId="14E2E1E5" w14:textId="77777777" w:rsidR="00B43DF7" w:rsidRDefault="00B43DF7">
            <w:pPr>
              <w:rPr>
                <w:sz w:val="24"/>
                <w:szCs w:val="24"/>
              </w:rPr>
            </w:pPr>
          </w:p>
        </w:tc>
        <w:tc>
          <w:tcPr>
            <w:tcW w:w="860" w:type="dxa"/>
            <w:vMerge w:val="restart"/>
            <w:vAlign w:val="bottom"/>
          </w:tcPr>
          <w:p w14:paraId="5F00BD65" w14:textId="77777777" w:rsidR="00B43DF7" w:rsidRDefault="00000000">
            <w:pPr>
              <w:ind w:right="290"/>
              <w:jc w:val="right"/>
              <w:rPr>
                <w:sz w:val="20"/>
                <w:szCs w:val="20"/>
              </w:rPr>
            </w:pPr>
            <w:r>
              <w:rPr>
                <w:rFonts w:ascii="Arial" w:eastAsia="Arial" w:hAnsi="Arial" w:cs="Arial"/>
                <w:sz w:val="18"/>
                <w:szCs w:val="18"/>
              </w:rPr>
              <w:t>40</w:t>
            </w:r>
          </w:p>
        </w:tc>
        <w:tc>
          <w:tcPr>
            <w:tcW w:w="0" w:type="dxa"/>
            <w:vAlign w:val="bottom"/>
          </w:tcPr>
          <w:p w14:paraId="3A6EB62A" w14:textId="77777777" w:rsidR="00B43DF7" w:rsidRDefault="00B43DF7">
            <w:pPr>
              <w:rPr>
                <w:sz w:val="1"/>
                <w:szCs w:val="1"/>
              </w:rPr>
            </w:pPr>
          </w:p>
        </w:tc>
      </w:tr>
      <w:tr w:rsidR="00B43DF7" w14:paraId="2E22E613" w14:textId="77777777">
        <w:trPr>
          <w:trHeight w:val="166"/>
        </w:trPr>
        <w:tc>
          <w:tcPr>
            <w:tcW w:w="580" w:type="dxa"/>
            <w:vMerge/>
            <w:tcBorders>
              <w:right w:val="single" w:sz="8" w:space="0" w:color="auto"/>
            </w:tcBorders>
            <w:vAlign w:val="bottom"/>
          </w:tcPr>
          <w:p w14:paraId="3071C062" w14:textId="77777777" w:rsidR="00B43DF7" w:rsidRDefault="00B43DF7">
            <w:pPr>
              <w:rPr>
                <w:sz w:val="14"/>
                <w:szCs w:val="14"/>
              </w:rPr>
            </w:pPr>
          </w:p>
        </w:tc>
        <w:tc>
          <w:tcPr>
            <w:tcW w:w="1080" w:type="dxa"/>
            <w:vMerge w:val="restart"/>
            <w:tcBorders>
              <w:right w:val="single" w:sz="8" w:space="0" w:color="auto"/>
            </w:tcBorders>
            <w:vAlign w:val="bottom"/>
          </w:tcPr>
          <w:p w14:paraId="16EE4446" w14:textId="77777777" w:rsidR="00B43DF7" w:rsidRDefault="00000000">
            <w:pPr>
              <w:spacing w:line="206" w:lineRule="exact"/>
              <w:ind w:right="10"/>
              <w:jc w:val="right"/>
              <w:rPr>
                <w:sz w:val="20"/>
                <w:szCs w:val="20"/>
              </w:rPr>
            </w:pPr>
            <w:r>
              <w:rPr>
                <w:rFonts w:ascii="宋体" w:eastAsia="宋体" w:hAnsi="宋体" w:cs="宋体"/>
                <w:sz w:val="18"/>
                <w:szCs w:val="18"/>
              </w:rPr>
              <w:t>质量检测与</w:t>
            </w:r>
          </w:p>
        </w:tc>
        <w:tc>
          <w:tcPr>
            <w:tcW w:w="5840" w:type="dxa"/>
            <w:vMerge w:val="restart"/>
            <w:tcBorders>
              <w:right w:val="single" w:sz="8" w:space="0" w:color="auto"/>
            </w:tcBorders>
            <w:vAlign w:val="bottom"/>
          </w:tcPr>
          <w:p w14:paraId="4DBDEEA5" w14:textId="77777777" w:rsidR="00B43DF7" w:rsidRDefault="00000000">
            <w:pPr>
              <w:spacing w:line="206" w:lineRule="exact"/>
              <w:ind w:left="60"/>
              <w:rPr>
                <w:sz w:val="20"/>
                <w:szCs w:val="20"/>
              </w:rPr>
            </w:pPr>
            <w:r>
              <w:rPr>
                <w:rFonts w:ascii="宋体" w:eastAsia="宋体" w:hAnsi="宋体" w:cs="宋体"/>
                <w:sz w:val="18"/>
                <w:szCs w:val="18"/>
              </w:rPr>
              <w:t>修维修技术标准、厂家技术通报、以往案例等资料，有针对性地制定检</w:t>
            </w:r>
          </w:p>
        </w:tc>
        <w:tc>
          <w:tcPr>
            <w:tcW w:w="40" w:type="dxa"/>
            <w:vAlign w:val="bottom"/>
          </w:tcPr>
          <w:p w14:paraId="0A791925" w14:textId="77777777" w:rsidR="00B43DF7" w:rsidRDefault="00B43DF7">
            <w:pPr>
              <w:rPr>
                <w:sz w:val="14"/>
                <w:szCs w:val="14"/>
              </w:rPr>
            </w:pPr>
          </w:p>
        </w:tc>
        <w:tc>
          <w:tcPr>
            <w:tcW w:w="860" w:type="dxa"/>
            <w:vMerge/>
            <w:vAlign w:val="bottom"/>
          </w:tcPr>
          <w:p w14:paraId="62C654D1" w14:textId="77777777" w:rsidR="00B43DF7" w:rsidRDefault="00B43DF7">
            <w:pPr>
              <w:rPr>
                <w:sz w:val="14"/>
                <w:szCs w:val="14"/>
              </w:rPr>
            </w:pPr>
          </w:p>
        </w:tc>
        <w:tc>
          <w:tcPr>
            <w:tcW w:w="0" w:type="dxa"/>
            <w:vAlign w:val="bottom"/>
          </w:tcPr>
          <w:p w14:paraId="6DB0AE7D" w14:textId="77777777" w:rsidR="00B43DF7" w:rsidRDefault="00B43DF7">
            <w:pPr>
              <w:rPr>
                <w:sz w:val="1"/>
                <w:szCs w:val="1"/>
              </w:rPr>
            </w:pPr>
          </w:p>
        </w:tc>
      </w:tr>
      <w:tr w:rsidR="00B43DF7" w14:paraId="0F110011" w14:textId="77777777">
        <w:trPr>
          <w:trHeight w:val="166"/>
        </w:trPr>
        <w:tc>
          <w:tcPr>
            <w:tcW w:w="580" w:type="dxa"/>
            <w:tcBorders>
              <w:right w:val="single" w:sz="8" w:space="0" w:color="auto"/>
            </w:tcBorders>
            <w:vAlign w:val="bottom"/>
          </w:tcPr>
          <w:p w14:paraId="0BE139B4" w14:textId="77777777" w:rsidR="00B43DF7" w:rsidRDefault="00B43DF7">
            <w:pPr>
              <w:rPr>
                <w:sz w:val="14"/>
                <w:szCs w:val="14"/>
              </w:rPr>
            </w:pPr>
          </w:p>
        </w:tc>
        <w:tc>
          <w:tcPr>
            <w:tcW w:w="1080" w:type="dxa"/>
            <w:vMerge/>
            <w:tcBorders>
              <w:right w:val="single" w:sz="8" w:space="0" w:color="auto"/>
            </w:tcBorders>
            <w:vAlign w:val="bottom"/>
          </w:tcPr>
          <w:p w14:paraId="5A6F56DA" w14:textId="77777777" w:rsidR="00B43DF7" w:rsidRDefault="00B43DF7">
            <w:pPr>
              <w:rPr>
                <w:sz w:val="14"/>
                <w:szCs w:val="14"/>
              </w:rPr>
            </w:pPr>
          </w:p>
        </w:tc>
        <w:tc>
          <w:tcPr>
            <w:tcW w:w="5840" w:type="dxa"/>
            <w:vMerge/>
            <w:tcBorders>
              <w:right w:val="single" w:sz="8" w:space="0" w:color="auto"/>
            </w:tcBorders>
            <w:vAlign w:val="bottom"/>
          </w:tcPr>
          <w:p w14:paraId="7C63C654" w14:textId="77777777" w:rsidR="00B43DF7" w:rsidRDefault="00B43DF7">
            <w:pPr>
              <w:rPr>
                <w:sz w:val="14"/>
                <w:szCs w:val="14"/>
              </w:rPr>
            </w:pPr>
          </w:p>
        </w:tc>
        <w:tc>
          <w:tcPr>
            <w:tcW w:w="40" w:type="dxa"/>
            <w:vAlign w:val="bottom"/>
          </w:tcPr>
          <w:p w14:paraId="1ABC7C41" w14:textId="77777777" w:rsidR="00B43DF7" w:rsidRDefault="00B43DF7">
            <w:pPr>
              <w:rPr>
                <w:sz w:val="14"/>
                <w:szCs w:val="14"/>
              </w:rPr>
            </w:pPr>
          </w:p>
        </w:tc>
        <w:tc>
          <w:tcPr>
            <w:tcW w:w="860" w:type="dxa"/>
            <w:vAlign w:val="bottom"/>
          </w:tcPr>
          <w:p w14:paraId="4BF78747" w14:textId="77777777" w:rsidR="00B43DF7" w:rsidRDefault="00B43DF7">
            <w:pPr>
              <w:rPr>
                <w:sz w:val="14"/>
                <w:szCs w:val="14"/>
              </w:rPr>
            </w:pPr>
          </w:p>
        </w:tc>
        <w:tc>
          <w:tcPr>
            <w:tcW w:w="0" w:type="dxa"/>
            <w:vAlign w:val="bottom"/>
          </w:tcPr>
          <w:p w14:paraId="720D9B70" w14:textId="77777777" w:rsidR="00B43DF7" w:rsidRDefault="00B43DF7">
            <w:pPr>
              <w:rPr>
                <w:sz w:val="1"/>
                <w:szCs w:val="1"/>
              </w:rPr>
            </w:pPr>
          </w:p>
        </w:tc>
      </w:tr>
      <w:tr w:rsidR="00B43DF7" w14:paraId="105271B8" w14:textId="77777777">
        <w:trPr>
          <w:trHeight w:val="332"/>
        </w:trPr>
        <w:tc>
          <w:tcPr>
            <w:tcW w:w="580" w:type="dxa"/>
            <w:tcBorders>
              <w:right w:val="single" w:sz="8" w:space="0" w:color="auto"/>
            </w:tcBorders>
            <w:vAlign w:val="bottom"/>
          </w:tcPr>
          <w:p w14:paraId="1A3C40B4" w14:textId="77777777" w:rsidR="00B43DF7" w:rsidRDefault="00B43DF7">
            <w:pPr>
              <w:rPr>
                <w:sz w:val="24"/>
                <w:szCs w:val="24"/>
              </w:rPr>
            </w:pPr>
          </w:p>
        </w:tc>
        <w:tc>
          <w:tcPr>
            <w:tcW w:w="1080" w:type="dxa"/>
            <w:tcBorders>
              <w:right w:val="single" w:sz="8" w:space="0" w:color="auto"/>
            </w:tcBorders>
            <w:vAlign w:val="bottom"/>
          </w:tcPr>
          <w:p w14:paraId="148AF988" w14:textId="77777777" w:rsidR="00B43DF7" w:rsidRDefault="00000000">
            <w:pPr>
              <w:spacing w:line="206" w:lineRule="exact"/>
              <w:ind w:right="550"/>
              <w:jc w:val="right"/>
              <w:rPr>
                <w:sz w:val="20"/>
                <w:szCs w:val="20"/>
              </w:rPr>
            </w:pPr>
            <w:r>
              <w:rPr>
                <w:rFonts w:ascii="宋体" w:eastAsia="宋体" w:hAnsi="宋体" w:cs="宋体"/>
                <w:sz w:val="18"/>
                <w:szCs w:val="18"/>
              </w:rPr>
              <w:t>评估</w:t>
            </w:r>
          </w:p>
        </w:tc>
        <w:tc>
          <w:tcPr>
            <w:tcW w:w="5840" w:type="dxa"/>
            <w:tcBorders>
              <w:right w:val="single" w:sz="8" w:space="0" w:color="auto"/>
            </w:tcBorders>
            <w:vAlign w:val="bottom"/>
          </w:tcPr>
          <w:p w14:paraId="32939C77" w14:textId="77777777" w:rsidR="00B43DF7" w:rsidRDefault="00000000">
            <w:pPr>
              <w:spacing w:line="206" w:lineRule="exact"/>
              <w:ind w:left="60"/>
              <w:rPr>
                <w:sz w:val="20"/>
                <w:szCs w:val="20"/>
              </w:rPr>
            </w:pPr>
            <w:r>
              <w:rPr>
                <w:rFonts w:ascii="宋体" w:eastAsia="宋体" w:hAnsi="宋体" w:cs="宋体"/>
                <w:sz w:val="18"/>
                <w:szCs w:val="18"/>
              </w:rPr>
              <w:t>测方案；选择恰当的仪器设备，重点完成发动机功率检测、发动机气缸</w:t>
            </w:r>
          </w:p>
        </w:tc>
        <w:tc>
          <w:tcPr>
            <w:tcW w:w="40" w:type="dxa"/>
            <w:vAlign w:val="bottom"/>
          </w:tcPr>
          <w:p w14:paraId="63E654B3" w14:textId="77777777" w:rsidR="00B43DF7" w:rsidRDefault="00B43DF7">
            <w:pPr>
              <w:rPr>
                <w:sz w:val="24"/>
                <w:szCs w:val="24"/>
              </w:rPr>
            </w:pPr>
          </w:p>
        </w:tc>
        <w:tc>
          <w:tcPr>
            <w:tcW w:w="860" w:type="dxa"/>
            <w:vAlign w:val="bottom"/>
          </w:tcPr>
          <w:p w14:paraId="164C3E35" w14:textId="77777777" w:rsidR="00B43DF7" w:rsidRDefault="00B43DF7">
            <w:pPr>
              <w:rPr>
                <w:sz w:val="24"/>
                <w:szCs w:val="24"/>
              </w:rPr>
            </w:pPr>
          </w:p>
        </w:tc>
        <w:tc>
          <w:tcPr>
            <w:tcW w:w="0" w:type="dxa"/>
            <w:vAlign w:val="bottom"/>
          </w:tcPr>
          <w:p w14:paraId="05FB2F4E" w14:textId="77777777" w:rsidR="00B43DF7" w:rsidRDefault="00B43DF7">
            <w:pPr>
              <w:rPr>
                <w:sz w:val="1"/>
                <w:szCs w:val="1"/>
              </w:rPr>
            </w:pPr>
          </w:p>
        </w:tc>
      </w:tr>
      <w:tr w:rsidR="00B43DF7" w14:paraId="6B342DB2" w14:textId="77777777">
        <w:trPr>
          <w:trHeight w:val="332"/>
        </w:trPr>
        <w:tc>
          <w:tcPr>
            <w:tcW w:w="580" w:type="dxa"/>
            <w:tcBorders>
              <w:right w:val="single" w:sz="8" w:space="0" w:color="auto"/>
            </w:tcBorders>
            <w:vAlign w:val="bottom"/>
          </w:tcPr>
          <w:p w14:paraId="45E16407" w14:textId="77777777" w:rsidR="00B43DF7" w:rsidRDefault="00B43DF7">
            <w:pPr>
              <w:rPr>
                <w:sz w:val="24"/>
                <w:szCs w:val="24"/>
              </w:rPr>
            </w:pPr>
          </w:p>
        </w:tc>
        <w:tc>
          <w:tcPr>
            <w:tcW w:w="1080" w:type="dxa"/>
            <w:tcBorders>
              <w:right w:val="single" w:sz="8" w:space="0" w:color="auto"/>
            </w:tcBorders>
            <w:vAlign w:val="bottom"/>
          </w:tcPr>
          <w:p w14:paraId="72C7459E" w14:textId="77777777" w:rsidR="00B43DF7" w:rsidRDefault="00B43DF7">
            <w:pPr>
              <w:rPr>
                <w:sz w:val="24"/>
                <w:szCs w:val="24"/>
              </w:rPr>
            </w:pPr>
          </w:p>
        </w:tc>
        <w:tc>
          <w:tcPr>
            <w:tcW w:w="5840" w:type="dxa"/>
            <w:tcBorders>
              <w:right w:val="single" w:sz="8" w:space="0" w:color="auto"/>
            </w:tcBorders>
            <w:vAlign w:val="bottom"/>
          </w:tcPr>
          <w:p w14:paraId="61C6BFDF" w14:textId="77777777" w:rsidR="00B43DF7" w:rsidRDefault="00000000">
            <w:pPr>
              <w:spacing w:line="206" w:lineRule="exact"/>
              <w:ind w:left="60"/>
              <w:rPr>
                <w:sz w:val="20"/>
                <w:szCs w:val="20"/>
              </w:rPr>
            </w:pPr>
            <w:r>
              <w:rPr>
                <w:rFonts w:ascii="宋体" w:eastAsia="宋体" w:hAnsi="宋体" w:cs="宋体"/>
                <w:sz w:val="18"/>
                <w:szCs w:val="18"/>
              </w:rPr>
              <w:t>密封性检测、燃油消耗检测和发动机异响检测等项目，逐项检测并记录</w:t>
            </w:r>
          </w:p>
        </w:tc>
        <w:tc>
          <w:tcPr>
            <w:tcW w:w="40" w:type="dxa"/>
            <w:vAlign w:val="bottom"/>
          </w:tcPr>
          <w:p w14:paraId="20BBC96C" w14:textId="77777777" w:rsidR="00B43DF7" w:rsidRDefault="00B43DF7">
            <w:pPr>
              <w:rPr>
                <w:sz w:val="24"/>
                <w:szCs w:val="24"/>
              </w:rPr>
            </w:pPr>
          </w:p>
        </w:tc>
        <w:tc>
          <w:tcPr>
            <w:tcW w:w="860" w:type="dxa"/>
            <w:vAlign w:val="bottom"/>
          </w:tcPr>
          <w:p w14:paraId="5F2AEDED" w14:textId="77777777" w:rsidR="00B43DF7" w:rsidRDefault="00B43DF7">
            <w:pPr>
              <w:rPr>
                <w:sz w:val="24"/>
                <w:szCs w:val="24"/>
              </w:rPr>
            </w:pPr>
          </w:p>
        </w:tc>
        <w:tc>
          <w:tcPr>
            <w:tcW w:w="0" w:type="dxa"/>
            <w:vAlign w:val="bottom"/>
          </w:tcPr>
          <w:p w14:paraId="0CF6980F" w14:textId="77777777" w:rsidR="00B43DF7" w:rsidRDefault="00B43DF7">
            <w:pPr>
              <w:rPr>
                <w:sz w:val="1"/>
                <w:szCs w:val="1"/>
              </w:rPr>
            </w:pPr>
          </w:p>
        </w:tc>
      </w:tr>
      <w:tr w:rsidR="00B43DF7" w14:paraId="4BA116E8" w14:textId="77777777">
        <w:trPr>
          <w:trHeight w:val="332"/>
        </w:trPr>
        <w:tc>
          <w:tcPr>
            <w:tcW w:w="580" w:type="dxa"/>
            <w:tcBorders>
              <w:right w:val="single" w:sz="8" w:space="0" w:color="auto"/>
            </w:tcBorders>
            <w:vAlign w:val="bottom"/>
          </w:tcPr>
          <w:p w14:paraId="4BC9F2FC" w14:textId="77777777" w:rsidR="00B43DF7" w:rsidRDefault="00B43DF7">
            <w:pPr>
              <w:rPr>
                <w:sz w:val="24"/>
                <w:szCs w:val="24"/>
              </w:rPr>
            </w:pPr>
          </w:p>
        </w:tc>
        <w:tc>
          <w:tcPr>
            <w:tcW w:w="1080" w:type="dxa"/>
            <w:tcBorders>
              <w:right w:val="single" w:sz="8" w:space="0" w:color="auto"/>
            </w:tcBorders>
            <w:vAlign w:val="bottom"/>
          </w:tcPr>
          <w:p w14:paraId="1D7B87FD" w14:textId="77777777" w:rsidR="00B43DF7" w:rsidRDefault="00B43DF7">
            <w:pPr>
              <w:rPr>
                <w:sz w:val="24"/>
                <w:szCs w:val="24"/>
              </w:rPr>
            </w:pPr>
          </w:p>
        </w:tc>
        <w:tc>
          <w:tcPr>
            <w:tcW w:w="5840" w:type="dxa"/>
            <w:tcBorders>
              <w:right w:val="single" w:sz="8" w:space="0" w:color="auto"/>
            </w:tcBorders>
            <w:vAlign w:val="bottom"/>
          </w:tcPr>
          <w:p w14:paraId="271CB19B" w14:textId="77777777" w:rsidR="00B43DF7" w:rsidRDefault="00000000">
            <w:pPr>
              <w:spacing w:line="206" w:lineRule="exact"/>
              <w:ind w:left="60"/>
              <w:rPr>
                <w:sz w:val="20"/>
                <w:szCs w:val="20"/>
              </w:rPr>
            </w:pPr>
            <w:r>
              <w:rPr>
                <w:rFonts w:ascii="宋体" w:eastAsia="宋体" w:hAnsi="宋体" w:cs="宋体"/>
                <w:sz w:val="18"/>
                <w:szCs w:val="18"/>
              </w:rPr>
              <w:t>数据后，与相关技术骨干、车间主管等讨论、分析数据，得出发动机性</w:t>
            </w:r>
          </w:p>
        </w:tc>
        <w:tc>
          <w:tcPr>
            <w:tcW w:w="40" w:type="dxa"/>
            <w:vAlign w:val="bottom"/>
          </w:tcPr>
          <w:p w14:paraId="12D63FBC" w14:textId="77777777" w:rsidR="00B43DF7" w:rsidRDefault="00B43DF7">
            <w:pPr>
              <w:rPr>
                <w:sz w:val="24"/>
                <w:szCs w:val="24"/>
              </w:rPr>
            </w:pPr>
          </w:p>
        </w:tc>
        <w:tc>
          <w:tcPr>
            <w:tcW w:w="860" w:type="dxa"/>
            <w:vAlign w:val="bottom"/>
          </w:tcPr>
          <w:p w14:paraId="4057BA28" w14:textId="77777777" w:rsidR="00B43DF7" w:rsidRDefault="00B43DF7">
            <w:pPr>
              <w:rPr>
                <w:sz w:val="24"/>
                <w:szCs w:val="24"/>
              </w:rPr>
            </w:pPr>
          </w:p>
        </w:tc>
        <w:tc>
          <w:tcPr>
            <w:tcW w:w="0" w:type="dxa"/>
            <w:vAlign w:val="bottom"/>
          </w:tcPr>
          <w:p w14:paraId="008D667A" w14:textId="77777777" w:rsidR="00B43DF7" w:rsidRDefault="00B43DF7">
            <w:pPr>
              <w:rPr>
                <w:sz w:val="1"/>
                <w:szCs w:val="1"/>
              </w:rPr>
            </w:pPr>
          </w:p>
        </w:tc>
      </w:tr>
      <w:tr w:rsidR="00B43DF7" w14:paraId="6DA1F8E3" w14:textId="77777777">
        <w:trPr>
          <w:trHeight w:val="108"/>
        </w:trPr>
        <w:tc>
          <w:tcPr>
            <w:tcW w:w="580" w:type="dxa"/>
            <w:tcBorders>
              <w:bottom w:val="single" w:sz="8" w:space="0" w:color="auto"/>
              <w:right w:val="single" w:sz="8" w:space="0" w:color="auto"/>
            </w:tcBorders>
            <w:vAlign w:val="bottom"/>
          </w:tcPr>
          <w:p w14:paraId="7DF8B226" w14:textId="77777777" w:rsidR="00B43DF7" w:rsidRDefault="00B43DF7">
            <w:pPr>
              <w:rPr>
                <w:sz w:val="9"/>
                <w:szCs w:val="9"/>
              </w:rPr>
            </w:pPr>
          </w:p>
        </w:tc>
        <w:tc>
          <w:tcPr>
            <w:tcW w:w="1080" w:type="dxa"/>
            <w:tcBorders>
              <w:bottom w:val="single" w:sz="8" w:space="0" w:color="auto"/>
              <w:right w:val="single" w:sz="8" w:space="0" w:color="auto"/>
            </w:tcBorders>
            <w:vAlign w:val="bottom"/>
          </w:tcPr>
          <w:p w14:paraId="48D74860" w14:textId="77777777" w:rsidR="00B43DF7" w:rsidRDefault="00B43DF7">
            <w:pPr>
              <w:rPr>
                <w:sz w:val="9"/>
                <w:szCs w:val="9"/>
              </w:rPr>
            </w:pPr>
          </w:p>
        </w:tc>
        <w:tc>
          <w:tcPr>
            <w:tcW w:w="5840" w:type="dxa"/>
            <w:tcBorders>
              <w:bottom w:val="single" w:sz="8" w:space="0" w:color="auto"/>
              <w:right w:val="single" w:sz="8" w:space="0" w:color="auto"/>
            </w:tcBorders>
            <w:vAlign w:val="bottom"/>
          </w:tcPr>
          <w:p w14:paraId="06006C5C" w14:textId="77777777" w:rsidR="00B43DF7" w:rsidRDefault="00B43DF7">
            <w:pPr>
              <w:rPr>
                <w:sz w:val="9"/>
                <w:szCs w:val="9"/>
              </w:rPr>
            </w:pPr>
          </w:p>
        </w:tc>
        <w:tc>
          <w:tcPr>
            <w:tcW w:w="40" w:type="dxa"/>
            <w:tcBorders>
              <w:bottom w:val="single" w:sz="8" w:space="0" w:color="auto"/>
            </w:tcBorders>
            <w:vAlign w:val="bottom"/>
          </w:tcPr>
          <w:p w14:paraId="5949C4F6" w14:textId="77777777" w:rsidR="00B43DF7" w:rsidRDefault="00B43DF7">
            <w:pPr>
              <w:rPr>
                <w:sz w:val="9"/>
                <w:szCs w:val="9"/>
              </w:rPr>
            </w:pPr>
          </w:p>
        </w:tc>
        <w:tc>
          <w:tcPr>
            <w:tcW w:w="860" w:type="dxa"/>
            <w:tcBorders>
              <w:bottom w:val="single" w:sz="8" w:space="0" w:color="auto"/>
            </w:tcBorders>
            <w:vAlign w:val="bottom"/>
          </w:tcPr>
          <w:p w14:paraId="7E15EC67" w14:textId="77777777" w:rsidR="00B43DF7" w:rsidRDefault="00B43DF7">
            <w:pPr>
              <w:rPr>
                <w:sz w:val="9"/>
                <w:szCs w:val="9"/>
              </w:rPr>
            </w:pPr>
          </w:p>
        </w:tc>
        <w:tc>
          <w:tcPr>
            <w:tcW w:w="0" w:type="dxa"/>
            <w:vAlign w:val="bottom"/>
          </w:tcPr>
          <w:p w14:paraId="2A1B1FDC" w14:textId="77777777" w:rsidR="00B43DF7" w:rsidRDefault="00B43DF7">
            <w:pPr>
              <w:rPr>
                <w:sz w:val="1"/>
                <w:szCs w:val="1"/>
              </w:rPr>
            </w:pPr>
          </w:p>
        </w:tc>
      </w:tr>
    </w:tbl>
    <w:p w14:paraId="79D5FE9E" w14:textId="77777777" w:rsidR="00B43DF7" w:rsidRDefault="00B43DF7">
      <w:pPr>
        <w:spacing w:line="20" w:lineRule="exact"/>
        <w:rPr>
          <w:sz w:val="20"/>
          <w:szCs w:val="20"/>
        </w:rPr>
      </w:pPr>
    </w:p>
    <w:p w14:paraId="2195F1CE" w14:textId="77777777" w:rsidR="00B43DF7" w:rsidRDefault="00B43DF7">
      <w:pPr>
        <w:spacing w:line="200" w:lineRule="exact"/>
        <w:rPr>
          <w:sz w:val="20"/>
          <w:szCs w:val="20"/>
        </w:rPr>
      </w:pPr>
    </w:p>
    <w:p w14:paraId="106A2FCD" w14:textId="77777777" w:rsidR="00B43DF7" w:rsidRDefault="00B43DF7">
      <w:pPr>
        <w:spacing w:line="246" w:lineRule="exact"/>
        <w:rPr>
          <w:sz w:val="20"/>
          <w:szCs w:val="20"/>
        </w:rPr>
      </w:pPr>
    </w:p>
    <w:p w14:paraId="54B87548" w14:textId="77777777" w:rsidR="00B43DF7" w:rsidRDefault="00B43DF7">
      <w:pPr>
        <w:sectPr w:rsidR="00B43DF7" w:rsidSect="00E15760">
          <w:pgSz w:w="10440" w:h="14740"/>
          <w:pgMar w:top="1440" w:right="913" w:bottom="215" w:left="1020" w:header="0" w:footer="0" w:gutter="0"/>
          <w:cols w:space="0"/>
        </w:sectPr>
      </w:pPr>
    </w:p>
    <w:p w14:paraId="437832A2" w14:textId="77777777" w:rsidR="00B43DF7" w:rsidRDefault="00000000">
      <w:pPr>
        <w:spacing w:line="206" w:lineRule="exact"/>
        <w:ind w:left="7660"/>
        <w:rPr>
          <w:sz w:val="20"/>
          <w:szCs w:val="20"/>
        </w:rPr>
      </w:pPr>
      <w:bookmarkStart w:id="107" w:name="page81"/>
      <w:bookmarkEnd w:id="107"/>
      <w:r>
        <w:rPr>
          <w:rFonts w:ascii="宋体" w:eastAsia="宋体" w:hAnsi="宋体" w:cs="宋体"/>
          <w:sz w:val="18"/>
          <w:szCs w:val="18"/>
        </w:rPr>
        <w:lastRenderedPageBreak/>
        <w:t>续表</w:t>
      </w:r>
    </w:p>
    <w:p w14:paraId="753B44C5" w14:textId="77777777" w:rsidR="00B43DF7" w:rsidRDefault="00B43DF7">
      <w:pPr>
        <w:spacing w:line="6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80"/>
        <w:gridCol w:w="1080"/>
        <w:gridCol w:w="5840"/>
        <w:gridCol w:w="900"/>
        <w:gridCol w:w="20"/>
      </w:tblGrid>
      <w:tr w:rsidR="00B43DF7" w14:paraId="33C7FEE7" w14:textId="77777777">
        <w:trPr>
          <w:trHeight w:val="318"/>
        </w:trPr>
        <w:tc>
          <w:tcPr>
            <w:tcW w:w="580" w:type="dxa"/>
            <w:tcBorders>
              <w:top w:val="single" w:sz="8" w:space="0" w:color="auto"/>
              <w:right w:val="single" w:sz="8" w:space="0" w:color="auto"/>
            </w:tcBorders>
            <w:vAlign w:val="bottom"/>
          </w:tcPr>
          <w:p w14:paraId="7DCA2430" w14:textId="77777777" w:rsidR="00B43DF7" w:rsidRDefault="00B43DF7">
            <w:pPr>
              <w:rPr>
                <w:sz w:val="24"/>
                <w:szCs w:val="24"/>
              </w:rPr>
            </w:pPr>
          </w:p>
        </w:tc>
        <w:tc>
          <w:tcPr>
            <w:tcW w:w="1080" w:type="dxa"/>
            <w:tcBorders>
              <w:top w:val="single" w:sz="8" w:space="0" w:color="auto"/>
              <w:right w:val="single" w:sz="8" w:space="0" w:color="auto"/>
            </w:tcBorders>
            <w:vAlign w:val="bottom"/>
          </w:tcPr>
          <w:p w14:paraId="4EDB318F" w14:textId="77777777" w:rsidR="00B43DF7" w:rsidRDefault="00000000">
            <w:pPr>
              <w:spacing w:line="206" w:lineRule="exact"/>
              <w:ind w:right="10"/>
              <w:jc w:val="right"/>
              <w:rPr>
                <w:sz w:val="20"/>
                <w:szCs w:val="20"/>
              </w:rPr>
            </w:pPr>
            <w:r>
              <w:rPr>
                <w:rFonts w:ascii="宋体" w:eastAsia="宋体" w:hAnsi="宋体" w:cs="宋体"/>
                <w:sz w:val="18"/>
                <w:szCs w:val="18"/>
              </w:rPr>
              <w:t>汽车发动</w:t>
            </w:r>
          </w:p>
        </w:tc>
        <w:tc>
          <w:tcPr>
            <w:tcW w:w="5840" w:type="dxa"/>
            <w:tcBorders>
              <w:top w:val="single" w:sz="8" w:space="0" w:color="auto"/>
              <w:right w:val="single" w:sz="8" w:space="0" w:color="auto"/>
            </w:tcBorders>
            <w:vAlign w:val="bottom"/>
          </w:tcPr>
          <w:p w14:paraId="4A0918FC" w14:textId="77777777" w:rsidR="00B43DF7" w:rsidRDefault="00000000">
            <w:pPr>
              <w:spacing w:line="206" w:lineRule="exact"/>
              <w:ind w:left="240"/>
              <w:rPr>
                <w:sz w:val="20"/>
                <w:szCs w:val="20"/>
              </w:rPr>
            </w:pPr>
            <w:r>
              <w:rPr>
                <w:rFonts w:ascii="宋体" w:eastAsia="宋体" w:hAnsi="宋体" w:cs="宋体"/>
                <w:sz w:val="18"/>
                <w:szCs w:val="18"/>
              </w:rPr>
              <w:t>能检测结论，撰写检测报告；如果得出结论为发动机性能未能达到使</w:t>
            </w:r>
          </w:p>
        </w:tc>
        <w:tc>
          <w:tcPr>
            <w:tcW w:w="900" w:type="dxa"/>
            <w:tcBorders>
              <w:top w:val="single" w:sz="8" w:space="0" w:color="auto"/>
            </w:tcBorders>
            <w:vAlign w:val="bottom"/>
          </w:tcPr>
          <w:p w14:paraId="5A1053D0" w14:textId="77777777" w:rsidR="00B43DF7" w:rsidRDefault="00B43DF7">
            <w:pPr>
              <w:rPr>
                <w:sz w:val="24"/>
                <w:szCs w:val="24"/>
              </w:rPr>
            </w:pPr>
          </w:p>
        </w:tc>
        <w:tc>
          <w:tcPr>
            <w:tcW w:w="0" w:type="dxa"/>
            <w:vAlign w:val="bottom"/>
          </w:tcPr>
          <w:p w14:paraId="3F6C2B5A" w14:textId="77777777" w:rsidR="00B43DF7" w:rsidRDefault="00B43DF7">
            <w:pPr>
              <w:rPr>
                <w:sz w:val="1"/>
                <w:szCs w:val="1"/>
              </w:rPr>
            </w:pPr>
          </w:p>
        </w:tc>
      </w:tr>
      <w:tr w:rsidR="00B43DF7" w14:paraId="072825EF" w14:textId="77777777">
        <w:trPr>
          <w:trHeight w:val="332"/>
        </w:trPr>
        <w:tc>
          <w:tcPr>
            <w:tcW w:w="580" w:type="dxa"/>
            <w:vMerge w:val="restart"/>
            <w:tcBorders>
              <w:right w:val="single" w:sz="8" w:space="0" w:color="auto"/>
            </w:tcBorders>
            <w:vAlign w:val="bottom"/>
          </w:tcPr>
          <w:p w14:paraId="1A8AAA47" w14:textId="77777777" w:rsidR="00B43DF7" w:rsidRDefault="00000000">
            <w:pPr>
              <w:ind w:right="170"/>
              <w:jc w:val="right"/>
              <w:rPr>
                <w:sz w:val="20"/>
                <w:szCs w:val="20"/>
              </w:rPr>
            </w:pPr>
            <w:r>
              <w:rPr>
                <w:rFonts w:ascii="Arial" w:eastAsia="Arial" w:hAnsi="Arial" w:cs="Arial"/>
                <w:sz w:val="18"/>
                <w:szCs w:val="18"/>
              </w:rPr>
              <w:t>1</w:t>
            </w:r>
          </w:p>
        </w:tc>
        <w:tc>
          <w:tcPr>
            <w:tcW w:w="1080" w:type="dxa"/>
            <w:tcBorders>
              <w:right w:val="single" w:sz="8" w:space="0" w:color="auto"/>
            </w:tcBorders>
            <w:vAlign w:val="bottom"/>
          </w:tcPr>
          <w:p w14:paraId="54B32EC6" w14:textId="77777777" w:rsidR="00B43DF7" w:rsidRDefault="00000000">
            <w:pPr>
              <w:spacing w:line="206" w:lineRule="exact"/>
              <w:ind w:right="10"/>
              <w:jc w:val="right"/>
              <w:rPr>
                <w:sz w:val="20"/>
                <w:szCs w:val="20"/>
              </w:rPr>
            </w:pPr>
            <w:r>
              <w:rPr>
                <w:rFonts w:ascii="宋体" w:eastAsia="宋体" w:hAnsi="宋体" w:cs="宋体"/>
                <w:sz w:val="18"/>
                <w:szCs w:val="18"/>
              </w:rPr>
              <w:t>机大修维修</w:t>
            </w:r>
          </w:p>
        </w:tc>
        <w:tc>
          <w:tcPr>
            <w:tcW w:w="5840" w:type="dxa"/>
            <w:tcBorders>
              <w:right w:val="single" w:sz="8" w:space="0" w:color="auto"/>
            </w:tcBorders>
            <w:vAlign w:val="bottom"/>
          </w:tcPr>
          <w:p w14:paraId="7916389E" w14:textId="77777777" w:rsidR="00B43DF7" w:rsidRDefault="00000000">
            <w:pPr>
              <w:spacing w:line="206" w:lineRule="exact"/>
              <w:ind w:left="60"/>
              <w:rPr>
                <w:sz w:val="20"/>
                <w:szCs w:val="20"/>
              </w:rPr>
            </w:pPr>
            <w:r>
              <w:rPr>
                <w:rFonts w:ascii="宋体" w:eastAsia="宋体" w:hAnsi="宋体" w:cs="宋体"/>
                <w:sz w:val="18"/>
                <w:szCs w:val="18"/>
              </w:rPr>
              <w:t>用要求，需向客户或车间主管提出新增维修项目建议或组织检讨原修复</w:t>
            </w:r>
          </w:p>
        </w:tc>
        <w:tc>
          <w:tcPr>
            <w:tcW w:w="900" w:type="dxa"/>
            <w:vAlign w:val="bottom"/>
          </w:tcPr>
          <w:p w14:paraId="64870BAB" w14:textId="77777777" w:rsidR="00B43DF7" w:rsidRDefault="00B43DF7">
            <w:pPr>
              <w:rPr>
                <w:sz w:val="24"/>
                <w:szCs w:val="24"/>
              </w:rPr>
            </w:pPr>
          </w:p>
        </w:tc>
        <w:tc>
          <w:tcPr>
            <w:tcW w:w="0" w:type="dxa"/>
            <w:vAlign w:val="bottom"/>
          </w:tcPr>
          <w:p w14:paraId="2BD78C25" w14:textId="77777777" w:rsidR="00B43DF7" w:rsidRDefault="00B43DF7">
            <w:pPr>
              <w:rPr>
                <w:sz w:val="1"/>
                <w:szCs w:val="1"/>
              </w:rPr>
            </w:pPr>
          </w:p>
        </w:tc>
      </w:tr>
      <w:tr w:rsidR="00B43DF7" w14:paraId="619DEFE6" w14:textId="77777777">
        <w:trPr>
          <w:trHeight w:val="166"/>
        </w:trPr>
        <w:tc>
          <w:tcPr>
            <w:tcW w:w="580" w:type="dxa"/>
            <w:vMerge/>
            <w:tcBorders>
              <w:right w:val="single" w:sz="8" w:space="0" w:color="auto"/>
            </w:tcBorders>
            <w:vAlign w:val="bottom"/>
          </w:tcPr>
          <w:p w14:paraId="2A440809" w14:textId="77777777" w:rsidR="00B43DF7" w:rsidRDefault="00B43DF7">
            <w:pPr>
              <w:rPr>
                <w:sz w:val="14"/>
                <w:szCs w:val="14"/>
              </w:rPr>
            </w:pPr>
          </w:p>
        </w:tc>
        <w:tc>
          <w:tcPr>
            <w:tcW w:w="1080" w:type="dxa"/>
            <w:vMerge w:val="restart"/>
            <w:tcBorders>
              <w:right w:val="single" w:sz="8" w:space="0" w:color="auto"/>
            </w:tcBorders>
            <w:vAlign w:val="bottom"/>
          </w:tcPr>
          <w:p w14:paraId="0EF4FC51" w14:textId="77777777" w:rsidR="00B43DF7" w:rsidRDefault="00000000">
            <w:pPr>
              <w:spacing w:line="206" w:lineRule="exact"/>
              <w:ind w:right="10"/>
              <w:jc w:val="right"/>
              <w:rPr>
                <w:sz w:val="20"/>
                <w:szCs w:val="20"/>
              </w:rPr>
            </w:pPr>
            <w:r>
              <w:rPr>
                <w:rFonts w:ascii="宋体" w:eastAsia="宋体" w:hAnsi="宋体" w:cs="宋体"/>
                <w:sz w:val="18"/>
                <w:szCs w:val="18"/>
              </w:rPr>
              <w:t>质量检测与</w:t>
            </w:r>
          </w:p>
        </w:tc>
        <w:tc>
          <w:tcPr>
            <w:tcW w:w="5840" w:type="dxa"/>
            <w:vMerge w:val="restart"/>
            <w:tcBorders>
              <w:right w:val="single" w:sz="8" w:space="0" w:color="auto"/>
            </w:tcBorders>
            <w:vAlign w:val="bottom"/>
          </w:tcPr>
          <w:p w14:paraId="678067FF" w14:textId="77777777" w:rsidR="00B43DF7" w:rsidRDefault="00000000">
            <w:pPr>
              <w:spacing w:line="206" w:lineRule="exact"/>
              <w:ind w:left="60"/>
              <w:rPr>
                <w:sz w:val="20"/>
                <w:szCs w:val="20"/>
              </w:rPr>
            </w:pPr>
            <w:r>
              <w:rPr>
                <w:rFonts w:ascii="宋体" w:eastAsia="宋体" w:hAnsi="宋体" w:cs="宋体"/>
                <w:sz w:val="18"/>
                <w:szCs w:val="18"/>
              </w:rPr>
              <w:t>方案的问题；最后维修技师（学生）应评估和反思任务完成过程，完善</w:t>
            </w:r>
          </w:p>
        </w:tc>
        <w:tc>
          <w:tcPr>
            <w:tcW w:w="900" w:type="dxa"/>
            <w:vAlign w:val="bottom"/>
          </w:tcPr>
          <w:p w14:paraId="442280CC" w14:textId="77777777" w:rsidR="00B43DF7" w:rsidRDefault="00B43DF7">
            <w:pPr>
              <w:rPr>
                <w:sz w:val="14"/>
                <w:szCs w:val="14"/>
              </w:rPr>
            </w:pPr>
          </w:p>
        </w:tc>
        <w:tc>
          <w:tcPr>
            <w:tcW w:w="0" w:type="dxa"/>
            <w:vAlign w:val="bottom"/>
          </w:tcPr>
          <w:p w14:paraId="7AB3DFCF" w14:textId="77777777" w:rsidR="00B43DF7" w:rsidRDefault="00B43DF7">
            <w:pPr>
              <w:rPr>
                <w:sz w:val="1"/>
                <w:szCs w:val="1"/>
              </w:rPr>
            </w:pPr>
          </w:p>
        </w:tc>
      </w:tr>
      <w:tr w:rsidR="00B43DF7" w14:paraId="1388143C" w14:textId="77777777">
        <w:trPr>
          <w:trHeight w:val="167"/>
        </w:trPr>
        <w:tc>
          <w:tcPr>
            <w:tcW w:w="580" w:type="dxa"/>
            <w:tcBorders>
              <w:right w:val="single" w:sz="8" w:space="0" w:color="auto"/>
            </w:tcBorders>
            <w:vAlign w:val="bottom"/>
          </w:tcPr>
          <w:p w14:paraId="03093362" w14:textId="77777777" w:rsidR="00B43DF7" w:rsidRDefault="00B43DF7">
            <w:pPr>
              <w:rPr>
                <w:sz w:val="14"/>
                <w:szCs w:val="14"/>
              </w:rPr>
            </w:pPr>
          </w:p>
        </w:tc>
        <w:tc>
          <w:tcPr>
            <w:tcW w:w="1080" w:type="dxa"/>
            <w:vMerge/>
            <w:tcBorders>
              <w:right w:val="single" w:sz="8" w:space="0" w:color="auto"/>
            </w:tcBorders>
            <w:vAlign w:val="bottom"/>
          </w:tcPr>
          <w:p w14:paraId="1304EE80" w14:textId="77777777" w:rsidR="00B43DF7" w:rsidRDefault="00B43DF7">
            <w:pPr>
              <w:rPr>
                <w:sz w:val="14"/>
                <w:szCs w:val="14"/>
              </w:rPr>
            </w:pPr>
          </w:p>
        </w:tc>
        <w:tc>
          <w:tcPr>
            <w:tcW w:w="5840" w:type="dxa"/>
            <w:vMerge/>
            <w:tcBorders>
              <w:right w:val="single" w:sz="8" w:space="0" w:color="auto"/>
            </w:tcBorders>
            <w:vAlign w:val="bottom"/>
          </w:tcPr>
          <w:p w14:paraId="3F3E6B4F" w14:textId="77777777" w:rsidR="00B43DF7" w:rsidRDefault="00B43DF7">
            <w:pPr>
              <w:rPr>
                <w:sz w:val="14"/>
                <w:szCs w:val="14"/>
              </w:rPr>
            </w:pPr>
          </w:p>
        </w:tc>
        <w:tc>
          <w:tcPr>
            <w:tcW w:w="900" w:type="dxa"/>
            <w:vAlign w:val="bottom"/>
          </w:tcPr>
          <w:p w14:paraId="58A79921" w14:textId="77777777" w:rsidR="00B43DF7" w:rsidRDefault="00B43DF7">
            <w:pPr>
              <w:rPr>
                <w:sz w:val="14"/>
                <w:szCs w:val="14"/>
              </w:rPr>
            </w:pPr>
          </w:p>
        </w:tc>
        <w:tc>
          <w:tcPr>
            <w:tcW w:w="0" w:type="dxa"/>
            <w:vAlign w:val="bottom"/>
          </w:tcPr>
          <w:p w14:paraId="30AA6241" w14:textId="77777777" w:rsidR="00B43DF7" w:rsidRDefault="00B43DF7">
            <w:pPr>
              <w:rPr>
                <w:sz w:val="1"/>
                <w:szCs w:val="1"/>
              </w:rPr>
            </w:pPr>
          </w:p>
        </w:tc>
      </w:tr>
      <w:tr w:rsidR="00B43DF7" w14:paraId="5BF56056" w14:textId="77777777">
        <w:trPr>
          <w:trHeight w:val="332"/>
        </w:trPr>
        <w:tc>
          <w:tcPr>
            <w:tcW w:w="580" w:type="dxa"/>
            <w:tcBorders>
              <w:right w:val="single" w:sz="8" w:space="0" w:color="auto"/>
            </w:tcBorders>
            <w:vAlign w:val="bottom"/>
          </w:tcPr>
          <w:p w14:paraId="667CF33F" w14:textId="77777777" w:rsidR="00B43DF7" w:rsidRDefault="00B43DF7">
            <w:pPr>
              <w:rPr>
                <w:sz w:val="24"/>
                <w:szCs w:val="24"/>
              </w:rPr>
            </w:pPr>
          </w:p>
        </w:tc>
        <w:tc>
          <w:tcPr>
            <w:tcW w:w="1080" w:type="dxa"/>
            <w:tcBorders>
              <w:right w:val="single" w:sz="8" w:space="0" w:color="auto"/>
            </w:tcBorders>
            <w:vAlign w:val="bottom"/>
          </w:tcPr>
          <w:p w14:paraId="628CB397" w14:textId="77777777" w:rsidR="00B43DF7" w:rsidRDefault="00000000">
            <w:pPr>
              <w:spacing w:line="206" w:lineRule="exact"/>
              <w:ind w:left="80"/>
              <w:rPr>
                <w:sz w:val="20"/>
                <w:szCs w:val="20"/>
              </w:rPr>
            </w:pPr>
            <w:r>
              <w:rPr>
                <w:rFonts w:ascii="宋体" w:eastAsia="宋体" w:hAnsi="宋体" w:cs="宋体"/>
                <w:sz w:val="18"/>
                <w:szCs w:val="18"/>
              </w:rPr>
              <w:t>评估</w:t>
            </w:r>
          </w:p>
        </w:tc>
        <w:tc>
          <w:tcPr>
            <w:tcW w:w="5840" w:type="dxa"/>
            <w:tcBorders>
              <w:right w:val="single" w:sz="8" w:space="0" w:color="auto"/>
            </w:tcBorders>
            <w:vAlign w:val="bottom"/>
          </w:tcPr>
          <w:p w14:paraId="4AD2A3C9" w14:textId="77777777" w:rsidR="00B43DF7" w:rsidRDefault="00000000">
            <w:pPr>
              <w:spacing w:line="219" w:lineRule="exact"/>
              <w:ind w:left="60"/>
              <w:rPr>
                <w:sz w:val="20"/>
                <w:szCs w:val="20"/>
              </w:rPr>
            </w:pPr>
            <w:r>
              <w:rPr>
                <w:rFonts w:ascii="宋体" w:eastAsia="宋体" w:hAnsi="宋体" w:cs="宋体"/>
                <w:sz w:val="18"/>
                <w:szCs w:val="18"/>
              </w:rPr>
              <w:t>检测方案，并撰写案例分析。学习过程中遵循</w:t>
            </w:r>
            <w:r>
              <w:rPr>
                <w:rFonts w:ascii="Arial" w:eastAsia="Arial" w:hAnsi="Arial" w:cs="Arial"/>
                <w:sz w:val="18"/>
                <w:szCs w:val="18"/>
              </w:rPr>
              <w:t>“8S”</w:t>
            </w:r>
            <w:r>
              <w:rPr>
                <w:rFonts w:ascii="宋体" w:eastAsia="宋体" w:hAnsi="宋体" w:cs="宋体"/>
                <w:sz w:val="18"/>
                <w:szCs w:val="18"/>
              </w:rPr>
              <w:t>管理规定。</w:t>
            </w:r>
          </w:p>
        </w:tc>
        <w:tc>
          <w:tcPr>
            <w:tcW w:w="900" w:type="dxa"/>
            <w:vAlign w:val="bottom"/>
          </w:tcPr>
          <w:p w14:paraId="0DE2407F" w14:textId="77777777" w:rsidR="00B43DF7" w:rsidRDefault="00B43DF7">
            <w:pPr>
              <w:rPr>
                <w:sz w:val="24"/>
                <w:szCs w:val="24"/>
              </w:rPr>
            </w:pPr>
          </w:p>
        </w:tc>
        <w:tc>
          <w:tcPr>
            <w:tcW w:w="0" w:type="dxa"/>
            <w:vAlign w:val="bottom"/>
          </w:tcPr>
          <w:p w14:paraId="3BD0FFE2" w14:textId="77777777" w:rsidR="00B43DF7" w:rsidRDefault="00B43DF7">
            <w:pPr>
              <w:rPr>
                <w:sz w:val="1"/>
                <w:szCs w:val="1"/>
              </w:rPr>
            </w:pPr>
          </w:p>
        </w:tc>
      </w:tr>
      <w:tr w:rsidR="00B43DF7" w14:paraId="6D04151A" w14:textId="77777777">
        <w:trPr>
          <w:trHeight w:val="76"/>
        </w:trPr>
        <w:tc>
          <w:tcPr>
            <w:tcW w:w="580" w:type="dxa"/>
            <w:tcBorders>
              <w:bottom w:val="single" w:sz="8" w:space="0" w:color="auto"/>
              <w:right w:val="single" w:sz="8" w:space="0" w:color="auto"/>
            </w:tcBorders>
            <w:vAlign w:val="bottom"/>
          </w:tcPr>
          <w:p w14:paraId="6F7D97E9" w14:textId="77777777" w:rsidR="00B43DF7" w:rsidRDefault="00B43DF7">
            <w:pPr>
              <w:rPr>
                <w:sz w:val="6"/>
                <w:szCs w:val="6"/>
              </w:rPr>
            </w:pPr>
          </w:p>
        </w:tc>
        <w:tc>
          <w:tcPr>
            <w:tcW w:w="1080" w:type="dxa"/>
            <w:tcBorders>
              <w:bottom w:val="single" w:sz="8" w:space="0" w:color="auto"/>
              <w:right w:val="single" w:sz="8" w:space="0" w:color="auto"/>
            </w:tcBorders>
            <w:vAlign w:val="bottom"/>
          </w:tcPr>
          <w:p w14:paraId="4039A939" w14:textId="77777777" w:rsidR="00B43DF7" w:rsidRDefault="00B43DF7">
            <w:pPr>
              <w:rPr>
                <w:sz w:val="6"/>
                <w:szCs w:val="6"/>
              </w:rPr>
            </w:pPr>
          </w:p>
        </w:tc>
        <w:tc>
          <w:tcPr>
            <w:tcW w:w="5840" w:type="dxa"/>
            <w:tcBorders>
              <w:bottom w:val="single" w:sz="8" w:space="0" w:color="auto"/>
              <w:right w:val="single" w:sz="8" w:space="0" w:color="auto"/>
            </w:tcBorders>
            <w:vAlign w:val="bottom"/>
          </w:tcPr>
          <w:p w14:paraId="7F1DD8FA" w14:textId="77777777" w:rsidR="00B43DF7" w:rsidRDefault="00B43DF7">
            <w:pPr>
              <w:rPr>
                <w:sz w:val="6"/>
                <w:szCs w:val="6"/>
              </w:rPr>
            </w:pPr>
          </w:p>
        </w:tc>
        <w:tc>
          <w:tcPr>
            <w:tcW w:w="900" w:type="dxa"/>
            <w:tcBorders>
              <w:bottom w:val="single" w:sz="8" w:space="0" w:color="auto"/>
            </w:tcBorders>
            <w:vAlign w:val="bottom"/>
          </w:tcPr>
          <w:p w14:paraId="3719F6E4" w14:textId="77777777" w:rsidR="00B43DF7" w:rsidRDefault="00B43DF7">
            <w:pPr>
              <w:rPr>
                <w:sz w:val="6"/>
                <w:szCs w:val="6"/>
              </w:rPr>
            </w:pPr>
          </w:p>
        </w:tc>
        <w:tc>
          <w:tcPr>
            <w:tcW w:w="0" w:type="dxa"/>
            <w:vAlign w:val="bottom"/>
          </w:tcPr>
          <w:p w14:paraId="7A215D45" w14:textId="77777777" w:rsidR="00B43DF7" w:rsidRDefault="00B43DF7">
            <w:pPr>
              <w:rPr>
                <w:sz w:val="1"/>
                <w:szCs w:val="1"/>
              </w:rPr>
            </w:pPr>
          </w:p>
        </w:tc>
      </w:tr>
      <w:tr w:rsidR="00B43DF7" w14:paraId="5FA7A505" w14:textId="77777777">
        <w:trPr>
          <w:trHeight w:val="294"/>
        </w:trPr>
        <w:tc>
          <w:tcPr>
            <w:tcW w:w="580" w:type="dxa"/>
            <w:tcBorders>
              <w:right w:val="single" w:sz="8" w:space="0" w:color="auto"/>
            </w:tcBorders>
            <w:vAlign w:val="bottom"/>
          </w:tcPr>
          <w:p w14:paraId="50AA7C28" w14:textId="77777777" w:rsidR="00B43DF7" w:rsidRDefault="00B43DF7">
            <w:pPr>
              <w:rPr>
                <w:sz w:val="24"/>
                <w:szCs w:val="24"/>
              </w:rPr>
            </w:pPr>
          </w:p>
        </w:tc>
        <w:tc>
          <w:tcPr>
            <w:tcW w:w="1080" w:type="dxa"/>
            <w:tcBorders>
              <w:right w:val="single" w:sz="8" w:space="0" w:color="auto"/>
            </w:tcBorders>
            <w:vAlign w:val="bottom"/>
          </w:tcPr>
          <w:p w14:paraId="3769F228" w14:textId="77777777" w:rsidR="00B43DF7" w:rsidRDefault="00B43DF7">
            <w:pPr>
              <w:rPr>
                <w:sz w:val="24"/>
                <w:szCs w:val="24"/>
              </w:rPr>
            </w:pPr>
          </w:p>
        </w:tc>
        <w:tc>
          <w:tcPr>
            <w:tcW w:w="5840" w:type="dxa"/>
            <w:tcBorders>
              <w:right w:val="single" w:sz="8" w:space="0" w:color="auto"/>
            </w:tcBorders>
            <w:vAlign w:val="bottom"/>
          </w:tcPr>
          <w:p w14:paraId="767BCA62" w14:textId="77777777" w:rsidR="00B43DF7" w:rsidRDefault="00000000">
            <w:pPr>
              <w:spacing w:line="206" w:lineRule="exact"/>
              <w:ind w:left="240"/>
              <w:rPr>
                <w:sz w:val="20"/>
                <w:szCs w:val="20"/>
              </w:rPr>
            </w:pPr>
            <w:r>
              <w:rPr>
                <w:rFonts w:ascii="宋体" w:eastAsia="宋体" w:hAnsi="宋体" w:cs="宋体"/>
                <w:sz w:val="18"/>
                <w:szCs w:val="18"/>
              </w:rPr>
              <w:t>一辆汽车进厂进行底盘部件大修，车间质检员质检车辆后反映该轿车</w:t>
            </w:r>
          </w:p>
        </w:tc>
        <w:tc>
          <w:tcPr>
            <w:tcW w:w="900" w:type="dxa"/>
            <w:vAlign w:val="bottom"/>
          </w:tcPr>
          <w:p w14:paraId="06101A59" w14:textId="77777777" w:rsidR="00B43DF7" w:rsidRDefault="00B43DF7">
            <w:pPr>
              <w:rPr>
                <w:sz w:val="24"/>
                <w:szCs w:val="24"/>
              </w:rPr>
            </w:pPr>
          </w:p>
        </w:tc>
        <w:tc>
          <w:tcPr>
            <w:tcW w:w="0" w:type="dxa"/>
            <w:vAlign w:val="bottom"/>
          </w:tcPr>
          <w:p w14:paraId="32CF8ED7" w14:textId="77777777" w:rsidR="00B43DF7" w:rsidRDefault="00B43DF7">
            <w:pPr>
              <w:rPr>
                <w:sz w:val="1"/>
                <w:szCs w:val="1"/>
              </w:rPr>
            </w:pPr>
          </w:p>
        </w:tc>
      </w:tr>
      <w:tr w:rsidR="00B43DF7" w14:paraId="0281129F" w14:textId="77777777">
        <w:trPr>
          <w:trHeight w:val="332"/>
        </w:trPr>
        <w:tc>
          <w:tcPr>
            <w:tcW w:w="580" w:type="dxa"/>
            <w:tcBorders>
              <w:right w:val="single" w:sz="8" w:space="0" w:color="auto"/>
            </w:tcBorders>
            <w:vAlign w:val="bottom"/>
          </w:tcPr>
          <w:p w14:paraId="3D72A5A1" w14:textId="77777777" w:rsidR="00B43DF7" w:rsidRDefault="00B43DF7">
            <w:pPr>
              <w:rPr>
                <w:sz w:val="24"/>
                <w:szCs w:val="24"/>
              </w:rPr>
            </w:pPr>
          </w:p>
        </w:tc>
        <w:tc>
          <w:tcPr>
            <w:tcW w:w="1080" w:type="dxa"/>
            <w:tcBorders>
              <w:right w:val="single" w:sz="8" w:space="0" w:color="auto"/>
            </w:tcBorders>
            <w:vAlign w:val="bottom"/>
          </w:tcPr>
          <w:p w14:paraId="7248F225" w14:textId="77777777" w:rsidR="00B43DF7" w:rsidRDefault="00B43DF7">
            <w:pPr>
              <w:rPr>
                <w:sz w:val="24"/>
                <w:szCs w:val="24"/>
              </w:rPr>
            </w:pPr>
          </w:p>
        </w:tc>
        <w:tc>
          <w:tcPr>
            <w:tcW w:w="5840" w:type="dxa"/>
            <w:tcBorders>
              <w:right w:val="single" w:sz="8" w:space="0" w:color="auto"/>
            </w:tcBorders>
            <w:vAlign w:val="bottom"/>
          </w:tcPr>
          <w:p w14:paraId="737E5B6A" w14:textId="77777777" w:rsidR="00B43DF7" w:rsidRDefault="00000000">
            <w:pPr>
              <w:spacing w:line="206" w:lineRule="exact"/>
              <w:ind w:left="60"/>
              <w:rPr>
                <w:sz w:val="20"/>
                <w:szCs w:val="20"/>
              </w:rPr>
            </w:pPr>
            <w:r>
              <w:rPr>
                <w:rFonts w:ascii="宋体" w:eastAsia="宋体" w:hAnsi="宋体" w:cs="宋体"/>
                <w:sz w:val="18"/>
                <w:szCs w:val="18"/>
              </w:rPr>
              <w:t>行驶稳定性、操控感、行驶噪声比同型号的车辆差。请求维修技师协助</w:t>
            </w:r>
          </w:p>
        </w:tc>
        <w:tc>
          <w:tcPr>
            <w:tcW w:w="900" w:type="dxa"/>
            <w:vAlign w:val="bottom"/>
          </w:tcPr>
          <w:p w14:paraId="5185F9F4" w14:textId="77777777" w:rsidR="00B43DF7" w:rsidRDefault="00B43DF7">
            <w:pPr>
              <w:rPr>
                <w:sz w:val="24"/>
                <w:szCs w:val="24"/>
              </w:rPr>
            </w:pPr>
          </w:p>
        </w:tc>
        <w:tc>
          <w:tcPr>
            <w:tcW w:w="0" w:type="dxa"/>
            <w:vAlign w:val="bottom"/>
          </w:tcPr>
          <w:p w14:paraId="1BD2D6A4" w14:textId="77777777" w:rsidR="00B43DF7" w:rsidRDefault="00B43DF7">
            <w:pPr>
              <w:rPr>
                <w:sz w:val="1"/>
                <w:szCs w:val="1"/>
              </w:rPr>
            </w:pPr>
          </w:p>
        </w:tc>
      </w:tr>
      <w:tr w:rsidR="00B43DF7" w14:paraId="00FDF0D3" w14:textId="77777777">
        <w:trPr>
          <w:trHeight w:val="332"/>
        </w:trPr>
        <w:tc>
          <w:tcPr>
            <w:tcW w:w="580" w:type="dxa"/>
            <w:tcBorders>
              <w:right w:val="single" w:sz="8" w:space="0" w:color="auto"/>
            </w:tcBorders>
            <w:vAlign w:val="bottom"/>
          </w:tcPr>
          <w:p w14:paraId="2CB4045A" w14:textId="77777777" w:rsidR="00B43DF7" w:rsidRDefault="00B43DF7">
            <w:pPr>
              <w:rPr>
                <w:sz w:val="24"/>
                <w:szCs w:val="24"/>
              </w:rPr>
            </w:pPr>
          </w:p>
        </w:tc>
        <w:tc>
          <w:tcPr>
            <w:tcW w:w="1080" w:type="dxa"/>
            <w:tcBorders>
              <w:right w:val="single" w:sz="8" w:space="0" w:color="auto"/>
            </w:tcBorders>
            <w:vAlign w:val="bottom"/>
          </w:tcPr>
          <w:p w14:paraId="1117B915" w14:textId="77777777" w:rsidR="00B43DF7" w:rsidRDefault="00B43DF7">
            <w:pPr>
              <w:rPr>
                <w:sz w:val="24"/>
                <w:szCs w:val="24"/>
              </w:rPr>
            </w:pPr>
          </w:p>
        </w:tc>
        <w:tc>
          <w:tcPr>
            <w:tcW w:w="5840" w:type="dxa"/>
            <w:tcBorders>
              <w:right w:val="single" w:sz="8" w:space="0" w:color="auto"/>
            </w:tcBorders>
            <w:vAlign w:val="bottom"/>
          </w:tcPr>
          <w:p w14:paraId="56241094" w14:textId="77777777" w:rsidR="00B43DF7" w:rsidRDefault="00000000">
            <w:pPr>
              <w:spacing w:line="206" w:lineRule="exact"/>
              <w:ind w:left="60"/>
              <w:rPr>
                <w:sz w:val="20"/>
                <w:szCs w:val="20"/>
              </w:rPr>
            </w:pPr>
            <w:r>
              <w:rPr>
                <w:rFonts w:ascii="宋体" w:eastAsia="宋体" w:hAnsi="宋体" w:cs="宋体"/>
                <w:sz w:val="18"/>
                <w:szCs w:val="18"/>
              </w:rPr>
              <w:t>评估底盘的维修质量。</w:t>
            </w:r>
          </w:p>
        </w:tc>
        <w:tc>
          <w:tcPr>
            <w:tcW w:w="900" w:type="dxa"/>
            <w:vAlign w:val="bottom"/>
          </w:tcPr>
          <w:p w14:paraId="409CCF37" w14:textId="77777777" w:rsidR="00B43DF7" w:rsidRDefault="00B43DF7">
            <w:pPr>
              <w:rPr>
                <w:sz w:val="24"/>
                <w:szCs w:val="24"/>
              </w:rPr>
            </w:pPr>
          </w:p>
        </w:tc>
        <w:tc>
          <w:tcPr>
            <w:tcW w:w="0" w:type="dxa"/>
            <w:vAlign w:val="bottom"/>
          </w:tcPr>
          <w:p w14:paraId="5AC63577" w14:textId="77777777" w:rsidR="00B43DF7" w:rsidRDefault="00B43DF7">
            <w:pPr>
              <w:rPr>
                <w:sz w:val="1"/>
                <w:szCs w:val="1"/>
              </w:rPr>
            </w:pPr>
          </w:p>
        </w:tc>
      </w:tr>
      <w:tr w:rsidR="00B43DF7" w14:paraId="7AF67DB9" w14:textId="77777777">
        <w:trPr>
          <w:trHeight w:val="332"/>
        </w:trPr>
        <w:tc>
          <w:tcPr>
            <w:tcW w:w="580" w:type="dxa"/>
            <w:tcBorders>
              <w:right w:val="single" w:sz="8" w:space="0" w:color="auto"/>
            </w:tcBorders>
            <w:vAlign w:val="bottom"/>
          </w:tcPr>
          <w:p w14:paraId="290C72EB" w14:textId="77777777" w:rsidR="00B43DF7" w:rsidRDefault="00B43DF7">
            <w:pPr>
              <w:rPr>
                <w:sz w:val="24"/>
                <w:szCs w:val="24"/>
              </w:rPr>
            </w:pPr>
          </w:p>
        </w:tc>
        <w:tc>
          <w:tcPr>
            <w:tcW w:w="1080" w:type="dxa"/>
            <w:vMerge w:val="restart"/>
            <w:tcBorders>
              <w:right w:val="single" w:sz="8" w:space="0" w:color="auto"/>
            </w:tcBorders>
            <w:vAlign w:val="bottom"/>
          </w:tcPr>
          <w:p w14:paraId="5DA177EA" w14:textId="77777777" w:rsidR="00B43DF7" w:rsidRDefault="00000000">
            <w:pPr>
              <w:spacing w:line="206" w:lineRule="exact"/>
              <w:ind w:right="10"/>
              <w:jc w:val="right"/>
              <w:rPr>
                <w:sz w:val="20"/>
                <w:szCs w:val="20"/>
              </w:rPr>
            </w:pPr>
            <w:r>
              <w:rPr>
                <w:rFonts w:ascii="宋体" w:eastAsia="宋体" w:hAnsi="宋体" w:cs="宋体"/>
                <w:sz w:val="18"/>
                <w:szCs w:val="18"/>
              </w:rPr>
              <w:t>汽车底盘</w:t>
            </w:r>
          </w:p>
        </w:tc>
        <w:tc>
          <w:tcPr>
            <w:tcW w:w="5840" w:type="dxa"/>
            <w:tcBorders>
              <w:right w:val="single" w:sz="8" w:space="0" w:color="auto"/>
            </w:tcBorders>
            <w:vAlign w:val="bottom"/>
          </w:tcPr>
          <w:p w14:paraId="1682297C" w14:textId="77777777" w:rsidR="00B43DF7" w:rsidRDefault="00000000">
            <w:pPr>
              <w:spacing w:line="206" w:lineRule="exact"/>
              <w:ind w:left="240"/>
              <w:rPr>
                <w:sz w:val="20"/>
                <w:szCs w:val="20"/>
              </w:rPr>
            </w:pPr>
            <w:r>
              <w:rPr>
                <w:rFonts w:ascii="宋体" w:eastAsia="宋体" w:hAnsi="宋体" w:cs="宋体"/>
                <w:sz w:val="18"/>
                <w:szCs w:val="18"/>
              </w:rPr>
              <w:t>汽车维修技师（学生）接受任务，通过查阅维修手册、国家底盘总成</w:t>
            </w:r>
          </w:p>
        </w:tc>
        <w:tc>
          <w:tcPr>
            <w:tcW w:w="900" w:type="dxa"/>
            <w:vAlign w:val="bottom"/>
          </w:tcPr>
          <w:p w14:paraId="1A7E3132" w14:textId="77777777" w:rsidR="00B43DF7" w:rsidRDefault="00B43DF7">
            <w:pPr>
              <w:rPr>
                <w:sz w:val="24"/>
                <w:szCs w:val="24"/>
              </w:rPr>
            </w:pPr>
          </w:p>
        </w:tc>
        <w:tc>
          <w:tcPr>
            <w:tcW w:w="0" w:type="dxa"/>
            <w:vAlign w:val="bottom"/>
          </w:tcPr>
          <w:p w14:paraId="76321903" w14:textId="77777777" w:rsidR="00B43DF7" w:rsidRDefault="00B43DF7">
            <w:pPr>
              <w:rPr>
                <w:sz w:val="1"/>
                <w:szCs w:val="1"/>
              </w:rPr>
            </w:pPr>
          </w:p>
        </w:tc>
      </w:tr>
      <w:tr w:rsidR="00B43DF7" w14:paraId="5C99CEF9" w14:textId="77777777">
        <w:trPr>
          <w:trHeight w:val="166"/>
        </w:trPr>
        <w:tc>
          <w:tcPr>
            <w:tcW w:w="580" w:type="dxa"/>
            <w:tcBorders>
              <w:right w:val="single" w:sz="8" w:space="0" w:color="auto"/>
            </w:tcBorders>
            <w:vAlign w:val="bottom"/>
          </w:tcPr>
          <w:p w14:paraId="5D42294D" w14:textId="77777777" w:rsidR="00B43DF7" w:rsidRDefault="00B43DF7">
            <w:pPr>
              <w:rPr>
                <w:sz w:val="14"/>
                <w:szCs w:val="14"/>
              </w:rPr>
            </w:pPr>
          </w:p>
        </w:tc>
        <w:tc>
          <w:tcPr>
            <w:tcW w:w="1080" w:type="dxa"/>
            <w:vMerge/>
            <w:tcBorders>
              <w:right w:val="single" w:sz="8" w:space="0" w:color="auto"/>
            </w:tcBorders>
            <w:vAlign w:val="bottom"/>
          </w:tcPr>
          <w:p w14:paraId="4E375BFE" w14:textId="77777777" w:rsidR="00B43DF7" w:rsidRDefault="00B43DF7">
            <w:pPr>
              <w:rPr>
                <w:sz w:val="14"/>
                <w:szCs w:val="14"/>
              </w:rPr>
            </w:pPr>
          </w:p>
        </w:tc>
        <w:tc>
          <w:tcPr>
            <w:tcW w:w="5840" w:type="dxa"/>
            <w:vMerge w:val="restart"/>
            <w:tcBorders>
              <w:right w:val="single" w:sz="8" w:space="0" w:color="auto"/>
            </w:tcBorders>
            <w:vAlign w:val="bottom"/>
          </w:tcPr>
          <w:p w14:paraId="3CD10421" w14:textId="77777777" w:rsidR="00B43DF7" w:rsidRDefault="00000000">
            <w:pPr>
              <w:spacing w:line="206" w:lineRule="exact"/>
              <w:ind w:left="60"/>
              <w:rPr>
                <w:sz w:val="20"/>
                <w:szCs w:val="20"/>
              </w:rPr>
            </w:pPr>
            <w:r>
              <w:rPr>
                <w:rFonts w:ascii="宋体" w:eastAsia="宋体" w:hAnsi="宋体" w:cs="宋体"/>
                <w:w w:val="99"/>
                <w:sz w:val="18"/>
                <w:szCs w:val="18"/>
              </w:rPr>
              <w:t>大修维修技术标准、厂家技术通报、以往案例等资料，有针对性地制定检</w:t>
            </w:r>
          </w:p>
        </w:tc>
        <w:tc>
          <w:tcPr>
            <w:tcW w:w="900" w:type="dxa"/>
            <w:vAlign w:val="bottom"/>
          </w:tcPr>
          <w:p w14:paraId="39982C32" w14:textId="77777777" w:rsidR="00B43DF7" w:rsidRDefault="00B43DF7">
            <w:pPr>
              <w:rPr>
                <w:sz w:val="14"/>
                <w:szCs w:val="14"/>
              </w:rPr>
            </w:pPr>
          </w:p>
        </w:tc>
        <w:tc>
          <w:tcPr>
            <w:tcW w:w="0" w:type="dxa"/>
            <w:vAlign w:val="bottom"/>
          </w:tcPr>
          <w:p w14:paraId="1DE45B93" w14:textId="77777777" w:rsidR="00B43DF7" w:rsidRDefault="00B43DF7">
            <w:pPr>
              <w:rPr>
                <w:sz w:val="1"/>
                <w:szCs w:val="1"/>
              </w:rPr>
            </w:pPr>
          </w:p>
        </w:tc>
      </w:tr>
      <w:tr w:rsidR="00B43DF7" w14:paraId="0A4699BA" w14:textId="77777777">
        <w:trPr>
          <w:trHeight w:val="167"/>
        </w:trPr>
        <w:tc>
          <w:tcPr>
            <w:tcW w:w="580" w:type="dxa"/>
            <w:tcBorders>
              <w:right w:val="single" w:sz="8" w:space="0" w:color="auto"/>
            </w:tcBorders>
            <w:vAlign w:val="bottom"/>
          </w:tcPr>
          <w:p w14:paraId="13A6059E" w14:textId="77777777" w:rsidR="00B43DF7" w:rsidRDefault="00B43DF7">
            <w:pPr>
              <w:rPr>
                <w:sz w:val="14"/>
                <w:szCs w:val="14"/>
              </w:rPr>
            </w:pPr>
          </w:p>
        </w:tc>
        <w:tc>
          <w:tcPr>
            <w:tcW w:w="1080" w:type="dxa"/>
            <w:vMerge w:val="restart"/>
            <w:tcBorders>
              <w:right w:val="single" w:sz="8" w:space="0" w:color="auto"/>
            </w:tcBorders>
            <w:vAlign w:val="bottom"/>
          </w:tcPr>
          <w:p w14:paraId="63324C19" w14:textId="77777777" w:rsidR="00B43DF7" w:rsidRDefault="00000000">
            <w:pPr>
              <w:spacing w:line="206" w:lineRule="exact"/>
              <w:ind w:right="10"/>
              <w:jc w:val="right"/>
              <w:rPr>
                <w:sz w:val="20"/>
                <w:szCs w:val="20"/>
              </w:rPr>
            </w:pPr>
            <w:r>
              <w:rPr>
                <w:rFonts w:ascii="宋体" w:eastAsia="宋体" w:hAnsi="宋体" w:cs="宋体"/>
                <w:sz w:val="18"/>
                <w:szCs w:val="18"/>
              </w:rPr>
              <w:t>部件大修维</w:t>
            </w:r>
          </w:p>
        </w:tc>
        <w:tc>
          <w:tcPr>
            <w:tcW w:w="5840" w:type="dxa"/>
            <w:vMerge/>
            <w:tcBorders>
              <w:right w:val="single" w:sz="8" w:space="0" w:color="auto"/>
            </w:tcBorders>
            <w:vAlign w:val="bottom"/>
          </w:tcPr>
          <w:p w14:paraId="1B9E42C9" w14:textId="77777777" w:rsidR="00B43DF7" w:rsidRDefault="00B43DF7">
            <w:pPr>
              <w:rPr>
                <w:sz w:val="14"/>
                <w:szCs w:val="14"/>
              </w:rPr>
            </w:pPr>
          </w:p>
        </w:tc>
        <w:tc>
          <w:tcPr>
            <w:tcW w:w="900" w:type="dxa"/>
            <w:vAlign w:val="bottom"/>
          </w:tcPr>
          <w:p w14:paraId="2174DB7C" w14:textId="77777777" w:rsidR="00B43DF7" w:rsidRDefault="00B43DF7">
            <w:pPr>
              <w:rPr>
                <w:sz w:val="14"/>
                <w:szCs w:val="14"/>
              </w:rPr>
            </w:pPr>
          </w:p>
        </w:tc>
        <w:tc>
          <w:tcPr>
            <w:tcW w:w="0" w:type="dxa"/>
            <w:vAlign w:val="bottom"/>
          </w:tcPr>
          <w:p w14:paraId="1B14DBF2" w14:textId="77777777" w:rsidR="00B43DF7" w:rsidRDefault="00B43DF7">
            <w:pPr>
              <w:rPr>
                <w:sz w:val="1"/>
                <w:szCs w:val="1"/>
              </w:rPr>
            </w:pPr>
          </w:p>
        </w:tc>
      </w:tr>
      <w:tr w:rsidR="00B43DF7" w14:paraId="06C50FDD" w14:textId="77777777">
        <w:trPr>
          <w:trHeight w:val="166"/>
        </w:trPr>
        <w:tc>
          <w:tcPr>
            <w:tcW w:w="580" w:type="dxa"/>
            <w:vMerge w:val="restart"/>
            <w:tcBorders>
              <w:right w:val="single" w:sz="8" w:space="0" w:color="auto"/>
            </w:tcBorders>
            <w:vAlign w:val="bottom"/>
          </w:tcPr>
          <w:p w14:paraId="51841AA2" w14:textId="77777777" w:rsidR="00B43DF7" w:rsidRDefault="00000000">
            <w:pPr>
              <w:ind w:right="170"/>
              <w:jc w:val="right"/>
              <w:rPr>
                <w:sz w:val="20"/>
                <w:szCs w:val="20"/>
              </w:rPr>
            </w:pPr>
            <w:r>
              <w:rPr>
                <w:rFonts w:ascii="Arial" w:eastAsia="Arial" w:hAnsi="Arial" w:cs="Arial"/>
                <w:sz w:val="18"/>
                <w:szCs w:val="18"/>
              </w:rPr>
              <w:t>2</w:t>
            </w:r>
          </w:p>
        </w:tc>
        <w:tc>
          <w:tcPr>
            <w:tcW w:w="1080" w:type="dxa"/>
            <w:vMerge/>
            <w:tcBorders>
              <w:right w:val="single" w:sz="8" w:space="0" w:color="auto"/>
            </w:tcBorders>
            <w:vAlign w:val="bottom"/>
          </w:tcPr>
          <w:p w14:paraId="53FE9D2E" w14:textId="77777777" w:rsidR="00B43DF7" w:rsidRDefault="00B43DF7">
            <w:pPr>
              <w:rPr>
                <w:sz w:val="14"/>
                <w:szCs w:val="14"/>
              </w:rPr>
            </w:pPr>
          </w:p>
        </w:tc>
        <w:tc>
          <w:tcPr>
            <w:tcW w:w="5840" w:type="dxa"/>
            <w:vMerge w:val="restart"/>
            <w:tcBorders>
              <w:right w:val="single" w:sz="8" w:space="0" w:color="auto"/>
            </w:tcBorders>
            <w:vAlign w:val="bottom"/>
          </w:tcPr>
          <w:p w14:paraId="69E0CFDD" w14:textId="77777777" w:rsidR="00B43DF7" w:rsidRDefault="00000000">
            <w:pPr>
              <w:spacing w:line="206" w:lineRule="exact"/>
              <w:ind w:left="60"/>
              <w:rPr>
                <w:sz w:val="20"/>
                <w:szCs w:val="20"/>
              </w:rPr>
            </w:pPr>
            <w:r>
              <w:rPr>
                <w:rFonts w:ascii="宋体" w:eastAsia="宋体" w:hAnsi="宋体" w:cs="宋体"/>
                <w:w w:val="99"/>
                <w:sz w:val="18"/>
                <w:szCs w:val="18"/>
              </w:rPr>
              <w:t>测方案；选择恰当的仪器设备，重点完成驱动轮输出功率检测、制动性能</w:t>
            </w:r>
          </w:p>
        </w:tc>
        <w:tc>
          <w:tcPr>
            <w:tcW w:w="900" w:type="dxa"/>
            <w:vMerge w:val="restart"/>
            <w:vAlign w:val="bottom"/>
          </w:tcPr>
          <w:p w14:paraId="70934F89" w14:textId="77777777" w:rsidR="00B43DF7" w:rsidRDefault="00000000">
            <w:pPr>
              <w:ind w:right="290"/>
              <w:jc w:val="right"/>
              <w:rPr>
                <w:sz w:val="20"/>
                <w:szCs w:val="20"/>
              </w:rPr>
            </w:pPr>
            <w:r>
              <w:rPr>
                <w:rFonts w:ascii="Arial" w:eastAsia="Arial" w:hAnsi="Arial" w:cs="Arial"/>
                <w:sz w:val="18"/>
                <w:szCs w:val="18"/>
              </w:rPr>
              <w:t>40</w:t>
            </w:r>
          </w:p>
        </w:tc>
        <w:tc>
          <w:tcPr>
            <w:tcW w:w="0" w:type="dxa"/>
            <w:vAlign w:val="bottom"/>
          </w:tcPr>
          <w:p w14:paraId="5E5F3D71" w14:textId="77777777" w:rsidR="00B43DF7" w:rsidRDefault="00B43DF7">
            <w:pPr>
              <w:rPr>
                <w:sz w:val="1"/>
                <w:szCs w:val="1"/>
              </w:rPr>
            </w:pPr>
          </w:p>
        </w:tc>
      </w:tr>
      <w:tr w:rsidR="00B43DF7" w14:paraId="0578254C" w14:textId="77777777">
        <w:trPr>
          <w:trHeight w:val="167"/>
        </w:trPr>
        <w:tc>
          <w:tcPr>
            <w:tcW w:w="580" w:type="dxa"/>
            <w:vMerge/>
            <w:tcBorders>
              <w:right w:val="single" w:sz="8" w:space="0" w:color="auto"/>
            </w:tcBorders>
            <w:vAlign w:val="bottom"/>
          </w:tcPr>
          <w:p w14:paraId="50FE55C5" w14:textId="77777777" w:rsidR="00B43DF7" w:rsidRDefault="00B43DF7">
            <w:pPr>
              <w:rPr>
                <w:sz w:val="14"/>
                <w:szCs w:val="14"/>
              </w:rPr>
            </w:pPr>
          </w:p>
        </w:tc>
        <w:tc>
          <w:tcPr>
            <w:tcW w:w="1080" w:type="dxa"/>
            <w:vMerge w:val="restart"/>
            <w:tcBorders>
              <w:right w:val="single" w:sz="8" w:space="0" w:color="auto"/>
            </w:tcBorders>
            <w:vAlign w:val="bottom"/>
          </w:tcPr>
          <w:p w14:paraId="482D4128" w14:textId="77777777" w:rsidR="00B43DF7" w:rsidRDefault="00000000">
            <w:pPr>
              <w:spacing w:line="206" w:lineRule="exact"/>
              <w:ind w:right="10"/>
              <w:jc w:val="right"/>
              <w:rPr>
                <w:sz w:val="20"/>
                <w:szCs w:val="20"/>
              </w:rPr>
            </w:pPr>
            <w:r>
              <w:rPr>
                <w:rFonts w:ascii="宋体" w:eastAsia="宋体" w:hAnsi="宋体" w:cs="宋体"/>
                <w:sz w:val="18"/>
                <w:szCs w:val="18"/>
              </w:rPr>
              <w:t>修质量检测</w:t>
            </w:r>
          </w:p>
        </w:tc>
        <w:tc>
          <w:tcPr>
            <w:tcW w:w="5840" w:type="dxa"/>
            <w:vMerge/>
            <w:tcBorders>
              <w:right w:val="single" w:sz="8" w:space="0" w:color="auto"/>
            </w:tcBorders>
            <w:vAlign w:val="bottom"/>
          </w:tcPr>
          <w:p w14:paraId="0B29662A" w14:textId="77777777" w:rsidR="00B43DF7" w:rsidRDefault="00B43DF7">
            <w:pPr>
              <w:rPr>
                <w:sz w:val="14"/>
                <w:szCs w:val="14"/>
              </w:rPr>
            </w:pPr>
          </w:p>
        </w:tc>
        <w:tc>
          <w:tcPr>
            <w:tcW w:w="900" w:type="dxa"/>
            <w:vMerge/>
            <w:vAlign w:val="bottom"/>
          </w:tcPr>
          <w:p w14:paraId="4E410970" w14:textId="77777777" w:rsidR="00B43DF7" w:rsidRDefault="00B43DF7">
            <w:pPr>
              <w:rPr>
                <w:sz w:val="14"/>
                <w:szCs w:val="14"/>
              </w:rPr>
            </w:pPr>
          </w:p>
        </w:tc>
        <w:tc>
          <w:tcPr>
            <w:tcW w:w="0" w:type="dxa"/>
            <w:vAlign w:val="bottom"/>
          </w:tcPr>
          <w:p w14:paraId="3013DFA9" w14:textId="77777777" w:rsidR="00B43DF7" w:rsidRDefault="00B43DF7">
            <w:pPr>
              <w:rPr>
                <w:sz w:val="1"/>
                <w:szCs w:val="1"/>
              </w:rPr>
            </w:pPr>
          </w:p>
        </w:tc>
      </w:tr>
      <w:tr w:rsidR="00B43DF7" w14:paraId="0C6337D6" w14:textId="77777777">
        <w:trPr>
          <w:trHeight w:val="165"/>
        </w:trPr>
        <w:tc>
          <w:tcPr>
            <w:tcW w:w="580" w:type="dxa"/>
            <w:tcBorders>
              <w:right w:val="single" w:sz="8" w:space="0" w:color="auto"/>
            </w:tcBorders>
            <w:vAlign w:val="bottom"/>
          </w:tcPr>
          <w:p w14:paraId="6D3B9259" w14:textId="77777777" w:rsidR="00B43DF7" w:rsidRDefault="00B43DF7">
            <w:pPr>
              <w:rPr>
                <w:sz w:val="14"/>
                <w:szCs w:val="14"/>
              </w:rPr>
            </w:pPr>
          </w:p>
        </w:tc>
        <w:tc>
          <w:tcPr>
            <w:tcW w:w="1080" w:type="dxa"/>
            <w:vMerge/>
            <w:tcBorders>
              <w:right w:val="single" w:sz="8" w:space="0" w:color="auto"/>
            </w:tcBorders>
            <w:vAlign w:val="bottom"/>
          </w:tcPr>
          <w:p w14:paraId="216A53F3" w14:textId="77777777" w:rsidR="00B43DF7" w:rsidRDefault="00B43DF7">
            <w:pPr>
              <w:rPr>
                <w:sz w:val="14"/>
                <w:szCs w:val="14"/>
              </w:rPr>
            </w:pPr>
          </w:p>
        </w:tc>
        <w:tc>
          <w:tcPr>
            <w:tcW w:w="5840" w:type="dxa"/>
            <w:vMerge w:val="restart"/>
            <w:tcBorders>
              <w:right w:val="single" w:sz="8" w:space="0" w:color="auto"/>
            </w:tcBorders>
            <w:vAlign w:val="bottom"/>
          </w:tcPr>
          <w:p w14:paraId="07234F3F" w14:textId="77777777" w:rsidR="00B43DF7" w:rsidRDefault="00000000">
            <w:pPr>
              <w:spacing w:line="206" w:lineRule="exact"/>
              <w:ind w:left="60"/>
              <w:rPr>
                <w:sz w:val="20"/>
                <w:szCs w:val="20"/>
              </w:rPr>
            </w:pPr>
            <w:r>
              <w:rPr>
                <w:rFonts w:ascii="宋体" w:eastAsia="宋体" w:hAnsi="宋体" w:cs="宋体"/>
                <w:w w:val="99"/>
                <w:sz w:val="18"/>
                <w:szCs w:val="18"/>
              </w:rPr>
              <w:t>检测、四轮定位检测和悬架性能检测等项目；逐项检测并记录数据后，与</w:t>
            </w:r>
          </w:p>
        </w:tc>
        <w:tc>
          <w:tcPr>
            <w:tcW w:w="900" w:type="dxa"/>
            <w:vAlign w:val="bottom"/>
          </w:tcPr>
          <w:p w14:paraId="70A3DFAD" w14:textId="77777777" w:rsidR="00B43DF7" w:rsidRDefault="00B43DF7">
            <w:pPr>
              <w:rPr>
                <w:sz w:val="14"/>
                <w:szCs w:val="14"/>
              </w:rPr>
            </w:pPr>
          </w:p>
        </w:tc>
        <w:tc>
          <w:tcPr>
            <w:tcW w:w="0" w:type="dxa"/>
            <w:vAlign w:val="bottom"/>
          </w:tcPr>
          <w:p w14:paraId="59C8EE1A" w14:textId="77777777" w:rsidR="00B43DF7" w:rsidRDefault="00B43DF7">
            <w:pPr>
              <w:rPr>
                <w:sz w:val="1"/>
                <w:szCs w:val="1"/>
              </w:rPr>
            </w:pPr>
          </w:p>
        </w:tc>
      </w:tr>
      <w:tr w:rsidR="00B43DF7" w14:paraId="307D11A1" w14:textId="77777777">
        <w:trPr>
          <w:trHeight w:val="167"/>
        </w:trPr>
        <w:tc>
          <w:tcPr>
            <w:tcW w:w="580" w:type="dxa"/>
            <w:tcBorders>
              <w:right w:val="single" w:sz="8" w:space="0" w:color="auto"/>
            </w:tcBorders>
            <w:vAlign w:val="bottom"/>
          </w:tcPr>
          <w:p w14:paraId="5561BECB" w14:textId="77777777" w:rsidR="00B43DF7" w:rsidRDefault="00B43DF7">
            <w:pPr>
              <w:rPr>
                <w:sz w:val="14"/>
                <w:szCs w:val="14"/>
              </w:rPr>
            </w:pPr>
          </w:p>
        </w:tc>
        <w:tc>
          <w:tcPr>
            <w:tcW w:w="1080" w:type="dxa"/>
            <w:vMerge w:val="restart"/>
            <w:tcBorders>
              <w:right w:val="single" w:sz="8" w:space="0" w:color="auto"/>
            </w:tcBorders>
            <w:vAlign w:val="bottom"/>
          </w:tcPr>
          <w:p w14:paraId="21E1587A" w14:textId="77777777" w:rsidR="00B43DF7" w:rsidRDefault="00000000">
            <w:pPr>
              <w:spacing w:line="206" w:lineRule="exact"/>
              <w:ind w:left="80"/>
              <w:rPr>
                <w:sz w:val="20"/>
                <w:szCs w:val="20"/>
              </w:rPr>
            </w:pPr>
            <w:r>
              <w:rPr>
                <w:rFonts w:ascii="宋体" w:eastAsia="宋体" w:hAnsi="宋体" w:cs="宋体"/>
                <w:sz w:val="18"/>
                <w:szCs w:val="18"/>
              </w:rPr>
              <w:t>与评估</w:t>
            </w:r>
          </w:p>
        </w:tc>
        <w:tc>
          <w:tcPr>
            <w:tcW w:w="5840" w:type="dxa"/>
            <w:vMerge/>
            <w:tcBorders>
              <w:right w:val="single" w:sz="8" w:space="0" w:color="auto"/>
            </w:tcBorders>
            <w:vAlign w:val="bottom"/>
          </w:tcPr>
          <w:p w14:paraId="5D0BF4EB" w14:textId="77777777" w:rsidR="00B43DF7" w:rsidRDefault="00B43DF7">
            <w:pPr>
              <w:rPr>
                <w:sz w:val="14"/>
                <w:szCs w:val="14"/>
              </w:rPr>
            </w:pPr>
          </w:p>
        </w:tc>
        <w:tc>
          <w:tcPr>
            <w:tcW w:w="900" w:type="dxa"/>
            <w:vAlign w:val="bottom"/>
          </w:tcPr>
          <w:p w14:paraId="2EBFC8D8" w14:textId="77777777" w:rsidR="00B43DF7" w:rsidRDefault="00B43DF7">
            <w:pPr>
              <w:rPr>
                <w:sz w:val="14"/>
                <w:szCs w:val="14"/>
              </w:rPr>
            </w:pPr>
          </w:p>
        </w:tc>
        <w:tc>
          <w:tcPr>
            <w:tcW w:w="0" w:type="dxa"/>
            <w:vAlign w:val="bottom"/>
          </w:tcPr>
          <w:p w14:paraId="0E88C869" w14:textId="77777777" w:rsidR="00B43DF7" w:rsidRDefault="00B43DF7">
            <w:pPr>
              <w:rPr>
                <w:sz w:val="1"/>
                <w:szCs w:val="1"/>
              </w:rPr>
            </w:pPr>
          </w:p>
        </w:tc>
      </w:tr>
      <w:tr w:rsidR="00B43DF7" w14:paraId="0E5A7A6B" w14:textId="77777777">
        <w:trPr>
          <w:trHeight w:val="166"/>
        </w:trPr>
        <w:tc>
          <w:tcPr>
            <w:tcW w:w="580" w:type="dxa"/>
            <w:tcBorders>
              <w:right w:val="single" w:sz="8" w:space="0" w:color="auto"/>
            </w:tcBorders>
            <w:vAlign w:val="bottom"/>
          </w:tcPr>
          <w:p w14:paraId="491A0AC8" w14:textId="77777777" w:rsidR="00B43DF7" w:rsidRDefault="00B43DF7">
            <w:pPr>
              <w:rPr>
                <w:sz w:val="14"/>
                <w:szCs w:val="14"/>
              </w:rPr>
            </w:pPr>
          </w:p>
        </w:tc>
        <w:tc>
          <w:tcPr>
            <w:tcW w:w="1080" w:type="dxa"/>
            <w:vMerge/>
            <w:tcBorders>
              <w:right w:val="single" w:sz="8" w:space="0" w:color="auto"/>
            </w:tcBorders>
            <w:vAlign w:val="bottom"/>
          </w:tcPr>
          <w:p w14:paraId="071C6477" w14:textId="77777777" w:rsidR="00B43DF7" w:rsidRDefault="00B43DF7">
            <w:pPr>
              <w:rPr>
                <w:sz w:val="14"/>
                <w:szCs w:val="14"/>
              </w:rPr>
            </w:pPr>
          </w:p>
        </w:tc>
        <w:tc>
          <w:tcPr>
            <w:tcW w:w="5840" w:type="dxa"/>
            <w:vMerge w:val="restart"/>
            <w:tcBorders>
              <w:right w:val="single" w:sz="8" w:space="0" w:color="auto"/>
            </w:tcBorders>
            <w:vAlign w:val="bottom"/>
          </w:tcPr>
          <w:p w14:paraId="6746D97B" w14:textId="77777777" w:rsidR="00B43DF7" w:rsidRDefault="00000000">
            <w:pPr>
              <w:spacing w:line="206" w:lineRule="exact"/>
              <w:ind w:left="60"/>
              <w:rPr>
                <w:sz w:val="20"/>
                <w:szCs w:val="20"/>
              </w:rPr>
            </w:pPr>
            <w:r>
              <w:rPr>
                <w:rFonts w:ascii="宋体" w:eastAsia="宋体" w:hAnsi="宋体" w:cs="宋体"/>
                <w:w w:val="99"/>
                <w:sz w:val="18"/>
                <w:szCs w:val="18"/>
              </w:rPr>
              <w:t>相关技术骨干、车间主管等讨论、分析数据；如果得出结论为底盘性能未</w:t>
            </w:r>
          </w:p>
        </w:tc>
        <w:tc>
          <w:tcPr>
            <w:tcW w:w="900" w:type="dxa"/>
            <w:vAlign w:val="bottom"/>
          </w:tcPr>
          <w:p w14:paraId="241242FD" w14:textId="77777777" w:rsidR="00B43DF7" w:rsidRDefault="00B43DF7">
            <w:pPr>
              <w:rPr>
                <w:sz w:val="14"/>
                <w:szCs w:val="14"/>
              </w:rPr>
            </w:pPr>
          </w:p>
        </w:tc>
        <w:tc>
          <w:tcPr>
            <w:tcW w:w="0" w:type="dxa"/>
            <w:vAlign w:val="bottom"/>
          </w:tcPr>
          <w:p w14:paraId="6BA0AEB0" w14:textId="77777777" w:rsidR="00B43DF7" w:rsidRDefault="00B43DF7">
            <w:pPr>
              <w:rPr>
                <w:sz w:val="1"/>
                <w:szCs w:val="1"/>
              </w:rPr>
            </w:pPr>
          </w:p>
        </w:tc>
      </w:tr>
      <w:tr w:rsidR="00B43DF7" w14:paraId="41CB3B56" w14:textId="77777777">
        <w:trPr>
          <w:trHeight w:val="167"/>
        </w:trPr>
        <w:tc>
          <w:tcPr>
            <w:tcW w:w="580" w:type="dxa"/>
            <w:tcBorders>
              <w:right w:val="single" w:sz="8" w:space="0" w:color="auto"/>
            </w:tcBorders>
            <w:vAlign w:val="bottom"/>
          </w:tcPr>
          <w:p w14:paraId="401724AD" w14:textId="77777777" w:rsidR="00B43DF7" w:rsidRDefault="00B43DF7">
            <w:pPr>
              <w:rPr>
                <w:sz w:val="14"/>
                <w:szCs w:val="14"/>
              </w:rPr>
            </w:pPr>
          </w:p>
        </w:tc>
        <w:tc>
          <w:tcPr>
            <w:tcW w:w="1080" w:type="dxa"/>
            <w:tcBorders>
              <w:right w:val="single" w:sz="8" w:space="0" w:color="auto"/>
            </w:tcBorders>
            <w:vAlign w:val="bottom"/>
          </w:tcPr>
          <w:p w14:paraId="52E6D777" w14:textId="77777777" w:rsidR="00B43DF7" w:rsidRDefault="00B43DF7">
            <w:pPr>
              <w:rPr>
                <w:sz w:val="14"/>
                <w:szCs w:val="14"/>
              </w:rPr>
            </w:pPr>
          </w:p>
        </w:tc>
        <w:tc>
          <w:tcPr>
            <w:tcW w:w="5840" w:type="dxa"/>
            <w:vMerge/>
            <w:tcBorders>
              <w:right w:val="single" w:sz="8" w:space="0" w:color="auto"/>
            </w:tcBorders>
            <w:vAlign w:val="bottom"/>
          </w:tcPr>
          <w:p w14:paraId="7CE4C92B" w14:textId="77777777" w:rsidR="00B43DF7" w:rsidRDefault="00B43DF7">
            <w:pPr>
              <w:rPr>
                <w:sz w:val="14"/>
                <w:szCs w:val="14"/>
              </w:rPr>
            </w:pPr>
          </w:p>
        </w:tc>
        <w:tc>
          <w:tcPr>
            <w:tcW w:w="900" w:type="dxa"/>
            <w:vAlign w:val="bottom"/>
          </w:tcPr>
          <w:p w14:paraId="700667C3" w14:textId="77777777" w:rsidR="00B43DF7" w:rsidRDefault="00B43DF7">
            <w:pPr>
              <w:rPr>
                <w:sz w:val="14"/>
                <w:szCs w:val="14"/>
              </w:rPr>
            </w:pPr>
          </w:p>
        </w:tc>
        <w:tc>
          <w:tcPr>
            <w:tcW w:w="0" w:type="dxa"/>
            <w:vAlign w:val="bottom"/>
          </w:tcPr>
          <w:p w14:paraId="40C78878" w14:textId="77777777" w:rsidR="00B43DF7" w:rsidRDefault="00B43DF7">
            <w:pPr>
              <w:rPr>
                <w:sz w:val="1"/>
                <w:szCs w:val="1"/>
              </w:rPr>
            </w:pPr>
          </w:p>
        </w:tc>
      </w:tr>
      <w:tr w:rsidR="00B43DF7" w14:paraId="22FC33C3" w14:textId="77777777">
        <w:trPr>
          <w:trHeight w:val="332"/>
        </w:trPr>
        <w:tc>
          <w:tcPr>
            <w:tcW w:w="580" w:type="dxa"/>
            <w:tcBorders>
              <w:right w:val="single" w:sz="8" w:space="0" w:color="auto"/>
            </w:tcBorders>
            <w:vAlign w:val="bottom"/>
          </w:tcPr>
          <w:p w14:paraId="2CB0209E" w14:textId="77777777" w:rsidR="00B43DF7" w:rsidRDefault="00B43DF7">
            <w:pPr>
              <w:rPr>
                <w:sz w:val="24"/>
                <w:szCs w:val="24"/>
              </w:rPr>
            </w:pPr>
          </w:p>
        </w:tc>
        <w:tc>
          <w:tcPr>
            <w:tcW w:w="1080" w:type="dxa"/>
            <w:tcBorders>
              <w:right w:val="single" w:sz="8" w:space="0" w:color="auto"/>
            </w:tcBorders>
            <w:vAlign w:val="bottom"/>
          </w:tcPr>
          <w:p w14:paraId="7BE02716" w14:textId="77777777" w:rsidR="00B43DF7" w:rsidRDefault="00B43DF7">
            <w:pPr>
              <w:rPr>
                <w:sz w:val="24"/>
                <w:szCs w:val="24"/>
              </w:rPr>
            </w:pPr>
          </w:p>
        </w:tc>
        <w:tc>
          <w:tcPr>
            <w:tcW w:w="5840" w:type="dxa"/>
            <w:tcBorders>
              <w:right w:val="single" w:sz="8" w:space="0" w:color="auto"/>
            </w:tcBorders>
            <w:vAlign w:val="bottom"/>
          </w:tcPr>
          <w:p w14:paraId="61486117" w14:textId="77777777" w:rsidR="00B43DF7" w:rsidRDefault="00000000">
            <w:pPr>
              <w:spacing w:line="206" w:lineRule="exact"/>
              <w:ind w:left="60"/>
              <w:rPr>
                <w:sz w:val="20"/>
                <w:szCs w:val="20"/>
              </w:rPr>
            </w:pPr>
            <w:r>
              <w:rPr>
                <w:rFonts w:ascii="宋体" w:eastAsia="宋体" w:hAnsi="宋体" w:cs="宋体"/>
                <w:sz w:val="18"/>
                <w:szCs w:val="18"/>
              </w:rPr>
              <w:t>能达到使用要求，需向客户或车间主管提出新增维修项目建议或组织检</w:t>
            </w:r>
          </w:p>
        </w:tc>
        <w:tc>
          <w:tcPr>
            <w:tcW w:w="900" w:type="dxa"/>
            <w:vAlign w:val="bottom"/>
          </w:tcPr>
          <w:p w14:paraId="30C190FD" w14:textId="77777777" w:rsidR="00B43DF7" w:rsidRDefault="00B43DF7">
            <w:pPr>
              <w:rPr>
                <w:sz w:val="24"/>
                <w:szCs w:val="24"/>
              </w:rPr>
            </w:pPr>
          </w:p>
        </w:tc>
        <w:tc>
          <w:tcPr>
            <w:tcW w:w="0" w:type="dxa"/>
            <w:vAlign w:val="bottom"/>
          </w:tcPr>
          <w:p w14:paraId="0CE40764" w14:textId="77777777" w:rsidR="00B43DF7" w:rsidRDefault="00B43DF7">
            <w:pPr>
              <w:rPr>
                <w:sz w:val="1"/>
                <w:szCs w:val="1"/>
              </w:rPr>
            </w:pPr>
          </w:p>
        </w:tc>
      </w:tr>
      <w:tr w:rsidR="00B43DF7" w14:paraId="66334B7E" w14:textId="77777777">
        <w:trPr>
          <w:trHeight w:val="332"/>
        </w:trPr>
        <w:tc>
          <w:tcPr>
            <w:tcW w:w="580" w:type="dxa"/>
            <w:tcBorders>
              <w:right w:val="single" w:sz="8" w:space="0" w:color="auto"/>
            </w:tcBorders>
            <w:vAlign w:val="bottom"/>
          </w:tcPr>
          <w:p w14:paraId="405A8EAA" w14:textId="77777777" w:rsidR="00B43DF7" w:rsidRDefault="00B43DF7">
            <w:pPr>
              <w:rPr>
                <w:sz w:val="24"/>
                <w:szCs w:val="24"/>
              </w:rPr>
            </w:pPr>
          </w:p>
        </w:tc>
        <w:tc>
          <w:tcPr>
            <w:tcW w:w="1080" w:type="dxa"/>
            <w:tcBorders>
              <w:right w:val="single" w:sz="8" w:space="0" w:color="auto"/>
            </w:tcBorders>
            <w:vAlign w:val="bottom"/>
          </w:tcPr>
          <w:p w14:paraId="6D1FECE4" w14:textId="77777777" w:rsidR="00B43DF7" w:rsidRDefault="00B43DF7">
            <w:pPr>
              <w:rPr>
                <w:sz w:val="24"/>
                <w:szCs w:val="24"/>
              </w:rPr>
            </w:pPr>
          </w:p>
        </w:tc>
        <w:tc>
          <w:tcPr>
            <w:tcW w:w="5840" w:type="dxa"/>
            <w:tcBorders>
              <w:right w:val="single" w:sz="8" w:space="0" w:color="auto"/>
            </w:tcBorders>
            <w:vAlign w:val="bottom"/>
          </w:tcPr>
          <w:p w14:paraId="7CCFDE8F" w14:textId="77777777" w:rsidR="00B43DF7" w:rsidRDefault="00000000">
            <w:pPr>
              <w:spacing w:line="206" w:lineRule="exact"/>
              <w:ind w:left="60"/>
              <w:rPr>
                <w:sz w:val="20"/>
                <w:szCs w:val="20"/>
              </w:rPr>
            </w:pPr>
            <w:r>
              <w:rPr>
                <w:rFonts w:ascii="宋体" w:eastAsia="宋体" w:hAnsi="宋体" w:cs="宋体"/>
                <w:sz w:val="18"/>
                <w:szCs w:val="18"/>
              </w:rPr>
              <w:t>讨原维修方案的问题；最后维修技师（学生）应评估和反思任务完成过</w:t>
            </w:r>
          </w:p>
        </w:tc>
        <w:tc>
          <w:tcPr>
            <w:tcW w:w="900" w:type="dxa"/>
            <w:vAlign w:val="bottom"/>
          </w:tcPr>
          <w:p w14:paraId="4D9A1E57" w14:textId="77777777" w:rsidR="00B43DF7" w:rsidRDefault="00B43DF7">
            <w:pPr>
              <w:rPr>
                <w:sz w:val="24"/>
                <w:szCs w:val="24"/>
              </w:rPr>
            </w:pPr>
          </w:p>
        </w:tc>
        <w:tc>
          <w:tcPr>
            <w:tcW w:w="0" w:type="dxa"/>
            <w:vAlign w:val="bottom"/>
          </w:tcPr>
          <w:p w14:paraId="2C8ADC54" w14:textId="77777777" w:rsidR="00B43DF7" w:rsidRDefault="00B43DF7">
            <w:pPr>
              <w:rPr>
                <w:sz w:val="1"/>
                <w:szCs w:val="1"/>
              </w:rPr>
            </w:pPr>
          </w:p>
        </w:tc>
      </w:tr>
      <w:tr w:rsidR="00B43DF7" w14:paraId="33F0DA1F" w14:textId="77777777">
        <w:trPr>
          <w:trHeight w:val="332"/>
        </w:trPr>
        <w:tc>
          <w:tcPr>
            <w:tcW w:w="580" w:type="dxa"/>
            <w:tcBorders>
              <w:right w:val="single" w:sz="8" w:space="0" w:color="auto"/>
            </w:tcBorders>
            <w:vAlign w:val="bottom"/>
          </w:tcPr>
          <w:p w14:paraId="58E41DD4" w14:textId="77777777" w:rsidR="00B43DF7" w:rsidRDefault="00B43DF7">
            <w:pPr>
              <w:rPr>
                <w:sz w:val="24"/>
                <w:szCs w:val="24"/>
              </w:rPr>
            </w:pPr>
          </w:p>
        </w:tc>
        <w:tc>
          <w:tcPr>
            <w:tcW w:w="1080" w:type="dxa"/>
            <w:tcBorders>
              <w:right w:val="single" w:sz="8" w:space="0" w:color="auto"/>
            </w:tcBorders>
            <w:vAlign w:val="bottom"/>
          </w:tcPr>
          <w:p w14:paraId="42592DED" w14:textId="77777777" w:rsidR="00B43DF7" w:rsidRDefault="00B43DF7">
            <w:pPr>
              <w:rPr>
                <w:sz w:val="24"/>
                <w:szCs w:val="24"/>
              </w:rPr>
            </w:pPr>
          </w:p>
        </w:tc>
        <w:tc>
          <w:tcPr>
            <w:tcW w:w="5840" w:type="dxa"/>
            <w:tcBorders>
              <w:right w:val="single" w:sz="8" w:space="0" w:color="auto"/>
            </w:tcBorders>
            <w:vAlign w:val="bottom"/>
          </w:tcPr>
          <w:p w14:paraId="7243A3C1" w14:textId="77777777" w:rsidR="00B43DF7" w:rsidRDefault="00000000">
            <w:pPr>
              <w:spacing w:line="219" w:lineRule="exact"/>
              <w:ind w:left="60"/>
              <w:rPr>
                <w:sz w:val="20"/>
                <w:szCs w:val="20"/>
              </w:rPr>
            </w:pPr>
            <w:r>
              <w:rPr>
                <w:rFonts w:ascii="宋体" w:eastAsia="宋体" w:hAnsi="宋体" w:cs="宋体"/>
                <w:sz w:val="18"/>
                <w:szCs w:val="18"/>
              </w:rPr>
              <w:t>程，完善检测方案，并撰写案例分析。学习过程中遵循</w:t>
            </w:r>
            <w:r>
              <w:rPr>
                <w:rFonts w:ascii="Arial" w:eastAsia="Arial" w:hAnsi="Arial" w:cs="Arial"/>
                <w:sz w:val="18"/>
                <w:szCs w:val="18"/>
              </w:rPr>
              <w:t>“8S”</w:t>
            </w:r>
            <w:r>
              <w:rPr>
                <w:rFonts w:ascii="宋体" w:eastAsia="宋体" w:hAnsi="宋体" w:cs="宋体"/>
                <w:sz w:val="18"/>
                <w:szCs w:val="18"/>
              </w:rPr>
              <w:t>管理规定。</w:t>
            </w:r>
          </w:p>
        </w:tc>
        <w:tc>
          <w:tcPr>
            <w:tcW w:w="900" w:type="dxa"/>
            <w:vAlign w:val="bottom"/>
          </w:tcPr>
          <w:p w14:paraId="27EE07F8" w14:textId="77777777" w:rsidR="00B43DF7" w:rsidRDefault="00B43DF7">
            <w:pPr>
              <w:rPr>
                <w:sz w:val="24"/>
                <w:szCs w:val="24"/>
              </w:rPr>
            </w:pPr>
          </w:p>
        </w:tc>
        <w:tc>
          <w:tcPr>
            <w:tcW w:w="0" w:type="dxa"/>
            <w:vAlign w:val="bottom"/>
          </w:tcPr>
          <w:p w14:paraId="71B47B73" w14:textId="77777777" w:rsidR="00B43DF7" w:rsidRDefault="00B43DF7">
            <w:pPr>
              <w:rPr>
                <w:sz w:val="1"/>
                <w:szCs w:val="1"/>
              </w:rPr>
            </w:pPr>
          </w:p>
        </w:tc>
      </w:tr>
      <w:tr w:rsidR="00B43DF7" w14:paraId="793C8DD0" w14:textId="77777777">
        <w:trPr>
          <w:trHeight w:val="75"/>
        </w:trPr>
        <w:tc>
          <w:tcPr>
            <w:tcW w:w="580" w:type="dxa"/>
            <w:tcBorders>
              <w:bottom w:val="single" w:sz="8" w:space="0" w:color="auto"/>
              <w:right w:val="single" w:sz="8" w:space="0" w:color="auto"/>
            </w:tcBorders>
            <w:vAlign w:val="bottom"/>
          </w:tcPr>
          <w:p w14:paraId="39ECAE1B" w14:textId="77777777" w:rsidR="00B43DF7" w:rsidRDefault="00B43DF7">
            <w:pPr>
              <w:rPr>
                <w:sz w:val="6"/>
                <w:szCs w:val="6"/>
              </w:rPr>
            </w:pPr>
          </w:p>
        </w:tc>
        <w:tc>
          <w:tcPr>
            <w:tcW w:w="1080" w:type="dxa"/>
            <w:tcBorders>
              <w:bottom w:val="single" w:sz="8" w:space="0" w:color="auto"/>
              <w:right w:val="single" w:sz="8" w:space="0" w:color="auto"/>
            </w:tcBorders>
            <w:vAlign w:val="bottom"/>
          </w:tcPr>
          <w:p w14:paraId="47E0094A" w14:textId="77777777" w:rsidR="00B43DF7" w:rsidRDefault="00B43DF7">
            <w:pPr>
              <w:rPr>
                <w:sz w:val="6"/>
                <w:szCs w:val="6"/>
              </w:rPr>
            </w:pPr>
          </w:p>
        </w:tc>
        <w:tc>
          <w:tcPr>
            <w:tcW w:w="5840" w:type="dxa"/>
            <w:tcBorders>
              <w:bottom w:val="single" w:sz="8" w:space="0" w:color="auto"/>
              <w:right w:val="single" w:sz="8" w:space="0" w:color="auto"/>
            </w:tcBorders>
            <w:vAlign w:val="bottom"/>
          </w:tcPr>
          <w:p w14:paraId="78D140A9" w14:textId="77777777" w:rsidR="00B43DF7" w:rsidRDefault="00B43DF7">
            <w:pPr>
              <w:rPr>
                <w:sz w:val="6"/>
                <w:szCs w:val="6"/>
              </w:rPr>
            </w:pPr>
          </w:p>
        </w:tc>
        <w:tc>
          <w:tcPr>
            <w:tcW w:w="900" w:type="dxa"/>
            <w:tcBorders>
              <w:bottom w:val="single" w:sz="8" w:space="0" w:color="auto"/>
            </w:tcBorders>
            <w:vAlign w:val="bottom"/>
          </w:tcPr>
          <w:p w14:paraId="0EAA7900" w14:textId="77777777" w:rsidR="00B43DF7" w:rsidRDefault="00B43DF7">
            <w:pPr>
              <w:rPr>
                <w:sz w:val="6"/>
                <w:szCs w:val="6"/>
              </w:rPr>
            </w:pPr>
          </w:p>
        </w:tc>
        <w:tc>
          <w:tcPr>
            <w:tcW w:w="0" w:type="dxa"/>
            <w:vAlign w:val="bottom"/>
          </w:tcPr>
          <w:p w14:paraId="3CF0B42A" w14:textId="77777777" w:rsidR="00B43DF7" w:rsidRDefault="00B43DF7">
            <w:pPr>
              <w:rPr>
                <w:sz w:val="1"/>
                <w:szCs w:val="1"/>
              </w:rPr>
            </w:pPr>
          </w:p>
        </w:tc>
      </w:tr>
      <w:tr w:rsidR="00B43DF7" w14:paraId="28DCBCA9" w14:textId="77777777">
        <w:trPr>
          <w:trHeight w:val="295"/>
        </w:trPr>
        <w:tc>
          <w:tcPr>
            <w:tcW w:w="580" w:type="dxa"/>
            <w:tcBorders>
              <w:right w:val="single" w:sz="8" w:space="0" w:color="auto"/>
            </w:tcBorders>
            <w:vAlign w:val="bottom"/>
          </w:tcPr>
          <w:p w14:paraId="23196D9C" w14:textId="77777777" w:rsidR="00B43DF7" w:rsidRDefault="00B43DF7">
            <w:pPr>
              <w:rPr>
                <w:sz w:val="24"/>
                <w:szCs w:val="24"/>
              </w:rPr>
            </w:pPr>
          </w:p>
        </w:tc>
        <w:tc>
          <w:tcPr>
            <w:tcW w:w="1080" w:type="dxa"/>
            <w:tcBorders>
              <w:right w:val="single" w:sz="8" w:space="0" w:color="auto"/>
            </w:tcBorders>
            <w:vAlign w:val="bottom"/>
          </w:tcPr>
          <w:p w14:paraId="218EB5B1" w14:textId="77777777" w:rsidR="00B43DF7" w:rsidRDefault="00B43DF7">
            <w:pPr>
              <w:rPr>
                <w:sz w:val="24"/>
                <w:szCs w:val="24"/>
              </w:rPr>
            </w:pPr>
          </w:p>
        </w:tc>
        <w:tc>
          <w:tcPr>
            <w:tcW w:w="5840" w:type="dxa"/>
            <w:tcBorders>
              <w:right w:val="single" w:sz="8" w:space="0" w:color="auto"/>
            </w:tcBorders>
            <w:vAlign w:val="bottom"/>
          </w:tcPr>
          <w:p w14:paraId="7ADD0DBB" w14:textId="77777777" w:rsidR="00B43DF7" w:rsidRDefault="00000000">
            <w:pPr>
              <w:spacing w:line="206" w:lineRule="exact"/>
              <w:ind w:left="240"/>
              <w:rPr>
                <w:sz w:val="20"/>
                <w:szCs w:val="20"/>
              </w:rPr>
            </w:pPr>
            <w:r>
              <w:rPr>
                <w:rFonts w:ascii="宋体" w:eastAsia="宋体" w:hAnsi="宋体" w:cs="宋体"/>
                <w:w w:val="99"/>
                <w:sz w:val="18"/>
                <w:szCs w:val="18"/>
              </w:rPr>
              <w:t>一辆汽车进厂，客户反映车辆为新购置的二手车，怀疑存在安全隐患，</w:t>
            </w:r>
          </w:p>
        </w:tc>
        <w:tc>
          <w:tcPr>
            <w:tcW w:w="900" w:type="dxa"/>
            <w:vAlign w:val="bottom"/>
          </w:tcPr>
          <w:p w14:paraId="0D64B540" w14:textId="77777777" w:rsidR="00B43DF7" w:rsidRDefault="00B43DF7">
            <w:pPr>
              <w:rPr>
                <w:sz w:val="24"/>
                <w:szCs w:val="24"/>
              </w:rPr>
            </w:pPr>
          </w:p>
        </w:tc>
        <w:tc>
          <w:tcPr>
            <w:tcW w:w="0" w:type="dxa"/>
            <w:vAlign w:val="bottom"/>
          </w:tcPr>
          <w:p w14:paraId="6B8A0488" w14:textId="77777777" w:rsidR="00B43DF7" w:rsidRDefault="00B43DF7">
            <w:pPr>
              <w:rPr>
                <w:sz w:val="1"/>
                <w:szCs w:val="1"/>
              </w:rPr>
            </w:pPr>
          </w:p>
        </w:tc>
      </w:tr>
      <w:tr w:rsidR="00B43DF7" w14:paraId="4613A0C0" w14:textId="77777777">
        <w:trPr>
          <w:trHeight w:val="332"/>
        </w:trPr>
        <w:tc>
          <w:tcPr>
            <w:tcW w:w="580" w:type="dxa"/>
            <w:tcBorders>
              <w:right w:val="single" w:sz="8" w:space="0" w:color="auto"/>
            </w:tcBorders>
            <w:vAlign w:val="bottom"/>
          </w:tcPr>
          <w:p w14:paraId="373E5E8F" w14:textId="77777777" w:rsidR="00B43DF7" w:rsidRDefault="00B43DF7">
            <w:pPr>
              <w:rPr>
                <w:sz w:val="24"/>
                <w:szCs w:val="24"/>
              </w:rPr>
            </w:pPr>
          </w:p>
        </w:tc>
        <w:tc>
          <w:tcPr>
            <w:tcW w:w="1080" w:type="dxa"/>
            <w:tcBorders>
              <w:right w:val="single" w:sz="8" w:space="0" w:color="auto"/>
            </w:tcBorders>
            <w:vAlign w:val="bottom"/>
          </w:tcPr>
          <w:p w14:paraId="6EBE7282" w14:textId="77777777" w:rsidR="00B43DF7" w:rsidRDefault="00B43DF7">
            <w:pPr>
              <w:rPr>
                <w:sz w:val="24"/>
                <w:szCs w:val="24"/>
              </w:rPr>
            </w:pPr>
          </w:p>
        </w:tc>
        <w:tc>
          <w:tcPr>
            <w:tcW w:w="5840" w:type="dxa"/>
            <w:tcBorders>
              <w:right w:val="single" w:sz="8" w:space="0" w:color="auto"/>
            </w:tcBorders>
            <w:vAlign w:val="bottom"/>
          </w:tcPr>
          <w:p w14:paraId="1B3BC7E9" w14:textId="77777777" w:rsidR="00B43DF7" w:rsidRDefault="00000000">
            <w:pPr>
              <w:spacing w:line="206" w:lineRule="exact"/>
              <w:ind w:left="60"/>
              <w:rPr>
                <w:sz w:val="20"/>
                <w:szCs w:val="20"/>
              </w:rPr>
            </w:pPr>
            <w:r>
              <w:rPr>
                <w:rFonts w:ascii="宋体" w:eastAsia="宋体" w:hAnsi="宋体" w:cs="宋体"/>
                <w:sz w:val="18"/>
                <w:szCs w:val="18"/>
              </w:rPr>
              <w:t>由于近期将办理过户手续，需对车辆安全性能进行检测与评估。</w:t>
            </w:r>
          </w:p>
        </w:tc>
        <w:tc>
          <w:tcPr>
            <w:tcW w:w="900" w:type="dxa"/>
            <w:vAlign w:val="bottom"/>
          </w:tcPr>
          <w:p w14:paraId="5F70F1A9" w14:textId="77777777" w:rsidR="00B43DF7" w:rsidRDefault="00B43DF7">
            <w:pPr>
              <w:rPr>
                <w:sz w:val="24"/>
                <w:szCs w:val="24"/>
              </w:rPr>
            </w:pPr>
          </w:p>
        </w:tc>
        <w:tc>
          <w:tcPr>
            <w:tcW w:w="0" w:type="dxa"/>
            <w:vAlign w:val="bottom"/>
          </w:tcPr>
          <w:p w14:paraId="0AF3CD32" w14:textId="77777777" w:rsidR="00B43DF7" w:rsidRDefault="00B43DF7">
            <w:pPr>
              <w:rPr>
                <w:sz w:val="1"/>
                <w:szCs w:val="1"/>
              </w:rPr>
            </w:pPr>
          </w:p>
        </w:tc>
      </w:tr>
      <w:tr w:rsidR="00B43DF7" w14:paraId="62312E13" w14:textId="77777777">
        <w:trPr>
          <w:trHeight w:val="332"/>
        </w:trPr>
        <w:tc>
          <w:tcPr>
            <w:tcW w:w="580" w:type="dxa"/>
            <w:tcBorders>
              <w:right w:val="single" w:sz="8" w:space="0" w:color="auto"/>
            </w:tcBorders>
            <w:vAlign w:val="bottom"/>
          </w:tcPr>
          <w:p w14:paraId="7A0AB851" w14:textId="77777777" w:rsidR="00B43DF7" w:rsidRDefault="00B43DF7">
            <w:pPr>
              <w:rPr>
                <w:sz w:val="24"/>
                <w:szCs w:val="24"/>
              </w:rPr>
            </w:pPr>
          </w:p>
        </w:tc>
        <w:tc>
          <w:tcPr>
            <w:tcW w:w="1080" w:type="dxa"/>
            <w:tcBorders>
              <w:right w:val="single" w:sz="8" w:space="0" w:color="auto"/>
            </w:tcBorders>
            <w:vAlign w:val="bottom"/>
          </w:tcPr>
          <w:p w14:paraId="084E0213" w14:textId="77777777" w:rsidR="00B43DF7" w:rsidRDefault="00B43DF7">
            <w:pPr>
              <w:rPr>
                <w:sz w:val="24"/>
                <w:szCs w:val="24"/>
              </w:rPr>
            </w:pPr>
          </w:p>
        </w:tc>
        <w:tc>
          <w:tcPr>
            <w:tcW w:w="5840" w:type="dxa"/>
            <w:tcBorders>
              <w:right w:val="single" w:sz="8" w:space="0" w:color="auto"/>
            </w:tcBorders>
            <w:vAlign w:val="bottom"/>
          </w:tcPr>
          <w:p w14:paraId="33B2561D" w14:textId="77777777" w:rsidR="00B43DF7" w:rsidRDefault="00000000">
            <w:pPr>
              <w:spacing w:line="206" w:lineRule="exact"/>
              <w:ind w:left="240"/>
              <w:rPr>
                <w:sz w:val="20"/>
                <w:szCs w:val="20"/>
              </w:rPr>
            </w:pPr>
            <w:r>
              <w:rPr>
                <w:rFonts w:ascii="宋体" w:eastAsia="宋体" w:hAnsi="宋体" w:cs="宋体"/>
                <w:sz w:val="18"/>
                <w:szCs w:val="18"/>
              </w:rPr>
              <w:t>汽车维修技师（学生）接受任务，通过查阅维修手册、国家机动车安</w:t>
            </w:r>
          </w:p>
        </w:tc>
        <w:tc>
          <w:tcPr>
            <w:tcW w:w="900" w:type="dxa"/>
            <w:vAlign w:val="bottom"/>
          </w:tcPr>
          <w:p w14:paraId="5B9E6DC0" w14:textId="77777777" w:rsidR="00B43DF7" w:rsidRDefault="00B43DF7">
            <w:pPr>
              <w:rPr>
                <w:sz w:val="24"/>
                <w:szCs w:val="24"/>
              </w:rPr>
            </w:pPr>
          </w:p>
        </w:tc>
        <w:tc>
          <w:tcPr>
            <w:tcW w:w="0" w:type="dxa"/>
            <w:vAlign w:val="bottom"/>
          </w:tcPr>
          <w:p w14:paraId="67E54912" w14:textId="77777777" w:rsidR="00B43DF7" w:rsidRDefault="00B43DF7">
            <w:pPr>
              <w:rPr>
                <w:sz w:val="1"/>
                <w:szCs w:val="1"/>
              </w:rPr>
            </w:pPr>
          </w:p>
        </w:tc>
      </w:tr>
      <w:tr w:rsidR="00B43DF7" w14:paraId="06736FC5" w14:textId="77777777">
        <w:trPr>
          <w:trHeight w:val="332"/>
        </w:trPr>
        <w:tc>
          <w:tcPr>
            <w:tcW w:w="580" w:type="dxa"/>
            <w:tcBorders>
              <w:right w:val="single" w:sz="8" w:space="0" w:color="auto"/>
            </w:tcBorders>
            <w:vAlign w:val="bottom"/>
          </w:tcPr>
          <w:p w14:paraId="13C17662" w14:textId="77777777" w:rsidR="00B43DF7" w:rsidRDefault="00B43DF7">
            <w:pPr>
              <w:rPr>
                <w:sz w:val="24"/>
                <w:szCs w:val="24"/>
              </w:rPr>
            </w:pPr>
          </w:p>
        </w:tc>
        <w:tc>
          <w:tcPr>
            <w:tcW w:w="1080" w:type="dxa"/>
            <w:vMerge w:val="restart"/>
            <w:tcBorders>
              <w:right w:val="single" w:sz="8" w:space="0" w:color="auto"/>
            </w:tcBorders>
            <w:vAlign w:val="bottom"/>
          </w:tcPr>
          <w:p w14:paraId="7FE73B28" w14:textId="77777777" w:rsidR="00B43DF7" w:rsidRDefault="00000000">
            <w:pPr>
              <w:spacing w:line="206" w:lineRule="exact"/>
              <w:ind w:right="10"/>
              <w:jc w:val="right"/>
              <w:rPr>
                <w:sz w:val="20"/>
                <w:szCs w:val="20"/>
              </w:rPr>
            </w:pPr>
            <w:r>
              <w:rPr>
                <w:rFonts w:ascii="宋体" w:eastAsia="宋体" w:hAnsi="宋体" w:cs="宋体"/>
                <w:sz w:val="18"/>
                <w:szCs w:val="18"/>
              </w:rPr>
              <w:t>汽车安全</w:t>
            </w:r>
          </w:p>
        </w:tc>
        <w:tc>
          <w:tcPr>
            <w:tcW w:w="5840" w:type="dxa"/>
            <w:tcBorders>
              <w:right w:val="single" w:sz="8" w:space="0" w:color="auto"/>
            </w:tcBorders>
            <w:vAlign w:val="bottom"/>
          </w:tcPr>
          <w:p w14:paraId="64D55827" w14:textId="77777777" w:rsidR="00B43DF7" w:rsidRDefault="00000000">
            <w:pPr>
              <w:spacing w:line="206" w:lineRule="exact"/>
              <w:ind w:left="60"/>
              <w:rPr>
                <w:sz w:val="20"/>
                <w:szCs w:val="20"/>
              </w:rPr>
            </w:pPr>
            <w:r>
              <w:rPr>
                <w:rFonts w:ascii="宋体" w:eastAsia="宋体" w:hAnsi="宋体" w:cs="宋体"/>
                <w:w w:val="99"/>
                <w:sz w:val="18"/>
                <w:szCs w:val="18"/>
              </w:rPr>
              <w:t>全技术标准、技术通报、以往案例等资料，有针对性地制定检测方案；选</w:t>
            </w:r>
          </w:p>
        </w:tc>
        <w:tc>
          <w:tcPr>
            <w:tcW w:w="900" w:type="dxa"/>
            <w:vAlign w:val="bottom"/>
          </w:tcPr>
          <w:p w14:paraId="67A3BC4A" w14:textId="77777777" w:rsidR="00B43DF7" w:rsidRDefault="00B43DF7">
            <w:pPr>
              <w:rPr>
                <w:sz w:val="24"/>
                <w:szCs w:val="24"/>
              </w:rPr>
            </w:pPr>
          </w:p>
        </w:tc>
        <w:tc>
          <w:tcPr>
            <w:tcW w:w="0" w:type="dxa"/>
            <w:vAlign w:val="bottom"/>
          </w:tcPr>
          <w:p w14:paraId="0F7B40D9" w14:textId="77777777" w:rsidR="00B43DF7" w:rsidRDefault="00B43DF7">
            <w:pPr>
              <w:rPr>
                <w:sz w:val="1"/>
                <w:szCs w:val="1"/>
              </w:rPr>
            </w:pPr>
          </w:p>
        </w:tc>
      </w:tr>
      <w:tr w:rsidR="00B43DF7" w14:paraId="44A7665A" w14:textId="77777777">
        <w:trPr>
          <w:trHeight w:val="166"/>
        </w:trPr>
        <w:tc>
          <w:tcPr>
            <w:tcW w:w="580" w:type="dxa"/>
            <w:tcBorders>
              <w:right w:val="single" w:sz="8" w:space="0" w:color="auto"/>
            </w:tcBorders>
            <w:vAlign w:val="bottom"/>
          </w:tcPr>
          <w:p w14:paraId="15938F1E" w14:textId="77777777" w:rsidR="00B43DF7" w:rsidRDefault="00B43DF7">
            <w:pPr>
              <w:rPr>
                <w:sz w:val="14"/>
                <w:szCs w:val="14"/>
              </w:rPr>
            </w:pPr>
          </w:p>
        </w:tc>
        <w:tc>
          <w:tcPr>
            <w:tcW w:w="1080" w:type="dxa"/>
            <w:vMerge/>
            <w:tcBorders>
              <w:right w:val="single" w:sz="8" w:space="0" w:color="auto"/>
            </w:tcBorders>
            <w:vAlign w:val="bottom"/>
          </w:tcPr>
          <w:p w14:paraId="58E62E5D" w14:textId="77777777" w:rsidR="00B43DF7" w:rsidRDefault="00B43DF7">
            <w:pPr>
              <w:rPr>
                <w:sz w:val="14"/>
                <w:szCs w:val="14"/>
              </w:rPr>
            </w:pPr>
          </w:p>
        </w:tc>
        <w:tc>
          <w:tcPr>
            <w:tcW w:w="5840" w:type="dxa"/>
            <w:vMerge w:val="restart"/>
            <w:tcBorders>
              <w:right w:val="single" w:sz="8" w:space="0" w:color="auto"/>
            </w:tcBorders>
            <w:vAlign w:val="bottom"/>
          </w:tcPr>
          <w:p w14:paraId="118D9608" w14:textId="77777777" w:rsidR="00B43DF7" w:rsidRDefault="00000000">
            <w:pPr>
              <w:spacing w:line="206" w:lineRule="exact"/>
              <w:ind w:left="60"/>
              <w:rPr>
                <w:sz w:val="20"/>
                <w:szCs w:val="20"/>
              </w:rPr>
            </w:pPr>
            <w:r>
              <w:rPr>
                <w:rFonts w:ascii="宋体" w:eastAsia="宋体" w:hAnsi="宋体" w:cs="宋体"/>
                <w:w w:val="99"/>
                <w:sz w:val="18"/>
                <w:szCs w:val="18"/>
              </w:rPr>
              <w:t>择恰当的仪器设备，重点完成转向轮侧滑检测、汽车制动性能检测、汽车</w:t>
            </w:r>
          </w:p>
        </w:tc>
        <w:tc>
          <w:tcPr>
            <w:tcW w:w="900" w:type="dxa"/>
            <w:vAlign w:val="bottom"/>
          </w:tcPr>
          <w:p w14:paraId="7FC16820" w14:textId="77777777" w:rsidR="00B43DF7" w:rsidRDefault="00B43DF7">
            <w:pPr>
              <w:rPr>
                <w:sz w:val="14"/>
                <w:szCs w:val="14"/>
              </w:rPr>
            </w:pPr>
          </w:p>
        </w:tc>
        <w:tc>
          <w:tcPr>
            <w:tcW w:w="0" w:type="dxa"/>
            <w:vAlign w:val="bottom"/>
          </w:tcPr>
          <w:p w14:paraId="39C48ECF" w14:textId="77777777" w:rsidR="00B43DF7" w:rsidRDefault="00B43DF7">
            <w:pPr>
              <w:rPr>
                <w:sz w:val="1"/>
                <w:szCs w:val="1"/>
              </w:rPr>
            </w:pPr>
          </w:p>
        </w:tc>
      </w:tr>
      <w:tr w:rsidR="00B43DF7" w14:paraId="799477F2" w14:textId="77777777">
        <w:trPr>
          <w:trHeight w:val="167"/>
        </w:trPr>
        <w:tc>
          <w:tcPr>
            <w:tcW w:w="580" w:type="dxa"/>
            <w:vMerge w:val="restart"/>
            <w:tcBorders>
              <w:right w:val="single" w:sz="8" w:space="0" w:color="auto"/>
            </w:tcBorders>
            <w:vAlign w:val="bottom"/>
          </w:tcPr>
          <w:p w14:paraId="650E6BA7" w14:textId="77777777" w:rsidR="00B43DF7" w:rsidRDefault="00000000">
            <w:pPr>
              <w:ind w:right="170"/>
              <w:jc w:val="right"/>
              <w:rPr>
                <w:sz w:val="20"/>
                <w:szCs w:val="20"/>
              </w:rPr>
            </w:pPr>
            <w:r>
              <w:rPr>
                <w:rFonts w:ascii="Arial" w:eastAsia="Arial" w:hAnsi="Arial" w:cs="Arial"/>
                <w:sz w:val="18"/>
                <w:szCs w:val="18"/>
              </w:rPr>
              <w:t>3</w:t>
            </w:r>
          </w:p>
        </w:tc>
        <w:tc>
          <w:tcPr>
            <w:tcW w:w="1080" w:type="dxa"/>
            <w:vMerge w:val="restart"/>
            <w:tcBorders>
              <w:right w:val="single" w:sz="8" w:space="0" w:color="auto"/>
            </w:tcBorders>
            <w:vAlign w:val="bottom"/>
          </w:tcPr>
          <w:p w14:paraId="7544C127" w14:textId="77777777" w:rsidR="00B43DF7" w:rsidRDefault="00000000">
            <w:pPr>
              <w:spacing w:line="206" w:lineRule="exact"/>
              <w:ind w:right="10"/>
              <w:jc w:val="right"/>
              <w:rPr>
                <w:sz w:val="20"/>
                <w:szCs w:val="20"/>
              </w:rPr>
            </w:pPr>
            <w:r>
              <w:rPr>
                <w:rFonts w:ascii="宋体" w:eastAsia="宋体" w:hAnsi="宋体" w:cs="宋体"/>
                <w:sz w:val="18"/>
                <w:szCs w:val="18"/>
              </w:rPr>
              <w:t>性能检测与</w:t>
            </w:r>
          </w:p>
        </w:tc>
        <w:tc>
          <w:tcPr>
            <w:tcW w:w="5840" w:type="dxa"/>
            <w:vMerge/>
            <w:tcBorders>
              <w:right w:val="single" w:sz="8" w:space="0" w:color="auto"/>
            </w:tcBorders>
            <w:vAlign w:val="bottom"/>
          </w:tcPr>
          <w:p w14:paraId="69B2ED0D" w14:textId="77777777" w:rsidR="00B43DF7" w:rsidRDefault="00B43DF7">
            <w:pPr>
              <w:rPr>
                <w:sz w:val="14"/>
                <w:szCs w:val="14"/>
              </w:rPr>
            </w:pPr>
          </w:p>
        </w:tc>
        <w:tc>
          <w:tcPr>
            <w:tcW w:w="900" w:type="dxa"/>
            <w:vMerge w:val="restart"/>
            <w:vAlign w:val="bottom"/>
          </w:tcPr>
          <w:p w14:paraId="103CFD8B" w14:textId="77777777" w:rsidR="00B43DF7" w:rsidRDefault="00000000">
            <w:pPr>
              <w:ind w:right="290"/>
              <w:jc w:val="right"/>
              <w:rPr>
                <w:sz w:val="20"/>
                <w:szCs w:val="20"/>
              </w:rPr>
            </w:pPr>
            <w:r>
              <w:rPr>
                <w:rFonts w:ascii="Arial" w:eastAsia="Arial" w:hAnsi="Arial" w:cs="Arial"/>
                <w:sz w:val="18"/>
                <w:szCs w:val="18"/>
              </w:rPr>
              <w:t>40</w:t>
            </w:r>
          </w:p>
        </w:tc>
        <w:tc>
          <w:tcPr>
            <w:tcW w:w="0" w:type="dxa"/>
            <w:vAlign w:val="bottom"/>
          </w:tcPr>
          <w:p w14:paraId="0ED76D9A" w14:textId="77777777" w:rsidR="00B43DF7" w:rsidRDefault="00B43DF7">
            <w:pPr>
              <w:rPr>
                <w:sz w:val="1"/>
                <w:szCs w:val="1"/>
              </w:rPr>
            </w:pPr>
          </w:p>
        </w:tc>
      </w:tr>
      <w:tr w:rsidR="00B43DF7" w14:paraId="3937E34B" w14:textId="77777777">
        <w:trPr>
          <w:trHeight w:val="166"/>
        </w:trPr>
        <w:tc>
          <w:tcPr>
            <w:tcW w:w="580" w:type="dxa"/>
            <w:vMerge/>
            <w:tcBorders>
              <w:right w:val="single" w:sz="8" w:space="0" w:color="auto"/>
            </w:tcBorders>
            <w:vAlign w:val="bottom"/>
          </w:tcPr>
          <w:p w14:paraId="4FCA784C" w14:textId="77777777" w:rsidR="00B43DF7" w:rsidRDefault="00B43DF7">
            <w:pPr>
              <w:rPr>
                <w:sz w:val="14"/>
                <w:szCs w:val="14"/>
              </w:rPr>
            </w:pPr>
          </w:p>
        </w:tc>
        <w:tc>
          <w:tcPr>
            <w:tcW w:w="1080" w:type="dxa"/>
            <w:vMerge/>
            <w:tcBorders>
              <w:right w:val="single" w:sz="8" w:space="0" w:color="auto"/>
            </w:tcBorders>
            <w:vAlign w:val="bottom"/>
          </w:tcPr>
          <w:p w14:paraId="2575DF57" w14:textId="77777777" w:rsidR="00B43DF7" w:rsidRDefault="00B43DF7">
            <w:pPr>
              <w:rPr>
                <w:sz w:val="14"/>
                <w:szCs w:val="14"/>
              </w:rPr>
            </w:pPr>
          </w:p>
        </w:tc>
        <w:tc>
          <w:tcPr>
            <w:tcW w:w="5840" w:type="dxa"/>
            <w:vMerge w:val="restart"/>
            <w:tcBorders>
              <w:right w:val="single" w:sz="8" w:space="0" w:color="auto"/>
            </w:tcBorders>
            <w:vAlign w:val="bottom"/>
          </w:tcPr>
          <w:p w14:paraId="3605DD61" w14:textId="77777777" w:rsidR="00B43DF7" w:rsidRDefault="00000000">
            <w:pPr>
              <w:spacing w:line="206" w:lineRule="exact"/>
              <w:ind w:left="60"/>
              <w:rPr>
                <w:sz w:val="20"/>
                <w:szCs w:val="20"/>
              </w:rPr>
            </w:pPr>
            <w:r>
              <w:rPr>
                <w:rFonts w:ascii="宋体" w:eastAsia="宋体" w:hAnsi="宋体" w:cs="宋体"/>
                <w:w w:val="99"/>
                <w:sz w:val="18"/>
                <w:szCs w:val="18"/>
              </w:rPr>
              <w:t>车速表误差检测和前照灯检测等项目，逐项检测并记录数据后，与相关技</w:t>
            </w:r>
          </w:p>
        </w:tc>
        <w:tc>
          <w:tcPr>
            <w:tcW w:w="900" w:type="dxa"/>
            <w:vMerge/>
            <w:vAlign w:val="bottom"/>
          </w:tcPr>
          <w:p w14:paraId="1A0AA4BD" w14:textId="77777777" w:rsidR="00B43DF7" w:rsidRDefault="00B43DF7">
            <w:pPr>
              <w:rPr>
                <w:sz w:val="14"/>
                <w:szCs w:val="14"/>
              </w:rPr>
            </w:pPr>
          </w:p>
        </w:tc>
        <w:tc>
          <w:tcPr>
            <w:tcW w:w="0" w:type="dxa"/>
            <w:vAlign w:val="bottom"/>
          </w:tcPr>
          <w:p w14:paraId="255E999D" w14:textId="77777777" w:rsidR="00B43DF7" w:rsidRDefault="00B43DF7">
            <w:pPr>
              <w:rPr>
                <w:sz w:val="1"/>
                <w:szCs w:val="1"/>
              </w:rPr>
            </w:pPr>
          </w:p>
        </w:tc>
      </w:tr>
      <w:tr w:rsidR="00B43DF7" w14:paraId="3B55E4D1" w14:textId="77777777">
        <w:trPr>
          <w:trHeight w:val="166"/>
        </w:trPr>
        <w:tc>
          <w:tcPr>
            <w:tcW w:w="580" w:type="dxa"/>
            <w:tcBorders>
              <w:right w:val="single" w:sz="8" w:space="0" w:color="auto"/>
            </w:tcBorders>
            <w:vAlign w:val="bottom"/>
          </w:tcPr>
          <w:p w14:paraId="3017841F" w14:textId="77777777" w:rsidR="00B43DF7" w:rsidRDefault="00B43DF7">
            <w:pPr>
              <w:rPr>
                <w:sz w:val="14"/>
                <w:szCs w:val="14"/>
              </w:rPr>
            </w:pPr>
          </w:p>
        </w:tc>
        <w:tc>
          <w:tcPr>
            <w:tcW w:w="1080" w:type="dxa"/>
            <w:vMerge w:val="restart"/>
            <w:tcBorders>
              <w:right w:val="single" w:sz="8" w:space="0" w:color="auto"/>
            </w:tcBorders>
            <w:vAlign w:val="bottom"/>
          </w:tcPr>
          <w:p w14:paraId="113464DE" w14:textId="77777777" w:rsidR="00B43DF7" w:rsidRDefault="00000000">
            <w:pPr>
              <w:spacing w:line="206" w:lineRule="exact"/>
              <w:ind w:left="80"/>
              <w:rPr>
                <w:sz w:val="20"/>
                <w:szCs w:val="20"/>
              </w:rPr>
            </w:pPr>
            <w:r>
              <w:rPr>
                <w:rFonts w:ascii="宋体" w:eastAsia="宋体" w:hAnsi="宋体" w:cs="宋体"/>
                <w:sz w:val="18"/>
                <w:szCs w:val="18"/>
              </w:rPr>
              <w:t>评估</w:t>
            </w:r>
          </w:p>
        </w:tc>
        <w:tc>
          <w:tcPr>
            <w:tcW w:w="5840" w:type="dxa"/>
            <w:vMerge/>
            <w:tcBorders>
              <w:right w:val="single" w:sz="8" w:space="0" w:color="auto"/>
            </w:tcBorders>
            <w:vAlign w:val="bottom"/>
          </w:tcPr>
          <w:p w14:paraId="220E56B1" w14:textId="77777777" w:rsidR="00B43DF7" w:rsidRDefault="00B43DF7">
            <w:pPr>
              <w:rPr>
                <w:sz w:val="14"/>
                <w:szCs w:val="14"/>
              </w:rPr>
            </w:pPr>
          </w:p>
        </w:tc>
        <w:tc>
          <w:tcPr>
            <w:tcW w:w="900" w:type="dxa"/>
            <w:vAlign w:val="bottom"/>
          </w:tcPr>
          <w:p w14:paraId="1B208711" w14:textId="77777777" w:rsidR="00B43DF7" w:rsidRDefault="00B43DF7">
            <w:pPr>
              <w:rPr>
                <w:sz w:val="14"/>
                <w:szCs w:val="14"/>
              </w:rPr>
            </w:pPr>
          </w:p>
        </w:tc>
        <w:tc>
          <w:tcPr>
            <w:tcW w:w="0" w:type="dxa"/>
            <w:vAlign w:val="bottom"/>
          </w:tcPr>
          <w:p w14:paraId="49EA4495" w14:textId="77777777" w:rsidR="00B43DF7" w:rsidRDefault="00B43DF7">
            <w:pPr>
              <w:rPr>
                <w:sz w:val="1"/>
                <w:szCs w:val="1"/>
              </w:rPr>
            </w:pPr>
          </w:p>
        </w:tc>
      </w:tr>
      <w:tr w:rsidR="00B43DF7" w14:paraId="09BEFF35" w14:textId="77777777">
        <w:trPr>
          <w:trHeight w:val="166"/>
        </w:trPr>
        <w:tc>
          <w:tcPr>
            <w:tcW w:w="580" w:type="dxa"/>
            <w:tcBorders>
              <w:right w:val="single" w:sz="8" w:space="0" w:color="auto"/>
            </w:tcBorders>
            <w:vAlign w:val="bottom"/>
          </w:tcPr>
          <w:p w14:paraId="6937F3D9" w14:textId="77777777" w:rsidR="00B43DF7" w:rsidRDefault="00B43DF7">
            <w:pPr>
              <w:rPr>
                <w:sz w:val="14"/>
                <w:szCs w:val="14"/>
              </w:rPr>
            </w:pPr>
          </w:p>
        </w:tc>
        <w:tc>
          <w:tcPr>
            <w:tcW w:w="1080" w:type="dxa"/>
            <w:vMerge/>
            <w:tcBorders>
              <w:right w:val="single" w:sz="8" w:space="0" w:color="auto"/>
            </w:tcBorders>
            <w:vAlign w:val="bottom"/>
          </w:tcPr>
          <w:p w14:paraId="2292C871" w14:textId="77777777" w:rsidR="00B43DF7" w:rsidRDefault="00B43DF7">
            <w:pPr>
              <w:rPr>
                <w:sz w:val="14"/>
                <w:szCs w:val="14"/>
              </w:rPr>
            </w:pPr>
          </w:p>
        </w:tc>
        <w:tc>
          <w:tcPr>
            <w:tcW w:w="5840" w:type="dxa"/>
            <w:vMerge w:val="restart"/>
            <w:tcBorders>
              <w:right w:val="single" w:sz="8" w:space="0" w:color="auto"/>
            </w:tcBorders>
            <w:vAlign w:val="bottom"/>
          </w:tcPr>
          <w:p w14:paraId="74204D25" w14:textId="77777777" w:rsidR="00B43DF7" w:rsidRDefault="00000000">
            <w:pPr>
              <w:spacing w:line="206" w:lineRule="exact"/>
              <w:ind w:left="60"/>
              <w:rPr>
                <w:sz w:val="20"/>
                <w:szCs w:val="20"/>
              </w:rPr>
            </w:pPr>
            <w:r>
              <w:rPr>
                <w:rFonts w:ascii="宋体" w:eastAsia="宋体" w:hAnsi="宋体" w:cs="宋体"/>
                <w:w w:val="99"/>
                <w:sz w:val="18"/>
                <w:szCs w:val="18"/>
              </w:rPr>
              <w:t>术骨干、车间主管等讨论、分析数据，得出车辆安全性能检测结论，撰写</w:t>
            </w:r>
          </w:p>
        </w:tc>
        <w:tc>
          <w:tcPr>
            <w:tcW w:w="900" w:type="dxa"/>
            <w:vAlign w:val="bottom"/>
          </w:tcPr>
          <w:p w14:paraId="163C8A31" w14:textId="77777777" w:rsidR="00B43DF7" w:rsidRDefault="00B43DF7">
            <w:pPr>
              <w:rPr>
                <w:sz w:val="14"/>
                <w:szCs w:val="14"/>
              </w:rPr>
            </w:pPr>
          </w:p>
        </w:tc>
        <w:tc>
          <w:tcPr>
            <w:tcW w:w="0" w:type="dxa"/>
            <w:vAlign w:val="bottom"/>
          </w:tcPr>
          <w:p w14:paraId="2B8E361F" w14:textId="77777777" w:rsidR="00B43DF7" w:rsidRDefault="00B43DF7">
            <w:pPr>
              <w:rPr>
                <w:sz w:val="1"/>
                <w:szCs w:val="1"/>
              </w:rPr>
            </w:pPr>
          </w:p>
        </w:tc>
      </w:tr>
      <w:tr w:rsidR="00B43DF7" w14:paraId="5D2B8C73" w14:textId="77777777">
        <w:trPr>
          <w:trHeight w:val="167"/>
        </w:trPr>
        <w:tc>
          <w:tcPr>
            <w:tcW w:w="580" w:type="dxa"/>
            <w:tcBorders>
              <w:right w:val="single" w:sz="8" w:space="0" w:color="auto"/>
            </w:tcBorders>
            <w:vAlign w:val="bottom"/>
          </w:tcPr>
          <w:p w14:paraId="7F5153B7" w14:textId="77777777" w:rsidR="00B43DF7" w:rsidRDefault="00B43DF7">
            <w:pPr>
              <w:rPr>
                <w:sz w:val="14"/>
                <w:szCs w:val="14"/>
              </w:rPr>
            </w:pPr>
          </w:p>
        </w:tc>
        <w:tc>
          <w:tcPr>
            <w:tcW w:w="1080" w:type="dxa"/>
            <w:tcBorders>
              <w:right w:val="single" w:sz="8" w:space="0" w:color="auto"/>
            </w:tcBorders>
            <w:vAlign w:val="bottom"/>
          </w:tcPr>
          <w:p w14:paraId="6E058DE9" w14:textId="77777777" w:rsidR="00B43DF7" w:rsidRDefault="00B43DF7">
            <w:pPr>
              <w:rPr>
                <w:sz w:val="14"/>
                <w:szCs w:val="14"/>
              </w:rPr>
            </w:pPr>
          </w:p>
        </w:tc>
        <w:tc>
          <w:tcPr>
            <w:tcW w:w="5840" w:type="dxa"/>
            <w:vMerge/>
            <w:tcBorders>
              <w:right w:val="single" w:sz="8" w:space="0" w:color="auto"/>
            </w:tcBorders>
            <w:vAlign w:val="bottom"/>
          </w:tcPr>
          <w:p w14:paraId="66221C5A" w14:textId="77777777" w:rsidR="00B43DF7" w:rsidRDefault="00B43DF7">
            <w:pPr>
              <w:rPr>
                <w:sz w:val="14"/>
                <w:szCs w:val="14"/>
              </w:rPr>
            </w:pPr>
          </w:p>
        </w:tc>
        <w:tc>
          <w:tcPr>
            <w:tcW w:w="900" w:type="dxa"/>
            <w:vAlign w:val="bottom"/>
          </w:tcPr>
          <w:p w14:paraId="45A69A83" w14:textId="77777777" w:rsidR="00B43DF7" w:rsidRDefault="00B43DF7">
            <w:pPr>
              <w:rPr>
                <w:sz w:val="14"/>
                <w:szCs w:val="14"/>
              </w:rPr>
            </w:pPr>
          </w:p>
        </w:tc>
        <w:tc>
          <w:tcPr>
            <w:tcW w:w="0" w:type="dxa"/>
            <w:vAlign w:val="bottom"/>
          </w:tcPr>
          <w:p w14:paraId="23826A0F" w14:textId="77777777" w:rsidR="00B43DF7" w:rsidRDefault="00B43DF7">
            <w:pPr>
              <w:rPr>
                <w:sz w:val="1"/>
                <w:szCs w:val="1"/>
              </w:rPr>
            </w:pPr>
          </w:p>
        </w:tc>
      </w:tr>
      <w:tr w:rsidR="00B43DF7" w14:paraId="26A6B3E4" w14:textId="77777777">
        <w:trPr>
          <w:trHeight w:val="332"/>
        </w:trPr>
        <w:tc>
          <w:tcPr>
            <w:tcW w:w="580" w:type="dxa"/>
            <w:tcBorders>
              <w:right w:val="single" w:sz="8" w:space="0" w:color="auto"/>
            </w:tcBorders>
            <w:vAlign w:val="bottom"/>
          </w:tcPr>
          <w:p w14:paraId="6AB81129" w14:textId="77777777" w:rsidR="00B43DF7" w:rsidRDefault="00B43DF7">
            <w:pPr>
              <w:rPr>
                <w:sz w:val="24"/>
                <w:szCs w:val="24"/>
              </w:rPr>
            </w:pPr>
          </w:p>
        </w:tc>
        <w:tc>
          <w:tcPr>
            <w:tcW w:w="1080" w:type="dxa"/>
            <w:tcBorders>
              <w:right w:val="single" w:sz="8" w:space="0" w:color="auto"/>
            </w:tcBorders>
            <w:vAlign w:val="bottom"/>
          </w:tcPr>
          <w:p w14:paraId="327735A0" w14:textId="77777777" w:rsidR="00B43DF7" w:rsidRDefault="00B43DF7">
            <w:pPr>
              <w:rPr>
                <w:sz w:val="24"/>
                <w:szCs w:val="24"/>
              </w:rPr>
            </w:pPr>
          </w:p>
        </w:tc>
        <w:tc>
          <w:tcPr>
            <w:tcW w:w="5840" w:type="dxa"/>
            <w:tcBorders>
              <w:right w:val="single" w:sz="8" w:space="0" w:color="auto"/>
            </w:tcBorders>
            <w:vAlign w:val="bottom"/>
          </w:tcPr>
          <w:p w14:paraId="22510BE6" w14:textId="77777777" w:rsidR="00B43DF7" w:rsidRDefault="00000000">
            <w:pPr>
              <w:spacing w:line="206" w:lineRule="exact"/>
              <w:ind w:left="60"/>
              <w:rPr>
                <w:sz w:val="20"/>
                <w:szCs w:val="20"/>
              </w:rPr>
            </w:pPr>
            <w:r>
              <w:rPr>
                <w:rFonts w:ascii="宋体" w:eastAsia="宋体" w:hAnsi="宋体" w:cs="宋体"/>
                <w:w w:val="99"/>
                <w:sz w:val="18"/>
                <w:szCs w:val="18"/>
              </w:rPr>
              <w:t>检测报告，并向客户反馈检测结果，若结果不符合技术标准，还需向客户</w:t>
            </w:r>
          </w:p>
        </w:tc>
        <w:tc>
          <w:tcPr>
            <w:tcW w:w="900" w:type="dxa"/>
            <w:vAlign w:val="bottom"/>
          </w:tcPr>
          <w:p w14:paraId="1A42490E" w14:textId="77777777" w:rsidR="00B43DF7" w:rsidRDefault="00B43DF7">
            <w:pPr>
              <w:rPr>
                <w:sz w:val="24"/>
                <w:szCs w:val="24"/>
              </w:rPr>
            </w:pPr>
          </w:p>
        </w:tc>
        <w:tc>
          <w:tcPr>
            <w:tcW w:w="0" w:type="dxa"/>
            <w:vAlign w:val="bottom"/>
          </w:tcPr>
          <w:p w14:paraId="7BF95109" w14:textId="77777777" w:rsidR="00B43DF7" w:rsidRDefault="00B43DF7">
            <w:pPr>
              <w:rPr>
                <w:sz w:val="1"/>
                <w:szCs w:val="1"/>
              </w:rPr>
            </w:pPr>
          </w:p>
        </w:tc>
      </w:tr>
      <w:tr w:rsidR="00B43DF7" w14:paraId="76CE408D" w14:textId="77777777">
        <w:trPr>
          <w:trHeight w:val="332"/>
        </w:trPr>
        <w:tc>
          <w:tcPr>
            <w:tcW w:w="580" w:type="dxa"/>
            <w:tcBorders>
              <w:right w:val="single" w:sz="8" w:space="0" w:color="auto"/>
            </w:tcBorders>
            <w:vAlign w:val="bottom"/>
          </w:tcPr>
          <w:p w14:paraId="645001C6" w14:textId="77777777" w:rsidR="00B43DF7" w:rsidRDefault="00B43DF7">
            <w:pPr>
              <w:rPr>
                <w:sz w:val="24"/>
                <w:szCs w:val="24"/>
              </w:rPr>
            </w:pPr>
          </w:p>
        </w:tc>
        <w:tc>
          <w:tcPr>
            <w:tcW w:w="1080" w:type="dxa"/>
            <w:tcBorders>
              <w:right w:val="single" w:sz="8" w:space="0" w:color="auto"/>
            </w:tcBorders>
            <w:vAlign w:val="bottom"/>
          </w:tcPr>
          <w:p w14:paraId="6C6101DD" w14:textId="77777777" w:rsidR="00B43DF7" w:rsidRDefault="00B43DF7">
            <w:pPr>
              <w:rPr>
                <w:sz w:val="24"/>
                <w:szCs w:val="24"/>
              </w:rPr>
            </w:pPr>
          </w:p>
        </w:tc>
        <w:tc>
          <w:tcPr>
            <w:tcW w:w="5840" w:type="dxa"/>
            <w:tcBorders>
              <w:right w:val="single" w:sz="8" w:space="0" w:color="auto"/>
            </w:tcBorders>
            <w:vAlign w:val="bottom"/>
          </w:tcPr>
          <w:p w14:paraId="60915B91" w14:textId="77777777" w:rsidR="00B43DF7" w:rsidRDefault="00000000">
            <w:pPr>
              <w:spacing w:line="206" w:lineRule="exact"/>
              <w:ind w:left="60"/>
              <w:rPr>
                <w:sz w:val="20"/>
                <w:szCs w:val="20"/>
              </w:rPr>
            </w:pPr>
            <w:r>
              <w:rPr>
                <w:rFonts w:ascii="宋体" w:eastAsia="宋体" w:hAnsi="宋体" w:cs="宋体"/>
                <w:sz w:val="18"/>
                <w:szCs w:val="18"/>
              </w:rPr>
              <w:t>提供合理的修复方案；最后维修技师（学生）应评估和反思任务完成过</w:t>
            </w:r>
          </w:p>
        </w:tc>
        <w:tc>
          <w:tcPr>
            <w:tcW w:w="900" w:type="dxa"/>
            <w:vAlign w:val="bottom"/>
          </w:tcPr>
          <w:p w14:paraId="4372B340" w14:textId="77777777" w:rsidR="00B43DF7" w:rsidRDefault="00B43DF7">
            <w:pPr>
              <w:rPr>
                <w:sz w:val="24"/>
                <w:szCs w:val="24"/>
              </w:rPr>
            </w:pPr>
          </w:p>
        </w:tc>
        <w:tc>
          <w:tcPr>
            <w:tcW w:w="0" w:type="dxa"/>
            <w:vAlign w:val="bottom"/>
          </w:tcPr>
          <w:p w14:paraId="22537578" w14:textId="77777777" w:rsidR="00B43DF7" w:rsidRDefault="00B43DF7">
            <w:pPr>
              <w:rPr>
                <w:sz w:val="1"/>
                <w:szCs w:val="1"/>
              </w:rPr>
            </w:pPr>
          </w:p>
        </w:tc>
      </w:tr>
      <w:tr w:rsidR="00B43DF7" w14:paraId="71752AB8" w14:textId="77777777">
        <w:trPr>
          <w:trHeight w:val="332"/>
        </w:trPr>
        <w:tc>
          <w:tcPr>
            <w:tcW w:w="580" w:type="dxa"/>
            <w:tcBorders>
              <w:right w:val="single" w:sz="8" w:space="0" w:color="auto"/>
            </w:tcBorders>
            <w:vAlign w:val="bottom"/>
          </w:tcPr>
          <w:p w14:paraId="618F57C2" w14:textId="77777777" w:rsidR="00B43DF7" w:rsidRDefault="00B43DF7">
            <w:pPr>
              <w:rPr>
                <w:sz w:val="24"/>
                <w:szCs w:val="24"/>
              </w:rPr>
            </w:pPr>
          </w:p>
        </w:tc>
        <w:tc>
          <w:tcPr>
            <w:tcW w:w="1080" w:type="dxa"/>
            <w:tcBorders>
              <w:right w:val="single" w:sz="8" w:space="0" w:color="auto"/>
            </w:tcBorders>
            <w:vAlign w:val="bottom"/>
          </w:tcPr>
          <w:p w14:paraId="5326951A" w14:textId="77777777" w:rsidR="00B43DF7" w:rsidRDefault="00B43DF7">
            <w:pPr>
              <w:rPr>
                <w:sz w:val="24"/>
                <w:szCs w:val="24"/>
              </w:rPr>
            </w:pPr>
          </w:p>
        </w:tc>
        <w:tc>
          <w:tcPr>
            <w:tcW w:w="5840" w:type="dxa"/>
            <w:tcBorders>
              <w:right w:val="single" w:sz="8" w:space="0" w:color="auto"/>
            </w:tcBorders>
            <w:vAlign w:val="bottom"/>
          </w:tcPr>
          <w:p w14:paraId="0A32E84E" w14:textId="77777777" w:rsidR="00B43DF7" w:rsidRDefault="00000000">
            <w:pPr>
              <w:spacing w:line="219" w:lineRule="exact"/>
              <w:ind w:left="60"/>
              <w:rPr>
                <w:sz w:val="20"/>
                <w:szCs w:val="20"/>
              </w:rPr>
            </w:pPr>
            <w:r>
              <w:rPr>
                <w:rFonts w:ascii="宋体" w:eastAsia="宋体" w:hAnsi="宋体" w:cs="宋体"/>
                <w:sz w:val="18"/>
                <w:szCs w:val="18"/>
              </w:rPr>
              <w:t>程，完善检测方案，并撰写案例分析。学习过程中遵循</w:t>
            </w:r>
            <w:r>
              <w:rPr>
                <w:rFonts w:ascii="Arial" w:eastAsia="Arial" w:hAnsi="Arial" w:cs="Arial"/>
                <w:sz w:val="18"/>
                <w:szCs w:val="18"/>
              </w:rPr>
              <w:t>“8S”</w:t>
            </w:r>
            <w:r>
              <w:rPr>
                <w:rFonts w:ascii="宋体" w:eastAsia="宋体" w:hAnsi="宋体" w:cs="宋体"/>
                <w:sz w:val="18"/>
                <w:szCs w:val="18"/>
              </w:rPr>
              <w:t>管理规定。</w:t>
            </w:r>
          </w:p>
        </w:tc>
        <w:tc>
          <w:tcPr>
            <w:tcW w:w="900" w:type="dxa"/>
            <w:vAlign w:val="bottom"/>
          </w:tcPr>
          <w:p w14:paraId="5E06B45A" w14:textId="77777777" w:rsidR="00B43DF7" w:rsidRDefault="00B43DF7">
            <w:pPr>
              <w:rPr>
                <w:sz w:val="24"/>
                <w:szCs w:val="24"/>
              </w:rPr>
            </w:pPr>
          </w:p>
        </w:tc>
        <w:tc>
          <w:tcPr>
            <w:tcW w:w="0" w:type="dxa"/>
            <w:vAlign w:val="bottom"/>
          </w:tcPr>
          <w:p w14:paraId="4241CD7E" w14:textId="77777777" w:rsidR="00B43DF7" w:rsidRDefault="00B43DF7">
            <w:pPr>
              <w:rPr>
                <w:sz w:val="1"/>
                <w:szCs w:val="1"/>
              </w:rPr>
            </w:pPr>
          </w:p>
        </w:tc>
      </w:tr>
      <w:tr w:rsidR="00B43DF7" w14:paraId="032455EE" w14:textId="77777777">
        <w:trPr>
          <w:trHeight w:val="74"/>
        </w:trPr>
        <w:tc>
          <w:tcPr>
            <w:tcW w:w="580" w:type="dxa"/>
            <w:tcBorders>
              <w:bottom w:val="single" w:sz="8" w:space="0" w:color="auto"/>
              <w:right w:val="single" w:sz="8" w:space="0" w:color="auto"/>
            </w:tcBorders>
            <w:vAlign w:val="bottom"/>
          </w:tcPr>
          <w:p w14:paraId="36F4CDC7" w14:textId="77777777" w:rsidR="00B43DF7" w:rsidRDefault="00B43DF7">
            <w:pPr>
              <w:rPr>
                <w:sz w:val="6"/>
                <w:szCs w:val="6"/>
              </w:rPr>
            </w:pPr>
          </w:p>
        </w:tc>
        <w:tc>
          <w:tcPr>
            <w:tcW w:w="1080" w:type="dxa"/>
            <w:tcBorders>
              <w:bottom w:val="single" w:sz="8" w:space="0" w:color="auto"/>
              <w:right w:val="single" w:sz="8" w:space="0" w:color="auto"/>
            </w:tcBorders>
            <w:vAlign w:val="bottom"/>
          </w:tcPr>
          <w:p w14:paraId="68872BB9" w14:textId="77777777" w:rsidR="00B43DF7" w:rsidRDefault="00B43DF7">
            <w:pPr>
              <w:rPr>
                <w:sz w:val="6"/>
                <w:szCs w:val="6"/>
              </w:rPr>
            </w:pPr>
          </w:p>
        </w:tc>
        <w:tc>
          <w:tcPr>
            <w:tcW w:w="5840" w:type="dxa"/>
            <w:tcBorders>
              <w:bottom w:val="single" w:sz="8" w:space="0" w:color="auto"/>
              <w:right w:val="single" w:sz="8" w:space="0" w:color="auto"/>
            </w:tcBorders>
            <w:vAlign w:val="bottom"/>
          </w:tcPr>
          <w:p w14:paraId="24A54FA5" w14:textId="77777777" w:rsidR="00B43DF7" w:rsidRDefault="00B43DF7">
            <w:pPr>
              <w:rPr>
                <w:sz w:val="6"/>
                <w:szCs w:val="6"/>
              </w:rPr>
            </w:pPr>
          </w:p>
        </w:tc>
        <w:tc>
          <w:tcPr>
            <w:tcW w:w="900" w:type="dxa"/>
            <w:tcBorders>
              <w:bottom w:val="single" w:sz="8" w:space="0" w:color="auto"/>
            </w:tcBorders>
            <w:vAlign w:val="bottom"/>
          </w:tcPr>
          <w:p w14:paraId="74ED34F2" w14:textId="77777777" w:rsidR="00B43DF7" w:rsidRDefault="00B43DF7">
            <w:pPr>
              <w:rPr>
                <w:sz w:val="6"/>
                <w:szCs w:val="6"/>
              </w:rPr>
            </w:pPr>
          </w:p>
        </w:tc>
        <w:tc>
          <w:tcPr>
            <w:tcW w:w="0" w:type="dxa"/>
            <w:vAlign w:val="bottom"/>
          </w:tcPr>
          <w:p w14:paraId="4B15171B" w14:textId="77777777" w:rsidR="00B43DF7" w:rsidRDefault="00B43DF7">
            <w:pPr>
              <w:rPr>
                <w:sz w:val="1"/>
                <w:szCs w:val="1"/>
              </w:rPr>
            </w:pPr>
          </w:p>
        </w:tc>
      </w:tr>
      <w:tr w:rsidR="00B43DF7" w14:paraId="4CB15250" w14:textId="77777777">
        <w:trPr>
          <w:trHeight w:val="296"/>
        </w:trPr>
        <w:tc>
          <w:tcPr>
            <w:tcW w:w="580" w:type="dxa"/>
            <w:tcBorders>
              <w:right w:val="single" w:sz="8" w:space="0" w:color="auto"/>
            </w:tcBorders>
            <w:vAlign w:val="bottom"/>
          </w:tcPr>
          <w:p w14:paraId="24014D40" w14:textId="77777777" w:rsidR="00B43DF7" w:rsidRDefault="00B43DF7">
            <w:pPr>
              <w:rPr>
                <w:sz w:val="24"/>
                <w:szCs w:val="24"/>
              </w:rPr>
            </w:pPr>
          </w:p>
        </w:tc>
        <w:tc>
          <w:tcPr>
            <w:tcW w:w="1080" w:type="dxa"/>
            <w:tcBorders>
              <w:right w:val="single" w:sz="8" w:space="0" w:color="auto"/>
            </w:tcBorders>
            <w:vAlign w:val="bottom"/>
          </w:tcPr>
          <w:p w14:paraId="60FD5629" w14:textId="77777777" w:rsidR="00B43DF7" w:rsidRDefault="00B43DF7">
            <w:pPr>
              <w:rPr>
                <w:sz w:val="24"/>
                <w:szCs w:val="24"/>
              </w:rPr>
            </w:pPr>
          </w:p>
        </w:tc>
        <w:tc>
          <w:tcPr>
            <w:tcW w:w="5840" w:type="dxa"/>
            <w:tcBorders>
              <w:right w:val="single" w:sz="8" w:space="0" w:color="auto"/>
            </w:tcBorders>
            <w:vAlign w:val="bottom"/>
          </w:tcPr>
          <w:p w14:paraId="71DF3F6E" w14:textId="77777777" w:rsidR="00B43DF7" w:rsidRDefault="00000000">
            <w:pPr>
              <w:spacing w:line="206" w:lineRule="exact"/>
              <w:ind w:left="240"/>
              <w:rPr>
                <w:sz w:val="20"/>
                <w:szCs w:val="20"/>
              </w:rPr>
            </w:pPr>
            <w:r>
              <w:rPr>
                <w:rFonts w:ascii="宋体" w:eastAsia="宋体" w:hAnsi="宋体" w:cs="宋体"/>
                <w:sz w:val="18"/>
                <w:szCs w:val="18"/>
              </w:rPr>
              <w:t>一辆汽车进厂，客户反映最近车辆尾气味道比以前难闻，且因客户车</w:t>
            </w:r>
          </w:p>
        </w:tc>
        <w:tc>
          <w:tcPr>
            <w:tcW w:w="900" w:type="dxa"/>
            <w:vAlign w:val="bottom"/>
          </w:tcPr>
          <w:p w14:paraId="1C914551" w14:textId="77777777" w:rsidR="00B43DF7" w:rsidRDefault="00B43DF7">
            <w:pPr>
              <w:rPr>
                <w:sz w:val="24"/>
                <w:szCs w:val="24"/>
              </w:rPr>
            </w:pPr>
          </w:p>
        </w:tc>
        <w:tc>
          <w:tcPr>
            <w:tcW w:w="0" w:type="dxa"/>
            <w:vAlign w:val="bottom"/>
          </w:tcPr>
          <w:p w14:paraId="0C1CECB3" w14:textId="77777777" w:rsidR="00B43DF7" w:rsidRDefault="00B43DF7">
            <w:pPr>
              <w:rPr>
                <w:sz w:val="1"/>
                <w:szCs w:val="1"/>
              </w:rPr>
            </w:pPr>
          </w:p>
        </w:tc>
      </w:tr>
      <w:tr w:rsidR="00B43DF7" w14:paraId="68912152" w14:textId="77777777">
        <w:trPr>
          <w:trHeight w:val="332"/>
        </w:trPr>
        <w:tc>
          <w:tcPr>
            <w:tcW w:w="580" w:type="dxa"/>
            <w:tcBorders>
              <w:right w:val="single" w:sz="8" w:space="0" w:color="auto"/>
            </w:tcBorders>
            <w:vAlign w:val="bottom"/>
          </w:tcPr>
          <w:p w14:paraId="49AFA53F" w14:textId="77777777" w:rsidR="00B43DF7" w:rsidRDefault="00B43DF7">
            <w:pPr>
              <w:rPr>
                <w:sz w:val="24"/>
                <w:szCs w:val="24"/>
              </w:rPr>
            </w:pPr>
          </w:p>
        </w:tc>
        <w:tc>
          <w:tcPr>
            <w:tcW w:w="1080" w:type="dxa"/>
            <w:tcBorders>
              <w:right w:val="single" w:sz="8" w:space="0" w:color="auto"/>
            </w:tcBorders>
            <w:vAlign w:val="bottom"/>
          </w:tcPr>
          <w:p w14:paraId="72634816" w14:textId="77777777" w:rsidR="00B43DF7" w:rsidRDefault="00B43DF7">
            <w:pPr>
              <w:rPr>
                <w:sz w:val="24"/>
                <w:szCs w:val="24"/>
              </w:rPr>
            </w:pPr>
          </w:p>
        </w:tc>
        <w:tc>
          <w:tcPr>
            <w:tcW w:w="5840" w:type="dxa"/>
            <w:tcBorders>
              <w:right w:val="single" w:sz="8" w:space="0" w:color="auto"/>
            </w:tcBorders>
            <w:vAlign w:val="bottom"/>
          </w:tcPr>
          <w:p w14:paraId="65D16AE7" w14:textId="77777777" w:rsidR="00B43DF7" w:rsidRDefault="00000000">
            <w:pPr>
              <w:spacing w:line="206" w:lineRule="exact"/>
              <w:ind w:left="60"/>
              <w:rPr>
                <w:sz w:val="20"/>
                <w:szCs w:val="20"/>
              </w:rPr>
            </w:pPr>
            <w:r>
              <w:rPr>
                <w:rFonts w:ascii="宋体" w:eastAsia="宋体" w:hAnsi="宋体" w:cs="宋体"/>
                <w:sz w:val="18"/>
                <w:szCs w:val="18"/>
              </w:rPr>
              <w:t>辆将要年检，请维修厂评估车辆的环保性能。</w:t>
            </w:r>
          </w:p>
        </w:tc>
        <w:tc>
          <w:tcPr>
            <w:tcW w:w="900" w:type="dxa"/>
            <w:vAlign w:val="bottom"/>
          </w:tcPr>
          <w:p w14:paraId="2DFF03F3" w14:textId="77777777" w:rsidR="00B43DF7" w:rsidRDefault="00B43DF7">
            <w:pPr>
              <w:rPr>
                <w:sz w:val="24"/>
                <w:szCs w:val="24"/>
              </w:rPr>
            </w:pPr>
          </w:p>
        </w:tc>
        <w:tc>
          <w:tcPr>
            <w:tcW w:w="0" w:type="dxa"/>
            <w:vAlign w:val="bottom"/>
          </w:tcPr>
          <w:p w14:paraId="2B474790" w14:textId="77777777" w:rsidR="00B43DF7" w:rsidRDefault="00B43DF7">
            <w:pPr>
              <w:rPr>
                <w:sz w:val="1"/>
                <w:szCs w:val="1"/>
              </w:rPr>
            </w:pPr>
          </w:p>
        </w:tc>
      </w:tr>
      <w:tr w:rsidR="00B43DF7" w14:paraId="41ED9BF0" w14:textId="77777777">
        <w:trPr>
          <w:trHeight w:val="332"/>
        </w:trPr>
        <w:tc>
          <w:tcPr>
            <w:tcW w:w="580" w:type="dxa"/>
            <w:tcBorders>
              <w:right w:val="single" w:sz="8" w:space="0" w:color="auto"/>
            </w:tcBorders>
            <w:vAlign w:val="bottom"/>
          </w:tcPr>
          <w:p w14:paraId="22B847F8" w14:textId="77777777" w:rsidR="00B43DF7" w:rsidRDefault="00B43DF7">
            <w:pPr>
              <w:rPr>
                <w:sz w:val="24"/>
                <w:szCs w:val="24"/>
              </w:rPr>
            </w:pPr>
          </w:p>
        </w:tc>
        <w:tc>
          <w:tcPr>
            <w:tcW w:w="1080" w:type="dxa"/>
            <w:tcBorders>
              <w:right w:val="single" w:sz="8" w:space="0" w:color="auto"/>
            </w:tcBorders>
            <w:vAlign w:val="bottom"/>
          </w:tcPr>
          <w:p w14:paraId="12ADAE44" w14:textId="77777777" w:rsidR="00B43DF7" w:rsidRDefault="00B43DF7">
            <w:pPr>
              <w:rPr>
                <w:sz w:val="24"/>
                <w:szCs w:val="24"/>
              </w:rPr>
            </w:pPr>
          </w:p>
        </w:tc>
        <w:tc>
          <w:tcPr>
            <w:tcW w:w="5840" w:type="dxa"/>
            <w:tcBorders>
              <w:right w:val="single" w:sz="8" w:space="0" w:color="auto"/>
            </w:tcBorders>
            <w:vAlign w:val="bottom"/>
          </w:tcPr>
          <w:p w14:paraId="2C0330E2" w14:textId="77777777" w:rsidR="00B43DF7" w:rsidRDefault="00000000">
            <w:pPr>
              <w:spacing w:line="206" w:lineRule="exact"/>
              <w:ind w:left="240"/>
              <w:rPr>
                <w:sz w:val="20"/>
                <w:szCs w:val="20"/>
              </w:rPr>
            </w:pPr>
            <w:r>
              <w:rPr>
                <w:rFonts w:ascii="宋体" w:eastAsia="宋体" w:hAnsi="宋体" w:cs="宋体"/>
                <w:sz w:val="18"/>
                <w:szCs w:val="18"/>
              </w:rPr>
              <w:t>汽车维修技师（学生）接受任务，通过查阅维修手册、国家机动车环</w:t>
            </w:r>
          </w:p>
        </w:tc>
        <w:tc>
          <w:tcPr>
            <w:tcW w:w="900" w:type="dxa"/>
            <w:vAlign w:val="bottom"/>
          </w:tcPr>
          <w:p w14:paraId="11772133" w14:textId="77777777" w:rsidR="00B43DF7" w:rsidRDefault="00B43DF7">
            <w:pPr>
              <w:rPr>
                <w:sz w:val="24"/>
                <w:szCs w:val="24"/>
              </w:rPr>
            </w:pPr>
          </w:p>
        </w:tc>
        <w:tc>
          <w:tcPr>
            <w:tcW w:w="0" w:type="dxa"/>
            <w:vAlign w:val="bottom"/>
          </w:tcPr>
          <w:p w14:paraId="224165DD" w14:textId="77777777" w:rsidR="00B43DF7" w:rsidRDefault="00B43DF7">
            <w:pPr>
              <w:rPr>
                <w:sz w:val="1"/>
                <w:szCs w:val="1"/>
              </w:rPr>
            </w:pPr>
          </w:p>
        </w:tc>
      </w:tr>
      <w:tr w:rsidR="00B43DF7" w14:paraId="74D1510E" w14:textId="77777777">
        <w:trPr>
          <w:trHeight w:val="332"/>
        </w:trPr>
        <w:tc>
          <w:tcPr>
            <w:tcW w:w="580" w:type="dxa"/>
            <w:tcBorders>
              <w:right w:val="single" w:sz="8" w:space="0" w:color="auto"/>
            </w:tcBorders>
            <w:vAlign w:val="bottom"/>
          </w:tcPr>
          <w:p w14:paraId="5384190F" w14:textId="77777777" w:rsidR="00B43DF7" w:rsidRDefault="00B43DF7">
            <w:pPr>
              <w:rPr>
                <w:sz w:val="24"/>
                <w:szCs w:val="24"/>
              </w:rPr>
            </w:pPr>
          </w:p>
        </w:tc>
        <w:tc>
          <w:tcPr>
            <w:tcW w:w="1080" w:type="dxa"/>
            <w:vMerge w:val="restart"/>
            <w:tcBorders>
              <w:right w:val="single" w:sz="8" w:space="0" w:color="auto"/>
            </w:tcBorders>
            <w:vAlign w:val="bottom"/>
          </w:tcPr>
          <w:p w14:paraId="0DC22A3F" w14:textId="77777777" w:rsidR="00B43DF7" w:rsidRDefault="00000000">
            <w:pPr>
              <w:spacing w:line="206" w:lineRule="exact"/>
              <w:ind w:right="10"/>
              <w:jc w:val="right"/>
              <w:rPr>
                <w:sz w:val="20"/>
                <w:szCs w:val="20"/>
              </w:rPr>
            </w:pPr>
            <w:r>
              <w:rPr>
                <w:rFonts w:ascii="宋体" w:eastAsia="宋体" w:hAnsi="宋体" w:cs="宋体"/>
                <w:sz w:val="18"/>
                <w:szCs w:val="18"/>
              </w:rPr>
              <w:t>汽车环保</w:t>
            </w:r>
          </w:p>
        </w:tc>
        <w:tc>
          <w:tcPr>
            <w:tcW w:w="5840" w:type="dxa"/>
            <w:tcBorders>
              <w:right w:val="single" w:sz="8" w:space="0" w:color="auto"/>
            </w:tcBorders>
            <w:vAlign w:val="bottom"/>
          </w:tcPr>
          <w:p w14:paraId="6CDB6589" w14:textId="77777777" w:rsidR="00B43DF7" w:rsidRDefault="00000000">
            <w:pPr>
              <w:spacing w:line="206" w:lineRule="exact"/>
              <w:ind w:left="60"/>
              <w:rPr>
                <w:sz w:val="20"/>
                <w:szCs w:val="20"/>
              </w:rPr>
            </w:pPr>
            <w:r>
              <w:rPr>
                <w:rFonts w:ascii="宋体" w:eastAsia="宋体" w:hAnsi="宋体" w:cs="宋体"/>
                <w:sz w:val="18"/>
                <w:szCs w:val="18"/>
              </w:rPr>
              <w:t>保技术标准、检测车辆的特点等，有针对性地制定检测方案；选择恰当</w:t>
            </w:r>
          </w:p>
        </w:tc>
        <w:tc>
          <w:tcPr>
            <w:tcW w:w="900" w:type="dxa"/>
            <w:vAlign w:val="bottom"/>
          </w:tcPr>
          <w:p w14:paraId="37D330E1" w14:textId="77777777" w:rsidR="00B43DF7" w:rsidRDefault="00B43DF7">
            <w:pPr>
              <w:rPr>
                <w:sz w:val="24"/>
                <w:szCs w:val="24"/>
              </w:rPr>
            </w:pPr>
          </w:p>
        </w:tc>
        <w:tc>
          <w:tcPr>
            <w:tcW w:w="0" w:type="dxa"/>
            <w:vAlign w:val="bottom"/>
          </w:tcPr>
          <w:p w14:paraId="3C07082C" w14:textId="77777777" w:rsidR="00B43DF7" w:rsidRDefault="00B43DF7">
            <w:pPr>
              <w:rPr>
                <w:sz w:val="1"/>
                <w:szCs w:val="1"/>
              </w:rPr>
            </w:pPr>
          </w:p>
        </w:tc>
      </w:tr>
      <w:tr w:rsidR="00B43DF7" w14:paraId="42044326" w14:textId="77777777">
        <w:trPr>
          <w:trHeight w:val="166"/>
        </w:trPr>
        <w:tc>
          <w:tcPr>
            <w:tcW w:w="580" w:type="dxa"/>
            <w:tcBorders>
              <w:right w:val="single" w:sz="8" w:space="0" w:color="auto"/>
            </w:tcBorders>
            <w:vAlign w:val="bottom"/>
          </w:tcPr>
          <w:p w14:paraId="1D1F7475" w14:textId="77777777" w:rsidR="00B43DF7" w:rsidRDefault="00B43DF7">
            <w:pPr>
              <w:rPr>
                <w:sz w:val="14"/>
                <w:szCs w:val="14"/>
              </w:rPr>
            </w:pPr>
          </w:p>
        </w:tc>
        <w:tc>
          <w:tcPr>
            <w:tcW w:w="1080" w:type="dxa"/>
            <w:vMerge/>
            <w:tcBorders>
              <w:right w:val="single" w:sz="8" w:space="0" w:color="auto"/>
            </w:tcBorders>
            <w:vAlign w:val="bottom"/>
          </w:tcPr>
          <w:p w14:paraId="5AC37568" w14:textId="77777777" w:rsidR="00B43DF7" w:rsidRDefault="00B43DF7">
            <w:pPr>
              <w:rPr>
                <w:sz w:val="14"/>
                <w:szCs w:val="14"/>
              </w:rPr>
            </w:pPr>
          </w:p>
        </w:tc>
        <w:tc>
          <w:tcPr>
            <w:tcW w:w="5840" w:type="dxa"/>
            <w:vMerge w:val="restart"/>
            <w:tcBorders>
              <w:right w:val="single" w:sz="8" w:space="0" w:color="auto"/>
            </w:tcBorders>
            <w:vAlign w:val="bottom"/>
          </w:tcPr>
          <w:p w14:paraId="177C0CDF" w14:textId="77777777" w:rsidR="00B43DF7" w:rsidRDefault="00000000">
            <w:pPr>
              <w:spacing w:line="206" w:lineRule="exact"/>
              <w:ind w:left="60"/>
              <w:rPr>
                <w:sz w:val="20"/>
                <w:szCs w:val="20"/>
              </w:rPr>
            </w:pPr>
            <w:r>
              <w:rPr>
                <w:rFonts w:ascii="宋体" w:eastAsia="宋体" w:hAnsi="宋体" w:cs="宋体"/>
                <w:sz w:val="18"/>
                <w:szCs w:val="18"/>
              </w:rPr>
              <w:t>的仪器设备，重点完成汽油机排放污染物检测或柴油机尾气排放污染检</w:t>
            </w:r>
          </w:p>
        </w:tc>
        <w:tc>
          <w:tcPr>
            <w:tcW w:w="900" w:type="dxa"/>
            <w:vAlign w:val="bottom"/>
          </w:tcPr>
          <w:p w14:paraId="0D0684AE" w14:textId="77777777" w:rsidR="00B43DF7" w:rsidRDefault="00B43DF7">
            <w:pPr>
              <w:rPr>
                <w:sz w:val="14"/>
                <w:szCs w:val="14"/>
              </w:rPr>
            </w:pPr>
          </w:p>
        </w:tc>
        <w:tc>
          <w:tcPr>
            <w:tcW w:w="0" w:type="dxa"/>
            <w:vAlign w:val="bottom"/>
          </w:tcPr>
          <w:p w14:paraId="4E1CCD7E" w14:textId="77777777" w:rsidR="00B43DF7" w:rsidRDefault="00B43DF7">
            <w:pPr>
              <w:rPr>
                <w:sz w:val="1"/>
                <w:szCs w:val="1"/>
              </w:rPr>
            </w:pPr>
          </w:p>
        </w:tc>
      </w:tr>
      <w:tr w:rsidR="00B43DF7" w14:paraId="4046598B" w14:textId="77777777">
        <w:trPr>
          <w:trHeight w:val="166"/>
        </w:trPr>
        <w:tc>
          <w:tcPr>
            <w:tcW w:w="580" w:type="dxa"/>
            <w:vMerge w:val="restart"/>
            <w:tcBorders>
              <w:right w:val="single" w:sz="8" w:space="0" w:color="auto"/>
            </w:tcBorders>
            <w:vAlign w:val="bottom"/>
          </w:tcPr>
          <w:p w14:paraId="3890E39E" w14:textId="77777777" w:rsidR="00B43DF7" w:rsidRDefault="00000000">
            <w:pPr>
              <w:ind w:right="170"/>
              <w:jc w:val="right"/>
              <w:rPr>
                <w:sz w:val="20"/>
                <w:szCs w:val="20"/>
              </w:rPr>
            </w:pPr>
            <w:r>
              <w:rPr>
                <w:rFonts w:ascii="Arial" w:eastAsia="Arial" w:hAnsi="Arial" w:cs="Arial"/>
                <w:sz w:val="18"/>
                <w:szCs w:val="18"/>
              </w:rPr>
              <w:t>4</w:t>
            </w:r>
          </w:p>
        </w:tc>
        <w:tc>
          <w:tcPr>
            <w:tcW w:w="1080" w:type="dxa"/>
            <w:vMerge w:val="restart"/>
            <w:tcBorders>
              <w:right w:val="single" w:sz="8" w:space="0" w:color="auto"/>
            </w:tcBorders>
            <w:vAlign w:val="bottom"/>
          </w:tcPr>
          <w:p w14:paraId="297903EF" w14:textId="77777777" w:rsidR="00B43DF7" w:rsidRDefault="00000000">
            <w:pPr>
              <w:spacing w:line="206" w:lineRule="exact"/>
              <w:ind w:right="10"/>
              <w:jc w:val="right"/>
              <w:rPr>
                <w:sz w:val="20"/>
                <w:szCs w:val="20"/>
              </w:rPr>
            </w:pPr>
            <w:r>
              <w:rPr>
                <w:rFonts w:ascii="宋体" w:eastAsia="宋体" w:hAnsi="宋体" w:cs="宋体"/>
                <w:sz w:val="18"/>
                <w:szCs w:val="18"/>
              </w:rPr>
              <w:t>性能检测与</w:t>
            </w:r>
          </w:p>
        </w:tc>
        <w:tc>
          <w:tcPr>
            <w:tcW w:w="5840" w:type="dxa"/>
            <w:vMerge/>
            <w:tcBorders>
              <w:right w:val="single" w:sz="8" w:space="0" w:color="auto"/>
            </w:tcBorders>
            <w:vAlign w:val="bottom"/>
          </w:tcPr>
          <w:p w14:paraId="2298B201" w14:textId="77777777" w:rsidR="00B43DF7" w:rsidRDefault="00B43DF7">
            <w:pPr>
              <w:rPr>
                <w:sz w:val="14"/>
                <w:szCs w:val="14"/>
              </w:rPr>
            </w:pPr>
          </w:p>
        </w:tc>
        <w:tc>
          <w:tcPr>
            <w:tcW w:w="900" w:type="dxa"/>
            <w:vMerge w:val="restart"/>
            <w:vAlign w:val="bottom"/>
          </w:tcPr>
          <w:p w14:paraId="56F1A375" w14:textId="77777777" w:rsidR="00B43DF7" w:rsidRDefault="00000000">
            <w:pPr>
              <w:ind w:right="290"/>
              <w:jc w:val="right"/>
              <w:rPr>
                <w:sz w:val="20"/>
                <w:szCs w:val="20"/>
              </w:rPr>
            </w:pPr>
            <w:r>
              <w:rPr>
                <w:rFonts w:ascii="Arial" w:eastAsia="Arial" w:hAnsi="Arial" w:cs="Arial"/>
                <w:sz w:val="18"/>
                <w:szCs w:val="18"/>
              </w:rPr>
              <w:t>40</w:t>
            </w:r>
          </w:p>
        </w:tc>
        <w:tc>
          <w:tcPr>
            <w:tcW w:w="0" w:type="dxa"/>
            <w:vAlign w:val="bottom"/>
          </w:tcPr>
          <w:p w14:paraId="0F18AA35" w14:textId="77777777" w:rsidR="00B43DF7" w:rsidRDefault="00B43DF7">
            <w:pPr>
              <w:rPr>
                <w:sz w:val="1"/>
                <w:szCs w:val="1"/>
              </w:rPr>
            </w:pPr>
          </w:p>
        </w:tc>
      </w:tr>
      <w:tr w:rsidR="00B43DF7" w14:paraId="6B0DE552" w14:textId="77777777">
        <w:trPr>
          <w:trHeight w:val="166"/>
        </w:trPr>
        <w:tc>
          <w:tcPr>
            <w:tcW w:w="580" w:type="dxa"/>
            <w:vMerge/>
            <w:tcBorders>
              <w:right w:val="single" w:sz="8" w:space="0" w:color="auto"/>
            </w:tcBorders>
            <w:vAlign w:val="bottom"/>
          </w:tcPr>
          <w:p w14:paraId="65E5FC5D" w14:textId="77777777" w:rsidR="00B43DF7" w:rsidRDefault="00B43DF7">
            <w:pPr>
              <w:rPr>
                <w:sz w:val="14"/>
                <w:szCs w:val="14"/>
              </w:rPr>
            </w:pPr>
          </w:p>
        </w:tc>
        <w:tc>
          <w:tcPr>
            <w:tcW w:w="1080" w:type="dxa"/>
            <w:vMerge/>
            <w:tcBorders>
              <w:right w:val="single" w:sz="8" w:space="0" w:color="auto"/>
            </w:tcBorders>
            <w:vAlign w:val="bottom"/>
          </w:tcPr>
          <w:p w14:paraId="430F77F1" w14:textId="77777777" w:rsidR="00B43DF7" w:rsidRDefault="00B43DF7">
            <w:pPr>
              <w:rPr>
                <w:sz w:val="14"/>
                <w:szCs w:val="14"/>
              </w:rPr>
            </w:pPr>
          </w:p>
        </w:tc>
        <w:tc>
          <w:tcPr>
            <w:tcW w:w="5840" w:type="dxa"/>
            <w:vMerge w:val="restart"/>
            <w:tcBorders>
              <w:right w:val="single" w:sz="8" w:space="0" w:color="auto"/>
            </w:tcBorders>
            <w:vAlign w:val="bottom"/>
          </w:tcPr>
          <w:p w14:paraId="43793191" w14:textId="77777777" w:rsidR="00B43DF7" w:rsidRDefault="00000000">
            <w:pPr>
              <w:spacing w:line="206" w:lineRule="exact"/>
              <w:ind w:left="60"/>
              <w:rPr>
                <w:sz w:val="20"/>
                <w:szCs w:val="20"/>
              </w:rPr>
            </w:pPr>
            <w:r>
              <w:rPr>
                <w:rFonts w:ascii="宋体" w:eastAsia="宋体" w:hAnsi="宋体" w:cs="宋体"/>
                <w:sz w:val="18"/>
                <w:szCs w:val="18"/>
              </w:rPr>
              <w:t>测、汽车噪声检测等项目，逐项检测并记录数据后，与相关技术骨干、</w:t>
            </w:r>
          </w:p>
        </w:tc>
        <w:tc>
          <w:tcPr>
            <w:tcW w:w="900" w:type="dxa"/>
            <w:vMerge/>
            <w:vAlign w:val="bottom"/>
          </w:tcPr>
          <w:p w14:paraId="1B6F596D" w14:textId="77777777" w:rsidR="00B43DF7" w:rsidRDefault="00B43DF7">
            <w:pPr>
              <w:rPr>
                <w:sz w:val="14"/>
                <w:szCs w:val="14"/>
              </w:rPr>
            </w:pPr>
          </w:p>
        </w:tc>
        <w:tc>
          <w:tcPr>
            <w:tcW w:w="0" w:type="dxa"/>
            <w:vAlign w:val="bottom"/>
          </w:tcPr>
          <w:p w14:paraId="19C66498" w14:textId="77777777" w:rsidR="00B43DF7" w:rsidRDefault="00B43DF7">
            <w:pPr>
              <w:rPr>
                <w:sz w:val="1"/>
                <w:szCs w:val="1"/>
              </w:rPr>
            </w:pPr>
          </w:p>
        </w:tc>
      </w:tr>
      <w:tr w:rsidR="00B43DF7" w14:paraId="45118646" w14:textId="77777777">
        <w:trPr>
          <w:trHeight w:val="166"/>
        </w:trPr>
        <w:tc>
          <w:tcPr>
            <w:tcW w:w="580" w:type="dxa"/>
            <w:tcBorders>
              <w:right w:val="single" w:sz="8" w:space="0" w:color="auto"/>
            </w:tcBorders>
            <w:vAlign w:val="bottom"/>
          </w:tcPr>
          <w:p w14:paraId="0F236D48" w14:textId="77777777" w:rsidR="00B43DF7" w:rsidRDefault="00B43DF7">
            <w:pPr>
              <w:rPr>
                <w:sz w:val="14"/>
                <w:szCs w:val="14"/>
              </w:rPr>
            </w:pPr>
          </w:p>
        </w:tc>
        <w:tc>
          <w:tcPr>
            <w:tcW w:w="1080" w:type="dxa"/>
            <w:vMerge w:val="restart"/>
            <w:tcBorders>
              <w:right w:val="single" w:sz="8" w:space="0" w:color="auto"/>
            </w:tcBorders>
            <w:vAlign w:val="bottom"/>
          </w:tcPr>
          <w:p w14:paraId="5D242B9C" w14:textId="77777777" w:rsidR="00B43DF7" w:rsidRDefault="00000000">
            <w:pPr>
              <w:spacing w:line="206" w:lineRule="exact"/>
              <w:ind w:left="80"/>
              <w:rPr>
                <w:sz w:val="20"/>
                <w:szCs w:val="20"/>
              </w:rPr>
            </w:pPr>
            <w:r>
              <w:rPr>
                <w:rFonts w:ascii="宋体" w:eastAsia="宋体" w:hAnsi="宋体" w:cs="宋体"/>
                <w:sz w:val="18"/>
                <w:szCs w:val="18"/>
              </w:rPr>
              <w:t>评估</w:t>
            </w:r>
          </w:p>
        </w:tc>
        <w:tc>
          <w:tcPr>
            <w:tcW w:w="5840" w:type="dxa"/>
            <w:vMerge/>
            <w:tcBorders>
              <w:right w:val="single" w:sz="8" w:space="0" w:color="auto"/>
            </w:tcBorders>
            <w:vAlign w:val="bottom"/>
          </w:tcPr>
          <w:p w14:paraId="4FA9F250" w14:textId="77777777" w:rsidR="00B43DF7" w:rsidRDefault="00B43DF7">
            <w:pPr>
              <w:rPr>
                <w:sz w:val="14"/>
                <w:szCs w:val="14"/>
              </w:rPr>
            </w:pPr>
          </w:p>
        </w:tc>
        <w:tc>
          <w:tcPr>
            <w:tcW w:w="900" w:type="dxa"/>
            <w:vAlign w:val="bottom"/>
          </w:tcPr>
          <w:p w14:paraId="45C1BD74" w14:textId="77777777" w:rsidR="00B43DF7" w:rsidRDefault="00B43DF7">
            <w:pPr>
              <w:rPr>
                <w:sz w:val="14"/>
                <w:szCs w:val="14"/>
              </w:rPr>
            </w:pPr>
          </w:p>
        </w:tc>
        <w:tc>
          <w:tcPr>
            <w:tcW w:w="0" w:type="dxa"/>
            <w:vAlign w:val="bottom"/>
          </w:tcPr>
          <w:p w14:paraId="348DF58A" w14:textId="77777777" w:rsidR="00B43DF7" w:rsidRDefault="00B43DF7">
            <w:pPr>
              <w:rPr>
                <w:sz w:val="1"/>
                <w:szCs w:val="1"/>
              </w:rPr>
            </w:pPr>
          </w:p>
        </w:tc>
      </w:tr>
      <w:tr w:rsidR="00B43DF7" w14:paraId="704892DF" w14:textId="77777777">
        <w:trPr>
          <w:trHeight w:val="166"/>
        </w:trPr>
        <w:tc>
          <w:tcPr>
            <w:tcW w:w="580" w:type="dxa"/>
            <w:tcBorders>
              <w:right w:val="single" w:sz="8" w:space="0" w:color="auto"/>
            </w:tcBorders>
            <w:vAlign w:val="bottom"/>
          </w:tcPr>
          <w:p w14:paraId="4C590EC9" w14:textId="77777777" w:rsidR="00B43DF7" w:rsidRDefault="00B43DF7">
            <w:pPr>
              <w:rPr>
                <w:sz w:val="14"/>
                <w:szCs w:val="14"/>
              </w:rPr>
            </w:pPr>
          </w:p>
        </w:tc>
        <w:tc>
          <w:tcPr>
            <w:tcW w:w="1080" w:type="dxa"/>
            <w:vMerge/>
            <w:tcBorders>
              <w:right w:val="single" w:sz="8" w:space="0" w:color="auto"/>
            </w:tcBorders>
            <w:vAlign w:val="bottom"/>
          </w:tcPr>
          <w:p w14:paraId="0F990951" w14:textId="77777777" w:rsidR="00B43DF7" w:rsidRDefault="00B43DF7">
            <w:pPr>
              <w:rPr>
                <w:sz w:val="14"/>
                <w:szCs w:val="14"/>
              </w:rPr>
            </w:pPr>
          </w:p>
        </w:tc>
        <w:tc>
          <w:tcPr>
            <w:tcW w:w="5840" w:type="dxa"/>
            <w:vMerge w:val="restart"/>
            <w:tcBorders>
              <w:right w:val="single" w:sz="8" w:space="0" w:color="auto"/>
            </w:tcBorders>
            <w:vAlign w:val="bottom"/>
          </w:tcPr>
          <w:p w14:paraId="7D072929" w14:textId="77777777" w:rsidR="00B43DF7" w:rsidRDefault="00000000">
            <w:pPr>
              <w:spacing w:line="206" w:lineRule="exact"/>
              <w:ind w:left="60"/>
              <w:rPr>
                <w:sz w:val="20"/>
                <w:szCs w:val="20"/>
              </w:rPr>
            </w:pPr>
            <w:r>
              <w:rPr>
                <w:rFonts w:ascii="宋体" w:eastAsia="宋体" w:hAnsi="宋体" w:cs="宋体"/>
                <w:sz w:val="18"/>
                <w:szCs w:val="18"/>
              </w:rPr>
              <w:t>车间主管等讨论、分析数据，得出车辆环保性能检测结论，撰写检测报</w:t>
            </w:r>
          </w:p>
        </w:tc>
        <w:tc>
          <w:tcPr>
            <w:tcW w:w="900" w:type="dxa"/>
            <w:vAlign w:val="bottom"/>
          </w:tcPr>
          <w:p w14:paraId="16C307B4" w14:textId="77777777" w:rsidR="00B43DF7" w:rsidRDefault="00B43DF7">
            <w:pPr>
              <w:rPr>
                <w:sz w:val="14"/>
                <w:szCs w:val="14"/>
              </w:rPr>
            </w:pPr>
          </w:p>
        </w:tc>
        <w:tc>
          <w:tcPr>
            <w:tcW w:w="0" w:type="dxa"/>
            <w:vAlign w:val="bottom"/>
          </w:tcPr>
          <w:p w14:paraId="530B36F7" w14:textId="77777777" w:rsidR="00B43DF7" w:rsidRDefault="00B43DF7">
            <w:pPr>
              <w:rPr>
                <w:sz w:val="1"/>
                <w:szCs w:val="1"/>
              </w:rPr>
            </w:pPr>
          </w:p>
        </w:tc>
      </w:tr>
      <w:tr w:rsidR="00B43DF7" w14:paraId="1EFE00E9" w14:textId="77777777">
        <w:trPr>
          <w:trHeight w:val="166"/>
        </w:trPr>
        <w:tc>
          <w:tcPr>
            <w:tcW w:w="580" w:type="dxa"/>
            <w:tcBorders>
              <w:right w:val="single" w:sz="8" w:space="0" w:color="auto"/>
            </w:tcBorders>
            <w:vAlign w:val="bottom"/>
          </w:tcPr>
          <w:p w14:paraId="2B37597E" w14:textId="77777777" w:rsidR="00B43DF7" w:rsidRDefault="00B43DF7">
            <w:pPr>
              <w:rPr>
                <w:sz w:val="14"/>
                <w:szCs w:val="14"/>
              </w:rPr>
            </w:pPr>
          </w:p>
        </w:tc>
        <w:tc>
          <w:tcPr>
            <w:tcW w:w="1080" w:type="dxa"/>
            <w:tcBorders>
              <w:right w:val="single" w:sz="8" w:space="0" w:color="auto"/>
            </w:tcBorders>
            <w:vAlign w:val="bottom"/>
          </w:tcPr>
          <w:p w14:paraId="05710095" w14:textId="77777777" w:rsidR="00B43DF7" w:rsidRDefault="00B43DF7">
            <w:pPr>
              <w:rPr>
                <w:sz w:val="14"/>
                <w:szCs w:val="14"/>
              </w:rPr>
            </w:pPr>
          </w:p>
        </w:tc>
        <w:tc>
          <w:tcPr>
            <w:tcW w:w="5840" w:type="dxa"/>
            <w:vMerge/>
            <w:tcBorders>
              <w:right w:val="single" w:sz="8" w:space="0" w:color="auto"/>
            </w:tcBorders>
            <w:vAlign w:val="bottom"/>
          </w:tcPr>
          <w:p w14:paraId="5B300462" w14:textId="77777777" w:rsidR="00B43DF7" w:rsidRDefault="00B43DF7">
            <w:pPr>
              <w:rPr>
                <w:sz w:val="14"/>
                <w:szCs w:val="14"/>
              </w:rPr>
            </w:pPr>
          </w:p>
        </w:tc>
        <w:tc>
          <w:tcPr>
            <w:tcW w:w="900" w:type="dxa"/>
            <w:vAlign w:val="bottom"/>
          </w:tcPr>
          <w:p w14:paraId="5C24FC8A" w14:textId="77777777" w:rsidR="00B43DF7" w:rsidRDefault="00B43DF7">
            <w:pPr>
              <w:rPr>
                <w:sz w:val="14"/>
                <w:szCs w:val="14"/>
              </w:rPr>
            </w:pPr>
          </w:p>
        </w:tc>
        <w:tc>
          <w:tcPr>
            <w:tcW w:w="0" w:type="dxa"/>
            <w:vAlign w:val="bottom"/>
          </w:tcPr>
          <w:p w14:paraId="11F92B47" w14:textId="77777777" w:rsidR="00B43DF7" w:rsidRDefault="00B43DF7">
            <w:pPr>
              <w:rPr>
                <w:sz w:val="1"/>
                <w:szCs w:val="1"/>
              </w:rPr>
            </w:pPr>
          </w:p>
        </w:tc>
      </w:tr>
      <w:tr w:rsidR="00B43DF7" w14:paraId="1AA08EB3" w14:textId="77777777">
        <w:trPr>
          <w:trHeight w:val="332"/>
        </w:trPr>
        <w:tc>
          <w:tcPr>
            <w:tcW w:w="580" w:type="dxa"/>
            <w:tcBorders>
              <w:right w:val="single" w:sz="8" w:space="0" w:color="auto"/>
            </w:tcBorders>
            <w:vAlign w:val="bottom"/>
          </w:tcPr>
          <w:p w14:paraId="1175B461" w14:textId="77777777" w:rsidR="00B43DF7" w:rsidRDefault="00B43DF7">
            <w:pPr>
              <w:rPr>
                <w:sz w:val="24"/>
                <w:szCs w:val="24"/>
              </w:rPr>
            </w:pPr>
          </w:p>
        </w:tc>
        <w:tc>
          <w:tcPr>
            <w:tcW w:w="1080" w:type="dxa"/>
            <w:tcBorders>
              <w:right w:val="single" w:sz="8" w:space="0" w:color="auto"/>
            </w:tcBorders>
            <w:vAlign w:val="bottom"/>
          </w:tcPr>
          <w:p w14:paraId="6B959685" w14:textId="77777777" w:rsidR="00B43DF7" w:rsidRDefault="00B43DF7">
            <w:pPr>
              <w:rPr>
                <w:sz w:val="24"/>
                <w:szCs w:val="24"/>
              </w:rPr>
            </w:pPr>
          </w:p>
        </w:tc>
        <w:tc>
          <w:tcPr>
            <w:tcW w:w="5840" w:type="dxa"/>
            <w:tcBorders>
              <w:right w:val="single" w:sz="8" w:space="0" w:color="auto"/>
            </w:tcBorders>
            <w:vAlign w:val="bottom"/>
          </w:tcPr>
          <w:p w14:paraId="64BC6FBD" w14:textId="77777777" w:rsidR="00B43DF7" w:rsidRDefault="00000000">
            <w:pPr>
              <w:spacing w:line="206" w:lineRule="exact"/>
              <w:ind w:left="60"/>
              <w:rPr>
                <w:sz w:val="20"/>
                <w:szCs w:val="20"/>
              </w:rPr>
            </w:pPr>
            <w:r>
              <w:rPr>
                <w:rFonts w:ascii="宋体" w:eastAsia="宋体" w:hAnsi="宋体" w:cs="宋体"/>
                <w:sz w:val="18"/>
                <w:szCs w:val="18"/>
              </w:rPr>
              <w:t>告，并向客户反馈检测结果；若结果不符合技术标准，还需向客户提供</w:t>
            </w:r>
          </w:p>
        </w:tc>
        <w:tc>
          <w:tcPr>
            <w:tcW w:w="900" w:type="dxa"/>
            <w:vAlign w:val="bottom"/>
          </w:tcPr>
          <w:p w14:paraId="2C179694" w14:textId="77777777" w:rsidR="00B43DF7" w:rsidRDefault="00B43DF7">
            <w:pPr>
              <w:rPr>
                <w:sz w:val="24"/>
                <w:szCs w:val="24"/>
              </w:rPr>
            </w:pPr>
          </w:p>
        </w:tc>
        <w:tc>
          <w:tcPr>
            <w:tcW w:w="0" w:type="dxa"/>
            <w:vAlign w:val="bottom"/>
          </w:tcPr>
          <w:p w14:paraId="1FF87B57" w14:textId="77777777" w:rsidR="00B43DF7" w:rsidRDefault="00B43DF7">
            <w:pPr>
              <w:rPr>
                <w:sz w:val="1"/>
                <w:szCs w:val="1"/>
              </w:rPr>
            </w:pPr>
          </w:p>
        </w:tc>
      </w:tr>
      <w:tr w:rsidR="00B43DF7" w14:paraId="1FAA6DA8" w14:textId="77777777">
        <w:trPr>
          <w:trHeight w:val="332"/>
        </w:trPr>
        <w:tc>
          <w:tcPr>
            <w:tcW w:w="580" w:type="dxa"/>
            <w:tcBorders>
              <w:right w:val="single" w:sz="8" w:space="0" w:color="auto"/>
            </w:tcBorders>
            <w:vAlign w:val="bottom"/>
          </w:tcPr>
          <w:p w14:paraId="1C8F378E" w14:textId="77777777" w:rsidR="00B43DF7" w:rsidRDefault="00B43DF7">
            <w:pPr>
              <w:rPr>
                <w:sz w:val="24"/>
                <w:szCs w:val="24"/>
              </w:rPr>
            </w:pPr>
          </w:p>
        </w:tc>
        <w:tc>
          <w:tcPr>
            <w:tcW w:w="1080" w:type="dxa"/>
            <w:tcBorders>
              <w:right w:val="single" w:sz="8" w:space="0" w:color="auto"/>
            </w:tcBorders>
            <w:vAlign w:val="bottom"/>
          </w:tcPr>
          <w:p w14:paraId="3D5303D9" w14:textId="77777777" w:rsidR="00B43DF7" w:rsidRDefault="00B43DF7">
            <w:pPr>
              <w:rPr>
                <w:sz w:val="24"/>
                <w:szCs w:val="24"/>
              </w:rPr>
            </w:pPr>
          </w:p>
        </w:tc>
        <w:tc>
          <w:tcPr>
            <w:tcW w:w="5840" w:type="dxa"/>
            <w:tcBorders>
              <w:right w:val="single" w:sz="8" w:space="0" w:color="auto"/>
            </w:tcBorders>
            <w:vAlign w:val="bottom"/>
          </w:tcPr>
          <w:p w14:paraId="34C77DB0" w14:textId="77777777" w:rsidR="00B43DF7" w:rsidRDefault="00000000">
            <w:pPr>
              <w:spacing w:line="206" w:lineRule="exact"/>
              <w:ind w:left="60"/>
              <w:rPr>
                <w:sz w:val="20"/>
                <w:szCs w:val="20"/>
              </w:rPr>
            </w:pPr>
            <w:r>
              <w:rPr>
                <w:rFonts w:ascii="宋体" w:eastAsia="宋体" w:hAnsi="宋体" w:cs="宋体"/>
                <w:sz w:val="18"/>
                <w:szCs w:val="18"/>
              </w:rPr>
              <w:t>合理的修复方案；最后维修技师（学生）应评估和反思任务完成过程，</w:t>
            </w:r>
          </w:p>
        </w:tc>
        <w:tc>
          <w:tcPr>
            <w:tcW w:w="900" w:type="dxa"/>
            <w:vAlign w:val="bottom"/>
          </w:tcPr>
          <w:p w14:paraId="642DAB51" w14:textId="77777777" w:rsidR="00B43DF7" w:rsidRDefault="00B43DF7">
            <w:pPr>
              <w:rPr>
                <w:sz w:val="24"/>
                <w:szCs w:val="24"/>
              </w:rPr>
            </w:pPr>
          </w:p>
        </w:tc>
        <w:tc>
          <w:tcPr>
            <w:tcW w:w="0" w:type="dxa"/>
            <w:vAlign w:val="bottom"/>
          </w:tcPr>
          <w:p w14:paraId="47122F39" w14:textId="77777777" w:rsidR="00B43DF7" w:rsidRDefault="00B43DF7">
            <w:pPr>
              <w:rPr>
                <w:sz w:val="1"/>
                <w:szCs w:val="1"/>
              </w:rPr>
            </w:pPr>
          </w:p>
        </w:tc>
      </w:tr>
      <w:tr w:rsidR="00B43DF7" w14:paraId="79A360AD" w14:textId="77777777">
        <w:trPr>
          <w:trHeight w:val="332"/>
        </w:trPr>
        <w:tc>
          <w:tcPr>
            <w:tcW w:w="580" w:type="dxa"/>
            <w:tcBorders>
              <w:right w:val="single" w:sz="8" w:space="0" w:color="auto"/>
            </w:tcBorders>
            <w:vAlign w:val="bottom"/>
          </w:tcPr>
          <w:p w14:paraId="683D989A" w14:textId="77777777" w:rsidR="00B43DF7" w:rsidRDefault="00B43DF7">
            <w:pPr>
              <w:rPr>
                <w:sz w:val="24"/>
                <w:szCs w:val="24"/>
              </w:rPr>
            </w:pPr>
          </w:p>
        </w:tc>
        <w:tc>
          <w:tcPr>
            <w:tcW w:w="1080" w:type="dxa"/>
            <w:tcBorders>
              <w:right w:val="single" w:sz="8" w:space="0" w:color="auto"/>
            </w:tcBorders>
            <w:vAlign w:val="bottom"/>
          </w:tcPr>
          <w:p w14:paraId="1E142C3B" w14:textId="77777777" w:rsidR="00B43DF7" w:rsidRDefault="00B43DF7">
            <w:pPr>
              <w:rPr>
                <w:sz w:val="24"/>
                <w:szCs w:val="24"/>
              </w:rPr>
            </w:pPr>
          </w:p>
        </w:tc>
        <w:tc>
          <w:tcPr>
            <w:tcW w:w="5840" w:type="dxa"/>
            <w:tcBorders>
              <w:right w:val="single" w:sz="8" w:space="0" w:color="auto"/>
            </w:tcBorders>
            <w:vAlign w:val="bottom"/>
          </w:tcPr>
          <w:p w14:paraId="06F19693" w14:textId="77777777" w:rsidR="00B43DF7" w:rsidRDefault="00000000">
            <w:pPr>
              <w:spacing w:line="219" w:lineRule="exact"/>
              <w:ind w:left="60"/>
              <w:rPr>
                <w:sz w:val="20"/>
                <w:szCs w:val="20"/>
              </w:rPr>
            </w:pPr>
            <w:r>
              <w:rPr>
                <w:rFonts w:ascii="宋体" w:eastAsia="宋体" w:hAnsi="宋体" w:cs="宋体"/>
                <w:sz w:val="18"/>
                <w:szCs w:val="18"/>
              </w:rPr>
              <w:t>完善检测方案，并撰写案例分析。学习过程中遵循</w:t>
            </w:r>
            <w:r>
              <w:rPr>
                <w:rFonts w:ascii="Arial" w:eastAsia="Arial" w:hAnsi="Arial" w:cs="Arial"/>
                <w:sz w:val="18"/>
                <w:szCs w:val="18"/>
              </w:rPr>
              <w:t>“8S”</w:t>
            </w:r>
            <w:r>
              <w:rPr>
                <w:rFonts w:ascii="宋体" w:eastAsia="宋体" w:hAnsi="宋体" w:cs="宋体"/>
                <w:sz w:val="18"/>
                <w:szCs w:val="18"/>
              </w:rPr>
              <w:t>管理规定。</w:t>
            </w:r>
          </w:p>
        </w:tc>
        <w:tc>
          <w:tcPr>
            <w:tcW w:w="900" w:type="dxa"/>
            <w:vAlign w:val="bottom"/>
          </w:tcPr>
          <w:p w14:paraId="7D2A2F49" w14:textId="77777777" w:rsidR="00B43DF7" w:rsidRDefault="00B43DF7">
            <w:pPr>
              <w:rPr>
                <w:sz w:val="24"/>
                <w:szCs w:val="24"/>
              </w:rPr>
            </w:pPr>
          </w:p>
        </w:tc>
        <w:tc>
          <w:tcPr>
            <w:tcW w:w="0" w:type="dxa"/>
            <w:vAlign w:val="bottom"/>
          </w:tcPr>
          <w:p w14:paraId="5664F1F6" w14:textId="77777777" w:rsidR="00B43DF7" w:rsidRDefault="00B43DF7">
            <w:pPr>
              <w:rPr>
                <w:sz w:val="1"/>
                <w:szCs w:val="1"/>
              </w:rPr>
            </w:pPr>
          </w:p>
        </w:tc>
      </w:tr>
      <w:tr w:rsidR="00B43DF7" w14:paraId="7C547EC8" w14:textId="77777777">
        <w:trPr>
          <w:trHeight w:val="69"/>
        </w:trPr>
        <w:tc>
          <w:tcPr>
            <w:tcW w:w="580" w:type="dxa"/>
            <w:tcBorders>
              <w:bottom w:val="single" w:sz="8" w:space="0" w:color="auto"/>
              <w:right w:val="single" w:sz="8" w:space="0" w:color="auto"/>
            </w:tcBorders>
            <w:vAlign w:val="bottom"/>
          </w:tcPr>
          <w:p w14:paraId="0BC0C5C9" w14:textId="77777777" w:rsidR="00B43DF7" w:rsidRDefault="00B43DF7">
            <w:pPr>
              <w:rPr>
                <w:sz w:val="6"/>
                <w:szCs w:val="6"/>
              </w:rPr>
            </w:pPr>
          </w:p>
        </w:tc>
        <w:tc>
          <w:tcPr>
            <w:tcW w:w="1080" w:type="dxa"/>
            <w:tcBorders>
              <w:bottom w:val="single" w:sz="8" w:space="0" w:color="auto"/>
              <w:right w:val="single" w:sz="8" w:space="0" w:color="auto"/>
            </w:tcBorders>
            <w:vAlign w:val="bottom"/>
          </w:tcPr>
          <w:p w14:paraId="7D706A16" w14:textId="77777777" w:rsidR="00B43DF7" w:rsidRDefault="00B43DF7">
            <w:pPr>
              <w:rPr>
                <w:sz w:val="6"/>
                <w:szCs w:val="6"/>
              </w:rPr>
            </w:pPr>
          </w:p>
        </w:tc>
        <w:tc>
          <w:tcPr>
            <w:tcW w:w="5840" w:type="dxa"/>
            <w:tcBorders>
              <w:bottom w:val="single" w:sz="8" w:space="0" w:color="auto"/>
              <w:right w:val="single" w:sz="8" w:space="0" w:color="auto"/>
            </w:tcBorders>
            <w:vAlign w:val="bottom"/>
          </w:tcPr>
          <w:p w14:paraId="5CA2C56D" w14:textId="77777777" w:rsidR="00B43DF7" w:rsidRDefault="00B43DF7">
            <w:pPr>
              <w:rPr>
                <w:sz w:val="6"/>
                <w:szCs w:val="6"/>
              </w:rPr>
            </w:pPr>
          </w:p>
        </w:tc>
        <w:tc>
          <w:tcPr>
            <w:tcW w:w="900" w:type="dxa"/>
            <w:tcBorders>
              <w:bottom w:val="single" w:sz="8" w:space="0" w:color="auto"/>
            </w:tcBorders>
            <w:vAlign w:val="bottom"/>
          </w:tcPr>
          <w:p w14:paraId="6B7CD51D" w14:textId="77777777" w:rsidR="00B43DF7" w:rsidRDefault="00B43DF7">
            <w:pPr>
              <w:rPr>
                <w:sz w:val="6"/>
                <w:szCs w:val="6"/>
              </w:rPr>
            </w:pPr>
          </w:p>
        </w:tc>
        <w:tc>
          <w:tcPr>
            <w:tcW w:w="0" w:type="dxa"/>
            <w:vAlign w:val="bottom"/>
          </w:tcPr>
          <w:p w14:paraId="2F08B6AB" w14:textId="77777777" w:rsidR="00B43DF7" w:rsidRDefault="00B43DF7">
            <w:pPr>
              <w:rPr>
                <w:sz w:val="1"/>
                <w:szCs w:val="1"/>
              </w:rPr>
            </w:pPr>
          </w:p>
        </w:tc>
      </w:tr>
    </w:tbl>
    <w:p w14:paraId="5090B57E" w14:textId="77777777" w:rsidR="00B43DF7" w:rsidRDefault="00B43DF7">
      <w:pPr>
        <w:spacing w:line="20" w:lineRule="exact"/>
        <w:rPr>
          <w:sz w:val="20"/>
          <w:szCs w:val="20"/>
        </w:rPr>
      </w:pPr>
    </w:p>
    <w:p w14:paraId="5A8F7FE8" w14:textId="77777777" w:rsidR="00B43DF7" w:rsidRDefault="00B43DF7">
      <w:pPr>
        <w:spacing w:line="389" w:lineRule="exact"/>
        <w:rPr>
          <w:sz w:val="20"/>
          <w:szCs w:val="20"/>
        </w:rPr>
      </w:pPr>
    </w:p>
    <w:p w14:paraId="4E2ADF04" w14:textId="77777777" w:rsidR="00B43DF7" w:rsidRDefault="00B43DF7">
      <w:pPr>
        <w:spacing w:line="389" w:lineRule="exact"/>
        <w:rPr>
          <w:sz w:val="20"/>
          <w:szCs w:val="20"/>
        </w:rPr>
      </w:pPr>
    </w:p>
    <w:p w14:paraId="5DBA8055" w14:textId="77777777" w:rsidR="00B43DF7" w:rsidRDefault="00B43DF7">
      <w:pPr>
        <w:spacing w:line="389" w:lineRule="exact"/>
        <w:rPr>
          <w:sz w:val="20"/>
          <w:szCs w:val="20"/>
        </w:rPr>
      </w:pPr>
    </w:p>
    <w:p w14:paraId="56DA1B96" w14:textId="77777777" w:rsidR="00B43DF7" w:rsidRDefault="00000000">
      <w:pPr>
        <w:spacing w:line="206" w:lineRule="exact"/>
        <w:ind w:left="7660"/>
        <w:rPr>
          <w:sz w:val="20"/>
          <w:szCs w:val="20"/>
        </w:rPr>
      </w:pPr>
      <w:bookmarkStart w:id="108" w:name="page82"/>
      <w:bookmarkEnd w:id="108"/>
      <w:r>
        <w:rPr>
          <w:rFonts w:ascii="宋体" w:eastAsia="宋体" w:hAnsi="宋体" w:cs="宋体"/>
          <w:sz w:val="18"/>
          <w:szCs w:val="18"/>
        </w:rPr>
        <w:t>续表</w:t>
      </w:r>
    </w:p>
    <w:p w14:paraId="08613A1D" w14:textId="77777777" w:rsidR="00B43DF7" w:rsidRDefault="00B43DF7">
      <w:pPr>
        <w:spacing w:line="200" w:lineRule="exact"/>
        <w:rPr>
          <w:sz w:val="20"/>
          <w:szCs w:val="20"/>
        </w:rPr>
      </w:pPr>
    </w:p>
    <w:p w14:paraId="14FF1E3D" w14:textId="77777777" w:rsidR="00B43DF7" w:rsidRDefault="00000000">
      <w:pPr>
        <w:spacing w:line="206" w:lineRule="exact"/>
        <w:jc w:val="center"/>
        <w:rPr>
          <w:sz w:val="20"/>
          <w:szCs w:val="20"/>
        </w:rPr>
      </w:pPr>
      <w:r>
        <w:rPr>
          <w:rFonts w:ascii="宋体" w:eastAsia="宋体" w:hAnsi="宋体" w:cs="宋体"/>
          <w:sz w:val="18"/>
          <w:szCs w:val="18"/>
        </w:rPr>
        <w:t>教学实施建议</w:t>
      </w:r>
    </w:p>
    <w:p w14:paraId="1A37CA60" w14:textId="77777777" w:rsidR="00B43DF7" w:rsidRDefault="00B43DF7">
      <w:pPr>
        <w:spacing w:line="259" w:lineRule="exact"/>
        <w:rPr>
          <w:sz w:val="20"/>
          <w:szCs w:val="20"/>
        </w:rPr>
      </w:pPr>
    </w:p>
    <w:p w14:paraId="695B91E6"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教学组织方式方法建议</w:t>
      </w:r>
    </w:p>
    <w:p w14:paraId="78F91A44" w14:textId="77777777" w:rsidR="00B43DF7" w:rsidRDefault="00B43DF7">
      <w:pPr>
        <w:spacing w:line="127" w:lineRule="exact"/>
        <w:rPr>
          <w:sz w:val="20"/>
          <w:szCs w:val="20"/>
        </w:rPr>
      </w:pPr>
    </w:p>
    <w:p w14:paraId="07718A42" w14:textId="77777777" w:rsidR="00B43DF7" w:rsidRDefault="00000000">
      <w:pPr>
        <w:spacing w:line="301" w:lineRule="exact"/>
        <w:ind w:left="80" w:right="100" w:firstLine="180"/>
        <w:jc w:val="both"/>
        <w:rPr>
          <w:sz w:val="20"/>
          <w:szCs w:val="20"/>
        </w:rPr>
      </w:pPr>
      <w:r>
        <w:rPr>
          <w:rFonts w:ascii="宋体" w:eastAsia="宋体" w:hAnsi="宋体" w:cs="宋体"/>
          <w:sz w:val="18"/>
          <w:szCs w:val="18"/>
        </w:rPr>
        <w:t>采用行动导向的教学方法，真实的工作过程学习和岗位（顶岗和轮岗）学习。为确保教学安全，提高教学效果，建议采取分组教学的形式（</w:t>
      </w:r>
      <w:r>
        <w:rPr>
          <w:rFonts w:ascii="Arial" w:eastAsia="Arial" w:hAnsi="Arial" w:cs="Arial"/>
          <w:sz w:val="18"/>
          <w:szCs w:val="18"/>
        </w:rPr>
        <w:t>4</w:t>
      </w:r>
      <w:r>
        <w:rPr>
          <w:rFonts w:ascii="宋体" w:eastAsia="宋体" w:hAnsi="宋体" w:cs="宋体"/>
          <w:sz w:val="18"/>
          <w:szCs w:val="18"/>
        </w:rPr>
        <w:t>～</w:t>
      </w:r>
      <w:r>
        <w:rPr>
          <w:rFonts w:ascii="Arial" w:eastAsia="Arial" w:hAnsi="Arial" w:cs="Arial"/>
          <w:sz w:val="18"/>
          <w:szCs w:val="18"/>
        </w:rPr>
        <w:t xml:space="preserve">6 </w:t>
      </w:r>
      <w:r>
        <w:rPr>
          <w:rFonts w:ascii="宋体" w:eastAsia="宋体" w:hAnsi="宋体" w:cs="宋体"/>
          <w:sz w:val="18"/>
          <w:szCs w:val="18"/>
        </w:rPr>
        <w:t>人</w:t>
      </w:r>
      <w:r>
        <w:rPr>
          <w:rFonts w:ascii="Arial" w:eastAsia="Arial" w:hAnsi="Arial" w:cs="Arial"/>
          <w:sz w:val="18"/>
          <w:szCs w:val="18"/>
        </w:rPr>
        <w:t xml:space="preserve"> / </w:t>
      </w:r>
      <w:r>
        <w:rPr>
          <w:rFonts w:ascii="宋体" w:eastAsia="宋体" w:hAnsi="宋体" w:cs="宋体"/>
          <w:sz w:val="18"/>
          <w:szCs w:val="18"/>
        </w:rPr>
        <w:t>组），班级人数不超过</w:t>
      </w:r>
      <w:r>
        <w:rPr>
          <w:rFonts w:ascii="Arial" w:eastAsia="Arial" w:hAnsi="Arial" w:cs="Arial"/>
          <w:sz w:val="18"/>
          <w:szCs w:val="18"/>
        </w:rPr>
        <w:t xml:space="preserve"> 30 </w:t>
      </w:r>
      <w:r>
        <w:rPr>
          <w:rFonts w:ascii="宋体" w:eastAsia="宋体" w:hAnsi="宋体" w:cs="宋体"/>
          <w:sz w:val="18"/>
          <w:szCs w:val="18"/>
        </w:rPr>
        <w:t>人。教师在学生独立负责完成工作任务的过程中，必要时给予引导，培养学生解决复杂性、关键性和创造性问题的能力，注重崇高道德、高尚品格、技术精湛、技艺精通的人文科技素养的培养。</w:t>
      </w:r>
    </w:p>
    <w:p w14:paraId="29D1BAA7" w14:textId="77777777" w:rsidR="00B43DF7" w:rsidRDefault="00B43DF7">
      <w:pPr>
        <w:spacing w:line="117" w:lineRule="exact"/>
        <w:rPr>
          <w:sz w:val="20"/>
          <w:szCs w:val="20"/>
        </w:rPr>
      </w:pPr>
    </w:p>
    <w:p w14:paraId="6DF266BE"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教学资源配备建议</w:t>
      </w:r>
    </w:p>
    <w:p w14:paraId="075C6B35" w14:textId="77777777" w:rsidR="00B43DF7" w:rsidRDefault="00B43DF7">
      <w:pPr>
        <w:spacing w:line="114" w:lineRule="exact"/>
        <w:rPr>
          <w:sz w:val="20"/>
          <w:szCs w:val="20"/>
        </w:rPr>
      </w:pPr>
    </w:p>
    <w:p w14:paraId="7F897E2E" w14:textId="77777777" w:rsidR="00B43DF7" w:rsidRDefault="00000000">
      <w:pPr>
        <w:spacing w:line="219" w:lineRule="exact"/>
        <w:ind w:left="180"/>
        <w:outlineLvl w:val="2"/>
        <w:rPr>
          <w:sz w:val="20"/>
          <w:szCs w:val="20"/>
        </w:rPr>
      </w:pPr>
      <w:r>
        <w:rPr>
          <w:rFonts w:ascii="宋体" w:eastAsia="宋体" w:hAnsi="宋体" w:cs="宋体"/>
          <w:sz w:val="18"/>
          <w:szCs w:val="18"/>
        </w:rPr>
        <w:t>（</w:t>
      </w:r>
      <w:r>
        <w:rPr>
          <w:rFonts w:ascii="Arial" w:eastAsia="Arial" w:hAnsi="Arial" w:cs="Arial"/>
          <w:sz w:val="18"/>
          <w:szCs w:val="18"/>
        </w:rPr>
        <w:t>1</w:t>
      </w:r>
      <w:r>
        <w:rPr>
          <w:rFonts w:ascii="宋体" w:eastAsia="宋体" w:hAnsi="宋体" w:cs="宋体"/>
          <w:sz w:val="18"/>
          <w:szCs w:val="18"/>
        </w:rPr>
        <w:t>）教学场地</w:t>
      </w:r>
    </w:p>
    <w:p w14:paraId="58BAB82D" w14:textId="77777777" w:rsidR="00B43DF7" w:rsidRDefault="00B43DF7">
      <w:pPr>
        <w:spacing w:line="127" w:lineRule="exact"/>
        <w:rPr>
          <w:sz w:val="20"/>
          <w:szCs w:val="20"/>
        </w:rPr>
      </w:pPr>
    </w:p>
    <w:p w14:paraId="0E386DCB" w14:textId="77777777" w:rsidR="00B43DF7" w:rsidRDefault="00000000">
      <w:pPr>
        <w:spacing w:line="290" w:lineRule="exact"/>
        <w:ind w:left="80" w:right="100" w:firstLine="180"/>
        <w:jc w:val="both"/>
        <w:rPr>
          <w:sz w:val="20"/>
          <w:szCs w:val="20"/>
        </w:rPr>
      </w:pPr>
      <w:r>
        <w:rPr>
          <w:rFonts w:ascii="宋体" w:eastAsia="宋体" w:hAnsi="宋体" w:cs="宋体"/>
          <w:sz w:val="18"/>
          <w:szCs w:val="18"/>
        </w:rPr>
        <w:t>整车一体化学习工作站须具备良好的安全、照明和通风条件，可分为集中教学区、分组教学区、信息检索区、工具存放区和成果展示区，并配备相应的多媒体教学设备、压缩空气供给系统等设施，面积以至少同时容纳</w:t>
      </w:r>
      <w:r>
        <w:rPr>
          <w:rFonts w:ascii="Arial" w:eastAsia="Arial" w:hAnsi="Arial" w:cs="Arial"/>
          <w:sz w:val="18"/>
          <w:szCs w:val="18"/>
        </w:rPr>
        <w:t xml:space="preserve"> 30 </w:t>
      </w:r>
      <w:r>
        <w:rPr>
          <w:rFonts w:ascii="宋体" w:eastAsia="宋体" w:hAnsi="宋体" w:cs="宋体"/>
          <w:sz w:val="18"/>
          <w:szCs w:val="18"/>
        </w:rPr>
        <w:t>人开展教学活动为宜。</w:t>
      </w:r>
    </w:p>
    <w:p w14:paraId="25D8B740" w14:textId="77777777" w:rsidR="00B43DF7" w:rsidRDefault="00B43DF7">
      <w:pPr>
        <w:spacing w:line="116" w:lineRule="exact"/>
        <w:rPr>
          <w:sz w:val="20"/>
          <w:szCs w:val="20"/>
        </w:rPr>
      </w:pPr>
    </w:p>
    <w:p w14:paraId="05FAD610" w14:textId="77777777" w:rsidR="00B43DF7" w:rsidRDefault="00000000">
      <w:pPr>
        <w:spacing w:line="219" w:lineRule="exact"/>
        <w:ind w:left="180"/>
        <w:outlineLvl w:val="2"/>
        <w:rPr>
          <w:sz w:val="20"/>
          <w:szCs w:val="20"/>
        </w:rPr>
      </w:pPr>
      <w:r>
        <w:rPr>
          <w:rFonts w:ascii="宋体" w:eastAsia="宋体" w:hAnsi="宋体" w:cs="宋体"/>
          <w:sz w:val="18"/>
          <w:szCs w:val="18"/>
        </w:rPr>
        <w:t>（</w:t>
      </w:r>
      <w:r>
        <w:rPr>
          <w:rFonts w:ascii="Arial" w:eastAsia="Arial" w:hAnsi="Arial" w:cs="Arial"/>
          <w:sz w:val="18"/>
          <w:szCs w:val="18"/>
        </w:rPr>
        <w:t>2</w:t>
      </w:r>
      <w:r>
        <w:rPr>
          <w:rFonts w:ascii="宋体" w:eastAsia="宋体" w:hAnsi="宋体" w:cs="宋体"/>
          <w:sz w:val="18"/>
          <w:szCs w:val="18"/>
        </w:rPr>
        <w:t>）工具、材料、设备</w:t>
      </w:r>
    </w:p>
    <w:p w14:paraId="02F2E60E" w14:textId="77777777" w:rsidR="00B43DF7" w:rsidRDefault="00B43DF7">
      <w:pPr>
        <w:spacing w:line="127" w:lineRule="exact"/>
        <w:rPr>
          <w:sz w:val="20"/>
          <w:szCs w:val="20"/>
        </w:rPr>
      </w:pPr>
    </w:p>
    <w:p w14:paraId="3B704A14" w14:textId="77777777" w:rsidR="00B43DF7" w:rsidRDefault="00000000">
      <w:pPr>
        <w:spacing w:line="290" w:lineRule="exact"/>
        <w:ind w:right="100" w:firstLine="270"/>
        <w:jc w:val="both"/>
        <w:rPr>
          <w:sz w:val="20"/>
          <w:szCs w:val="20"/>
        </w:rPr>
      </w:pPr>
      <w:r>
        <w:rPr>
          <w:rFonts w:ascii="宋体" w:eastAsia="宋体" w:hAnsi="宋体" w:cs="宋体"/>
          <w:sz w:val="18"/>
          <w:szCs w:val="18"/>
        </w:rPr>
        <w:t>按组配置：通用工量具、专用工具等；防护用品、油（液</w:t>
      </w:r>
      <w:r>
        <w:rPr>
          <w:rFonts w:ascii="Arial" w:eastAsia="Arial" w:hAnsi="Arial" w:cs="Arial"/>
          <w:sz w:val="18"/>
          <w:szCs w:val="18"/>
        </w:rPr>
        <w:t xml:space="preserve"> / </w:t>
      </w:r>
      <w:r>
        <w:rPr>
          <w:rFonts w:ascii="宋体" w:eastAsia="宋体" w:hAnsi="宋体" w:cs="宋体"/>
          <w:sz w:val="18"/>
          <w:szCs w:val="18"/>
        </w:rPr>
        <w:t>脂）料、清洗剂、零配件等；诊断仪器（诊断仪、示波器等）、废气分析仪、汽车综合性能检测专用设备、举升机、废液废品回收装置、废气抽排装置、整车等。</w:t>
      </w:r>
    </w:p>
    <w:p w14:paraId="5DD6B470" w14:textId="77777777" w:rsidR="00B43DF7" w:rsidRDefault="00B43DF7">
      <w:pPr>
        <w:spacing w:line="20" w:lineRule="exact"/>
        <w:rPr>
          <w:sz w:val="20"/>
          <w:szCs w:val="20"/>
        </w:rPr>
      </w:pPr>
    </w:p>
    <w:p w14:paraId="10D50EFF" w14:textId="77777777" w:rsidR="00B43DF7" w:rsidRDefault="00B43DF7">
      <w:pPr>
        <w:spacing w:line="95" w:lineRule="exact"/>
        <w:rPr>
          <w:sz w:val="20"/>
          <w:szCs w:val="20"/>
        </w:rPr>
      </w:pPr>
    </w:p>
    <w:p w14:paraId="58AD0C1A" w14:textId="77777777" w:rsidR="00B43DF7" w:rsidRDefault="00000000">
      <w:pPr>
        <w:spacing w:line="219" w:lineRule="exact"/>
        <w:ind w:left="180"/>
        <w:outlineLvl w:val="2"/>
        <w:rPr>
          <w:sz w:val="20"/>
          <w:szCs w:val="20"/>
        </w:rPr>
      </w:pPr>
      <w:r>
        <w:rPr>
          <w:rFonts w:ascii="宋体" w:eastAsia="宋体" w:hAnsi="宋体" w:cs="宋体"/>
          <w:sz w:val="18"/>
          <w:szCs w:val="18"/>
        </w:rPr>
        <w:t>（</w:t>
      </w:r>
      <w:r>
        <w:rPr>
          <w:rFonts w:ascii="Arial" w:eastAsia="Arial" w:hAnsi="Arial" w:cs="Arial"/>
          <w:sz w:val="18"/>
          <w:szCs w:val="18"/>
        </w:rPr>
        <w:t>3</w:t>
      </w:r>
      <w:r>
        <w:rPr>
          <w:rFonts w:ascii="宋体" w:eastAsia="宋体" w:hAnsi="宋体" w:cs="宋体"/>
          <w:sz w:val="18"/>
          <w:szCs w:val="18"/>
        </w:rPr>
        <w:t>）教学资料</w:t>
      </w:r>
    </w:p>
    <w:p w14:paraId="01B61585" w14:textId="77777777" w:rsidR="00B43DF7" w:rsidRDefault="00B43DF7">
      <w:pPr>
        <w:spacing w:line="127" w:lineRule="exact"/>
        <w:rPr>
          <w:sz w:val="20"/>
          <w:szCs w:val="20"/>
        </w:rPr>
      </w:pPr>
    </w:p>
    <w:p w14:paraId="41643B26" w14:textId="77777777" w:rsidR="00B43DF7" w:rsidRDefault="00000000">
      <w:pPr>
        <w:spacing w:line="269" w:lineRule="exact"/>
        <w:ind w:left="80" w:firstLine="180"/>
        <w:rPr>
          <w:sz w:val="20"/>
          <w:szCs w:val="20"/>
        </w:rPr>
      </w:pPr>
      <w:r>
        <w:rPr>
          <w:rFonts w:ascii="宋体" w:eastAsia="宋体" w:hAnsi="宋体" w:cs="宋体"/>
          <w:sz w:val="18"/>
          <w:szCs w:val="18"/>
        </w:rPr>
        <w:t>以工作页为主，配备教材、汽车维修技术标准、机动车运行安全技术条件、机动车环保检验管理规定、技术通报、维修手册等。</w:t>
      </w:r>
    </w:p>
    <w:p w14:paraId="3D3E049D"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45280" behindDoc="1" locked="0" layoutInCell="0" allowOverlap="1" wp14:anchorId="4A36AFFB" wp14:editId="2F09FA24">
                <wp:simplePos x="0" y="0"/>
                <wp:positionH relativeFrom="column">
                  <wp:posOffset>0</wp:posOffset>
                </wp:positionH>
                <wp:positionV relativeFrom="paragraph">
                  <wp:posOffset>94615</wp:posOffset>
                </wp:positionV>
                <wp:extent cx="5328285" cy="0"/>
                <wp:effectExtent l="0" t="0" r="0" b="0"/>
                <wp:wrapNone/>
                <wp:docPr id="313" name="Shape 313"/>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72EC8B2F" id="Shape 313" o:spid="_x0000_s1026" style="position:absolute;left:0;text-align:left;z-index:-251571200;visibility:visible;mso-wrap-style:square;mso-wrap-distance-left:9pt;mso-wrap-distance-top:0;mso-wrap-distance-right:9pt;mso-wrap-distance-bottom:0;mso-position-horizontal:absolute;mso-position-horizontal-relative:text;mso-position-vertical:absolute;mso-position-vertical-relative:text" from="0,7.45pt" to="419.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" o:allowincell="f" filled="t" strokeweight=".14992mm">
                <v:stroke joinstyle="miter"/>
              </v:line>
            </w:pict>
          </mc:Fallback>
        </mc:AlternateContent>
      </w:r>
    </w:p>
    <w:p w14:paraId="0F43C36B" w14:textId="77777777" w:rsidR="00B43DF7" w:rsidRDefault="00B43DF7">
      <w:pPr>
        <w:spacing w:line="232" w:lineRule="exact"/>
        <w:rPr>
          <w:sz w:val="20"/>
          <w:szCs w:val="20"/>
        </w:rPr>
      </w:pPr>
    </w:p>
    <w:p w14:paraId="35ACA52E" w14:textId="77777777" w:rsidR="00B43DF7" w:rsidRDefault="00000000">
      <w:pPr>
        <w:spacing w:line="206" w:lineRule="exact"/>
        <w:jc w:val="center"/>
        <w:rPr>
          <w:sz w:val="20"/>
          <w:szCs w:val="20"/>
        </w:rPr>
      </w:pPr>
      <w:r>
        <w:rPr>
          <w:rFonts w:ascii="宋体" w:eastAsia="宋体" w:hAnsi="宋体" w:cs="宋体"/>
          <w:sz w:val="18"/>
          <w:szCs w:val="18"/>
        </w:rPr>
        <w:t>教学考核要求</w:t>
      </w:r>
    </w:p>
    <w:p w14:paraId="3B49B03A"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46304" behindDoc="1" locked="0" layoutInCell="0" allowOverlap="1" wp14:anchorId="2CCDF545" wp14:editId="744728C3">
                <wp:simplePos x="0" y="0"/>
                <wp:positionH relativeFrom="column">
                  <wp:posOffset>0</wp:posOffset>
                </wp:positionH>
                <wp:positionV relativeFrom="paragraph">
                  <wp:posOffset>62230</wp:posOffset>
                </wp:positionV>
                <wp:extent cx="5328285" cy="0"/>
                <wp:effectExtent l="0" t="0" r="0" b="0"/>
                <wp:wrapNone/>
                <wp:docPr id="314" name="Shape 314"/>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65DC05B2" id="Shape 314" o:spid="_x0000_s1026" style="position:absolute;left:0;text-align:left;z-index:-251570176;visibility:visible;mso-wrap-style:square;mso-wrap-distance-left:9pt;mso-wrap-distance-top:0;mso-wrap-distance-right:9pt;mso-wrap-distance-bottom:0;mso-position-horizontal:absolute;mso-position-horizontal-relative:text;mso-position-vertical:absolute;mso-position-vertical-relative:text" from="0,4.9pt" to="419.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" o:allowincell="f" filled="t" strokeweight=".14992mm">
                <v:stroke joinstyle="miter"/>
              </v:line>
            </w:pict>
          </mc:Fallback>
        </mc:AlternateContent>
      </w:r>
    </w:p>
    <w:p w14:paraId="14FA64BC" w14:textId="77777777" w:rsidR="00B43DF7" w:rsidRDefault="00B43DF7">
      <w:pPr>
        <w:spacing w:line="252" w:lineRule="exact"/>
        <w:rPr>
          <w:sz w:val="20"/>
          <w:szCs w:val="20"/>
        </w:rPr>
      </w:pPr>
    </w:p>
    <w:p w14:paraId="64F73498" w14:textId="77777777" w:rsidR="00B43DF7" w:rsidRDefault="00000000">
      <w:pPr>
        <w:spacing w:line="206" w:lineRule="exact"/>
        <w:ind w:left="260"/>
        <w:rPr>
          <w:sz w:val="20"/>
          <w:szCs w:val="20"/>
        </w:rPr>
      </w:pPr>
      <w:r>
        <w:rPr>
          <w:rFonts w:ascii="宋体" w:eastAsia="宋体" w:hAnsi="宋体" w:cs="宋体"/>
          <w:sz w:val="18"/>
          <w:szCs w:val="18"/>
        </w:rPr>
        <w:t>采用过程性考核和终结性考核相结合的方式。</w:t>
      </w:r>
    </w:p>
    <w:p w14:paraId="7AA9A32D" w14:textId="77777777" w:rsidR="00B43DF7" w:rsidRDefault="00B43DF7">
      <w:pPr>
        <w:spacing w:line="114" w:lineRule="exact"/>
        <w:rPr>
          <w:sz w:val="20"/>
          <w:szCs w:val="20"/>
        </w:rPr>
      </w:pPr>
    </w:p>
    <w:p w14:paraId="58E5EE22"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过程性考核</w:t>
      </w:r>
    </w:p>
    <w:p w14:paraId="07ED60B4" w14:textId="77777777" w:rsidR="00B43DF7" w:rsidRDefault="00B43DF7">
      <w:pPr>
        <w:spacing w:line="127" w:lineRule="exact"/>
        <w:rPr>
          <w:sz w:val="20"/>
          <w:szCs w:val="20"/>
        </w:rPr>
      </w:pPr>
    </w:p>
    <w:p w14:paraId="38A37E68" w14:textId="77777777" w:rsidR="00B43DF7" w:rsidRDefault="00000000">
      <w:pPr>
        <w:spacing w:line="269" w:lineRule="exact"/>
        <w:ind w:left="80" w:right="100" w:firstLine="180"/>
        <w:rPr>
          <w:sz w:val="20"/>
          <w:szCs w:val="20"/>
        </w:rPr>
      </w:pPr>
      <w:r>
        <w:rPr>
          <w:rFonts w:ascii="宋体" w:eastAsia="宋体" w:hAnsi="宋体" w:cs="宋体"/>
          <w:sz w:val="18"/>
          <w:szCs w:val="18"/>
        </w:rPr>
        <w:t>采用自我评价、小组评价和教师评价相结合的方式进行考核；让学生学会自我评价，教师要善于观察学生的学习过程，参照学生的自我评价、小组评价进行总评，并提出改进建议。</w:t>
      </w:r>
    </w:p>
    <w:p w14:paraId="73352B47" w14:textId="77777777" w:rsidR="00B43DF7" w:rsidRDefault="00B43DF7">
      <w:pPr>
        <w:spacing w:line="115" w:lineRule="exact"/>
        <w:rPr>
          <w:sz w:val="20"/>
          <w:szCs w:val="20"/>
        </w:rPr>
      </w:pPr>
    </w:p>
    <w:p w14:paraId="59CA3847" w14:textId="77777777" w:rsidR="00B43DF7" w:rsidRDefault="00000000">
      <w:pPr>
        <w:spacing w:line="219" w:lineRule="exact"/>
        <w:ind w:left="180"/>
        <w:rPr>
          <w:sz w:val="20"/>
          <w:szCs w:val="20"/>
        </w:rPr>
      </w:pPr>
      <w:r>
        <w:rPr>
          <w:rFonts w:ascii="宋体" w:eastAsia="宋体" w:hAnsi="宋体" w:cs="宋体"/>
          <w:sz w:val="18"/>
          <w:szCs w:val="18"/>
        </w:rPr>
        <w:t>（</w:t>
      </w:r>
      <w:r>
        <w:rPr>
          <w:rFonts w:ascii="Arial" w:eastAsia="Arial" w:hAnsi="Arial" w:cs="Arial"/>
          <w:sz w:val="18"/>
          <w:szCs w:val="18"/>
        </w:rPr>
        <w:t>1</w:t>
      </w:r>
      <w:r>
        <w:rPr>
          <w:rFonts w:ascii="宋体" w:eastAsia="宋体" w:hAnsi="宋体" w:cs="宋体"/>
          <w:sz w:val="18"/>
          <w:szCs w:val="18"/>
        </w:rPr>
        <w:t>）课堂考核：考核出勤、学习态度、课堂纪律，小组合作与展示等情况；</w:t>
      </w:r>
    </w:p>
    <w:p w14:paraId="3DDDF4CD" w14:textId="77777777" w:rsidR="00B43DF7" w:rsidRDefault="00B43DF7">
      <w:pPr>
        <w:spacing w:line="114" w:lineRule="exact"/>
        <w:rPr>
          <w:sz w:val="20"/>
          <w:szCs w:val="20"/>
        </w:rPr>
      </w:pPr>
    </w:p>
    <w:p w14:paraId="070543BA" w14:textId="77777777" w:rsidR="00B43DF7" w:rsidRDefault="00000000">
      <w:pPr>
        <w:spacing w:line="219" w:lineRule="exact"/>
        <w:ind w:left="180"/>
        <w:outlineLvl w:val="2"/>
        <w:rPr>
          <w:sz w:val="20"/>
          <w:szCs w:val="20"/>
        </w:rPr>
      </w:pPr>
      <w:r>
        <w:rPr>
          <w:rFonts w:ascii="宋体" w:eastAsia="宋体" w:hAnsi="宋体" w:cs="宋体"/>
          <w:sz w:val="18"/>
          <w:szCs w:val="18"/>
        </w:rPr>
        <w:t>（</w:t>
      </w:r>
      <w:r>
        <w:rPr>
          <w:rFonts w:ascii="Arial" w:eastAsia="Arial" w:hAnsi="Arial" w:cs="Arial"/>
          <w:sz w:val="18"/>
          <w:szCs w:val="18"/>
        </w:rPr>
        <w:t>2</w:t>
      </w:r>
      <w:r>
        <w:rPr>
          <w:rFonts w:ascii="宋体" w:eastAsia="宋体" w:hAnsi="宋体" w:cs="宋体"/>
          <w:sz w:val="18"/>
          <w:szCs w:val="18"/>
        </w:rPr>
        <w:t>）作业考核：考核工作页的完成、课后练习等情况；</w:t>
      </w:r>
    </w:p>
    <w:p w14:paraId="7003F595" w14:textId="77777777" w:rsidR="00B43DF7" w:rsidRDefault="00B43DF7">
      <w:pPr>
        <w:spacing w:line="114" w:lineRule="exact"/>
        <w:rPr>
          <w:sz w:val="20"/>
          <w:szCs w:val="20"/>
        </w:rPr>
      </w:pPr>
    </w:p>
    <w:p w14:paraId="62F14C1D" w14:textId="77777777" w:rsidR="00B43DF7" w:rsidRDefault="00000000">
      <w:pPr>
        <w:spacing w:line="219" w:lineRule="exact"/>
        <w:ind w:left="180"/>
        <w:rPr>
          <w:sz w:val="20"/>
          <w:szCs w:val="20"/>
        </w:rPr>
      </w:pPr>
      <w:r>
        <w:rPr>
          <w:rFonts w:ascii="宋体" w:eastAsia="宋体" w:hAnsi="宋体" w:cs="宋体"/>
          <w:sz w:val="18"/>
          <w:szCs w:val="18"/>
        </w:rPr>
        <w:t>（</w:t>
      </w:r>
      <w:r>
        <w:rPr>
          <w:rFonts w:ascii="Arial" w:eastAsia="Arial" w:hAnsi="Arial" w:cs="Arial"/>
          <w:sz w:val="18"/>
          <w:szCs w:val="18"/>
        </w:rPr>
        <w:t>3</w:t>
      </w:r>
      <w:r>
        <w:rPr>
          <w:rFonts w:ascii="宋体" w:eastAsia="宋体" w:hAnsi="宋体" w:cs="宋体"/>
          <w:sz w:val="18"/>
          <w:szCs w:val="18"/>
        </w:rPr>
        <w:t>）阶段考核：可视情况采用纸笔测试、实操测试、口述测试、在线测试等形式。</w:t>
      </w:r>
    </w:p>
    <w:p w14:paraId="5E01DF75" w14:textId="77777777" w:rsidR="00B43DF7" w:rsidRDefault="00B43DF7">
      <w:pPr>
        <w:spacing w:line="114" w:lineRule="exact"/>
        <w:rPr>
          <w:sz w:val="20"/>
          <w:szCs w:val="20"/>
        </w:rPr>
      </w:pPr>
    </w:p>
    <w:p w14:paraId="08E66D10" w14:textId="77777777" w:rsidR="00B43DF7" w:rsidRDefault="00000000">
      <w:pPr>
        <w:spacing w:line="219" w:lineRule="exact"/>
        <w:ind w:left="260"/>
        <w:outlineLvl w:val="1"/>
        <w:rPr>
          <w:sz w:val="20"/>
          <w:szCs w:val="20"/>
        </w:rPr>
      </w:pPr>
      <w:bookmarkStart w:id="109" w:name="_Toc19433"/>
      <w:r>
        <w:rPr>
          <w:rFonts w:ascii="Arial" w:eastAsia="Arial" w:hAnsi="Arial" w:cs="Arial"/>
          <w:sz w:val="18"/>
          <w:szCs w:val="18"/>
        </w:rPr>
        <w:t xml:space="preserve">2.  </w:t>
      </w:r>
      <w:r>
        <w:rPr>
          <w:rFonts w:ascii="宋体" w:eastAsia="宋体" w:hAnsi="宋体" w:cs="宋体"/>
          <w:sz w:val="18"/>
          <w:szCs w:val="18"/>
        </w:rPr>
        <w:t>终结性考核</w:t>
      </w:r>
      <w:bookmarkEnd w:id="109"/>
    </w:p>
    <w:p w14:paraId="0AF2C553" w14:textId="77777777" w:rsidR="00B43DF7" w:rsidRDefault="00B43DF7">
      <w:pPr>
        <w:spacing w:line="127" w:lineRule="exact"/>
        <w:rPr>
          <w:sz w:val="20"/>
          <w:szCs w:val="20"/>
        </w:rPr>
      </w:pPr>
    </w:p>
    <w:p w14:paraId="1E88B1B5" w14:textId="77777777" w:rsidR="00B43DF7" w:rsidRDefault="00000000">
      <w:pPr>
        <w:spacing w:line="269" w:lineRule="exact"/>
        <w:ind w:left="80" w:right="100" w:firstLine="180"/>
        <w:rPr>
          <w:sz w:val="20"/>
          <w:szCs w:val="20"/>
        </w:rPr>
      </w:pPr>
      <w:r>
        <w:rPr>
          <w:rFonts w:ascii="宋体" w:eastAsia="宋体" w:hAnsi="宋体" w:cs="宋体"/>
          <w:sz w:val="18"/>
          <w:szCs w:val="18"/>
        </w:rPr>
        <w:t>学生根据任务情境中的要求，制定汽车综合性能检测与评估的作业方案，并按照作业规范，在规定时间内完成具体车型车辆或总成综合性能的检测与评估作业任务并提交相应的车辆或总成技术检验报告。</w:t>
      </w:r>
    </w:p>
    <w:p w14:paraId="7D163B33" w14:textId="77777777" w:rsidR="00B43DF7" w:rsidRDefault="00B43DF7">
      <w:pPr>
        <w:spacing w:line="20" w:lineRule="exact"/>
        <w:rPr>
          <w:sz w:val="20"/>
          <w:szCs w:val="20"/>
        </w:rPr>
      </w:pPr>
    </w:p>
    <w:p w14:paraId="58EA1A8C" w14:textId="77777777" w:rsidR="00B43DF7" w:rsidRDefault="00B43DF7">
      <w:pPr>
        <w:spacing w:line="108" w:lineRule="exact"/>
        <w:rPr>
          <w:sz w:val="20"/>
          <w:szCs w:val="20"/>
        </w:rPr>
      </w:pPr>
    </w:p>
    <w:p w14:paraId="280952FD" w14:textId="77777777" w:rsidR="00B43DF7" w:rsidRDefault="00000000">
      <w:pPr>
        <w:spacing w:line="206" w:lineRule="exact"/>
        <w:ind w:left="260"/>
        <w:rPr>
          <w:sz w:val="20"/>
          <w:szCs w:val="20"/>
        </w:rPr>
      </w:pPr>
      <w:r>
        <w:rPr>
          <w:rFonts w:ascii="宋体" w:eastAsia="宋体" w:hAnsi="宋体" w:cs="宋体"/>
          <w:sz w:val="18"/>
          <w:szCs w:val="18"/>
        </w:rPr>
        <w:t>考核任务案例：车辆年审前的检测</w:t>
      </w:r>
    </w:p>
    <w:p w14:paraId="08C17D7E" w14:textId="77777777" w:rsidR="00B43DF7" w:rsidRDefault="00B43DF7">
      <w:pPr>
        <w:spacing w:line="127" w:lineRule="exact"/>
        <w:rPr>
          <w:sz w:val="20"/>
          <w:szCs w:val="20"/>
        </w:rPr>
      </w:pPr>
    </w:p>
    <w:p w14:paraId="01F80C7D" w14:textId="77777777" w:rsidR="00B43DF7" w:rsidRDefault="00000000">
      <w:pPr>
        <w:spacing w:line="206" w:lineRule="exact"/>
        <w:ind w:left="180"/>
        <w:rPr>
          <w:sz w:val="20"/>
          <w:szCs w:val="20"/>
        </w:rPr>
      </w:pPr>
      <w:r>
        <w:rPr>
          <w:rFonts w:ascii="宋体" w:eastAsia="宋体" w:hAnsi="宋体" w:cs="宋体"/>
          <w:sz w:val="18"/>
          <w:szCs w:val="18"/>
        </w:rPr>
        <w:t>【情境描述】</w:t>
      </w:r>
    </w:p>
    <w:p w14:paraId="2403D65A" w14:textId="77777777" w:rsidR="00B43DF7" w:rsidRDefault="00B43DF7">
      <w:pPr>
        <w:spacing w:line="114" w:lineRule="exact"/>
        <w:rPr>
          <w:sz w:val="20"/>
          <w:szCs w:val="20"/>
        </w:rPr>
      </w:pPr>
    </w:p>
    <w:p w14:paraId="4243045A" w14:textId="77777777" w:rsidR="00B43DF7" w:rsidRDefault="00000000">
      <w:pPr>
        <w:spacing w:line="219" w:lineRule="exact"/>
        <w:ind w:left="260"/>
        <w:rPr>
          <w:sz w:val="20"/>
          <w:szCs w:val="20"/>
        </w:rPr>
      </w:pPr>
      <w:r>
        <w:rPr>
          <w:rFonts w:ascii="宋体" w:eastAsia="宋体" w:hAnsi="宋体" w:cs="宋体"/>
          <w:sz w:val="18"/>
          <w:szCs w:val="18"/>
        </w:rPr>
        <w:t>你所在公司前台接待了车主刘先生，其座驾为</w:t>
      </w:r>
      <w:r>
        <w:rPr>
          <w:rFonts w:ascii="Arial" w:eastAsia="Arial" w:hAnsi="Arial" w:cs="Arial"/>
          <w:sz w:val="18"/>
          <w:szCs w:val="18"/>
        </w:rPr>
        <w:t xml:space="preserve"> 2014 </w:t>
      </w:r>
      <w:r>
        <w:rPr>
          <w:rFonts w:ascii="宋体" w:eastAsia="宋体" w:hAnsi="宋体" w:cs="宋体"/>
          <w:sz w:val="18"/>
          <w:szCs w:val="18"/>
        </w:rPr>
        <w:t>款丰田凯美瑞（</w:t>
      </w:r>
      <w:r>
        <w:rPr>
          <w:rFonts w:ascii="Arial" w:eastAsia="Arial" w:hAnsi="Arial" w:cs="Arial"/>
          <w:sz w:val="18"/>
          <w:szCs w:val="18"/>
        </w:rPr>
        <w:t>Camry</w:t>
      </w:r>
      <w:r>
        <w:rPr>
          <w:rFonts w:ascii="宋体" w:eastAsia="宋体" w:hAnsi="宋体" w:cs="宋体"/>
          <w:sz w:val="18"/>
          <w:szCs w:val="18"/>
        </w:rPr>
        <w:t>）轿车，里程表显示已行驶</w:t>
      </w:r>
    </w:p>
    <w:p w14:paraId="200AD062" w14:textId="77777777" w:rsidR="00B43DF7" w:rsidRDefault="00B43DF7">
      <w:pPr>
        <w:spacing w:line="114" w:lineRule="exact"/>
        <w:rPr>
          <w:sz w:val="20"/>
          <w:szCs w:val="20"/>
        </w:rPr>
      </w:pPr>
    </w:p>
    <w:p w14:paraId="59E8F15A" w14:textId="77777777" w:rsidR="00B43DF7" w:rsidRDefault="00000000">
      <w:pPr>
        <w:spacing w:line="219" w:lineRule="exact"/>
        <w:ind w:left="80"/>
        <w:rPr>
          <w:sz w:val="20"/>
          <w:szCs w:val="20"/>
        </w:rPr>
      </w:pPr>
      <w:r>
        <w:rPr>
          <w:rFonts w:ascii="Arial" w:eastAsia="Arial" w:hAnsi="Arial" w:cs="Arial"/>
          <w:sz w:val="18"/>
          <w:szCs w:val="18"/>
        </w:rPr>
        <w:t>120 000 km</w:t>
      </w:r>
      <w:r>
        <w:rPr>
          <w:rFonts w:ascii="宋体" w:eastAsia="宋体" w:hAnsi="宋体" w:cs="宋体"/>
          <w:sz w:val="18"/>
          <w:szCs w:val="18"/>
        </w:rPr>
        <w:t>。据车主介绍，该车在半年前做了一次保养，并改装了氙气前照灯。按照国家机动车年审制</w:t>
      </w:r>
    </w:p>
    <w:p w14:paraId="587FFAE9" w14:textId="77777777" w:rsidR="00B43DF7" w:rsidRDefault="00B43DF7">
      <w:pPr>
        <w:spacing w:line="127" w:lineRule="exact"/>
        <w:rPr>
          <w:sz w:val="20"/>
          <w:szCs w:val="20"/>
        </w:rPr>
      </w:pPr>
    </w:p>
    <w:p w14:paraId="40C9A818" w14:textId="77777777" w:rsidR="00B43DF7" w:rsidRDefault="00000000">
      <w:pPr>
        <w:spacing w:line="206" w:lineRule="exact"/>
        <w:ind w:left="80"/>
        <w:rPr>
          <w:sz w:val="20"/>
          <w:szCs w:val="20"/>
        </w:rPr>
      </w:pPr>
      <w:r>
        <w:rPr>
          <w:rFonts w:ascii="宋体" w:eastAsia="宋体" w:hAnsi="宋体" w:cs="宋体"/>
          <w:sz w:val="18"/>
          <w:szCs w:val="18"/>
        </w:rPr>
        <w:t>度，他的车需要于近期进行年审，为了能顺利通过年审，请你为其车辆进行年审前的全面检测与评估。</w:t>
      </w:r>
    </w:p>
    <w:p w14:paraId="13426655"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47328" behindDoc="1" locked="0" layoutInCell="0" allowOverlap="1" wp14:anchorId="68F3B2BB" wp14:editId="681C8D5E">
                <wp:simplePos x="0" y="0"/>
                <wp:positionH relativeFrom="column">
                  <wp:posOffset>0</wp:posOffset>
                </wp:positionH>
                <wp:positionV relativeFrom="paragraph">
                  <wp:posOffset>127635</wp:posOffset>
                </wp:positionV>
                <wp:extent cx="5328285" cy="0"/>
                <wp:effectExtent l="0" t="0" r="0" b="0"/>
                <wp:wrapNone/>
                <wp:docPr id="316" name="Shape 316"/>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10795">
                          <a:solidFill>
                            <a:srgbClr val="000000"/>
                          </a:solidFill>
                          <a:miter lim="800000"/>
                        </a:ln>
                      </wps:spPr>
                      <wps:bodyPr/>
                    </wps:wsp>
                  </a:graphicData>
                </a:graphic>
              </wp:anchor>
            </w:drawing>
          </mc:Choice>
          <mc:Fallback>
            <w:pict>
              <v:line w14:anchorId="03B8B39A" id="Shape 316" o:spid="_x0000_s1026" style="position:absolute;left:0;text-align:left;z-index:-251569152;visibility:visible;mso-wrap-style:square;mso-wrap-distance-left:9pt;mso-wrap-distance-top:0;mso-wrap-distance-right:9pt;mso-wrap-distance-bottom:0;mso-position-horizontal:absolute;mso-position-horizontal-relative:text;mso-position-vertical:absolute;mso-position-vertical-relative:text" from="0,10.05pt" to="419.5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" o:allowincell="f" filled="t" strokeweight=".85pt">
                <v:stroke joinstyle="miter"/>
              </v:line>
            </w:pict>
          </mc:Fallback>
        </mc:AlternateContent>
      </w:r>
    </w:p>
    <w:p w14:paraId="755C7489" w14:textId="77777777" w:rsidR="00B43DF7" w:rsidRDefault="00B43DF7">
      <w:pPr>
        <w:spacing w:line="200" w:lineRule="exact"/>
        <w:rPr>
          <w:sz w:val="20"/>
          <w:szCs w:val="20"/>
        </w:rPr>
      </w:pPr>
    </w:p>
    <w:p w14:paraId="76EFABAB" w14:textId="77777777" w:rsidR="00B43DF7" w:rsidRDefault="00B43DF7">
      <w:pPr>
        <w:spacing w:line="367" w:lineRule="exact"/>
        <w:rPr>
          <w:sz w:val="20"/>
          <w:szCs w:val="20"/>
        </w:rPr>
      </w:pPr>
    </w:p>
    <w:p w14:paraId="6399C1B8" w14:textId="77777777" w:rsidR="00B43DF7" w:rsidRDefault="00B43DF7">
      <w:pPr>
        <w:sectPr w:rsidR="00B43DF7" w:rsidSect="00E15760">
          <w:pgSz w:w="10440" w:h="14740"/>
          <w:pgMar w:top="1440" w:right="913" w:bottom="215" w:left="1020" w:header="0" w:footer="0" w:gutter="0"/>
          <w:cols w:space="0"/>
        </w:sectPr>
      </w:pPr>
    </w:p>
    <w:p w14:paraId="1CA9A0C3" w14:textId="77777777" w:rsidR="00B43DF7" w:rsidRDefault="00000000">
      <w:pPr>
        <w:spacing w:line="206" w:lineRule="exact"/>
        <w:ind w:left="7660"/>
        <w:rPr>
          <w:sz w:val="20"/>
          <w:szCs w:val="20"/>
        </w:rPr>
      </w:pPr>
      <w:bookmarkStart w:id="110" w:name="page83"/>
      <w:bookmarkEnd w:id="110"/>
      <w:r>
        <w:rPr>
          <w:rFonts w:ascii="宋体" w:eastAsia="宋体" w:hAnsi="宋体" w:cs="宋体"/>
          <w:sz w:val="18"/>
          <w:szCs w:val="18"/>
        </w:rPr>
        <w:lastRenderedPageBreak/>
        <w:t>续表</w:t>
      </w:r>
    </w:p>
    <w:p w14:paraId="3289286A" w14:textId="77777777" w:rsidR="00B43DF7" w:rsidRDefault="00B43DF7">
      <w:pPr>
        <w:spacing w:line="277" w:lineRule="exact"/>
        <w:rPr>
          <w:sz w:val="20"/>
          <w:szCs w:val="20"/>
        </w:rPr>
      </w:pPr>
    </w:p>
    <w:p w14:paraId="52E04099" w14:textId="77777777" w:rsidR="00B43DF7" w:rsidRDefault="00000000">
      <w:pPr>
        <w:spacing w:line="206" w:lineRule="exact"/>
        <w:ind w:left="180"/>
        <w:rPr>
          <w:sz w:val="20"/>
          <w:szCs w:val="20"/>
        </w:rPr>
      </w:pPr>
      <w:r>
        <w:rPr>
          <w:rFonts w:ascii="宋体" w:eastAsia="宋体" w:hAnsi="宋体" w:cs="宋体"/>
          <w:sz w:val="18"/>
          <w:szCs w:val="18"/>
        </w:rPr>
        <w:t>【任务要求】</w:t>
      </w:r>
    </w:p>
    <w:p w14:paraId="001B2279" w14:textId="77777777" w:rsidR="00B43DF7" w:rsidRDefault="00B43DF7">
      <w:pPr>
        <w:spacing w:line="127" w:lineRule="exact"/>
        <w:rPr>
          <w:sz w:val="20"/>
          <w:szCs w:val="20"/>
        </w:rPr>
      </w:pPr>
    </w:p>
    <w:p w14:paraId="2C063D39" w14:textId="77777777" w:rsidR="00B43DF7" w:rsidRDefault="00000000">
      <w:pPr>
        <w:spacing w:line="269" w:lineRule="exact"/>
        <w:ind w:left="80" w:right="100" w:firstLine="180"/>
        <w:jc w:val="both"/>
        <w:rPr>
          <w:sz w:val="20"/>
          <w:szCs w:val="20"/>
        </w:rPr>
      </w:pPr>
      <w:r>
        <w:rPr>
          <w:rFonts w:ascii="宋体" w:eastAsia="宋体" w:hAnsi="宋体" w:cs="宋体"/>
          <w:sz w:val="18"/>
          <w:szCs w:val="18"/>
        </w:rPr>
        <w:t>请你根据任务情境描述，在规定的时间内，分别完成汽车年审的方案编制和实施年审前车辆性能的检测与评估：</w:t>
      </w:r>
    </w:p>
    <w:p w14:paraId="06676F35" w14:textId="77777777" w:rsidR="00B43DF7" w:rsidRDefault="00B43DF7">
      <w:pPr>
        <w:spacing w:line="115" w:lineRule="exact"/>
        <w:rPr>
          <w:sz w:val="20"/>
          <w:szCs w:val="20"/>
        </w:rPr>
      </w:pPr>
    </w:p>
    <w:p w14:paraId="4921E84B"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请向车主解释机动车年审的有关流程、需携带的资料以及车辆检验的具体内容；</w:t>
      </w:r>
    </w:p>
    <w:p w14:paraId="34D96D3F" w14:textId="77777777" w:rsidR="00B43DF7" w:rsidRDefault="00B43DF7">
      <w:pPr>
        <w:spacing w:line="126" w:lineRule="exact"/>
        <w:rPr>
          <w:sz w:val="20"/>
          <w:szCs w:val="20"/>
        </w:rPr>
      </w:pPr>
    </w:p>
    <w:p w14:paraId="1440E839" w14:textId="77777777" w:rsidR="00B43DF7" w:rsidRDefault="00000000">
      <w:pPr>
        <w:spacing w:line="207" w:lineRule="exact"/>
        <w:ind w:left="260"/>
        <w:rPr>
          <w:sz w:val="20"/>
          <w:szCs w:val="20"/>
        </w:rPr>
      </w:pPr>
      <w:r>
        <w:rPr>
          <w:rFonts w:ascii="Arial" w:eastAsia="Arial" w:hAnsi="Arial" w:cs="Arial"/>
          <w:sz w:val="17"/>
          <w:szCs w:val="17"/>
        </w:rPr>
        <w:t xml:space="preserve">2.  </w:t>
      </w:r>
      <w:r>
        <w:rPr>
          <w:rFonts w:ascii="宋体" w:eastAsia="宋体" w:hAnsi="宋体" w:cs="宋体"/>
          <w:sz w:val="17"/>
          <w:szCs w:val="17"/>
        </w:rPr>
        <w:t>请制定一份尽可能详实的，能使车辆顺利通过年审的整体解决方案（检测方案、整改方案），并详细</w:t>
      </w:r>
    </w:p>
    <w:p w14:paraId="1919A07C" w14:textId="77777777" w:rsidR="00B43DF7" w:rsidRDefault="00B43DF7">
      <w:pPr>
        <w:spacing w:line="127" w:lineRule="exact"/>
        <w:rPr>
          <w:sz w:val="20"/>
          <w:szCs w:val="20"/>
        </w:rPr>
      </w:pPr>
    </w:p>
    <w:p w14:paraId="072E7D5B" w14:textId="77777777" w:rsidR="00B43DF7" w:rsidRDefault="00000000">
      <w:pPr>
        <w:spacing w:line="206" w:lineRule="exact"/>
        <w:ind w:left="80"/>
        <w:rPr>
          <w:sz w:val="20"/>
          <w:szCs w:val="20"/>
        </w:rPr>
      </w:pPr>
      <w:r>
        <w:rPr>
          <w:rFonts w:ascii="宋体" w:eastAsia="宋体" w:hAnsi="宋体" w:cs="宋体"/>
          <w:sz w:val="18"/>
          <w:szCs w:val="18"/>
        </w:rPr>
        <w:t>说明理由；</w:t>
      </w:r>
    </w:p>
    <w:p w14:paraId="1D8BCA67" w14:textId="77777777" w:rsidR="00B43DF7" w:rsidRDefault="00B43DF7">
      <w:pPr>
        <w:spacing w:line="114" w:lineRule="exact"/>
        <w:rPr>
          <w:sz w:val="20"/>
          <w:szCs w:val="20"/>
        </w:rPr>
      </w:pPr>
    </w:p>
    <w:p w14:paraId="16E089B1"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请根据整体解决方案对待检车辆进行检测，实际评估车辆的性能，填写</w:t>
      </w:r>
      <w:r>
        <w:rPr>
          <w:rFonts w:ascii="Arial" w:eastAsia="Arial" w:hAnsi="Arial" w:cs="Arial"/>
          <w:sz w:val="18"/>
          <w:szCs w:val="18"/>
        </w:rPr>
        <w:t>“</w:t>
      </w:r>
      <w:r>
        <w:rPr>
          <w:rFonts w:ascii="宋体" w:eastAsia="宋体" w:hAnsi="宋体" w:cs="宋体"/>
          <w:sz w:val="18"/>
          <w:szCs w:val="18"/>
        </w:rPr>
        <w:t>车辆检测报告表</w:t>
      </w:r>
      <w:r>
        <w:rPr>
          <w:rFonts w:ascii="Arial" w:eastAsia="Arial" w:hAnsi="Arial" w:cs="Arial"/>
          <w:sz w:val="18"/>
          <w:szCs w:val="18"/>
        </w:rPr>
        <w:t>”</w:t>
      </w:r>
      <w:r>
        <w:rPr>
          <w:rFonts w:ascii="宋体" w:eastAsia="宋体" w:hAnsi="宋体" w:cs="宋体"/>
          <w:sz w:val="18"/>
          <w:szCs w:val="18"/>
        </w:rPr>
        <w:t>；</w:t>
      </w:r>
    </w:p>
    <w:p w14:paraId="3F0F0E96" w14:textId="77777777" w:rsidR="00B43DF7" w:rsidRDefault="00B43DF7">
      <w:pPr>
        <w:spacing w:line="114" w:lineRule="exact"/>
        <w:rPr>
          <w:sz w:val="20"/>
          <w:szCs w:val="20"/>
        </w:rPr>
      </w:pPr>
    </w:p>
    <w:p w14:paraId="3FAF6EAD"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车辆各项技术指标均达到年审要求后，列出需要向车主提出的其他建议，以帮助车主顺利通过车辆</w:t>
      </w:r>
    </w:p>
    <w:p w14:paraId="4835C90D" w14:textId="77777777" w:rsidR="00B43DF7" w:rsidRDefault="00B43DF7">
      <w:pPr>
        <w:spacing w:line="127" w:lineRule="exact"/>
        <w:rPr>
          <w:sz w:val="20"/>
          <w:szCs w:val="20"/>
        </w:rPr>
      </w:pPr>
    </w:p>
    <w:p w14:paraId="526EC845" w14:textId="77777777" w:rsidR="00B43DF7" w:rsidRDefault="00000000">
      <w:pPr>
        <w:spacing w:line="206" w:lineRule="exact"/>
        <w:ind w:left="80"/>
        <w:rPr>
          <w:sz w:val="20"/>
          <w:szCs w:val="20"/>
        </w:rPr>
      </w:pPr>
      <w:r>
        <w:rPr>
          <w:rFonts w:ascii="宋体" w:eastAsia="宋体" w:hAnsi="宋体" w:cs="宋体"/>
          <w:sz w:val="18"/>
          <w:szCs w:val="18"/>
        </w:rPr>
        <w:t>年审。</w:t>
      </w:r>
    </w:p>
    <w:p w14:paraId="7F05E304" w14:textId="77777777" w:rsidR="00B43DF7" w:rsidRDefault="00B43DF7">
      <w:pPr>
        <w:spacing w:line="127" w:lineRule="exact"/>
        <w:rPr>
          <w:sz w:val="20"/>
          <w:szCs w:val="20"/>
        </w:rPr>
      </w:pPr>
    </w:p>
    <w:p w14:paraId="1FE31C7F" w14:textId="77777777" w:rsidR="00B43DF7" w:rsidRDefault="00000000">
      <w:pPr>
        <w:spacing w:line="206" w:lineRule="exact"/>
        <w:ind w:left="180"/>
        <w:rPr>
          <w:sz w:val="20"/>
          <w:szCs w:val="20"/>
        </w:rPr>
      </w:pPr>
      <w:r>
        <w:rPr>
          <w:rFonts w:ascii="宋体" w:eastAsia="宋体" w:hAnsi="宋体" w:cs="宋体"/>
          <w:sz w:val="18"/>
          <w:szCs w:val="18"/>
        </w:rPr>
        <w:t>【参考资料】</w:t>
      </w:r>
    </w:p>
    <w:p w14:paraId="66C8FA58" w14:textId="77777777" w:rsidR="00B43DF7" w:rsidRDefault="00B43DF7">
      <w:pPr>
        <w:spacing w:line="127" w:lineRule="exact"/>
        <w:rPr>
          <w:sz w:val="20"/>
          <w:szCs w:val="20"/>
        </w:rPr>
      </w:pPr>
    </w:p>
    <w:p w14:paraId="4738E360" w14:textId="77777777" w:rsidR="00B43DF7" w:rsidRDefault="00000000">
      <w:pPr>
        <w:spacing w:line="206" w:lineRule="exact"/>
        <w:ind w:left="260"/>
        <w:rPr>
          <w:sz w:val="20"/>
          <w:szCs w:val="20"/>
        </w:rPr>
      </w:pPr>
      <w:r>
        <w:rPr>
          <w:rFonts w:ascii="宋体" w:eastAsia="宋体" w:hAnsi="宋体" w:cs="宋体"/>
          <w:sz w:val="18"/>
          <w:szCs w:val="18"/>
        </w:rPr>
        <w:t>工作页、教材、维修手册、个人笔记等。</w:t>
      </w:r>
    </w:p>
    <w:p w14:paraId="6C77B8CF" w14:textId="77777777" w:rsidR="00B43DF7" w:rsidRDefault="00B43DF7">
      <w:pPr>
        <w:spacing w:line="127" w:lineRule="exact"/>
        <w:rPr>
          <w:sz w:val="20"/>
          <w:szCs w:val="20"/>
        </w:rPr>
      </w:pPr>
    </w:p>
    <w:p w14:paraId="47F9BC5C" w14:textId="77777777" w:rsidR="00B43DF7" w:rsidRDefault="00000000">
      <w:pPr>
        <w:spacing w:line="206" w:lineRule="exact"/>
        <w:ind w:left="180"/>
        <w:rPr>
          <w:sz w:val="20"/>
          <w:szCs w:val="20"/>
        </w:rPr>
      </w:pPr>
      <w:r>
        <w:rPr>
          <w:rFonts w:ascii="宋体" w:eastAsia="宋体" w:hAnsi="宋体" w:cs="宋体"/>
          <w:sz w:val="18"/>
          <w:szCs w:val="18"/>
        </w:rPr>
        <w:t>【考核要点】</w:t>
      </w:r>
    </w:p>
    <w:p w14:paraId="52BBE346" w14:textId="77777777" w:rsidR="00B43DF7" w:rsidRDefault="00B43DF7">
      <w:pPr>
        <w:spacing w:line="114" w:lineRule="exact"/>
        <w:rPr>
          <w:sz w:val="20"/>
          <w:szCs w:val="20"/>
        </w:rPr>
      </w:pPr>
    </w:p>
    <w:p w14:paraId="0D0AC3B5"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工单填写、记录是否规范，是否符合专业要求；</w:t>
      </w:r>
    </w:p>
    <w:p w14:paraId="7102B0F8" w14:textId="77777777" w:rsidR="00B43DF7" w:rsidRDefault="00B43DF7">
      <w:pPr>
        <w:spacing w:line="20" w:lineRule="exact"/>
        <w:rPr>
          <w:sz w:val="20"/>
          <w:szCs w:val="20"/>
        </w:rPr>
      </w:pPr>
    </w:p>
    <w:p w14:paraId="0F4C1F78" w14:textId="77777777" w:rsidR="00B43DF7" w:rsidRDefault="00B43DF7">
      <w:pPr>
        <w:spacing w:line="94" w:lineRule="exact"/>
        <w:rPr>
          <w:sz w:val="20"/>
          <w:szCs w:val="20"/>
        </w:rPr>
      </w:pPr>
    </w:p>
    <w:p w14:paraId="765FFE5B"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是否正确选择和使用合适的技术信息；</w:t>
      </w:r>
    </w:p>
    <w:p w14:paraId="5BADD900" w14:textId="77777777" w:rsidR="00B43DF7" w:rsidRDefault="00B43DF7">
      <w:pPr>
        <w:spacing w:line="114" w:lineRule="exact"/>
        <w:rPr>
          <w:sz w:val="20"/>
          <w:szCs w:val="20"/>
        </w:rPr>
      </w:pPr>
    </w:p>
    <w:p w14:paraId="376ABD3A"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检修更换的作业流程是否清晰、合理；</w:t>
      </w:r>
    </w:p>
    <w:p w14:paraId="14EA26F3" w14:textId="77777777" w:rsidR="00B43DF7" w:rsidRDefault="00B43DF7">
      <w:pPr>
        <w:spacing w:line="114" w:lineRule="exact"/>
        <w:rPr>
          <w:sz w:val="20"/>
          <w:szCs w:val="20"/>
        </w:rPr>
      </w:pPr>
    </w:p>
    <w:p w14:paraId="75E4F9B0"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是否正确选择和使用合适的工具和设备；</w:t>
      </w:r>
    </w:p>
    <w:p w14:paraId="6C4BC4BA" w14:textId="77777777" w:rsidR="00B43DF7" w:rsidRDefault="00B43DF7">
      <w:pPr>
        <w:spacing w:line="114" w:lineRule="exact"/>
        <w:rPr>
          <w:sz w:val="20"/>
          <w:szCs w:val="20"/>
        </w:rPr>
      </w:pPr>
    </w:p>
    <w:p w14:paraId="31C71413"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检测操作是否规范标准；</w:t>
      </w:r>
    </w:p>
    <w:p w14:paraId="3D59E429" w14:textId="77777777" w:rsidR="00B43DF7" w:rsidRDefault="00B43DF7">
      <w:pPr>
        <w:spacing w:line="114" w:lineRule="exact"/>
        <w:rPr>
          <w:sz w:val="20"/>
          <w:szCs w:val="20"/>
        </w:rPr>
      </w:pPr>
    </w:p>
    <w:p w14:paraId="3C92C8C5" w14:textId="77777777" w:rsidR="00B43DF7" w:rsidRDefault="00000000">
      <w:pPr>
        <w:spacing w:line="219" w:lineRule="exact"/>
        <w:ind w:left="260"/>
        <w:rPr>
          <w:sz w:val="20"/>
          <w:szCs w:val="20"/>
        </w:rPr>
      </w:pPr>
      <w:r>
        <w:rPr>
          <w:rFonts w:ascii="Arial" w:eastAsia="Arial" w:hAnsi="Arial" w:cs="Arial"/>
          <w:sz w:val="18"/>
          <w:szCs w:val="18"/>
        </w:rPr>
        <w:t xml:space="preserve">6.  </w:t>
      </w:r>
      <w:r>
        <w:rPr>
          <w:rFonts w:ascii="宋体" w:eastAsia="宋体" w:hAnsi="宋体" w:cs="宋体"/>
          <w:sz w:val="18"/>
          <w:szCs w:val="18"/>
        </w:rPr>
        <w:t>能否正确评估车辆性能；</w:t>
      </w:r>
    </w:p>
    <w:p w14:paraId="662CF92B" w14:textId="77777777" w:rsidR="00B43DF7" w:rsidRDefault="00B43DF7">
      <w:pPr>
        <w:spacing w:line="114" w:lineRule="exact"/>
        <w:rPr>
          <w:sz w:val="20"/>
          <w:szCs w:val="20"/>
        </w:rPr>
      </w:pPr>
    </w:p>
    <w:p w14:paraId="665FCB06" w14:textId="77777777" w:rsidR="00B43DF7" w:rsidRDefault="00000000">
      <w:pPr>
        <w:spacing w:line="219" w:lineRule="exact"/>
        <w:ind w:left="260"/>
        <w:rPr>
          <w:sz w:val="20"/>
          <w:szCs w:val="20"/>
        </w:rPr>
      </w:pPr>
      <w:r>
        <w:rPr>
          <w:rFonts w:ascii="Arial" w:eastAsia="Arial" w:hAnsi="Arial" w:cs="Arial"/>
          <w:sz w:val="18"/>
          <w:szCs w:val="18"/>
        </w:rPr>
        <w:t xml:space="preserve">7.  </w:t>
      </w:r>
      <w:r>
        <w:rPr>
          <w:rFonts w:ascii="宋体" w:eastAsia="宋体" w:hAnsi="宋体" w:cs="宋体"/>
          <w:sz w:val="18"/>
          <w:szCs w:val="18"/>
        </w:rPr>
        <w:t>作业过程是否遵守健康、安全、环保等的相关要求，执行</w:t>
      </w:r>
      <w:r>
        <w:rPr>
          <w:rFonts w:ascii="Arial" w:eastAsia="Arial" w:hAnsi="Arial" w:cs="Arial"/>
          <w:sz w:val="18"/>
          <w:szCs w:val="18"/>
        </w:rPr>
        <w:t>“8S”</w:t>
      </w:r>
      <w:r>
        <w:rPr>
          <w:rFonts w:ascii="宋体" w:eastAsia="宋体" w:hAnsi="宋体" w:cs="宋体"/>
          <w:sz w:val="18"/>
          <w:szCs w:val="18"/>
        </w:rPr>
        <w:t>管理规定。</w:t>
      </w:r>
    </w:p>
    <w:p w14:paraId="03FC8E4F"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48352" behindDoc="1" locked="0" layoutInCell="0" allowOverlap="1" wp14:anchorId="2A683C65" wp14:editId="7BE1C215">
                <wp:simplePos x="0" y="0"/>
                <wp:positionH relativeFrom="column">
                  <wp:posOffset>0</wp:posOffset>
                </wp:positionH>
                <wp:positionV relativeFrom="paragraph">
                  <wp:posOffset>100330</wp:posOffset>
                </wp:positionV>
                <wp:extent cx="5328285" cy="0"/>
                <wp:effectExtent l="0" t="0" r="0" b="0"/>
                <wp:wrapNone/>
                <wp:docPr id="319" name="Shape 319"/>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10795">
                          <a:solidFill>
                            <a:srgbClr val="000000"/>
                          </a:solidFill>
                          <a:miter lim="800000"/>
                        </a:ln>
                      </wps:spPr>
                      <wps:bodyPr/>
                    </wps:wsp>
                  </a:graphicData>
                </a:graphic>
              </wp:anchor>
            </w:drawing>
          </mc:Choice>
          <mc:Fallback>
            <w:pict>
              <v:line w14:anchorId="79999D0D" id="Shape 319" o:spid="_x0000_s1026" style="position:absolute;left:0;text-align:left;z-index:-251568128;visibility:visible;mso-wrap-style:square;mso-wrap-distance-left:9pt;mso-wrap-distance-top:0;mso-wrap-distance-right:9pt;mso-wrap-distance-bottom:0;mso-position-horizontal:absolute;mso-position-horizontal-relative:text;mso-position-vertical:absolute;mso-position-vertical-relative:text" from="0,7.9pt" to="419.5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" o:allowincell="f" filled="t" strokeweight=".85pt">
                <v:stroke joinstyle="miter"/>
              </v:line>
            </w:pict>
          </mc:Fallback>
        </mc:AlternateContent>
      </w:r>
    </w:p>
    <w:p w14:paraId="0AEC1A1C" w14:textId="77777777" w:rsidR="00B43DF7" w:rsidRDefault="00B43DF7">
      <w:pPr>
        <w:spacing w:line="200" w:lineRule="exact"/>
        <w:rPr>
          <w:sz w:val="20"/>
          <w:szCs w:val="20"/>
        </w:rPr>
      </w:pPr>
    </w:p>
    <w:p w14:paraId="1EB25A7F" w14:textId="77777777" w:rsidR="00B43DF7" w:rsidRDefault="00B43DF7">
      <w:pPr>
        <w:spacing w:line="299" w:lineRule="exact"/>
        <w:rPr>
          <w:sz w:val="20"/>
          <w:szCs w:val="20"/>
        </w:rPr>
      </w:pPr>
    </w:p>
    <w:p w14:paraId="3B468810" w14:textId="77777777" w:rsidR="00B43DF7" w:rsidRDefault="00000000">
      <w:pPr>
        <w:spacing w:line="274" w:lineRule="exact"/>
        <w:ind w:left="300"/>
        <w:outlineLvl w:val="1"/>
        <w:rPr>
          <w:sz w:val="20"/>
          <w:szCs w:val="20"/>
        </w:rPr>
      </w:pPr>
      <w:bookmarkStart w:id="111" w:name="_Toc21520"/>
      <w:r>
        <w:rPr>
          <w:rFonts w:ascii="宋体" w:eastAsia="宋体" w:hAnsi="宋体" w:cs="宋体"/>
          <w:sz w:val="24"/>
          <w:szCs w:val="24"/>
        </w:rPr>
        <w:t>（十二）汽车先进驾驶辅助系统故障诊断与排除课程标准</w:t>
      </w:r>
      <w:bookmarkEnd w:id="111"/>
    </w:p>
    <w:p w14:paraId="1BDEA40F" w14:textId="77777777" w:rsidR="00B43DF7" w:rsidRDefault="00B43DF7">
      <w:pPr>
        <w:spacing w:line="27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120"/>
        <w:gridCol w:w="3480"/>
        <w:gridCol w:w="1500"/>
        <w:gridCol w:w="1300"/>
      </w:tblGrid>
      <w:tr w:rsidR="00B43DF7" w14:paraId="74F14319" w14:textId="77777777">
        <w:trPr>
          <w:trHeight w:val="355"/>
        </w:trPr>
        <w:tc>
          <w:tcPr>
            <w:tcW w:w="2120" w:type="dxa"/>
            <w:tcBorders>
              <w:top w:val="single" w:sz="8" w:space="0" w:color="auto"/>
              <w:right w:val="single" w:sz="8" w:space="0" w:color="auto"/>
            </w:tcBorders>
            <w:vAlign w:val="bottom"/>
          </w:tcPr>
          <w:p w14:paraId="4748898C" w14:textId="77777777" w:rsidR="00B43DF7" w:rsidRDefault="00000000">
            <w:pPr>
              <w:spacing w:line="206" w:lineRule="exact"/>
              <w:ind w:left="420"/>
              <w:rPr>
                <w:sz w:val="20"/>
                <w:szCs w:val="20"/>
              </w:rPr>
            </w:pPr>
            <w:r>
              <w:rPr>
                <w:rFonts w:ascii="宋体" w:eastAsia="宋体" w:hAnsi="宋体" w:cs="宋体"/>
                <w:sz w:val="18"/>
                <w:szCs w:val="18"/>
              </w:rPr>
              <w:t>一体化课程名称</w:t>
            </w:r>
          </w:p>
        </w:tc>
        <w:tc>
          <w:tcPr>
            <w:tcW w:w="3480" w:type="dxa"/>
            <w:tcBorders>
              <w:top w:val="single" w:sz="8" w:space="0" w:color="auto"/>
              <w:right w:val="single" w:sz="8" w:space="0" w:color="auto"/>
            </w:tcBorders>
            <w:vAlign w:val="bottom"/>
          </w:tcPr>
          <w:p w14:paraId="44D19F3E" w14:textId="77777777" w:rsidR="00B43DF7" w:rsidRDefault="00000000">
            <w:pPr>
              <w:spacing w:line="206" w:lineRule="exact"/>
              <w:ind w:left="180"/>
              <w:rPr>
                <w:sz w:val="20"/>
                <w:szCs w:val="20"/>
              </w:rPr>
            </w:pPr>
            <w:r>
              <w:rPr>
                <w:rFonts w:ascii="宋体" w:eastAsia="宋体" w:hAnsi="宋体" w:cs="宋体"/>
                <w:sz w:val="18"/>
                <w:szCs w:val="18"/>
              </w:rPr>
              <w:t>汽车先进驾驶辅助系统故障诊断与排除</w:t>
            </w:r>
          </w:p>
        </w:tc>
        <w:tc>
          <w:tcPr>
            <w:tcW w:w="1500" w:type="dxa"/>
            <w:tcBorders>
              <w:top w:val="single" w:sz="8" w:space="0" w:color="auto"/>
              <w:right w:val="single" w:sz="8" w:space="0" w:color="auto"/>
            </w:tcBorders>
            <w:vAlign w:val="bottom"/>
          </w:tcPr>
          <w:p w14:paraId="38D6F021" w14:textId="77777777" w:rsidR="00B43DF7" w:rsidRDefault="00000000">
            <w:pPr>
              <w:spacing w:line="206" w:lineRule="exact"/>
              <w:ind w:left="380"/>
              <w:rPr>
                <w:sz w:val="20"/>
                <w:szCs w:val="20"/>
              </w:rPr>
            </w:pPr>
            <w:r>
              <w:rPr>
                <w:rFonts w:ascii="宋体" w:eastAsia="宋体" w:hAnsi="宋体" w:cs="宋体"/>
                <w:sz w:val="18"/>
                <w:szCs w:val="18"/>
              </w:rPr>
              <w:t>基准学时</w:t>
            </w:r>
          </w:p>
        </w:tc>
        <w:tc>
          <w:tcPr>
            <w:tcW w:w="1300" w:type="dxa"/>
            <w:tcBorders>
              <w:top w:val="single" w:sz="8" w:space="0" w:color="auto"/>
            </w:tcBorders>
            <w:vAlign w:val="bottom"/>
          </w:tcPr>
          <w:p w14:paraId="28C6FD54" w14:textId="77777777" w:rsidR="00B43DF7" w:rsidRDefault="00000000">
            <w:pPr>
              <w:ind w:right="430"/>
              <w:jc w:val="right"/>
              <w:rPr>
                <w:sz w:val="20"/>
                <w:szCs w:val="20"/>
              </w:rPr>
            </w:pPr>
            <w:r>
              <w:rPr>
                <w:rFonts w:ascii="Arial" w:eastAsia="Arial" w:hAnsi="Arial" w:cs="Arial"/>
                <w:sz w:val="18"/>
                <w:szCs w:val="18"/>
              </w:rPr>
              <w:t>240</w:t>
            </w:r>
          </w:p>
        </w:tc>
      </w:tr>
      <w:tr w:rsidR="00B43DF7" w14:paraId="39ED333E" w14:textId="77777777">
        <w:trPr>
          <w:trHeight w:val="113"/>
        </w:trPr>
        <w:tc>
          <w:tcPr>
            <w:tcW w:w="2120" w:type="dxa"/>
            <w:tcBorders>
              <w:bottom w:val="single" w:sz="8" w:space="0" w:color="auto"/>
              <w:right w:val="single" w:sz="8" w:space="0" w:color="auto"/>
            </w:tcBorders>
            <w:vAlign w:val="bottom"/>
          </w:tcPr>
          <w:p w14:paraId="66A81023" w14:textId="77777777" w:rsidR="00B43DF7" w:rsidRDefault="00B43DF7">
            <w:pPr>
              <w:rPr>
                <w:sz w:val="9"/>
                <w:szCs w:val="9"/>
              </w:rPr>
            </w:pPr>
          </w:p>
        </w:tc>
        <w:tc>
          <w:tcPr>
            <w:tcW w:w="3480" w:type="dxa"/>
            <w:tcBorders>
              <w:bottom w:val="single" w:sz="8" w:space="0" w:color="auto"/>
              <w:right w:val="single" w:sz="8" w:space="0" w:color="auto"/>
            </w:tcBorders>
            <w:vAlign w:val="bottom"/>
          </w:tcPr>
          <w:p w14:paraId="58800ADF" w14:textId="77777777" w:rsidR="00B43DF7" w:rsidRDefault="00B43DF7">
            <w:pPr>
              <w:rPr>
                <w:sz w:val="9"/>
                <w:szCs w:val="9"/>
              </w:rPr>
            </w:pPr>
          </w:p>
        </w:tc>
        <w:tc>
          <w:tcPr>
            <w:tcW w:w="1500" w:type="dxa"/>
            <w:tcBorders>
              <w:bottom w:val="single" w:sz="8" w:space="0" w:color="auto"/>
              <w:right w:val="single" w:sz="8" w:space="0" w:color="auto"/>
            </w:tcBorders>
            <w:vAlign w:val="bottom"/>
          </w:tcPr>
          <w:p w14:paraId="432DE607" w14:textId="77777777" w:rsidR="00B43DF7" w:rsidRDefault="00B43DF7">
            <w:pPr>
              <w:rPr>
                <w:sz w:val="9"/>
                <w:szCs w:val="9"/>
              </w:rPr>
            </w:pPr>
          </w:p>
        </w:tc>
        <w:tc>
          <w:tcPr>
            <w:tcW w:w="1300" w:type="dxa"/>
            <w:tcBorders>
              <w:bottom w:val="single" w:sz="8" w:space="0" w:color="auto"/>
            </w:tcBorders>
            <w:vAlign w:val="bottom"/>
          </w:tcPr>
          <w:p w14:paraId="52DE6C4A" w14:textId="77777777" w:rsidR="00B43DF7" w:rsidRDefault="00B43DF7">
            <w:pPr>
              <w:rPr>
                <w:sz w:val="9"/>
                <w:szCs w:val="9"/>
              </w:rPr>
            </w:pPr>
          </w:p>
        </w:tc>
      </w:tr>
    </w:tbl>
    <w:p w14:paraId="5BD39BA0" w14:textId="77777777" w:rsidR="00B43DF7" w:rsidRDefault="00B43DF7">
      <w:pPr>
        <w:spacing w:line="127" w:lineRule="exact"/>
        <w:rPr>
          <w:sz w:val="20"/>
          <w:szCs w:val="20"/>
        </w:rPr>
      </w:pPr>
    </w:p>
    <w:p w14:paraId="60063B9D" w14:textId="77777777" w:rsidR="00B43DF7" w:rsidRDefault="00000000">
      <w:pPr>
        <w:spacing w:line="206" w:lineRule="exact"/>
        <w:jc w:val="center"/>
        <w:rPr>
          <w:sz w:val="20"/>
          <w:szCs w:val="20"/>
        </w:rPr>
      </w:pPr>
      <w:r>
        <w:rPr>
          <w:rFonts w:ascii="宋体" w:eastAsia="宋体" w:hAnsi="宋体" w:cs="宋体"/>
          <w:sz w:val="18"/>
          <w:szCs w:val="18"/>
        </w:rPr>
        <w:t>典型工作任务描述</w:t>
      </w:r>
    </w:p>
    <w:p w14:paraId="6A29E4DA"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49376" behindDoc="1" locked="0" layoutInCell="0" allowOverlap="1" wp14:anchorId="1EDFA634" wp14:editId="04F7D510">
                <wp:simplePos x="0" y="0"/>
                <wp:positionH relativeFrom="column">
                  <wp:posOffset>0</wp:posOffset>
                </wp:positionH>
                <wp:positionV relativeFrom="paragraph">
                  <wp:posOffset>80645</wp:posOffset>
                </wp:positionV>
                <wp:extent cx="5328285" cy="0"/>
                <wp:effectExtent l="0" t="0" r="0" b="0"/>
                <wp:wrapNone/>
                <wp:docPr id="320" name="Shape 320"/>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0697D4CB" id="Shape 320" o:spid="_x0000_s1026" style="position:absolute;left:0;text-align:left;z-index:-251567104;visibility:visible;mso-wrap-style:square;mso-wrap-distance-left:9pt;mso-wrap-distance-top:0;mso-wrap-distance-right:9pt;mso-wrap-distance-bottom:0;mso-position-horizontal:absolute;mso-position-horizontal-relative:text;mso-position-vertical:absolute;mso-position-vertical-relative:text" from="0,6.35pt" to="419.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" o:allowincell="f" filled="t" strokeweight=".14992mm">
                <v:stroke joinstyle="miter"/>
              </v:line>
            </w:pict>
          </mc:Fallback>
        </mc:AlternateContent>
      </w:r>
    </w:p>
    <w:p w14:paraId="643D71D5" w14:textId="77777777" w:rsidR="00B43DF7" w:rsidRDefault="00B43DF7">
      <w:pPr>
        <w:spacing w:line="281" w:lineRule="exact"/>
        <w:rPr>
          <w:sz w:val="20"/>
          <w:szCs w:val="20"/>
        </w:rPr>
      </w:pPr>
    </w:p>
    <w:p w14:paraId="2444F523" w14:textId="77777777" w:rsidR="00B43DF7" w:rsidRDefault="00000000">
      <w:pPr>
        <w:spacing w:line="291" w:lineRule="exact"/>
        <w:ind w:left="80" w:right="100" w:firstLine="180"/>
        <w:jc w:val="both"/>
        <w:rPr>
          <w:sz w:val="20"/>
          <w:szCs w:val="20"/>
        </w:rPr>
      </w:pPr>
      <w:r>
        <w:rPr>
          <w:rFonts w:ascii="宋体" w:eastAsia="宋体" w:hAnsi="宋体" w:cs="宋体"/>
          <w:sz w:val="18"/>
          <w:szCs w:val="18"/>
        </w:rPr>
        <w:t>汽车先进驾驶辅助系统故障诊断与排除是指通过使用故障诊断仪，或者采用常规故障诊断思路和方法确定故障范围，对可疑部件进行拆检，数据分析确定故障点，并通过传感器或控制模块更换、系统线路修复等作业方式，为恢复汽车先进驾驶辅助系统性能而进行的技术作业。</w:t>
      </w:r>
    </w:p>
    <w:p w14:paraId="047D03C1" w14:textId="77777777" w:rsidR="00B43DF7" w:rsidRDefault="00B43DF7">
      <w:pPr>
        <w:spacing w:line="127" w:lineRule="exact"/>
        <w:rPr>
          <w:sz w:val="20"/>
          <w:szCs w:val="20"/>
        </w:rPr>
      </w:pPr>
    </w:p>
    <w:p w14:paraId="4B05B3E4" w14:textId="77777777" w:rsidR="00B43DF7" w:rsidRDefault="00000000">
      <w:pPr>
        <w:spacing w:line="291" w:lineRule="exact"/>
        <w:ind w:left="80" w:firstLine="180"/>
        <w:jc w:val="both"/>
        <w:rPr>
          <w:sz w:val="20"/>
          <w:szCs w:val="20"/>
        </w:rPr>
      </w:pPr>
      <w:r>
        <w:rPr>
          <w:rFonts w:ascii="宋体" w:eastAsia="宋体" w:hAnsi="宋体" w:cs="宋体"/>
          <w:sz w:val="18"/>
          <w:szCs w:val="18"/>
        </w:rPr>
        <w:t>由于汽车使用年限的增加或使用、维修不当，导致汽车自适应巡航系统、车道保持系统、自动泊车辅助系统和自动紧急制动系统出现故障。通过常规方法无法对先进驾驶辅助系统故障原因进行判断，此时，需由车间主管组织相关人员进行会诊，对车辆进行综合故障诊断，以确定故障的成因。</w:t>
      </w:r>
    </w:p>
    <w:p w14:paraId="34D3152F" w14:textId="77777777" w:rsidR="00B43DF7" w:rsidRDefault="00B43DF7">
      <w:pPr>
        <w:spacing w:line="20" w:lineRule="exact"/>
        <w:rPr>
          <w:sz w:val="20"/>
          <w:szCs w:val="20"/>
        </w:rPr>
      </w:pPr>
    </w:p>
    <w:p w14:paraId="20E0805F" w14:textId="77777777" w:rsidR="00B43DF7" w:rsidRDefault="00B43DF7">
      <w:pPr>
        <w:spacing w:line="107" w:lineRule="exact"/>
        <w:rPr>
          <w:sz w:val="20"/>
          <w:szCs w:val="20"/>
        </w:rPr>
      </w:pPr>
    </w:p>
    <w:p w14:paraId="5FA97D40" w14:textId="77777777" w:rsidR="00B43DF7" w:rsidRDefault="00000000">
      <w:pPr>
        <w:spacing w:line="301" w:lineRule="exact"/>
        <w:ind w:left="80" w:right="100" w:firstLine="180"/>
        <w:jc w:val="both"/>
        <w:rPr>
          <w:sz w:val="20"/>
          <w:szCs w:val="20"/>
        </w:rPr>
      </w:pPr>
      <w:r>
        <w:rPr>
          <w:rFonts w:ascii="宋体" w:eastAsia="宋体" w:hAnsi="宋体" w:cs="宋体"/>
          <w:sz w:val="18"/>
          <w:szCs w:val="18"/>
        </w:rPr>
        <w:t>维修技师接受先进驾驶辅助系统故障诊断与排除任务，与客户充分沟通后，进一步确认故障现象，实施基本检查，查阅维修资料，确认是否有类似的维修技术通报和案例作为参考；根据维修资料指引，在全面分析的基础上，制定系统的诊断方案，利用各种检测仪器进行系统检测；通过数据的分析及部件的拆检，逐步排查故障；找到故障点后，制定修复方案，指导维修班组实施零部件更换、传感器标定和控</w:t>
      </w:r>
    </w:p>
    <w:p w14:paraId="0436D7B2"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50400" behindDoc="1" locked="0" layoutInCell="0" allowOverlap="1" wp14:anchorId="32B574D2" wp14:editId="764F63FE">
                <wp:simplePos x="0" y="0"/>
                <wp:positionH relativeFrom="column">
                  <wp:posOffset>0</wp:posOffset>
                </wp:positionH>
                <wp:positionV relativeFrom="paragraph">
                  <wp:posOffset>84455</wp:posOffset>
                </wp:positionV>
                <wp:extent cx="5328285" cy="0"/>
                <wp:effectExtent l="0" t="0" r="0" b="0"/>
                <wp:wrapNone/>
                <wp:docPr id="322" name="Shape 322"/>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10795">
                          <a:solidFill>
                            <a:srgbClr val="000000"/>
                          </a:solidFill>
                          <a:miter lim="800000"/>
                        </a:ln>
                      </wps:spPr>
                      <wps:bodyPr/>
                    </wps:wsp>
                  </a:graphicData>
                </a:graphic>
              </wp:anchor>
            </w:drawing>
          </mc:Choice>
          <mc:Fallback>
            <w:pict>
              <v:line w14:anchorId="7B15CF74" id="Shape 322" o:spid="_x0000_s1026" style="position:absolute;left:0;text-align:left;z-index:-251566080;visibility:visible;mso-wrap-style:square;mso-wrap-distance-left:9pt;mso-wrap-distance-top:0;mso-wrap-distance-right:9pt;mso-wrap-distance-bottom:0;mso-position-horizontal:absolute;mso-position-horizontal-relative:text;mso-position-vertical:absolute;mso-position-vertical-relative:text" from="0,6.65pt" to="419.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" o:allowincell="f" filled="t" strokeweight=".85pt">
                <v:stroke joinstyle="miter"/>
              </v:line>
            </w:pict>
          </mc:Fallback>
        </mc:AlternateContent>
      </w:r>
    </w:p>
    <w:p w14:paraId="46FD7A2A" w14:textId="77777777" w:rsidR="00B43DF7" w:rsidRDefault="00B43DF7">
      <w:pPr>
        <w:spacing w:line="200" w:lineRule="exact"/>
        <w:rPr>
          <w:sz w:val="20"/>
          <w:szCs w:val="20"/>
        </w:rPr>
      </w:pPr>
    </w:p>
    <w:p w14:paraId="0544876F" w14:textId="77777777" w:rsidR="00B43DF7" w:rsidRDefault="00B43DF7">
      <w:pPr>
        <w:spacing w:line="299" w:lineRule="exact"/>
        <w:rPr>
          <w:sz w:val="20"/>
          <w:szCs w:val="20"/>
        </w:rPr>
      </w:pPr>
    </w:p>
    <w:p w14:paraId="310C6F90" w14:textId="77777777" w:rsidR="00B43DF7" w:rsidRDefault="00B43DF7">
      <w:pPr>
        <w:spacing w:line="299" w:lineRule="exact"/>
        <w:rPr>
          <w:sz w:val="20"/>
          <w:szCs w:val="20"/>
        </w:rPr>
      </w:pPr>
    </w:p>
    <w:p w14:paraId="4520B0AB" w14:textId="77777777" w:rsidR="00B43DF7" w:rsidRDefault="00B43DF7">
      <w:pPr>
        <w:spacing w:line="299" w:lineRule="exact"/>
        <w:rPr>
          <w:sz w:val="20"/>
          <w:szCs w:val="20"/>
        </w:rPr>
      </w:pPr>
    </w:p>
    <w:p w14:paraId="1226634B" w14:textId="77777777" w:rsidR="00B43DF7" w:rsidRDefault="00000000">
      <w:pPr>
        <w:spacing w:line="206" w:lineRule="exact"/>
        <w:ind w:left="7660"/>
        <w:rPr>
          <w:sz w:val="20"/>
          <w:szCs w:val="20"/>
        </w:rPr>
      </w:pPr>
      <w:bookmarkStart w:id="112" w:name="page84"/>
      <w:bookmarkEnd w:id="112"/>
      <w:r>
        <w:rPr>
          <w:rFonts w:ascii="宋体" w:eastAsia="宋体" w:hAnsi="宋体" w:cs="宋体"/>
          <w:sz w:val="18"/>
          <w:szCs w:val="18"/>
        </w:rPr>
        <w:t>续表</w:t>
      </w:r>
    </w:p>
    <w:p w14:paraId="65BBFF8C" w14:textId="77777777" w:rsidR="00B43DF7" w:rsidRDefault="00B43DF7">
      <w:pPr>
        <w:spacing w:line="277" w:lineRule="exact"/>
        <w:rPr>
          <w:sz w:val="20"/>
          <w:szCs w:val="20"/>
        </w:rPr>
      </w:pPr>
    </w:p>
    <w:p w14:paraId="78478CC0" w14:textId="77777777" w:rsidR="00B43DF7" w:rsidRDefault="00000000">
      <w:pPr>
        <w:spacing w:line="269" w:lineRule="exact"/>
        <w:ind w:left="80" w:right="100"/>
        <w:rPr>
          <w:sz w:val="20"/>
          <w:szCs w:val="20"/>
        </w:rPr>
      </w:pPr>
      <w:r>
        <w:rPr>
          <w:rFonts w:ascii="宋体" w:eastAsia="宋体" w:hAnsi="宋体" w:cs="宋体"/>
          <w:sz w:val="18"/>
          <w:szCs w:val="18"/>
        </w:rPr>
        <w:t>制线路修复等作业，维修结束后应进行维修质量检验，确认故障排除；工作完成后维修技师撰写案例分析、维修总结报告，必要时组织和实施案例分析研讨会。</w:t>
      </w:r>
    </w:p>
    <w:p w14:paraId="6BEF9B5B" w14:textId="77777777" w:rsidR="00B43DF7" w:rsidRDefault="00B43DF7">
      <w:pPr>
        <w:spacing w:line="128" w:lineRule="exact"/>
        <w:rPr>
          <w:sz w:val="20"/>
          <w:szCs w:val="20"/>
        </w:rPr>
      </w:pPr>
    </w:p>
    <w:p w14:paraId="6227EAC4" w14:textId="77777777" w:rsidR="00B43DF7" w:rsidRDefault="00000000">
      <w:pPr>
        <w:spacing w:line="269" w:lineRule="exact"/>
        <w:ind w:left="80" w:right="100" w:firstLine="180"/>
        <w:rPr>
          <w:sz w:val="20"/>
          <w:szCs w:val="20"/>
        </w:rPr>
      </w:pPr>
      <w:r>
        <w:rPr>
          <w:rFonts w:ascii="宋体" w:eastAsia="宋体" w:hAnsi="宋体" w:cs="宋体"/>
          <w:sz w:val="18"/>
          <w:szCs w:val="18"/>
        </w:rPr>
        <w:t>作业过程严格遵守汽车生产厂家制定的操作规程、企业内部检验规范、安全生产制度、环保管理制度以及</w:t>
      </w:r>
      <w:r>
        <w:rPr>
          <w:rFonts w:ascii="Arial" w:eastAsia="Arial" w:hAnsi="Arial" w:cs="Arial"/>
          <w:sz w:val="18"/>
          <w:szCs w:val="18"/>
        </w:rPr>
        <w:t>“8S”</w:t>
      </w:r>
      <w:r>
        <w:rPr>
          <w:rFonts w:ascii="宋体" w:eastAsia="宋体" w:hAnsi="宋体" w:cs="宋体"/>
          <w:sz w:val="18"/>
          <w:szCs w:val="18"/>
        </w:rPr>
        <w:t>管理规定。</w:t>
      </w:r>
    </w:p>
    <w:p w14:paraId="30665305"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51424" behindDoc="1" locked="0" layoutInCell="0" allowOverlap="1" wp14:anchorId="5EBC00F5" wp14:editId="6D7D903E">
                <wp:simplePos x="0" y="0"/>
                <wp:positionH relativeFrom="column">
                  <wp:posOffset>0</wp:posOffset>
                </wp:positionH>
                <wp:positionV relativeFrom="paragraph">
                  <wp:posOffset>95250</wp:posOffset>
                </wp:positionV>
                <wp:extent cx="5328285" cy="0"/>
                <wp:effectExtent l="0" t="0" r="0" b="0"/>
                <wp:wrapNone/>
                <wp:docPr id="324" name="Shape 324"/>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7C038083" id="Shape 324" o:spid="_x0000_s1026" style="position:absolute;left:0;text-align:left;z-index:-251565056;visibility:visible;mso-wrap-style:square;mso-wrap-distance-left:9pt;mso-wrap-distance-top:0;mso-wrap-distance-right:9pt;mso-wrap-distance-bottom:0;mso-position-horizontal:absolute;mso-position-horizontal-relative:text;mso-position-vertical:absolute;mso-position-vertical-relative:text" from="0,7.5pt" to="419.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" o:allowincell="f" filled="t" strokeweight=".14992mm">
                <v:stroke joinstyle="miter"/>
              </v:line>
            </w:pict>
          </mc:Fallback>
        </mc:AlternateContent>
      </w:r>
    </w:p>
    <w:p w14:paraId="608BBD48" w14:textId="77777777" w:rsidR="00B43DF7" w:rsidRDefault="00B43DF7">
      <w:pPr>
        <w:spacing w:line="225" w:lineRule="exact"/>
        <w:rPr>
          <w:sz w:val="20"/>
          <w:szCs w:val="20"/>
        </w:rPr>
      </w:pPr>
    </w:p>
    <w:p w14:paraId="6BE96485" w14:textId="77777777" w:rsidR="00B43DF7" w:rsidRDefault="00000000">
      <w:pPr>
        <w:spacing w:line="206" w:lineRule="exact"/>
        <w:jc w:val="center"/>
        <w:rPr>
          <w:sz w:val="20"/>
          <w:szCs w:val="20"/>
        </w:rPr>
      </w:pPr>
      <w:r>
        <w:rPr>
          <w:rFonts w:ascii="宋体" w:eastAsia="宋体" w:hAnsi="宋体" w:cs="宋体"/>
          <w:sz w:val="18"/>
          <w:szCs w:val="18"/>
        </w:rPr>
        <w:t>工作内容分析</w:t>
      </w:r>
    </w:p>
    <w:p w14:paraId="73C23BB3" w14:textId="77777777" w:rsidR="00B43DF7" w:rsidRDefault="00B43DF7">
      <w:pPr>
        <w:spacing w:line="6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180"/>
        <w:gridCol w:w="3100"/>
        <w:gridCol w:w="3120"/>
      </w:tblGrid>
      <w:tr w:rsidR="00B43DF7" w14:paraId="68ECDB76" w14:textId="77777777">
        <w:trPr>
          <w:trHeight w:val="314"/>
        </w:trPr>
        <w:tc>
          <w:tcPr>
            <w:tcW w:w="2180" w:type="dxa"/>
            <w:tcBorders>
              <w:top w:val="single" w:sz="8" w:space="0" w:color="auto"/>
              <w:right w:val="single" w:sz="8" w:space="0" w:color="auto"/>
            </w:tcBorders>
            <w:vAlign w:val="bottom"/>
          </w:tcPr>
          <w:p w14:paraId="7D7925C1" w14:textId="77777777" w:rsidR="00B43DF7" w:rsidRDefault="00000000">
            <w:pPr>
              <w:spacing w:line="206" w:lineRule="exact"/>
              <w:ind w:left="260"/>
              <w:rPr>
                <w:sz w:val="20"/>
                <w:szCs w:val="20"/>
              </w:rPr>
            </w:pPr>
            <w:r>
              <w:rPr>
                <w:rFonts w:ascii="宋体" w:eastAsia="宋体" w:hAnsi="宋体" w:cs="宋体"/>
                <w:sz w:val="18"/>
                <w:szCs w:val="18"/>
              </w:rPr>
              <w:t>工作对象：</w:t>
            </w:r>
          </w:p>
        </w:tc>
        <w:tc>
          <w:tcPr>
            <w:tcW w:w="3100" w:type="dxa"/>
            <w:tcBorders>
              <w:top w:val="single" w:sz="8" w:space="0" w:color="auto"/>
              <w:right w:val="single" w:sz="8" w:space="0" w:color="auto"/>
            </w:tcBorders>
            <w:vAlign w:val="bottom"/>
          </w:tcPr>
          <w:p w14:paraId="2BAA5453" w14:textId="77777777" w:rsidR="00B43DF7" w:rsidRDefault="00000000">
            <w:pPr>
              <w:spacing w:line="206" w:lineRule="exact"/>
              <w:ind w:left="240"/>
              <w:rPr>
                <w:sz w:val="20"/>
                <w:szCs w:val="20"/>
              </w:rPr>
            </w:pPr>
            <w:r>
              <w:rPr>
                <w:rFonts w:ascii="宋体" w:eastAsia="宋体" w:hAnsi="宋体" w:cs="宋体"/>
                <w:sz w:val="18"/>
                <w:szCs w:val="18"/>
              </w:rPr>
              <w:t>工具、材料、设备与资料：</w:t>
            </w:r>
          </w:p>
        </w:tc>
        <w:tc>
          <w:tcPr>
            <w:tcW w:w="3120" w:type="dxa"/>
            <w:tcBorders>
              <w:top w:val="single" w:sz="8" w:space="0" w:color="auto"/>
            </w:tcBorders>
            <w:vAlign w:val="bottom"/>
          </w:tcPr>
          <w:p w14:paraId="4071CDB1" w14:textId="77777777" w:rsidR="00B43DF7" w:rsidRDefault="00000000">
            <w:pPr>
              <w:spacing w:line="206" w:lineRule="exact"/>
              <w:ind w:left="260"/>
              <w:rPr>
                <w:sz w:val="20"/>
                <w:szCs w:val="20"/>
              </w:rPr>
            </w:pPr>
            <w:r>
              <w:rPr>
                <w:rFonts w:ascii="宋体" w:eastAsia="宋体" w:hAnsi="宋体" w:cs="宋体"/>
                <w:sz w:val="18"/>
                <w:szCs w:val="18"/>
              </w:rPr>
              <w:t>工作要求：</w:t>
            </w:r>
          </w:p>
        </w:tc>
      </w:tr>
      <w:tr w:rsidR="00B43DF7" w14:paraId="79092586" w14:textId="77777777">
        <w:trPr>
          <w:trHeight w:val="334"/>
        </w:trPr>
        <w:tc>
          <w:tcPr>
            <w:tcW w:w="2180" w:type="dxa"/>
            <w:tcBorders>
              <w:right w:val="single" w:sz="8" w:space="0" w:color="auto"/>
            </w:tcBorders>
            <w:vAlign w:val="bottom"/>
          </w:tcPr>
          <w:p w14:paraId="61AC27BD"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维修工单的阅读，</w:t>
            </w:r>
          </w:p>
        </w:tc>
        <w:tc>
          <w:tcPr>
            <w:tcW w:w="3100" w:type="dxa"/>
            <w:tcBorders>
              <w:right w:val="single" w:sz="8" w:space="0" w:color="auto"/>
            </w:tcBorders>
            <w:vAlign w:val="bottom"/>
          </w:tcPr>
          <w:p w14:paraId="247D70C1" w14:textId="77777777" w:rsidR="00B43DF7" w:rsidRDefault="00000000">
            <w:pPr>
              <w:spacing w:line="219" w:lineRule="exact"/>
              <w:ind w:right="10"/>
              <w:jc w:val="right"/>
              <w:rPr>
                <w:sz w:val="20"/>
                <w:szCs w:val="20"/>
              </w:rPr>
            </w:pPr>
            <w:r>
              <w:rPr>
                <w:rFonts w:ascii="Arial" w:eastAsia="Arial" w:hAnsi="Arial" w:cs="Arial"/>
                <w:sz w:val="18"/>
                <w:szCs w:val="18"/>
              </w:rPr>
              <w:t xml:space="preserve">1.  </w:t>
            </w:r>
            <w:r>
              <w:rPr>
                <w:rFonts w:ascii="宋体" w:eastAsia="宋体" w:hAnsi="宋体" w:cs="宋体"/>
                <w:sz w:val="18"/>
                <w:szCs w:val="18"/>
              </w:rPr>
              <w:t>工具：万用表、防护用具、拆装</w:t>
            </w:r>
          </w:p>
        </w:tc>
        <w:tc>
          <w:tcPr>
            <w:tcW w:w="3120" w:type="dxa"/>
            <w:vAlign w:val="bottom"/>
          </w:tcPr>
          <w:p w14:paraId="7B5B4F96"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根据维修工单，能明确作业内容</w:t>
            </w:r>
          </w:p>
        </w:tc>
      </w:tr>
      <w:tr w:rsidR="00B43DF7" w14:paraId="03DB71F8" w14:textId="77777777">
        <w:trPr>
          <w:trHeight w:val="332"/>
        </w:trPr>
        <w:tc>
          <w:tcPr>
            <w:tcW w:w="2180" w:type="dxa"/>
            <w:tcBorders>
              <w:right w:val="single" w:sz="8" w:space="0" w:color="auto"/>
            </w:tcBorders>
            <w:vAlign w:val="bottom"/>
          </w:tcPr>
          <w:p w14:paraId="6EF18594" w14:textId="77777777" w:rsidR="00B43DF7" w:rsidRDefault="00000000">
            <w:pPr>
              <w:spacing w:line="206" w:lineRule="exact"/>
              <w:ind w:left="80"/>
              <w:rPr>
                <w:sz w:val="20"/>
                <w:szCs w:val="20"/>
              </w:rPr>
            </w:pPr>
            <w:r>
              <w:rPr>
                <w:rFonts w:ascii="宋体" w:eastAsia="宋体" w:hAnsi="宋体" w:cs="宋体"/>
                <w:sz w:val="18"/>
                <w:szCs w:val="18"/>
              </w:rPr>
              <w:t>并与客户沟通问诊；</w:t>
            </w:r>
          </w:p>
        </w:tc>
        <w:tc>
          <w:tcPr>
            <w:tcW w:w="3100" w:type="dxa"/>
            <w:tcBorders>
              <w:right w:val="single" w:sz="8" w:space="0" w:color="auto"/>
            </w:tcBorders>
            <w:vAlign w:val="bottom"/>
          </w:tcPr>
          <w:p w14:paraId="429E815E" w14:textId="77777777" w:rsidR="00B43DF7" w:rsidRDefault="00000000">
            <w:pPr>
              <w:spacing w:line="206" w:lineRule="exact"/>
              <w:ind w:left="60"/>
              <w:rPr>
                <w:sz w:val="20"/>
                <w:szCs w:val="20"/>
              </w:rPr>
            </w:pPr>
            <w:r>
              <w:rPr>
                <w:rFonts w:ascii="宋体" w:eastAsia="宋体" w:hAnsi="宋体" w:cs="宋体"/>
                <w:sz w:val="18"/>
                <w:szCs w:val="18"/>
              </w:rPr>
              <w:t>工具等；</w:t>
            </w:r>
          </w:p>
        </w:tc>
        <w:tc>
          <w:tcPr>
            <w:tcW w:w="3120" w:type="dxa"/>
            <w:vAlign w:val="bottom"/>
          </w:tcPr>
          <w:p w14:paraId="55D5BDB3" w14:textId="77777777" w:rsidR="00B43DF7" w:rsidRDefault="00000000">
            <w:pPr>
              <w:spacing w:line="206" w:lineRule="exact"/>
              <w:ind w:left="80"/>
              <w:rPr>
                <w:sz w:val="20"/>
                <w:szCs w:val="20"/>
              </w:rPr>
            </w:pPr>
            <w:r>
              <w:rPr>
                <w:rFonts w:ascii="宋体" w:eastAsia="宋体" w:hAnsi="宋体" w:cs="宋体"/>
                <w:sz w:val="18"/>
                <w:szCs w:val="18"/>
              </w:rPr>
              <w:t>与任务要求，并能确认故障现象，善</w:t>
            </w:r>
          </w:p>
        </w:tc>
      </w:tr>
      <w:tr w:rsidR="00B43DF7" w14:paraId="364D3650" w14:textId="77777777">
        <w:trPr>
          <w:trHeight w:val="332"/>
        </w:trPr>
        <w:tc>
          <w:tcPr>
            <w:tcW w:w="2180" w:type="dxa"/>
            <w:tcBorders>
              <w:right w:val="single" w:sz="8" w:space="0" w:color="auto"/>
            </w:tcBorders>
            <w:vAlign w:val="bottom"/>
          </w:tcPr>
          <w:p w14:paraId="14AFE6D3"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车辆基本检查，故</w:t>
            </w:r>
          </w:p>
        </w:tc>
        <w:tc>
          <w:tcPr>
            <w:tcW w:w="3100" w:type="dxa"/>
            <w:tcBorders>
              <w:right w:val="single" w:sz="8" w:space="0" w:color="auto"/>
            </w:tcBorders>
            <w:vAlign w:val="bottom"/>
          </w:tcPr>
          <w:p w14:paraId="3B36FB2E" w14:textId="77777777" w:rsidR="00B43DF7" w:rsidRDefault="00000000">
            <w:pPr>
              <w:spacing w:line="219" w:lineRule="exact"/>
              <w:ind w:right="10"/>
              <w:jc w:val="right"/>
              <w:rPr>
                <w:sz w:val="20"/>
                <w:szCs w:val="20"/>
              </w:rPr>
            </w:pPr>
            <w:r>
              <w:rPr>
                <w:rFonts w:ascii="Arial" w:eastAsia="Arial" w:hAnsi="Arial" w:cs="Arial"/>
                <w:sz w:val="18"/>
                <w:szCs w:val="18"/>
              </w:rPr>
              <w:t xml:space="preserve">2.  </w:t>
            </w:r>
            <w:r>
              <w:rPr>
                <w:rFonts w:ascii="宋体" w:eastAsia="宋体" w:hAnsi="宋体" w:cs="宋体"/>
                <w:sz w:val="18"/>
                <w:szCs w:val="18"/>
              </w:rPr>
              <w:t>材料：电工胶布、防护用品、油</w:t>
            </w:r>
          </w:p>
        </w:tc>
        <w:tc>
          <w:tcPr>
            <w:tcW w:w="3120" w:type="dxa"/>
            <w:vAlign w:val="bottom"/>
          </w:tcPr>
          <w:p w14:paraId="474ED4F9" w14:textId="77777777" w:rsidR="00B43DF7" w:rsidRDefault="00000000">
            <w:pPr>
              <w:spacing w:line="206" w:lineRule="exact"/>
              <w:ind w:left="80"/>
              <w:rPr>
                <w:sz w:val="20"/>
                <w:szCs w:val="20"/>
              </w:rPr>
            </w:pPr>
            <w:r>
              <w:rPr>
                <w:rFonts w:ascii="宋体" w:eastAsia="宋体" w:hAnsi="宋体" w:cs="宋体"/>
                <w:sz w:val="18"/>
                <w:szCs w:val="18"/>
              </w:rPr>
              <w:t>于利用问诊单，与客户充分沟通，准</w:t>
            </w:r>
          </w:p>
        </w:tc>
      </w:tr>
      <w:tr w:rsidR="00B43DF7" w14:paraId="57B1B33A" w14:textId="77777777">
        <w:trPr>
          <w:trHeight w:val="332"/>
        </w:trPr>
        <w:tc>
          <w:tcPr>
            <w:tcW w:w="2180" w:type="dxa"/>
            <w:tcBorders>
              <w:right w:val="single" w:sz="8" w:space="0" w:color="auto"/>
            </w:tcBorders>
            <w:vAlign w:val="bottom"/>
          </w:tcPr>
          <w:p w14:paraId="4B297D71" w14:textId="77777777" w:rsidR="00B43DF7" w:rsidRDefault="00000000">
            <w:pPr>
              <w:spacing w:line="206" w:lineRule="exact"/>
              <w:ind w:left="80"/>
              <w:rPr>
                <w:sz w:val="20"/>
                <w:szCs w:val="20"/>
              </w:rPr>
            </w:pPr>
            <w:r>
              <w:rPr>
                <w:rFonts w:ascii="宋体" w:eastAsia="宋体" w:hAnsi="宋体" w:cs="宋体"/>
                <w:sz w:val="18"/>
                <w:szCs w:val="18"/>
              </w:rPr>
              <w:t>障现象的确认；</w:t>
            </w:r>
          </w:p>
        </w:tc>
        <w:tc>
          <w:tcPr>
            <w:tcW w:w="3100" w:type="dxa"/>
            <w:tcBorders>
              <w:right w:val="single" w:sz="8" w:space="0" w:color="auto"/>
            </w:tcBorders>
            <w:vAlign w:val="bottom"/>
          </w:tcPr>
          <w:p w14:paraId="11BE44DA" w14:textId="77777777" w:rsidR="00B43DF7" w:rsidRDefault="00000000">
            <w:pPr>
              <w:spacing w:line="219" w:lineRule="exact"/>
              <w:rPr>
                <w:sz w:val="20"/>
                <w:szCs w:val="20"/>
              </w:rPr>
            </w:pPr>
            <w:r>
              <w:rPr>
                <w:rFonts w:ascii="宋体" w:eastAsia="宋体" w:hAnsi="宋体" w:cs="宋体"/>
                <w:sz w:val="18"/>
                <w:szCs w:val="18"/>
              </w:rPr>
              <w:t>（液</w:t>
            </w:r>
            <w:r>
              <w:rPr>
                <w:rFonts w:ascii="Arial" w:eastAsia="Arial" w:hAnsi="Arial" w:cs="Arial"/>
                <w:sz w:val="18"/>
                <w:szCs w:val="18"/>
              </w:rPr>
              <w:t xml:space="preserve"> / </w:t>
            </w:r>
            <w:r>
              <w:rPr>
                <w:rFonts w:ascii="宋体" w:eastAsia="宋体" w:hAnsi="宋体" w:cs="宋体"/>
                <w:sz w:val="18"/>
                <w:szCs w:val="18"/>
              </w:rPr>
              <w:t>脂）料、修理包、零配件等；</w:t>
            </w:r>
          </w:p>
        </w:tc>
        <w:tc>
          <w:tcPr>
            <w:tcW w:w="3120" w:type="dxa"/>
            <w:vAlign w:val="bottom"/>
          </w:tcPr>
          <w:p w14:paraId="4B6408C8" w14:textId="77777777" w:rsidR="00B43DF7" w:rsidRDefault="00000000">
            <w:pPr>
              <w:spacing w:line="206" w:lineRule="exact"/>
              <w:ind w:left="80"/>
              <w:rPr>
                <w:sz w:val="20"/>
                <w:szCs w:val="20"/>
              </w:rPr>
            </w:pPr>
            <w:r>
              <w:rPr>
                <w:rFonts w:ascii="宋体" w:eastAsia="宋体" w:hAnsi="宋体" w:cs="宋体"/>
                <w:sz w:val="18"/>
                <w:szCs w:val="18"/>
              </w:rPr>
              <w:t>确获取有效故障信息；</w:t>
            </w:r>
          </w:p>
        </w:tc>
      </w:tr>
      <w:tr w:rsidR="00B43DF7" w14:paraId="2EE50E97" w14:textId="77777777">
        <w:trPr>
          <w:trHeight w:val="332"/>
        </w:trPr>
        <w:tc>
          <w:tcPr>
            <w:tcW w:w="2180" w:type="dxa"/>
            <w:tcBorders>
              <w:right w:val="single" w:sz="8" w:space="0" w:color="auto"/>
            </w:tcBorders>
            <w:vAlign w:val="bottom"/>
          </w:tcPr>
          <w:p w14:paraId="5735985A"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与客户、资料管理</w:t>
            </w:r>
          </w:p>
        </w:tc>
        <w:tc>
          <w:tcPr>
            <w:tcW w:w="3100" w:type="dxa"/>
            <w:tcBorders>
              <w:right w:val="single" w:sz="8" w:space="0" w:color="auto"/>
            </w:tcBorders>
            <w:vAlign w:val="bottom"/>
          </w:tcPr>
          <w:p w14:paraId="3E229E32" w14:textId="77777777" w:rsidR="00B43DF7" w:rsidRDefault="00000000">
            <w:pPr>
              <w:spacing w:line="219" w:lineRule="exact"/>
              <w:ind w:right="10"/>
              <w:jc w:val="right"/>
              <w:rPr>
                <w:sz w:val="20"/>
                <w:szCs w:val="20"/>
              </w:rPr>
            </w:pPr>
            <w:r>
              <w:rPr>
                <w:rFonts w:ascii="Arial" w:eastAsia="Arial" w:hAnsi="Arial" w:cs="Arial"/>
                <w:sz w:val="18"/>
                <w:szCs w:val="18"/>
              </w:rPr>
              <w:t xml:space="preserve">3.  </w:t>
            </w:r>
            <w:r>
              <w:rPr>
                <w:rFonts w:ascii="宋体" w:eastAsia="宋体" w:hAnsi="宋体" w:cs="宋体"/>
                <w:sz w:val="18"/>
                <w:szCs w:val="18"/>
              </w:rPr>
              <w:t>设备：汽车故障诊断仪、毫米波</w:t>
            </w:r>
          </w:p>
        </w:tc>
        <w:tc>
          <w:tcPr>
            <w:tcW w:w="3120" w:type="dxa"/>
            <w:vAlign w:val="bottom"/>
          </w:tcPr>
          <w:p w14:paraId="511BB469"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与资料管理员、工具管理员、配</w:t>
            </w:r>
          </w:p>
        </w:tc>
      </w:tr>
      <w:tr w:rsidR="00B43DF7" w14:paraId="062023E9" w14:textId="77777777">
        <w:trPr>
          <w:trHeight w:val="332"/>
        </w:trPr>
        <w:tc>
          <w:tcPr>
            <w:tcW w:w="2180" w:type="dxa"/>
            <w:tcBorders>
              <w:right w:val="single" w:sz="8" w:space="0" w:color="auto"/>
            </w:tcBorders>
            <w:vAlign w:val="bottom"/>
          </w:tcPr>
          <w:p w14:paraId="246D86A8" w14:textId="77777777" w:rsidR="00B43DF7" w:rsidRDefault="00000000">
            <w:pPr>
              <w:spacing w:line="206" w:lineRule="exact"/>
              <w:ind w:left="80"/>
              <w:rPr>
                <w:sz w:val="20"/>
                <w:szCs w:val="20"/>
              </w:rPr>
            </w:pPr>
            <w:r>
              <w:rPr>
                <w:rFonts w:ascii="宋体" w:eastAsia="宋体" w:hAnsi="宋体" w:cs="宋体"/>
                <w:sz w:val="18"/>
                <w:szCs w:val="18"/>
              </w:rPr>
              <w:t>员、工具管理员、配件管</w:t>
            </w:r>
          </w:p>
        </w:tc>
        <w:tc>
          <w:tcPr>
            <w:tcW w:w="3100" w:type="dxa"/>
            <w:tcBorders>
              <w:right w:val="single" w:sz="8" w:space="0" w:color="auto"/>
            </w:tcBorders>
            <w:vAlign w:val="bottom"/>
          </w:tcPr>
          <w:p w14:paraId="18D39FAB" w14:textId="77777777" w:rsidR="00B43DF7" w:rsidRDefault="00000000">
            <w:pPr>
              <w:spacing w:line="206" w:lineRule="exact"/>
              <w:ind w:left="60"/>
              <w:rPr>
                <w:sz w:val="20"/>
                <w:szCs w:val="20"/>
              </w:rPr>
            </w:pPr>
            <w:r>
              <w:rPr>
                <w:rFonts w:ascii="宋体" w:eastAsia="宋体" w:hAnsi="宋体" w:cs="宋体"/>
                <w:sz w:val="18"/>
                <w:szCs w:val="18"/>
              </w:rPr>
              <w:t>雷达角度校准仪、摄像头标定工具、</w:t>
            </w:r>
          </w:p>
        </w:tc>
        <w:tc>
          <w:tcPr>
            <w:tcW w:w="3120" w:type="dxa"/>
            <w:vAlign w:val="bottom"/>
          </w:tcPr>
          <w:p w14:paraId="09A12549" w14:textId="77777777" w:rsidR="00B43DF7" w:rsidRDefault="00000000">
            <w:pPr>
              <w:spacing w:line="206" w:lineRule="exact"/>
              <w:ind w:left="80"/>
              <w:rPr>
                <w:sz w:val="20"/>
                <w:szCs w:val="20"/>
              </w:rPr>
            </w:pPr>
            <w:r>
              <w:rPr>
                <w:rFonts w:ascii="宋体" w:eastAsia="宋体" w:hAnsi="宋体" w:cs="宋体"/>
                <w:sz w:val="18"/>
                <w:szCs w:val="18"/>
              </w:rPr>
              <w:t>件管理员等相关人员高效率沟通；</w:t>
            </w:r>
          </w:p>
        </w:tc>
      </w:tr>
      <w:tr w:rsidR="00B43DF7" w14:paraId="375F7650" w14:textId="77777777">
        <w:trPr>
          <w:trHeight w:val="332"/>
        </w:trPr>
        <w:tc>
          <w:tcPr>
            <w:tcW w:w="2180" w:type="dxa"/>
            <w:tcBorders>
              <w:right w:val="single" w:sz="8" w:space="0" w:color="auto"/>
            </w:tcBorders>
            <w:vAlign w:val="bottom"/>
          </w:tcPr>
          <w:p w14:paraId="1A0E5293" w14:textId="77777777" w:rsidR="00B43DF7" w:rsidRDefault="00000000">
            <w:pPr>
              <w:spacing w:line="206" w:lineRule="exact"/>
              <w:ind w:left="80"/>
              <w:rPr>
                <w:sz w:val="20"/>
                <w:szCs w:val="20"/>
              </w:rPr>
            </w:pPr>
            <w:r>
              <w:rPr>
                <w:rFonts w:ascii="宋体" w:eastAsia="宋体" w:hAnsi="宋体" w:cs="宋体"/>
                <w:sz w:val="18"/>
                <w:szCs w:val="18"/>
              </w:rPr>
              <w:t>理员等相关人员的沟通；</w:t>
            </w:r>
          </w:p>
        </w:tc>
        <w:tc>
          <w:tcPr>
            <w:tcW w:w="3100" w:type="dxa"/>
            <w:tcBorders>
              <w:right w:val="single" w:sz="8" w:space="0" w:color="auto"/>
            </w:tcBorders>
            <w:vAlign w:val="bottom"/>
          </w:tcPr>
          <w:p w14:paraId="32829C55" w14:textId="77777777" w:rsidR="00B43DF7" w:rsidRDefault="00000000">
            <w:pPr>
              <w:spacing w:line="206" w:lineRule="exact"/>
              <w:ind w:left="60"/>
              <w:rPr>
                <w:sz w:val="20"/>
                <w:szCs w:val="20"/>
              </w:rPr>
            </w:pPr>
            <w:r>
              <w:rPr>
                <w:rFonts w:ascii="宋体" w:eastAsia="宋体" w:hAnsi="宋体" w:cs="宋体"/>
                <w:sz w:val="18"/>
                <w:szCs w:val="18"/>
              </w:rPr>
              <w:t>举升机等；</w:t>
            </w:r>
          </w:p>
        </w:tc>
        <w:tc>
          <w:tcPr>
            <w:tcW w:w="3120" w:type="dxa"/>
            <w:vAlign w:val="bottom"/>
          </w:tcPr>
          <w:p w14:paraId="57B434EE"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根据车辆故障现象全面分析故障</w:t>
            </w:r>
          </w:p>
        </w:tc>
      </w:tr>
      <w:tr w:rsidR="00B43DF7" w14:paraId="77CCC28F" w14:textId="77777777">
        <w:trPr>
          <w:trHeight w:val="332"/>
        </w:trPr>
        <w:tc>
          <w:tcPr>
            <w:tcW w:w="2180" w:type="dxa"/>
            <w:tcBorders>
              <w:right w:val="single" w:sz="8" w:space="0" w:color="auto"/>
            </w:tcBorders>
            <w:vAlign w:val="bottom"/>
          </w:tcPr>
          <w:p w14:paraId="644AAB75"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维修手册、技术通</w:t>
            </w:r>
          </w:p>
        </w:tc>
        <w:tc>
          <w:tcPr>
            <w:tcW w:w="3100" w:type="dxa"/>
            <w:tcBorders>
              <w:right w:val="single" w:sz="8" w:space="0" w:color="auto"/>
            </w:tcBorders>
            <w:vAlign w:val="bottom"/>
          </w:tcPr>
          <w:p w14:paraId="1FA0A3E3" w14:textId="77777777" w:rsidR="00B43DF7" w:rsidRDefault="00000000">
            <w:pPr>
              <w:spacing w:line="219" w:lineRule="exact"/>
              <w:ind w:right="10"/>
              <w:jc w:val="right"/>
              <w:rPr>
                <w:sz w:val="20"/>
                <w:szCs w:val="20"/>
              </w:rPr>
            </w:pPr>
            <w:r>
              <w:rPr>
                <w:rFonts w:ascii="Arial" w:eastAsia="Arial" w:hAnsi="Arial" w:cs="Arial"/>
                <w:sz w:val="18"/>
                <w:szCs w:val="18"/>
              </w:rPr>
              <w:t xml:space="preserve">4.  </w:t>
            </w:r>
            <w:r>
              <w:rPr>
                <w:rFonts w:ascii="宋体" w:eastAsia="宋体" w:hAnsi="宋体" w:cs="宋体"/>
                <w:sz w:val="18"/>
                <w:szCs w:val="18"/>
              </w:rPr>
              <w:t>资料：维修工单、维修手册、电</w:t>
            </w:r>
          </w:p>
        </w:tc>
        <w:tc>
          <w:tcPr>
            <w:tcW w:w="3120" w:type="dxa"/>
            <w:vAlign w:val="bottom"/>
          </w:tcPr>
          <w:p w14:paraId="70BC0305" w14:textId="77777777" w:rsidR="00B43DF7" w:rsidRDefault="00000000">
            <w:pPr>
              <w:spacing w:line="206" w:lineRule="exact"/>
              <w:ind w:left="80"/>
              <w:rPr>
                <w:sz w:val="20"/>
                <w:szCs w:val="20"/>
              </w:rPr>
            </w:pPr>
            <w:r>
              <w:rPr>
                <w:rFonts w:ascii="宋体" w:eastAsia="宋体" w:hAnsi="宋体" w:cs="宋体"/>
                <w:sz w:val="18"/>
                <w:szCs w:val="18"/>
              </w:rPr>
              <w:t>原因，制定系统性的诊断方案；</w:t>
            </w:r>
          </w:p>
        </w:tc>
      </w:tr>
      <w:tr w:rsidR="00B43DF7" w14:paraId="178C3B58" w14:textId="77777777">
        <w:trPr>
          <w:trHeight w:val="332"/>
        </w:trPr>
        <w:tc>
          <w:tcPr>
            <w:tcW w:w="2180" w:type="dxa"/>
            <w:tcBorders>
              <w:right w:val="single" w:sz="8" w:space="0" w:color="auto"/>
            </w:tcBorders>
            <w:vAlign w:val="bottom"/>
          </w:tcPr>
          <w:p w14:paraId="0550EFF3" w14:textId="77777777" w:rsidR="00B43DF7" w:rsidRDefault="00000000">
            <w:pPr>
              <w:spacing w:line="206" w:lineRule="exact"/>
              <w:ind w:left="80"/>
              <w:rPr>
                <w:sz w:val="20"/>
                <w:szCs w:val="20"/>
              </w:rPr>
            </w:pPr>
            <w:r>
              <w:rPr>
                <w:rFonts w:ascii="宋体" w:eastAsia="宋体" w:hAnsi="宋体" w:cs="宋体"/>
                <w:sz w:val="18"/>
                <w:szCs w:val="18"/>
              </w:rPr>
              <w:t>报等资料的查阅；</w:t>
            </w:r>
          </w:p>
        </w:tc>
        <w:tc>
          <w:tcPr>
            <w:tcW w:w="3100" w:type="dxa"/>
            <w:tcBorders>
              <w:right w:val="single" w:sz="8" w:space="0" w:color="auto"/>
            </w:tcBorders>
            <w:vAlign w:val="bottom"/>
          </w:tcPr>
          <w:p w14:paraId="0D11E478" w14:textId="77777777" w:rsidR="00B43DF7" w:rsidRDefault="00000000">
            <w:pPr>
              <w:spacing w:line="206" w:lineRule="exact"/>
              <w:ind w:left="60"/>
              <w:rPr>
                <w:sz w:val="20"/>
                <w:szCs w:val="20"/>
              </w:rPr>
            </w:pPr>
            <w:r>
              <w:rPr>
                <w:rFonts w:ascii="宋体" w:eastAsia="宋体" w:hAnsi="宋体" w:cs="宋体"/>
                <w:sz w:val="18"/>
                <w:szCs w:val="18"/>
              </w:rPr>
              <w:t>路图等。</w:t>
            </w:r>
          </w:p>
        </w:tc>
        <w:tc>
          <w:tcPr>
            <w:tcW w:w="3120" w:type="dxa"/>
            <w:vAlign w:val="bottom"/>
          </w:tcPr>
          <w:p w14:paraId="02768300"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根据诊断方案，运用各种诊断技</w:t>
            </w:r>
          </w:p>
        </w:tc>
      </w:tr>
      <w:tr w:rsidR="00B43DF7" w14:paraId="4BA0FDF0" w14:textId="77777777">
        <w:trPr>
          <w:trHeight w:val="332"/>
        </w:trPr>
        <w:tc>
          <w:tcPr>
            <w:tcW w:w="2180" w:type="dxa"/>
            <w:tcBorders>
              <w:right w:val="single" w:sz="8" w:space="0" w:color="auto"/>
            </w:tcBorders>
            <w:vAlign w:val="bottom"/>
          </w:tcPr>
          <w:p w14:paraId="79CD561D"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工量具、耗材、通</w:t>
            </w:r>
          </w:p>
        </w:tc>
        <w:tc>
          <w:tcPr>
            <w:tcW w:w="3100" w:type="dxa"/>
            <w:tcBorders>
              <w:right w:val="single" w:sz="8" w:space="0" w:color="auto"/>
            </w:tcBorders>
            <w:vAlign w:val="bottom"/>
          </w:tcPr>
          <w:p w14:paraId="556DA1C0" w14:textId="77777777" w:rsidR="00B43DF7" w:rsidRDefault="00000000">
            <w:pPr>
              <w:spacing w:line="206" w:lineRule="exact"/>
              <w:ind w:left="240"/>
              <w:rPr>
                <w:sz w:val="20"/>
                <w:szCs w:val="20"/>
              </w:rPr>
            </w:pPr>
            <w:r>
              <w:rPr>
                <w:rFonts w:ascii="宋体" w:eastAsia="宋体" w:hAnsi="宋体" w:cs="宋体"/>
                <w:sz w:val="18"/>
                <w:szCs w:val="18"/>
              </w:rPr>
              <w:t>工作方法：</w:t>
            </w:r>
          </w:p>
        </w:tc>
        <w:tc>
          <w:tcPr>
            <w:tcW w:w="3120" w:type="dxa"/>
            <w:vAlign w:val="bottom"/>
          </w:tcPr>
          <w:p w14:paraId="69E32F78" w14:textId="77777777" w:rsidR="00B43DF7" w:rsidRDefault="00000000">
            <w:pPr>
              <w:spacing w:line="206" w:lineRule="exact"/>
              <w:ind w:left="80"/>
              <w:rPr>
                <w:sz w:val="20"/>
                <w:szCs w:val="20"/>
              </w:rPr>
            </w:pPr>
            <w:r>
              <w:rPr>
                <w:rFonts w:ascii="宋体" w:eastAsia="宋体" w:hAnsi="宋体" w:cs="宋体"/>
                <w:sz w:val="18"/>
                <w:szCs w:val="18"/>
              </w:rPr>
              <w:t>巧，实施故障诊断并记录诊断结果，</w:t>
            </w:r>
          </w:p>
        </w:tc>
      </w:tr>
      <w:tr w:rsidR="00B43DF7" w14:paraId="37E82D39" w14:textId="77777777">
        <w:trPr>
          <w:trHeight w:val="332"/>
        </w:trPr>
        <w:tc>
          <w:tcPr>
            <w:tcW w:w="2180" w:type="dxa"/>
            <w:tcBorders>
              <w:right w:val="single" w:sz="8" w:space="0" w:color="auto"/>
            </w:tcBorders>
            <w:vAlign w:val="bottom"/>
          </w:tcPr>
          <w:p w14:paraId="7A3AB6E0" w14:textId="77777777" w:rsidR="00B43DF7" w:rsidRDefault="00000000">
            <w:pPr>
              <w:spacing w:line="206" w:lineRule="exact"/>
              <w:ind w:left="80"/>
              <w:rPr>
                <w:sz w:val="20"/>
                <w:szCs w:val="20"/>
              </w:rPr>
            </w:pPr>
            <w:r>
              <w:rPr>
                <w:rFonts w:ascii="宋体" w:eastAsia="宋体" w:hAnsi="宋体" w:cs="宋体"/>
                <w:sz w:val="18"/>
                <w:szCs w:val="18"/>
              </w:rPr>
              <w:t>用和专用设备的准备；</w:t>
            </w:r>
          </w:p>
        </w:tc>
        <w:tc>
          <w:tcPr>
            <w:tcW w:w="3100" w:type="dxa"/>
            <w:tcBorders>
              <w:right w:val="single" w:sz="8" w:space="0" w:color="auto"/>
            </w:tcBorders>
            <w:vAlign w:val="bottom"/>
          </w:tcPr>
          <w:p w14:paraId="3986B5A6" w14:textId="77777777" w:rsidR="00B43DF7" w:rsidRDefault="00000000">
            <w:pPr>
              <w:spacing w:line="206" w:lineRule="exact"/>
              <w:ind w:right="10"/>
              <w:jc w:val="right"/>
              <w:rPr>
                <w:sz w:val="20"/>
                <w:szCs w:val="20"/>
              </w:rPr>
            </w:pPr>
            <w:r>
              <w:rPr>
                <w:rFonts w:ascii="宋体" w:eastAsia="宋体" w:hAnsi="宋体" w:cs="宋体"/>
                <w:sz w:val="18"/>
                <w:szCs w:val="18"/>
              </w:rPr>
              <w:t>故障问诊方法、故障再现法、经</w:t>
            </w:r>
          </w:p>
        </w:tc>
        <w:tc>
          <w:tcPr>
            <w:tcW w:w="3120" w:type="dxa"/>
            <w:vAlign w:val="bottom"/>
          </w:tcPr>
          <w:p w14:paraId="7FF367F5" w14:textId="77777777" w:rsidR="00B43DF7" w:rsidRDefault="00000000">
            <w:pPr>
              <w:spacing w:line="206" w:lineRule="exact"/>
              <w:ind w:left="80"/>
              <w:rPr>
                <w:sz w:val="20"/>
                <w:szCs w:val="20"/>
              </w:rPr>
            </w:pPr>
            <w:r>
              <w:rPr>
                <w:rFonts w:ascii="宋体" w:eastAsia="宋体" w:hAnsi="宋体" w:cs="宋体"/>
                <w:sz w:val="18"/>
                <w:szCs w:val="18"/>
              </w:rPr>
              <w:t>不断修正诊断方案，逐步缩小诊断范</w:t>
            </w:r>
          </w:p>
        </w:tc>
      </w:tr>
      <w:tr w:rsidR="00B43DF7" w14:paraId="58AFDAB0" w14:textId="77777777">
        <w:trPr>
          <w:trHeight w:val="332"/>
        </w:trPr>
        <w:tc>
          <w:tcPr>
            <w:tcW w:w="2180" w:type="dxa"/>
            <w:tcBorders>
              <w:right w:val="single" w:sz="8" w:space="0" w:color="auto"/>
            </w:tcBorders>
            <w:vAlign w:val="bottom"/>
          </w:tcPr>
          <w:p w14:paraId="611BAA10" w14:textId="77777777" w:rsidR="00B43DF7" w:rsidRDefault="00000000">
            <w:pPr>
              <w:spacing w:line="219" w:lineRule="exact"/>
              <w:ind w:left="260"/>
              <w:rPr>
                <w:sz w:val="20"/>
                <w:szCs w:val="20"/>
              </w:rPr>
            </w:pPr>
            <w:r>
              <w:rPr>
                <w:rFonts w:ascii="Arial" w:eastAsia="Arial" w:hAnsi="Arial" w:cs="Arial"/>
                <w:sz w:val="18"/>
                <w:szCs w:val="18"/>
              </w:rPr>
              <w:t xml:space="preserve">6.  </w:t>
            </w:r>
            <w:r>
              <w:rPr>
                <w:rFonts w:ascii="宋体" w:eastAsia="宋体" w:hAnsi="宋体" w:cs="宋体"/>
                <w:sz w:val="18"/>
                <w:szCs w:val="18"/>
              </w:rPr>
              <w:t>故障的检测及检测</w:t>
            </w:r>
          </w:p>
        </w:tc>
        <w:tc>
          <w:tcPr>
            <w:tcW w:w="3100" w:type="dxa"/>
            <w:tcBorders>
              <w:right w:val="single" w:sz="8" w:space="0" w:color="auto"/>
            </w:tcBorders>
            <w:vAlign w:val="bottom"/>
          </w:tcPr>
          <w:p w14:paraId="7D581727" w14:textId="77777777" w:rsidR="00B43DF7" w:rsidRDefault="00000000">
            <w:pPr>
              <w:spacing w:line="206" w:lineRule="exact"/>
              <w:ind w:right="10"/>
              <w:jc w:val="right"/>
              <w:rPr>
                <w:sz w:val="20"/>
                <w:szCs w:val="20"/>
              </w:rPr>
            </w:pPr>
            <w:r>
              <w:rPr>
                <w:rFonts w:ascii="宋体" w:eastAsia="宋体" w:hAnsi="宋体" w:cs="宋体"/>
                <w:sz w:val="18"/>
                <w:szCs w:val="18"/>
              </w:rPr>
              <w:t>验分析法、维修资料（维修案例、技</w:t>
            </w:r>
          </w:p>
        </w:tc>
        <w:tc>
          <w:tcPr>
            <w:tcW w:w="3120" w:type="dxa"/>
            <w:vAlign w:val="bottom"/>
          </w:tcPr>
          <w:p w14:paraId="377D3039" w14:textId="77777777" w:rsidR="00B43DF7" w:rsidRDefault="00000000">
            <w:pPr>
              <w:spacing w:line="206" w:lineRule="exact"/>
              <w:ind w:left="80"/>
              <w:rPr>
                <w:sz w:val="20"/>
                <w:szCs w:val="20"/>
              </w:rPr>
            </w:pPr>
            <w:r>
              <w:rPr>
                <w:rFonts w:ascii="宋体" w:eastAsia="宋体" w:hAnsi="宋体" w:cs="宋体"/>
                <w:sz w:val="18"/>
                <w:szCs w:val="18"/>
              </w:rPr>
              <w:t>围，最终得出正确的诊断结论；</w:t>
            </w:r>
          </w:p>
        </w:tc>
      </w:tr>
      <w:tr w:rsidR="00B43DF7" w14:paraId="5D6D0532" w14:textId="77777777">
        <w:trPr>
          <w:trHeight w:val="332"/>
        </w:trPr>
        <w:tc>
          <w:tcPr>
            <w:tcW w:w="2180" w:type="dxa"/>
            <w:tcBorders>
              <w:right w:val="single" w:sz="8" w:space="0" w:color="auto"/>
            </w:tcBorders>
            <w:vAlign w:val="bottom"/>
          </w:tcPr>
          <w:p w14:paraId="6D6585ED" w14:textId="77777777" w:rsidR="00B43DF7" w:rsidRDefault="00000000">
            <w:pPr>
              <w:spacing w:line="206" w:lineRule="exact"/>
              <w:ind w:left="80"/>
              <w:rPr>
                <w:sz w:val="20"/>
                <w:szCs w:val="20"/>
              </w:rPr>
            </w:pPr>
            <w:r>
              <w:rPr>
                <w:rFonts w:ascii="宋体" w:eastAsia="宋体" w:hAnsi="宋体" w:cs="宋体"/>
                <w:sz w:val="18"/>
                <w:szCs w:val="18"/>
              </w:rPr>
              <w:t>数据的分析；</w:t>
            </w:r>
          </w:p>
        </w:tc>
        <w:tc>
          <w:tcPr>
            <w:tcW w:w="3100" w:type="dxa"/>
            <w:tcBorders>
              <w:right w:val="single" w:sz="8" w:space="0" w:color="auto"/>
            </w:tcBorders>
            <w:vAlign w:val="bottom"/>
          </w:tcPr>
          <w:p w14:paraId="6ACFB5D4" w14:textId="77777777" w:rsidR="00B43DF7" w:rsidRDefault="00000000">
            <w:pPr>
              <w:spacing w:line="206" w:lineRule="exact"/>
              <w:ind w:right="10"/>
              <w:jc w:val="right"/>
              <w:rPr>
                <w:sz w:val="20"/>
                <w:szCs w:val="20"/>
              </w:rPr>
            </w:pPr>
            <w:r>
              <w:rPr>
                <w:rFonts w:ascii="宋体" w:eastAsia="宋体" w:hAnsi="宋体" w:cs="宋体"/>
                <w:sz w:val="18"/>
                <w:szCs w:val="18"/>
              </w:rPr>
              <w:t>术通报等）使用方法、鱼骨图、故障</w:t>
            </w:r>
          </w:p>
        </w:tc>
        <w:tc>
          <w:tcPr>
            <w:tcW w:w="3120" w:type="dxa"/>
            <w:vAlign w:val="bottom"/>
          </w:tcPr>
          <w:p w14:paraId="3D7F7309"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根据修订后的诊断方案，实施部</w:t>
            </w:r>
          </w:p>
        </w:tc>
      </w:tr>
      <w:tr w:rsidR="00B43DF7" w14:paraId="056A462C" w14:textId="77777777">
        <w:trPr>
          <w:trHeight w:val="332"/>
        </w:trPr>
        <w:tc>
          <w:tcPr>
            <w:tcW w:w="2180" w:type="dxa"/>
            <w:tcBorders>
              <w:right w:val="single" w:sz="8" w:space="0" w:color="auto"/>
            </w:tcBorders>
            <w:vAlign w:val="bottom"/>
          </w:tcPr>
          <w:p w14:paraId="3A6D42B4" w14:textId="77777777" w:rsidR="00B43DF7" w:rsidRDefault="00000000">
            <w:pPr>
              <w:spacing w:line="219" w:lineRule="exact"/>
              <w:ind w:left="260"/>
              <w:rPr>
                <w:sz w:val="20"/>
                <w:szCs w:val="20"/>
              </w:rPr>
            </w:pPr>
            <w:r>
              <w:rPr>
                <w:rFonts w:ascii="Arial" w:eastAsia="Arial" w:hAnsi="Arial" w:cs="Arial"/>
                <w:w w:val="98"/>
                <w:sz w:val="18"/>
                <w:szCs w:val="18"/>
              </w:rPr>
              <w:t xml:space="preserve">7.  </w:t>
            </w:r>
            <w:r>
              <w:rPr>
                <w:rFonts w:ascii="宋体" w:eastAsia="宋体" w:hAnsi="宋体" w:cs="宋体"/>
                <w:w w:val="98"/>
                <w:sz w:val="18"/>
                <w:szCs w:val="18"/>
              </w:rPr>
              <w:t>部件的维修或更换，</w:t>
            </w:r>
          </w:p>
        </w:tc>
        <w:tc>
          <w:tcPr>
            <w:tcW w:w="3100" w:type="dxa"/>
            <w:tcBorders>
              <w:right w:val="single" w:sz="8" w:space="0" w:color="auto"/>
            </w:tcBorders>
            <w:vAlign w:val="bottom"/>
          </w:tcPr>
          <w:p w14:paraId="0CA4D0AE" w14:textId="77777777" w:rsidR="00B43DF7" w:rsidRDefault="00000000">
            <w:pPr>
              <w:spacing w:line="206" w:lineRule="exact"/>
              <w:ind w:right="10"/>
              <w:jc w:val="right"/>
              <w:rPr>
                <w:sz w:val="20"/>
                <w:szCs w:val="20"/>
              </w:rPr>
            </w:pPr>
            <w:r>
              <w:rPr>
                <w:rFonts w:ascii="宋体" w:eastAsia="宋体" w:hAnsi="宋体" w:cs="宋体"/>
                <w:sz w:val="18"/>
                <w:szCs w:val="18"/>
              </w:rPr>
              <w:t>树、头脑风暴等分析方法、数据对比</w:t>
            </w:r>
          </w:p>
        </w:tc>
        <w:tc>
          <w:tcPr>
            <w:tcW w:w="3120" w:type="dxa"/>
            <w:vAlign w:val="bottom"/>
          </w:tcPr>
          <w:p w14:paraId="29E65C28" w14:textId="77777777" w:rsidR="00B43DF7" w:rsidRDefault="00000000">
            <w:pPr>
              <w:spacing w:line="206" w:lineRule="exact"/>
              <w:ind w:left="80"/>
              <w:rPr>
                <w:sz w:val="20"/>
                <w:szCs w:val="20"/>
              </w:rPr>
            </w:pPr>
            <w:r>
              <w:rPr>
                <w:rFonts w:ascii="宋体" w:eastAsia="宋体" w:hAnsi="宋体" w:cs="宋体"/>
                <w:w w:val="98"/>
                <w:sz w:val="18"/>
                <w:szCs w:val="18"/>
              </w:rPr>
              <w:t>件的维修或更换和传感器标定等作业；</w:t>
            </w:r>
          </w:p>
        </w:tc>
      </w:tr>
      <w:tr w:rsidR="00B43DF7" w14:paraId="100C8A1E" w14:textId="77777777">
        <w:trPr>
          <w:trHeight w:val="332"/>
        </w:trPr>
        <w:tc>
          <w:tcPr>
            <w:tcW w:w="2180" w:type="dxa"/>
            <w:tcBorders>
              <w:right w:val="single" w:sz="8" w:space="0" w:color="auto"/>
            </w:tcBorders>
            <w:vAlign w:val="bottom"/>
          </w:tcPr>
          <w:p w14:paraId="5912BF14" w14:textId="77777777" w:rsidR="00B43DF7" w:rsidRDefault="00000000">
            <w:pPr>
              <w:spacing w:line="206" w:lineRule="exact"/>
              <w:ind w:left="80"/>
              <w:rPr>
                <w:sz w:val="20"/>
                <w:szCs w:val="20"/>
              </w:rPr>
            </w:pPr>
            <w:r>
              <w:rPr>
                <w:rFonts w:ascii="宋体" w:eastAsia="宋体" w:hAnsi="宋体" w:cs="宋体"/>
                <w:sz w:val="18"/>
                <w:szCs w:val="18"/>
              </w:rPr>
              <w:t>传感器标定；</w:t>
            </w:r>
          </w:p>
        </w:tc>
        <w:tc>
          <w:tcPr>
            <w:tcW w:w="3100" w:type="dxa"/>
            <w:tcBorders>
              <w:right w:val="single" w:sz="8" w:space="0" w:color="auto"/>
            </w:tcBorders>
            <w:vAlign w:val="bottom"/>
          </w:tcPr>
          <w:p w14:paraId="3F394BD7" w14:textId="77777777" w:rsidR="00B43DF7" w:rsidRDefault="00000000">
            <w:pPr>
              <w:spacing w:line="206" w:lineRule="exact"/>
              <w:ind w:right="10"/>
              <w:jc w:val="right"/>
              <w:rPr>
                <w:sz w:val="20"/>
                <w:szCs w:val="20"/>
              </w:rPr>
            </w:pPr>
            <w:r>
              <w:rPr>
                <w:rFonts w:ascii="宋体" w:eastAsia="宋体" w:hAnsi="宋体" w:cs="宋体"/>
                <w:sz w:val="18"/>
                <w:szCs w:val="18"/>
              </w:rPr>
              <w:t>法、维修质量检验方法、技术报告撰</w:t>
            </w:r>
          </w:p>
        </w:tc>
        <w:tc>
          <w:tcPr>
            <w:tcW w:w="3120" w:type="dxa"/>
            <w:vAlign w:val="bottom"/>
          </w:tcPr>
          <w:p w14:paraId="141F4E53" w14:textId="77777777" w:rsidR="00B43DF7" w:rsidRDefault="00000000">
            <w:pPr>
              <w:spacing w:line="219" w:lineRule="exact"/>
              <w:ind w:left="260"/>
              <w:rPr>
                <w:sz w:val="20"/>
                <w:szCs w:val="20"/>
              </w:rPr>
            </w:pPr>
            <w:r>
              <w:rPr>
                <w:rFonts w:ascii="Arial" w:eastAsia="Arial" w:hAnsi="Arial" w:cs="Arial"/>
                <w:sz w:val="18"/>
                <w:szCs w:val="18"/>
              </w:rPr>
              <w:t xml:space="preserve">6.  </w:t>
            </w:r>
            <w:r>
              <w:rPr>
                <w:rFonts w:ascii="宋体" w:eastAsia="宋体" w:hAnsi="宋体" w:cs="宋体"/>
                <w:sz w:val="18"/>
                <w:szCs w:val="18"/>
              </w:rPr>
              <w:t>完工后要进行自检，确认故障排</w:t>
            </w:r>
          </w:p>
        </w:tc>
      </w:tr>
      <w:tr w:rsidR="00B43DF7" w14:paraId="0E4C7752" w14:textId="77777777">
        <w:trPr>
          <w:trHeight w:val="332"/>
        </w:trPr>
        <w:tc>
          <w:tcPr>
            <w:tcW w:w="2180" w:type="dxa"/>
            <w:tcBorders>
              <w:right w:val="single" w:sz="8" w:space="0" w:color="auto"/>
            </w:tcBorders>
            <w:vAlign w:val="bottom"/>
          </w:tcPr>
          <w:p w14:paraId="4C1B4AB5" w14:textId="77777777" w:rsidR="00B43DF7" w:rsidRDefault="00000000">
            <w:pPr>
              <w:spacing w:line="219" w:lineRule="exact"/>
              <w:ind w:left="260"/>
              <w:rPr>
                <w:sz w:val="20"/>
                <w:szCs w:val="20"/>
              </w:rPr>
            </w:pPr>
            <w:r>
              <w:rPr>
                <w:rFonts w:ascii="Arial" w:eastAsia="Arial" w:hAnsi="Arial" w:cs="Arial"/>
                <w:sz w:val="18"/>
                <w:szCs w:val="18"/>
              </w:rPr>
              <w:t xml:space="preserve">8.  </w:t>
            </w:r>
            <w:r>
              <w:rPr>
                <w:rFonts w:ascii="宋体" w:eastAsia="宋体" w:hAnsi="宋体" w:cs="宋体"/>
                <w:sz w:val="18"/>
                <w:szCs w:val="18"/>
              </w:rPr>
              <w:t>车辆的质量检验及</w:t>
            </w:r>
          </w:p>
        </w:tc>
        <w:tc>
          <w:tcPr>
            <w:tcW w:w="3100" w:type="dxa"/>
            <w:tcBorders>
              <w:right w:val="single" w:sz="8" w:space="0" w:color="auto"/>
            </w:tcBorders>
            <w:vAlign w:val="bottom"/>
          </w:tcPr>
          <w:p w14:paraId="4E0DE93B" w14:textId="77777777" w:rsidR="00B43DF7" w:rsidRDefault="00000000">
            <w:pPr>
              <w:spacing w:line="206" w:lineRule="exact"/>
              <w:ind w:left="60"/>
              <w:rPr>
                <w:sz w:val="20"/>
                <w:szCs w:val="20"/>
              </w:rPr>
            </w:pPr>
            <w:r>
              <w:rPr>
                <w:rFonts w:ascii="宋体" w:eastAsia="宋体" w:hAnsi="宋体" w:cs="宋体"/>
                <w:sz w:val="18"/>
                <w:szCs w:val="18"/>
              </w:rPr>
              <w:t>写方法。</w:t>
            </w:r>
          </w:p>
        </w:tc>
        <w:tc>
          <w:tcPr>
            <w:tcW w:w="3120" w:type="dxa"/>
            <w:vAlign w:val="bottom"/>
          </w:tcPr>
          <w:p w14:paraId="06B9505B" w14:textId="77777777" w:rsidR="00B43DF7" w:rsidRDefault="00000000">
            <w:pPr>
              <w:spacing w:line="206" w:lineRule="exact"/>
              <w:ind w:left="80"/>
              <w:rPr>
                <w:sz w:val="20"/>
                <w:szCs w:val="20"/>
              </w:rPr>
            </w:pPr>
            <w:r>
              <w:rPr>
                <w:rFonts w:ascii="宋体" w:eastAsia="宋体" w:hAnsi="宋体" w:cs="宋体"/>
                <w:sz w:val="18"/>
                <w:szCs w:val="18"/>
              </w:rPr>
              <w:t>除并签字；</w:t>
            </w:r>
          </w:p>
        </w:tc>
      </w:tr>
      <w:tr w:rsidR="00B43DF7" w14:paraId="44519633" w14:textId="77777777">
        <w:trPr>
          <w:trHeight w:val="332"/>
        </w:trPr>
        <w:tc>
          <w:tcPr>
            <w:tcW w:w="2180" w:type="dxa"/>
            <w:tcBorders>
              <w:right w:val="single" w:sz="8" w:space="0" w:color="auto"/>
            </w:tcBorders>
            <w:vAlign w:val="bottom"/>
          </w:tcPr>
          <w:p w14:paraId="268A4A79" w14:textId="77777777" w:rsidR="00B43DF7" w:rsidRDefault="00000000">
            <w:pPr>
              <w:spacing w:line="206" w:lineRule="exact"/>
              <w:ind w:left="80"/>
              <w:rPr>
                <w:sz w:val="20"/>
                <w:szCs w:val="20"/>
              </w:rPr>
            </w:pPr>
            <w:r>
              <w:rPr>
                <w:rFonts w:ascii="宋体" w:eastAsia="宋体" w:hAnsi="宋体" w:cs="宋体"/>
                <w:sz w:val="18"/>
                <w:szCs w:val="18"/>
              </w:rPr>
              <w:t>结果的填写；</w:t>
            </w:r>
          </w:p>
        </w:tc>
        <w:tc>
          <w:tcPr>
            <w:tcW w:w="3100" w:type="dxa"/>
            <w:tcBorders>
              <w:right w:val="single" w:sz="8" w:space="0" w:color="auto"/>
            </w:tcBorders>
            <w:vAlign w:val="bottom"/>
          </w:tcPr>
          <w:p w14:paraId="2257DAF3" w14:textId="77777777" w:rsidR="00B43DF7" w:rsidRDefault="00000000">
            <w:pPr>
              <w:spacing w:line="206" w:lineRule="exact"/>
              <w:ind w:left="240"/>
              <w:rPr>
                <w:sz w:val="20"/>
                <w:szCs w:val="20"/>
              </w:rPr>
            </w:pPr>
            <w:r>
              <w:rPr>
                <w:rFonts w:ascii="宋体" w:eastAsia="宋体" w:hAnsi="宋体" w:cs="宋体"/>
                <w:sz w:val="18"/>
                <w:szCs w:val="18"/>
              </w:rPr>
              <w:t>劳动组织方式：</w:t>
            </w:r>
          </w:p>
        </w:tc>
        <w:tc>
          <w:tcPr>
            <w:tcW w:w="3120" w:type="dxa"/>
            <w:vAlign w:val="bottom"/>
          </w:tcPr>
          <w:p w14:paraId="1F7771B3" w14:textId="77777777" w:rsidR="00B43DF7" w:rsidRDefault="00000000">
            <w:pPr>
              <w:spacing w:line="219" w:lineRule="exact"/>
              <w:ind w:left="260"/>
              <w:rPr>
                <w:sz w:val="20"/>
                <w:szCs w:val="20"/>
              </w:rPr>
            </w:pPr>
            <w:r>
              <w:rPr>
                <w:rFonts w:ascii="Arial" w:eastAsia="Arial" w:hAnsi="Arial" w:cs="Arial"/>
                <w:sz w:val="18"/>
                <w:szCs w:val="18"/>
              </w:rPr>
              <w:t xml:space="preserve">7.  </w:t>
            </w:r>
            <w:r>
              <w:rPr>
                <w:rFonts w:ascii="宋体" w:eastAsia="宋体" w:hAnsi="宋体" w:cs="宋体"/>
                <w:sz w:val="18"/>
                <w:szCs w:val="18"/>
              </w:rPr>
              <w:t>将完成时间、自检结果、维修建</w:t>
            </w:r>
          </w:p>
        </w:tc>
      </w:tr>
      <w:tr w:rsidR="00B43DF7" w14:paraId="7084EB4C" w14:textId="77777777">
        <w:trPr>
          <w:trHeight w:val="332"/>
        </w:trPr>
        <w:tc>
          <w:tcPr>
            <w:tcW w:w="2180" w:type="dxa"/>
            <w:tcBorders>
              <w:right w:val="single" w:sz="8" w:space="0" w:color="auto"/>
            </w:tcBorders>
            <w:vAlign w:val="bottom"/>
          </w:tcPr>
          <w:p w14:paraId="08FC08E2" w14:textId="77777777" w:rsidR="00B43DF7" w:rsidRDefault="00000000">
            <w:pPr>
              <w:spacing w:line="219" w:lineRule="exact"/>
              <w:ind w:left="260"/>
              <w:rPr>
                <w:sz w:val="20"/>
                <w:szCs w:val="20"/>
              </w:rPr>
            </w:pPr>
            <w:r>
              <w:rPr>
                <w:rFonts w:ascii="Arial" w:eastAsia="Arial" w:hAnsi="Arial" w:cs="Arial"/>
                <w:sz w:val="18"/>
                <w:szCs w:val="18"/>
              </w:rPr>
              <w:t xml:space="preserve">9.  </w:t>
            </w:r>
            <w:r>
              <w:rPr>
                <w:rFonts w:ascii="宋体" w:eastAsia="宋体" w:hAnsi="宋体" w:cs="宋体"/>
                <w:sz w:val="18"/>
                <w:szCs w:val="18"/>
              </w:rPr>
              <w:t>维修案例的分析、</w:t>
            </w:r>
          </w:p>
        </w:tc>
        <w:tc>
          <w:tcPr>
            <w:tcW w:w="3100" w:type="dxa"/>
            <w:tcBorders>
              <w:right w:val="single" w:sz="8" w:space="0" w:color="auto"/>
            </w:tcBorders>
            <w:vAlign w:val="bottom"/>
          </w:tcPr>
          <w:p w14:paraId="47ED7E39" w14:textId="77777777" w:rsidR="00B43DF7" w:rsidRDefault="00000000">
            <w:pPr>
              <w:spacing w:line="206" w:lineRule="exact"/>
              <w:ind w:right="10"/>
              <w:jc w:val="right"/>
              <w:rPr>
                <w:sz w:val="20"/>
                <w:szCs w:val="20"/>
              </w:rPr>
            </w:pPr>
            <w:r>
              <w:rPr>
                <w:rFonts w:ascii="宋体" w:eastAsia="宋体" w:hAnsi="宋体" w:cs="宋体"/>
                <w:sz w:val="18"/>
                <w:szCs w:val="18"/>
              </w:rPr>
              <w:t>维修技师从车间主管（或公司调</w:t>
            </w:r>
          </w:p>
        </w:tc>
        <w:tc>
          <w:tcPr>
            <w:tcW w:w="3120" w:type="dxa"/>
            <w:vAlign w:val="bottom"/>
          </w:tcPr>
          <w:p w14:paraId="7D102C6A" w14:textId="77777777" w:rsidR="00B43DF7" w:rsidRDefault="00000000">
            <w:pPr>
              <w:spacing w:line="206" w:lineRule="exact"/>
              <w:ind w:left="80"/>
              <w:rPr>
                <w:sz w:val="20"/>
                <w:szCs w:val="20"/>
              </w:rPr>
            </w:pPr>
            <w:r>
              <w:rPr>
                <w:rFonts w:ascii="宋体" w:eastAsia="宋体" w:hAnsi="宋体" w:cs="宋体"/>
                <w:sz w:val="18"/>
                <w:szCs w:val="18"/>
              </w:rPr>
              <w:t>议等内容正确填写在维修工单上并签</w:t>
            </w:r>
          </w:p>
        </w:tc>
      </w:tr>
      <w:tr w:rsidR="00B43DF7" w14:paraId="7F496B5D" w14:textId="77777777">
        <w:trPr>
          <w:trHeight w:val="332"/>
        </w:trPr>
        <w:tc>
          <w:tcPr>
            <w:tcW w:w="2180" w:type="dxa"/>
            <w:tcBorders>
              <w:right w:val="single" w:sz="8" w:space="0" w:color="auto"/>
            </w:tcBorders>
            <w:vAlign w:val="bottom"/>
          </w:tcPr>
          <w:p w14:paraId="3643A823" w14:textId="77777777" w:rsidR="00B43DF7" w:rsidRDefault="00000000">
            <w:pPr>
              <w:spacing w:line="206" w:lineRule="exact"/>
              <w:ind w:left="80"/>
              <w:rPr>
                <w:sz w:val="20"/>
                <w:szCs w:val="20"/>
              </w:rPr>
            </w:pPr>
            <w:r>
              <w:rPr>
                <w:rFonts w:ascii="宋体" w:eastAsia="宋体" w:hAnsi="宋体" w:cs="宋体"/>
                <w:sz w:val="18"/>
                <w:szCs w:val="18"/>
              </w:rPr>
              <w:t>维修总结报告的撰写，以</w:t>
            </w:r>
          </w:p>
        </w:tc>
        <w:tc>
          <w:tcPr>
            <w:tcW w:w="3100" w:type="dxa"/>
            <w:tcBorders>
              <w:right w:val="single" w:sz="8" w:space="0" w:color="auto"/>
            </w:tcBorders>
            <w:vAlign w:val="bottom"/>
          </w:tcPr>
          <w:p w14:paraId="5C962559" w14:textId="77777777" w:rsidR="00B43DF7" w:rsidRDefault="00000000">
            <w:pPr>
              <w:spacing w:line="206" w:lineRule="exact"/>
              <w:ind w:right="10"/>
              <w:jc w:val="right"/>
              <w:rPr>
                <w:sz w:val="20"/>
                <w:szCs w:val="20"/>
              </w:rPr>
            </w:pPr>
            <w:r>
              <w:rPr>
                <w:rFonts w:ascii="宋体" w:eastAsia="宋体" w:hAnsi="宋体" w:cs="宋体"/>
                <w:sz w:val="18"/>
                <w:szCs w:val="18"/>
              </w:rPr>
              <w:t>度）处接受维修任务，独立进行车辆</w:t>
            </w:r>
          </w:p>
        </w:tc>
        <w:tc>
          <w:tcPr>
            <w:tcW w:w="3120" w:type="dxa"/>
            <w:vAlign w:val="bottom"/>
          </w:tcPr>
          <w:p w14:paraId="0723B0FC" w14:textId="77777777" w:rsidR="00B43DF7" w:rsidRDefault="00000000">
            <w:pPr>
              <w:spacing w:line="206" w:lineRule="exact"/>
              <w:ind w:left="80"/>
              <w:rPr>
                <w:sz w:val="20"/>
                <w:szCs w:val="20"/>
              </w:rPr>
            </w:pPr>
            <w:r>
              <w:rPr>
                <w:rFonts w:ascii="宋体" w:eastAsia="宋体" w:hAnsi="宋体" w:cs="宋体"/>
                <w:sz w:val="18"/>
                <w:szCs w:val="18"/>
              </w:rPr>
              <w:t>字确认；</w:t>
            </w:r>
          </w:p>
        </w:tc>
      </w:tr>
      <w:tr w:rsidR="00B43DF7" w14:paraId="07E5A027" w14:textId="77777777">
        <w:trPr>
          <w:trHeight w:val="332"/>
        </w:trPr>
        <w:tc>
          <w:tcPr>
            <w:tcW w:w="2180" w:type="dxa"/>
            <w:tcBorders>
              <w:right w:val="single" w:sz="8" w:space="0" w:color="auto"/>
            </w:tcBorders>
            <w:vAlign w:val="bottom"/>
          </w:tcPr>
          <w:p w14:paraId="3EA8DB5A" w14:textId="77777777" w:rsidR="00B43DF7" w:rsidRDefault="00000000">
            <w:pPr>
              <w:spacing w:line="206" w:lineRule="exact"/>
              <w:ind w:left="80"/>
              <w:rPr>
                <w:sz w:val="20"/>
                <w:szCs w:val="20"/>
              </w:rPr>
            </w:pPr>
            <w:r>
              <w:rPr>
                <w:rFonts w:ascii="宋体" w:eastAsia="宋体" w:hAnsi="宋体" w:cs="宋体"/>
                <w:sz w:val="18"/>
                <w:szCs w:val="18"/>
              </w:rPr>
              <w:t>及案例分析研讨会的组织</w:t>
            </w:r>
          </w:p>
        </w:tc>
        <w:tc>
          <w:tcPr>
            <w:tcW w:w="3100" w:type="dxa"/>
            <w:tcBorders>
              <w:right w:val="single" w:sz="8" w:space="0" w:color="auto"/>
            </w:tcBorders>
            <w:vAlign w:val="bottom"/>
          </w:tcPr>
          <w:p w14:paraId="6EF3DC3E" w14:textId="77777777" w:rsidR="00B43DF7" w:rsidRDefault="00000000">
            <w:pPr>
              <w:spacing w:line="206" w:lineRule="exact"/>
              <w:ind w:right="10"/>
              <w:jc w:val="right"/>
              <w:rPr>
                <w:sz w:val="20"/>
                <w:szCs w:val="20"/>
              </w:rPr>
            </w:pPr>
            <w:r>
              <w:rPr>
                <w:rFonts w:ascii="宋体" w:eastAsia="宋体" w:hAnsi="宋体" w:cs="宋体"/>
                <w:sz w:val="18"/>
                <w:szCs w:val="18"/>
              </w:rPr>
              <w:t>故障诊断或组织会诊；制定修复方案</w:t>
            </w:r>
          </w:p>
        </w:tc>
        <w:tc>
          <w:tcPr>
            <w:tcW w:w="3120" w:type="dxa"/>
            <w:vAlign w:val="bottom"/>
          </w:tcPr>
          <w:p w14:paraId="1C551A7B" w14:textId="77777777" w:rsidR="00B43DF7" w:rsidRDefault="00000000">
            <w:pPr>
              <w:spacing w:line="219" w:lineRule="exact"/>
              <w:ind w:left="260"/>
              <w:rPr>
                <w:sz w:val="20"/>
                <w:szCs w:val="20"/>
              </w:rPr>
            </w:pPr>
            <w:r>
              <w:rPr>
                <w:rFonts w:ascii="Arial" w:eastAsia="Arial" w:hAnsi="Arial" w:cs="Arial"/>
                <w:sz w:val="18"/>
                <w:szCs w:val="18"/>
              </w:rPr>
              <w:t xml:space="preserve">8.  </w:t>
            </w:r>
            <w:r>
              <w:rPr>
                <w:rFonts w:ascii="宋体" w:eastAsia="宋体" w:hAnsi="宋体" w:cs="宋体"/>
                <w:sz w:val="18"/>
                <w:szCs w:val="18"/>
              </w:rPr>
              <w:t>技术总结环节：针对较为典型的</w:t>
            </w:r>
          </w:p>
        </w:tc>
      </w:tr>
      <w:tr w:rsidR="00B43DF7" w14:paraId="07855E37" w14:textId="77777777">
        <w:trPr>
          <w:trHeight w:val="332"/>
        </w:trPr>
        <w:tc>
          <w:tcPr>
            <w:tcW w:w="2180" w:type="dxa"/>
            <w:tcBorders>
              <w:right w:val="single" w:sz="8" w:space="0" w:color="auto"/>
            </w:tcBorders>
            <w:vAlign w:val="bottom"/>
          </w:tcPr>
          <w:p w14:paraId="0F3DA5E1" w14:textId="77777777" w:rsidR="00B43DF7" w:rsidRDefault="00000000">
            <w:pPr>
              <w:spacing w:line="206" w:lineRule="exact"/>
              <w:ind w:left="80"/>
              <w:rPr>
                <w:sz w:val="20"/>
                <w:szCs w:val="20"/>
              </w:rPr>
            </w:pPr>
            <w:r>
              <w:rPr>
                <w:rFonts w:ascii="宋体" w:eastAsia="宋体" w:hAnsi="宋体" w:cs="宋体"/>
                <w:sz w:val="18"/>
                <w:szCs w:val="18"/>
              </w:rPr>
              <w:t>实施。</w:t>
            </w:r>
          </w:p>
        </w:tc>
        <w:tc>
          <w:tcPr>
            <w:tcW w:w="3100" w:type="dxa"/>
            <w:tcBorders>
              <w:right w:val="single" w:sz="8" w:space="0" w:color="auto"/>
            </w:tcBorders>
            <w:vAlign w:val="bottom"/>
          </w:tcPr>
          <w:p w14:paraId="4B115492" w14:textId="77777777" w:rsidR="00B43DF7" w:rsidRDefault="00000000">
            <w:pPr>
              <w:spacing w:line="206" w:lineRule="exact"/>
              <w:ind w:right="10"/>
              <w:jc w:val="right"/>
              <w:rPr>
                <w:sz w:val="20"/>
                <w:szCs w:val="20"/>
              </w:rPr>
            </w:pPr>
            <w:r>
              <w:rPr>
                <w:rFonts w:ascii="宋体" w:eastAsia="宋体" w:hAnsi="宋体" w:cs="宋体"/>
                <w:sz w:val="18"/>
                <w:szCs w:val="18"/>
              </w:rPr>
              <w:t>后，组织与指导汽车维修工进行修复</w:t>
            </w:r>
          </w:p>
        </w:tc>
        <w:tc>
          <w:tcPr>
            <w:tcW w:w="3120" w:type="dxa"/>
            <w:vAlign w:val="bottom"/>
          </w:tcPr>
          <w:p w14:paraId="72E648D7" w14:textId="77777777" w:rsidR="00B43DF7" w:rsidRDefault="00000000">
            <w:pPr>
              <w:spacing w:line="206" w:lineRule="exact"/>
              <w:ind w:left="80"/>
              <w:rPr>
                <w:sz w:val="20"/>
                <w:szCs w:val="20"/>
              </w:rPr>
            </w:pPr>
            <w:r>
              <w:rPr>
                <w:rFonts w:ascii="宋体" w:eastAsia="宋体" w:hAnsi="宋体" w:cs="宋体"/>
                <w:sz w:val="18"/>
                <w:szCs w:val="18"/>
              </w:rPr>
              <w:t>维修案例，应组织技术培训与研讨并</w:t>
            </w:r>
          </w:p>
        </w:tc>
      </w:tr>
      <w:tr w:rsidR="00B43DF7" w14:paraId="510C7A10" w14:textId="77777777">
        <w:trPr>
          <w:trHeight w:val="332"/>
        </w:trPr>
        <w:tc>
          <w:tcPr>
            <w:tcW w:w="2180" w:type="dxa"/>
            <w:tcBorders>
              <w:right w:val="single" w:sz="8" w:space="0" w:color="auto"/>
            </w:tcBorders>
            <w:vAlign w:val="bottom"/>
          </w:tcPr>
          <w:p w14:paraId="227C0C12" w14:textId="77777777" w:rsidR="00B43DF7" w:rsidRDefault="00B43DF7">
            <w:pPr>
              <w:rPr>
                <w:sz w:val="24"/>
                <w:szCs w:val="24"/>
              </w:rPr>
            </w:pPr>
          </w:p>
        </w:tc>
        <w:tc>
          <w:tcPr>
            <w:tcW w:w="3100" w:type="dxa"/>
            <w:tcBorders>
              <w:right w:val="single" w:sz="8" w:space="0" w:color="auto"/>
            </w:tcBorders>
            <w:vAlign w:val="bottom"/>
          </w:tcPr>
          <w:p w14:paraId="0BE7C8D6" w14:textId="77777777" w:rsidR="00B43DF7" w:rsidRDefault="00000000">
            <w:pPr>
              <w:spacing w:line="206" w:lineRule="exact"/>
              <w:ind w:right="10"/>
              <w:jc w:val="right"/>
              <w:rPr>
                <w:sz w:val="20"/>
                <w:szCs w:val="20"/>
              </w:rPr>
            </w:pPr>
            <w:r>
              <w:rPr>
                <w:rFonts w:ascii="宋体" w:eastAsia="宋体" w:hAnsi="宋体" w:cs="宋体"/>
                <w:sz w:val="18"/>
                <w:szCs w:val="18"/>
              </w:rPr>
              <w:t>作业；自检合格后，交付车间质检员</w:t>
            </w:r>
          </w:p>
        </w:tc>
        <w:tc>
          <w:tcPr>
            <w:tcW w:w="3120" w:type="dxa"/>
            <w:vAlign w:val="bottom"/>
          </w:tcPr>
          <w:p w14:paraId="5610795B" w14:textId="77777777" w:rsidR="00B43DF7" w:rsidRDefault="00000000">
            <w:pPr>
              <w:spacing w:line="206" w:lineRule="exact"/>
              <w:ind w:left="80"/>
              <w:rPr>
                <w:sz w:val="20"/>
                <w:szCs w:val="20"/>
              </w:rPr>
            </w:pPr>
            <w:r>
              <w:rPr>
                <w:rFonts w:ascii="宋体" w:eastAsia="宋体" w:hAnsi="宋体" w:cs="宋体"/>
                <w:sz w:val="18"/>
                <w:szCs w:val="18"/>
              </w:rPr>
              <w:t>提炼技术分析案例，对今后的工作起</w:t>
            </w:r>
          </w:p>
        </w:tc>
      </w:tr>
      <w:tr w:rsidR="00B43DF7" w14:paraId="5F8C88B1" w14:textId="77777777">
        <w:trPr>
          <w:trHeight w:val="332"/>
        </w:trPr>
        <w:tc>
          <w:tcPr>
            <w:tcW w:w="2180" w:type="dxa"/>
            <w:tcBorders>
              <w:right w:val="single" w:sz="8" w:space="0" w:color="auto"/>
            </w:tcBorders>
            <w:vAlign w:val="bottom"/>
          </w:tcPr>
          <w:p w14:paraId="66B3A821" w14:textId="77777777" w:rsidR="00B43DF7" w:rsidRDefault="00B43DF7">
            <w:pPr>
              <w:rPr>
                <w:sz w:val="24"/>
                <w:szCs w:val="24"/>
              </w:rPr>
            </w:pPr>
          </w:p>
        </w:tc>
        <w:tc>
          <w:tcPr>
            <w:tcW w:w="3100" w:type="dxa"/>
            <w:tcBorders>
              <w:right w:val="single" w:sz="8" w:space="0" w:color="auto"/>
            </w:tcBorders>
            <w:vAlign w:val="bottom"/>
          </w:tcPr>
          <w:p w14:paraId="1545DE8C" w14:textId="77777777" w:rsidR="00B43DF7" w:rsidRDefault="00000000">
            <w:pPr>
              <w:spacing w:line="206" w:lineRule="exact"/>
              <w:rPr>
                <w:sz w:val="20"/>
                <w:szCs w:val="20"/>
              </w:rPr>
            </w:pPr>
            <w:r>
              <w:rPr>
                <w:rFonts w:ascii="宋体" w:eastAsia="宋体" w:hAnsi="宋体" w:cs="宋体"/>
                <w:sz w:val="18"/>
                <w:szCs w:val="18"/>
              </w:rPr>
              <w:t>（或公司质检部门）进行总检。</w:t>
            </w:r>
          </w:p>
        </w:tc>
        <w:tc>
          <w:tcPr>
            <w:tcW w:w="3120" w:type="dxa"/>
            <w:vAlign w:val="bottom"/>
          </w:tcPr>
          <w:p w14:paraId="34774B32" w14:textId="77777777" w:rsidR="00B43DF7" w:rsidRDefault="00000000">
            <w:pPr>
              <w:spacing w:line="206" w:lineRule="exact"/>
              <w:ind w:left="80"/>
              <w:rPr>
                <w:sz w:val="20"/>
                <w:szCs w:val="20"/>
              </w:rPr>
            </w:pPr>
            <w:r>
              <w:rPr>
                <w:rFonts w:ascii="宋体" w:eastAsia="宋体" w:hAnsi="宋体" w:cs="宋体"/>
                <w:sz w:val="18"/>
                <w:szCs w:val="18"/>
              </w:rPr>
              <w:t>到借鉴作用。</w:t>
            </w:r>
          </w:p>
        </w:tc>
      </w:tr>
      <w:tr w:rsidR="00B43DF7" w14:paraId="397C4E09" w14:textId="77777777">
        <w:trPr>
          <w:trHeight w:val="72"/>
        </w:trPr>
        <w:tc>
          <w:tcPr>
            <w:tcW w:w="2180" w:type="dxa"/>
            <w:tcBorders>
              <w:bottom w:val="single" w:sz="8" w:space="0" w:color="auto"/>
              <w:right w:val="single" w:sz="8" w:space="0" w:color="auto"/>
            </w:tcBorders>
            <w:vAlign w:val="bottom"/>
          </w:tcPr>
          <w:p w14:paraId="2D64CBBD" w14:textId="77777777" w:rsidR="00B43DF7" w:rsidRDefault="00B43DF7">
            <w:pPr>
              <w:rPr>
                <w:sz w:val="6"/>
                <w:szCs w:val="6"/>
              </w:rPr>
            </w:pPr>
          </w:p>
        </w:tc>
        <w:tc>
          <w:tcPr>
            <w:tcW w:w="3100" w:type="dxa"/>
            <w:tcBorders>
              <w:bottom w:val="single" w:sz="8" w:space="0" w:color="auto"/>
              <w:right w:val="single" w:sz="8" w:space="0" w:color="auto"/>
            </w:tcBorders>
            <w:vAlign w:val="bottom"/>
          </w:tcPr>
          <w:p w14:paraId="0EE8D88C" w14:textId="77777777" w:rsidR="00B43DF7" w:rsidRDefault="00B43DF7">
            <w:pPr>
              <w:rPr>
                <w:sz w:val="6"/>
                <w:szCs w:val="6"/>
              </w:rPr>
            </w:pPr>
          </w:p>
        </w:tc>
        <w:tc>
          <w:tcPr>
            <w:tcW w:w="3120" w:type="dxa"/>
            <w:tcBorders>
              <w:bottom w:val="single" w:sz="8" w:space="0" w:color="auto"/>
            </w:tcBorders>
            <w:vAlign w:val="bottom"/>
          </w:tcPr>
          <w:p w14:paraId="15C81FE5" w14:textId="77777777" w:rsidR="00B43DF7" w:rsidRDefault="00B43DF7">
            <w:pPr>
              <w:rPr>
                <w:sz w:val="6"/>
                <w:szCs w:val="6"/>
              </w:rPr>
            </w:pPr>
          </w:p>
        </w:tc>
      </w:tr>
    </w:tbl>
    <w:p w14:paraId="70CA91CC" w14:textId="77777777" w:rsidR="00B43DF7" w:rsidRDefault="00B43DF7">
      <w:pPr>
        <w:spacing w:line="20" w:lineRule="exact"/>
        <w:rPr>
          <w:sz w:val="20"/>
          <w:szCs w:val="20"/>
        </w:rPr>
      </w:pPr>
    </w:p>
    <w:p w14:paraId="264839D8" w14:textId="77777777" w:rsidR="00B43DF7" w:rsidRDefault="00B43DF7">
      <w:pPr>
        <w:spacing w:line="75" w:lineRule="exact"/>
        <w:rPr>
          <w:sz w:val="20"/>
          <w:szCs w:val="20"/>
        </w:rPr>
      </w:pPr>
    </w:p>
    <w:p w14:paraId="3BDFDB53" w14:textId="77777777" w:rsidR="00B43DF7" w:rsidRDefault="00000000">
      <w:pPr>
        <w:spacing w:line="206" w:lineRule="exact"/>
        <w:jc w:val="center"/>
        <w:rPr>
          <w:sz w:val="20"/>
          <w:szCs w:val="20"/>
        </w:rPr>
      </w:pPr>
      <w:r>
        <w:rPr>
          <w:rFonts w:ascii="宋体" w:eastAsia="宋体" w:hAnsi="宋体" w:cs="宋体"/>
          <w:sz w:val="18"/>
          <w:szCs w:val="18"/>
        </w:rPr>
        <w:t>课程目标</w:t>
      </w:r>
    </w:p>
    <w:p w14:paraId="15EDE06A" w14:textId="77777777" w:rsidR="00B43DF7" w:rsidRDefault="00B43DF7">
      <w:pPr>
        <w:spacing w:line="265" w:lineRule="exact"/>
        <w:rPr>
          <w:sz w:val="20"/>
          <w:szCs w:val="20"/>
        </w:rPr>
      </w:pPr>
    </w:p>
    <w:p w14:paraId="61C6ED24" w14:textId="77777777" w:rsidR="00B43DF7" w:rsidRDefault="00000000">
      <w:pPr>
        <w:spacing w:line="300" w:lineRule="exact"/>
        <w:ind w:left="80" w:firstLine="180"/>
        <w:jc w:val="both"/>
        <w:rPr>
          <w:sz w:val="20"/>
          <w:szCs w:val="20"/>
        </w:rPr>
      </w:pPr>
      <w:r>
        <w:rPr>
          <w:rFonts w:ascii="宋体" w:eastAsia="宋体" w:hAnsi="宋体" w:cs="宋体"/>
          <w:sz w:val="18"/>
          <w:szCs w:val="18"/>
        </w:rPr>
        <w:t>学习完本课程后，学生应当能够胜任汽车先进驾驶辅助系统故障诊断与排除工作，并严格执行企业安全生产制度、环保管理制度和</w:t>
      </w:r>
      <w:r>
        <w:rPr>
          <w:rFonts w:ascii="Arial" w:eastAsia="Arial" w:hAnsi="Arial" w:cs="Arial"/>
          <w:sz w:val="18"/>
          <w:szCs w:val="18"/>
        </w:rPr>
        <w:t>“8S”</w:t>
      </w:r>
      <w:r>
        <w:rPr>
          <w:rFonts w:ascii="宋体" w:eastAsia="宋体" w:hAnsi="宋体" w:cs="宋体"/>
          <w:sz w:val="18"/>
          <w:szCs w:val="18"/>
        </w:rPr>
        <w:t>管理规定，具备解决复杂性、关键性和创造性问题的能力。并且能认识到国产车在智能网联汽车技术方面具备国际先进性，认可民族品牌，提高民族自信和民族自豪感。具体目标为：</w:t>
      </w:r>
    </w:p>
    <w:p w14:paraId="2784657B"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52448" behindDoc="1" locked="0" layoutInCell="0" allowOverlap="1" wp14:anchorId="0513812E" wp14:editId="584F6F7E">
                <wp:simplePos x="0" y="0"/>
                <wp:positionH relativeFrom="column">
                  <wp:posOffset>0</wp:posOffset>
                </wp:positionH>
                <wp:positionV relativeFrom="paragraph">
                  <wp:posOffset>107950</wp:posOffset>
                </wp:positionV>
                <wp:extent cx="5328285" cy="0"/>
                <wp:effectExtent l="0" t="0" r="0" b="0"/>
                <wp:wrapNone/>
                <wp:docPr id="327" name="Shape 327"/>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10795">
                          <a:solidFill>
                            <a:srgbClr val="000000"/>
                          </a:solidFill>
                          <a:miter lim="800000"/>
                        </a:ln>
                      </wps:spPr>
                      <wps:bodyPr/>
                    </wps:wsp>
                  </a:graphicData>
                </a:graphic>
              </wp:anchor>
            </w:drawing>
          </mc:Choice>
          <mc:Fallback>
            <w:pict>
              <v:line w14:anchorId="3F5EA8E2" id="Shape 327" o:spid="_x0000_s1026" style="position:absolute;left:0;text-align:left;z-index:-251564032;visibility:visible;mso-wrap-style:square;mso-wrap-distance-left:9pt;mso-wrap-distance-top:0;mso-wrap-distance-right:9pt;mso-wrap-distance-bottom:0;mso-position-horizontal:absolute;mso-position-horizontal-relative:text;mso-position-vertical:absolute;mso-position-vertical-relative:text" from="0,8.5pt" to="419.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" o:allowincell="f" filled="t" strokeweight=".85pt">
                <v:stroke joinstyle="miter"/>
              </v:line>
            </w:pict>
          </mc:Fallback>
        </mc:AlternateContent>
      </w:r>
    </w:p>
    <w:p w14:paraId="1D35ECA3" w14:textId="77777777" w:rsidR="00B43DF7" w:rsidRDefault="00B43DF7">
      <w:pPr>
        <w:spacing w:line="200" w:lineRule="exact"/>
        <w:rPr>
          <w:sz w:val="20"/>
          <w:szCs w:val="20"/>
        </w:rPr>
      </w:pPr>
    </w:p>
    <w:p w14:paraId="38C3F199" w14:textId="77777777" w:rsidR="00B43DF7" w:rsidRDefault="00B43DF7">
      <w:pPr>
        <w:spacing w:line="336" w:lineRule="exact"/>
        <w:rPr>
          <w:sz w:val="20"/>
          <w:szCs w:val="20"/>
        </w:rPr>
      </w:pPr>
    </w:p>
    <w:p w14:paraId="50183FE4" w14:textId="77777777" w:rsidR="00B43DF7" w:rsidRDefault="00B43DF7">
      <w:pPr>
        <w:sectPr w:rsidR="00B43DF7" w:rsidSect="00E15760">
          <w:pgSz w:w="10440" w:h="14740"/>
          <w:pgMar w:top="1440" w:right="913" w:bottom="215" w:left="1020" w:header="0" w:footer="0" w:gutter="0"/>
          <w:cols w:space="0"/>
        </w:sectPr>
      </w:pPr>
    </w:p>
    <w:p w14:paraId="4D57E857" w14:textId="77777777" w:rsidR="00B43DF7" w:rsidRDefault="00000000">
      <w:pPr>
        <w:spacing w:line="206" w:lineRule="exact"/>
        <w:ind w:left="7580"/>
        <w:rPr>
          <w:sz w:val="20"/>
          <w:szCs w:val="20"/>
        </w:rPr>
      </w:pPr>
      <w:bookmarkStart w:id="113" w:name="page85"/>
      <w:bookmarkEnd w:id="113"/>
      <w:r>
        <w:rPr>
          <w:rFonts w:ascii="宋体" w:eastAsia="宋体" w:hAnsi="宋体" w:cs="宋体"/>
          <w:sz w:val="18"/>
          <w:szCs w:val="18"/>
        </w:rPr>
        <w:lastRenderedPageBreak/>
        <w:t>续表</w:t>
      </w:r>
    </w:p>
    <w:p w14:paraId="40793BA1" w14:textId="77777777" w:rsidR="00B43DF7" w:rsidRDefault="00B43DF7">
      <w:pPr>
        <w:spacing w:line="277" w:lineRule="exact"/>
        <w:rPr>
          <w:sz w:val="20"/>
          <w:szCs w:val="20"/>
        </w:rPr>
      </w:pPr>
    </w:p>
    <w:p w14:paraId="05F16A28" w14:textId="77777777" w:rsidR="00B43DF7" w:rsidRDefault="00000000">
      <w:pPr>
        <w:spacing w:line="290" w:lineRule="exact"/>
        <w:ind w:right="100" w:firstLine="180"/>
        <w:jc w:val="both"/>
        <w:rPr>
          <w:sz w:val="20"/>
          <w:szCs w:val="20"/>
        </w:rPr>
      </w:pPr>
      <w:r>
        <w:rPr>
          <w:rFonts w:ascii="Arial" w:eastAsia="Arial" w:hAnsi="Arial" w:cs="Arial"/>
          <w:sz w:val="18"/>
          <w:szCs w:val="18"/>
        </w:rPr>
        <w:t xml:space="preserve">1.  </w:t>
      </w:r>
      <w:r>
        <w:rPr>
          <w:rFonts w:ascii="宋体" w:eastAsia="宋体" w:hAnsi="宋体" w:cs="宋体"/>
          <w:sz w:val="18"/>
          <w:szCs w:val="18"/>
        </w:rPr>
        <w:t>能按照维修接待工作规范和专业问诊法与客户进行有效沟通，快速获取有效故障信息，结合所学知识和经验，采用故障再现法，确认汽车自适应巡航系统、车道保持系统、自动泊车辅助系统和自动紧急制动系统的故障现象；</w:t>
      </w:r>
    </w:p>
    <w:p w14:paraId="19822BC4" w14:textId="77777777" w:rsidR="00B43DF7" w:rsidRDefault="00B43DF7">
      <w:pPr>
        <w:spacing w:line="128" w:lineRule="exact"/>
        <w:rPr>
          <w:sz w:val="20"/>
          <w:szCs w:val="20"/>
        </w:rPr>
      </w:pPr>
    </w:p>
    <w:p w14:paraId="31D5D0A0" w14:textId="77777777" w:rsidR="00B43DF7" w:rsidRDefault="00000000">
      <w:pPr>
        <w:spacing w:line="290" w:lineRule="exact"/>
        <w:ind w:right="100" w:firstLine="180"/>
        <w:jc w:val="both"/>
        <w:rPr>
          <w:sz w:val="20"/>
          <w:szCs w:val="20"/>
        </w:rPr>
      </w:pPr>
      <w:r>
        <w:rPr>
          <w:rFonts w:ascii="Arial" w:eastAsia="Arial" w:hAnsi="Arial" w:cs="Arial"/>
          <w:sz w:val="18"/>
          <w:szCs w:val="18"/>
        </w:rPr>
        <w:t xml:space="preserve">2.  </w:t>
      </w:r>
      <w:r>
        <w:rPr>
          <w:rFonts w:ascii="宋体" w:eastAsia="宋体" w:hAnsi="宋体" w:cs="宋体"/>
          <w:sz w:val="18"/>
          <w:szCs w:val="18"/>
        </w:rPr>
        <w:t>能参照维修手册和前期获取的相关信息，通过鱼骨图、故障树、头脑风暴、案例分析、经验分析等方法，综合分析故障原因，从满足客户对汽车维修质量、经济性、维修时间等需求的角度，组织制定出合理的故障诊断方案；</w:t>
      </w:r>
    </w:p>
    <w:p w14:paraId="72B15C78" w14:textId="77777777" w:rsidR="00B43DF7" w:rsidRDefault="00B43DF7">
      <w:pPr>
        <w:spacing w:line="128" w:lineRule="exact"/>
        <w:rPr>
          <w:sz w:val="20"/>
          <w:szCs w:val="20"/>
        </w:rPr>
      </w:pPr>
    </w:p>
    <w:p w14:paraId="19355956" w14:textId="77777777" w:rsidR="00B43DF7" w:rsidRDefault="00000000">
      <w:pPr>
        <w:spacing w:line="290" w:lineRule="exact"/>
        <w:ind w:right="100" w:firstLine="180"/>
        <w:jc w:val="both"/>
        <w:rPr>
          <w:sz w:val="20"/>
          <w:szCs w:val="20"/>
        </w:rPr>
      </w:pPr>
      <w:r>
        <w:rPr>
          <w:rFonts w:ascii="Arial" w:eastAsia="Arial" w:hAnsi="Arial" w:cs="Arial"/>
          <w:sz w:val="18"/>
          <w:szCs w:val="18"/>
        </w:rPr>
        <w:t xml:space="preserve">3.  </w:t>
      </w:r>
      <w:r>
        <w:rPr>
          <w:rFonts w:ascii="宋体" w:eastAsia="宋体" w:hAnsi="宋体" w:cs="宋体"/>
          <w:sz w:val="18"/>
          <w:szCs w:val="18"/>
        </w:rPr>
        <w:t>能按照故障诊断技术规范标准，借助维修手册，正确使用检测设备，通过部件替换、数据对比等方法，在规定时间内完成故障点的查找及修复方案的制定，在客户确认修复方案后，根据维修作业规范要求，实施维修作业；</w:t>
      </w:r>
    </w:p>
    <w:p w14:paraId="2EB107E4" w14:textId="77777777" w:rsidR="00B43DF7" w:rsidRDefault="00B43DF7">
      <w:pPr>
        <w:spacing w:line="115" w:lineRule="exact"/>
        <w:rPr>
          <w:sz w:val="20"/>
          <w:szCs w:val="20"/>
        </w:rPr>
      </w:pPr>
    </w:p>
    <w:p w14:paraId="588892E3" w14:textId="77777777" w:rsidR="00B43DF7" w:rsidRDefault="00000000">
      <w:pPr>
        <w:spacing w:line="219" w:lineRule="exact"/>
        <w:ind w:left="180"/>
        <w:rPr>
          <w:sz w:val="20"/>
          <w:szCs w:val="20"/>
        </w:rPr>
      </w:pPr>
      <w:r>
        <w:rPr>
          <w:rFonts w:ascii="Arial" w:eastAsia="Arial" w:hAnsi="Arial" w:cs="Arial"/>
          <w:sz w:val="18"/>
          <w:szCs w:val="18"/>
        </w:rPr>
        <w:t xml:space="preserve">4.  </w:t>
      </w:r>
      <w:r>
        <w:rPr>
          <w:rFonts w:ascii="宋体" w:eastAsia="宋体" w:hAnsi="宋体" w:cs="宋体"/>
          <w:sz w:val="18"/>
          <w:szCs w:val="18"/>
        </w:rPr>
        <w:t>能根据汽车先进驾驶辅助系统性能的要求，按行业检验标准对维修作业质量进行自检，在维修工单</w:t>
      </w:r>
    </w:p>
    <w:p w14:paraId="0A77FF3C" w14:textId="77777777" w:rsidR="00B43DF7" w:rsidRDefault="00B43DF7">
      <w:pPr>
        <w:spacing w:line="127" w:lineRule="exact"/>
        <w:rPr>
          <w:sz w:val="20"/>
          <w:szCs w:val="20"/>
        </w:rPr>
      </w:pPr>
    </w:p>
    <w:p w14:paraId="3887626F" w14:textId="77777777" w:rsidR="00B43DF7" w:rsidRDefault="00000000">
      <w:pPr>
        <w:spacing w:line="206" w:lineRule="exact"/>
        <w:rPr>
          <w:sz w:val="20"/>
          <w:szCs w:val="20"/>
        </w:rPr>
      </w:pPr>
      <w:r>
        <w:rPr>
          <w:rFonts w:ascii="宋体" w:eastAsia="宋体" w:hAnsi="宋体" w:cs="宋体"/>
          <w:sz w:val="18"/>
          <w:szCs w:val="18"/>
        </w:rPr>
        <w:t>上填写检验结果、检修建议等信息并签字确认后，并进行质量检验；</w:t>
      </w:r>
    </w:p>
    <w:p w14:paraId="3CD81AA9" w14:textId="77777777" w:rsidR="00B43DF7" w:rsidRDefault="00B43DF7">
      <w:pPr>
        <w:spacing w:line="127" w:lineRule="exact"/>
        <w:rPr>
          <w:sz w:val="20"/>
          <w:szCs w:val="20"/>
        </w:rPr>
      </w:pPr>
    </w:p>
    <w:p w14:paraId="4983932B" w14:textId="77777777" w:rsidR="00B43DF7" w:rsidRDefault="00000000">
      <w:pPr>
        <w:spacing w:line="301" w:lineRule="exact"/>
        <w:ind w:right="100" w:firstLine="180"/>
        <w:jc w:val="both"/>
        <w:rPr>
          <w:sz w:val="20"/>
          <w:szCs w:val="20"/>
        </w:rPr>
      </w:pPr>
      <w:r>
        <w:rPr>
          <w:rFonts w:ascii="Arial" w:eastAsia="Arial" w:hAnsi="Arial" w:cs="Arial"/>
          <w:sz w:val="18"/>
          <w:szCs w:val="18"/>
        </w:rPr>
        <w:t xml:space="preserve">5.  </w:t>
      </w:r>
      <w:r>
        <w:rPr>
          <w:rFonts w:ascii="宋体" w:eastAsia="宋体" w:hAnsi="宋体" w:cs="宋体"/>
          <w:sz w:val="18"/>
          <w:szCs w:val="18"/>
        </w:rPr>
        <w:t>能展示故障诊断的技术要点，撰写案例分析及维修工作总结报告，对汽车先进驾驶辅助系统故障的诊断方法组织培训和研讨，总结工作经验，分析不足，提出改进措施。同时，能分析智能网联汽车技术应用现状，比较国产车型和国外车型在智能网联汽车技术应用方面的特点，突出国产车的优点，认可民族品牌，提高民族自信和民族自豪感。</w:t>
      </w:r>
    </w:p>
    <w:p w14:paraId="57B1C74A" w14:textId="77777777" w:rsidR="00B43DF7" w:rsidRDefault="00B43DF7">
      <w:pPr>
        <w:spacing w:line="20" w:lineRule="exact"/>
        <w:rPr>
          <w:sz w:val="20"/>
          <w:szCs w:val="20"/>
        </w:rPr>
      </w:pPr>
    </w:p>
    <w:p w14:paraId="5A374696" w14:textId="77777777" w:rsidR="00B43DF7" w:rsidRDefault="00B43DF7">
      <w:pPr>
        <w:spacing w:line="260" w:lineRule="exact"/>
        <w:rPr>
          <w:sz w:val="20"/>
          <w:szCs w:val="20"/>
        </w:rPr>
      </w:pPr>
    </w:p>
    <w:p w14:paraId="159BC721" w14:textId="77777777" w:rsidR="00B43DF7" w:rsidRDefault="00000000">
      <w:pPr>
        <w:spacing w:line="206" w:lineRule="exact"/>
        <w:ind w:right="100"/>
        <w:jc w:val="center"/>
        <w:rPr>
          <w:sz w:val="20"/>
          <w:szCs w:val="20"/>
        </w:rPr>
      </w:pPr>
      <w:r>
        <w:rPr>
          <w:rFonts w:ascii="宋体" w:eastAsia="宋体" w:hAnsi="宋体" w:cs="宋体"/>
          <w:sz w:val="18"/>
          <w:szCs w:val="18"/>
        </w:rPr>
        <w:t>学习内容</w:t>
      </w:r>
    </w:p>
    <w:p w14:paraId="14330047" w14:textId="77777777" w:rsidR="00B43DF7" w:rsidRDefault="00B43DF7">
      <w:pPr>
        <w:spacing w:line="301" w:lineRule="exact"/>
        <w:rPr>
          <w:sz w:val="20"/>
          <w:szCs w:val="20"/>
        </w:rPr>
      </w:pPr>
    </w:p>
    <w:p w14:paraId="039E5B9E" w14:textId="77777777" w:rsidR="00B43DF7" w:rsidRDefault="00000000">
      <w:pPr>
        <w:spacing w:line="206" w:lineRule="exact"/>
        <w:ind w:left="180"/>
        <w:rPr>
          <w:sz w:val="20"/>
          <w:szCs w:val="20"/>
        </w:rPr>
      </w:pPr>
      <w:r>
        <w:rPr>
          <w:rFonts w:ascii="宋体" w:eastAsia="宋体" w:hAnsi="宋体" w:cs="宋体"/>
          <w:sz w:val="18"/>
          <w:szCs w:val="18"/>
        </w:rPr>
        <w:t>本课程的主要学习内容包括：</w:t>
      </w:r>
    </w:p>
    <w:p w14:paraId="6D2D7C3C" w14:textId="77777777" w:rsidR="00B43DF7" w:rsidRDefault="00B43DF7">
      <w:pPr>
        <w:spacing w:line="114" w:lineRule="exact"/>
        <w:rPr>
          <w:sz w:val="20"/>
          <w:szCs w:val="20"/>
        </w:rPr>
      </w:pPr>
    </w:p>
    <w:p w14:paraId="050400B6" w14:textId="77777777" w:rsidR="00B43DF7" w:rsidRDefault="00000000">
      <w:pPr>
        <w:spacing w:line="219" w:lineRule="exact"/>
        <w:ind w:left="180"/>
        <w:outlineLvl w:val="2"/>
        <w:rPr>
          <w:sz w:val="20"/>
          <w:szCs w:val="20"/>
        </w:rPr>
      </w:pPr>
      <w:r>
        <w:rPr>
          <w:rFonts w:ascii="Arial" w:eastAsia="Arial" w:hAnsi="Arial" w:cs="Arial"/>
          <w:sz w:val="18"/>
          <w:szCs w:val="18"/>
        </w:rPr>
        <w:t xml:space="preserve">1.  </w:t>
      </w:r>
      <w:r>
        <w:rPr>
          <w:rFonts w:ascii="宋体" w:eastAsia="宋体" w:hAnsi="宋体" w:cs="宋体"/>
          <w:sz w:val="18"/>
          <w:szCs w:val="18"/>
        </w:rPr>
        <w:t>汽车先进驾驶辅助系统故障现象的确认</w:t>
      </w:r>
    </w:p>
    <w:p w14:paraId="059C03C9" w14:textId="77777777" w:rsidR="00B43DF7" w:rsidRDefault="00B43DF7">
      <w:pPr>
        <w:spacing w:line="127" w:lineRule="exact"/>
        <w:rPr>
          <w:sz w:val="20"/>
          <w:szCs w:val="20"/>
        </w:rPr>
      </w:pPr>
    </w:p>
    <w:p w14:paraId="4D49FC4D" w14:textId="77777777" w:rsidR="00B43DF7" w:rsidRDefault="00000000">
      <w:pPr>
        <w:spacing w:line="206" w:lineRule="exact"/>
        <w:ind w:left="180"/>
        <w:rPr>
          <w:sz w:val="20"/>
          <w:szCs w:val="20"/>
        </w:rPr>
      </w:pPr>
      <w:r>
        <w:rPr>
          <w:rFonts w:ascii="宋体" w:eastAsia="宋体" w:hAnsi="宋体" w:cs="宋体"/>
          <w:sz w:val="18"/>
          <w:szCs w:val="18"/>
        </w:rPr>
        <w:t>与客户有效沟通的技巧（含问诊法）、故障现象的再现方法、故障现象的确认。</w:t>
      </w:r>
    </w:p>
    <w:p w14:paraId="2A60FE59" w14:textId="77777777" w:rsidR="00B43DF7" w:rsidRDefault="00B43DF7">
      <w:pPr>
        <w:spacing w:line="114" w:lineRule="exact"/>
        <w:rPr>
          <w:sz w:val="20"/>
          <w:szCs w:val="20"/>
        </w:rPr>
      </w:pPr>
    </w:p>
    <w:p w14:paraId="660A7725" w14:textId="77777777" w:rsidR="00B43DF7" w:rsidRDefault="00000000">
      <w:pPr>
        <w:spacing w:line="219" w:lineRule="exact"/>
        <w:ind w:left="180"/>
        <w:rPr>
          <w:sz w:val="20"/>
          <w:szCs w:val="20"/>
        </w:rPr>
      </w:pPr>
      <w:r>
        <w:rPr>
          <w:rFonts w:ascii="Arial" w:eastAsia="Arial" w:hAnsi="Arial" w:cs="Arial"/>
          <w:sz w:val="18"/>
          <w:szCs w:val="18"/>
        </w:rPr>
        <w:t xml:space="preserve">2.  </w:t>
      </w:r>
      <w:r>
        <w:rPr>
          <w:rFonts w:ascii="宋体" w:eastAsia="宋体" w:hAnsi="宋体" w:cs="宋体"/>
          <w:sz w:val="18"/>
          <w:szCs w:val="18"/>
        </w:rPr>
        <w:t>汽车先进驾驶辅助系统构造与工作原理</w:t>
      </w:r>
    </w:p>
    <w:p w14:paraId="3A89A5FA" w14:textId="77777777" w:rsidR="00B43DF7" w:rsidRDefault="00B43DF7">
      <w:pPr>
        <w:spacing w:line="127" w:lineRule="exact"/>
        <w:rPr>
          <w:sz w:val="20"/>
          <w:szCs w:val="20"/>
        </w:rPr>
      </w:pPr>
    </w:p>
    <w:p w14:paraId="4DB13200" w14:textId="77777777" w:rsidR="00B43DF7" w:rsidRDefault="00000000">
      <w:pPr>
        <w:spacing w:line="269" w:lineRule="exact"/>
        <w:ind w:right="100" w:firstLine="180"/>
        <w:jc w:val="both"/>
        <w:rPr>
          <w:sz w:val="20"/>
          <w:szCs w:val="20"/>
        </w:rPr>
      </w:pPr>
      <w:r>
        <w:rPr>
          <w:rFonts w:ascii="宋体" w:eastAsia="宋体" w:hAnsi="宋体" w:cs="宋体"/>
          <w:sz w:val="18"/>
          <w:szCs w:val="18"/>
        </w:rPr>
        <w:t>汽车先进驾驶辅助系统技术应用现状，国产车型和国外车型在智能网联汽车技术应用方面的特点，国产智能网联汽车的优点。</w:t>
      </w:r>
    </w:p>
    <w:p w14:paraId="21D7FD19" w14:textId="77777777" w:rsidR="00B43DF7" w:rsidRDefault="00B43DF7">
      <w:pPr>
        <w:spacing w:line="128" w:lineRule="exact"/>
        <w:rPr>
          <w:sz w:val="20"/>
          <w:szCs w:val="20"/>
        </w:rPr>
      </w:pPr>
    </w:p>
    <w:p w14:paraId="76156C6A" w14:textId="77777777" w:rsidR="00B43DF7" w:rsidRDefault="00000000">
      <w:pPr>
        <w:spacing w:line="206" w:lineRule="exact"/>
        <w:ind w:left="180"/>
        <w:rPr>
          <w:sz w:val="20"/>
          <w:szCs w:val="20"/>
        </w:rPr>
      </w:pPr>
      <w:r>
        <w:rPr>
          <w:rFonts w:ascii="宋体" w:eastAsia="宋体" w:hAnsi="宋体" w:cs="宋体"/>
          <w:sz w:val="18"/>
          <w:szCs w:val="18"/>
        </w:rPr>
        <w:t>汽车自适应巡航系统、车道保持系统、自动泊车辅助系统和自动紧急制动系统等的结构和工作原理。</w:t>
      </w:r>
    </w:p>
    <w:p w14:paraId="2EED1186" w14:textId="77777777" w:rsidR="00B43DF7" w:rsidRDefault="00B43DF7">
      <w:pPr>
        <w:spacing w:line="114" w:lineRule="exact"/>
        <w:rPr>
          <w:sz w:val="20"/>
          <w:szCs w:val="20"/>
        </w:rPr>
      </w:pPr>
    </w:p>
    <w:p w14:paraId="57C614A0" w14:textId="77777777" w:rsidR="00B43DF7" w:rsidRDefault="00000000">
      <w:pPr>
        <w:spacing w:line="219" w:lineRule="exact"/>
        <w:ind w:left="180"/>
        <w:rPr>
          <w:sz w:val="20"/>
          <w:szCs w:val="20"/>
        </w:rPr>
      </w:pPr>
      <w:r>
        <w:rPr>
          <w:rFonts w:ascii="Arial" w:eastAsia="Arial" w:hAnsi="Arial" w:cs="Arial"/>
          <w:sz w:val="18"/>
          <w:szCs w:val="18"/>
        </w:rPr>
        <w:t xml:space="preserve">3.  </w:t>
      </w:r>
      <w:r>
        <w:rPr>
          <w:rFonts w:ascii="宋体" w:eastAsia="宋体" w:hAnsi="宋体" w:cs="宋体"/>
          <w:sz w:val="18"/>
          <w:szCs w:val="18"/>
        </w:rPr>
        <w:t>汽车先进驾驶辅助系统故障诊断方案制定</w:t>
      </w:r>
    </w:p>
    <w:p w14:paraId="65121AE2" w14:textId="77777777" w:rsidR="00B43DF7" w:rsidRDefault="00B43DF7">
      <w:pPr>
        <w:spacing w:line="127" w:lineRule="exact"/>
        <w:rPr>
          <w:sz w:val="20"/>
          <w:szCs w:val="20"/>
        </w:rPr>
      </w:pPr>
    </w:p>
    <w:p w14:paraId="029E4B5D" w14:textId="77777777" w:rsidR="00B43DF7" w:rsidRDefault="00000000">
      <w:pPr>
        <w:spacing w:line="206" w:lineRule="exact"/>
        <w:ind w:left="180"/>
        <w:rPr>
          <w:sz w:val="20"/>
          <w:szCs w:val="20"/>
        </w:rPr>
      </w:pPr>
      <w:r>
        <w:rPr>
          <w:rFonts w:ascii="宋体" w:eastAsia="宋体" w:hAnsi="宋体" w:cs="宋体"/>
          <w:sz w:val="18"/>
          <w:szCs w:val="18"/>
        </w:rPr>
        <w:t>故障树、鱼骨图、流程图等分析工具的运用、故障诊断方案的制定。</w:t>
      </w:r>
    </w:p>
    <w:p w14:paraId="0DBDDA8C" w14:textId="77777777" w:rsidR="00B43DF7" w:rsidRDefault="00B43DF7">
      <w:pPr>
        <w:spacing w:line="114" w:lineRule="exact"/>
        <w:rPr>
          <w:sz w:val="20"/>
          <w:szCs w:val="20"/>
        </w:rPr>
      </w:pPr>
    </w:p>
    <w:p w14:paraId="4775E356" w14:textId="77777777" w:rsidR="00B43DF7" w:rsidRDefault="00000000">
      <w:pPr>
        <w:spacing w:line="219" w:lineRule="exact"/>
        <w:ind w:left="180"/>
        <w:rPr>
          <w:sz w:val="20"/>
          <w:szCs w:val="20"/>
        </w:rPr>
      </w:pPr>
      <w:r>
        <w:rPr>
          <w:rFonts w:ascii="Arial" w:eastAsia="Arial" w:hAnsi="Arial" w:cs="Arial"/>
          <w:sz w:val="18"/>
          <w:szCs w:val="18"/>
        </w:rPr>
        <w:t xml:space="preserve">4.  </w:t>
      </w:r>
      <w:r>
        <w:rPr>
          <w:rFonts w:ascii="宋体" w:eastAsia="宋体" w:hAnsi="宋体" w:cs="宋体"/>
          <w:sz w:val="18"/>
          <w:szCs w:val="18"/>
        </w:rPr>
        <w:t>汽车先进驾驶辅助系统故障诊断</w:t>
      </w:r>
    </w:p>
    <w:p w14:paraId="109F26BF" w14:textId="77777777" w:rsidR="00B43DF7" w:rsidRDefault="00B43DF7">
      <w:pPr>
        <w:spacing w:line="127" w:lineRule="exact"/>
        <w:rPr>
          <w:sz w:val="20"/>
          <w:szCs w:val="20"/>
        </w:rPr>
      </w:pPr>
    </w:p>
    <w:p w14:paraId="449E3252" w14:textId="77777777" w:rsidR="00B43DF7" w:rsidRDefault="00000000">
      <w:pPr>
        <w:spacing w:line="291" w:lineRule="exact"/>
        <w:ind w:right="100" w:firstLine="180"/>
        <w:jc w:val="both"/>
        <w:rPr>
          <w:sz w:val="20"/>
          <w:szCs w:val="20"/>
        </w:rPr>
      </w:pPr>
      <w:r>
        <w:rPr>
          <w:rFonts w:ascii="宋体" w:eastAsia="宋体" w:hAnsi="宋体" w:cs="宋体"/>
          <w:sz w:val="18"/>
          <w:szCs w:val="18"/>
        </w:rPr>
        <w:t>汽车自适应巡航系统无法工作故障诊断与排除任务的主要学习内容：自适应巡航系统的结构及工作原理，前置毫米波雷达的检查、更换和标定，各类传感器的检查，自适应巡航系统控制模块的检查，线路和人机交互界面的检查等。</w:t>
      </w:r>
    </w:p>
    <w:p w14:paraId="03FD51D4" w14:textId="77777777" w:rsidR="00B43DF7" w:rsidRDefault="00B43DF7">
      <w:pPr>
        <w:spacing w:line="20" w:lineRule="exact"/>
        <w:rPr>
          <w:sz w:val="20"/>
          <w:szCs w:val="20"/>
        </w:rPr>
      </w:pPr>
    </w:p>
    <w:p w14:paraId="2838E3EB" w14:textId="77777777" w:rsidR="00B43DF7" w:rsidRDefault="00B43DF7">
      <w:pPr>
        <w:spacing w:line="107" w:lineRule="exact"/>
        <w:rPr>
          <w:sz w:val="20"/>
          <w:szCs w:val="20"/>
        </w:rPr>
      </w:pPr>
    </w:p>
    <w:p w14:paraId="298C872A" w14:textId="77777777" w:rsidR="00B43DF7" w:rsidRDefault="00000000">
      <w:pPr>
        <w:spacing w:line="291" w:lineRule="exact"/>
        <w:ind w:firstLine="180"/>
        <w:rPr>
          <w:sz w:val="20"/>
          <w:szCs w:val="20"/>
        </w:rPr>
      </w:pPr>
      <w:r>
        <w:rPr>
          <w:rFonts w:ascii="宋体" w:eastAsia="宋体" w:hAnsi="宋体" w:cs="宋体"/>
          <w:sz w:val="18"/>
          <w:szCs w:val="18"/>
        </w:rPr>
        <w:t>汽车车道保持系统功能失效故障诊断与排除任务的主要学习内容：车道保持系统的结构及工作原理，车窗上方安装的摄像头的检查、更换和标定，图像处理控制器的检查，各类传感器、控制器、线路和人机交互界面的检查等。</w:t>
      </w:r>
    </w:p>
    <w:p w14:paraId="0F2A131A" w14:textId="77777777" w:rsidR="00B43DF7" w:rsidRDefault="00B43DF7">
      <w:pPr>
        <w:spacing w:line="127" w:lineRule="exact"/>
        <w:rPr>
          <w:sz w:val="20"/>
          <w:szCs w:val="20"/>
        </w:rPr>
      </w:pPr>
    </w:p>
    <w:p w14:paraId="5C2B92CD" w14:textId="77777777" w:rsidR="00B43DF7" w:rsidRDefault="00000000">
      <w:pPr>
        <w:spacing w:line="269" w:lineRule="exact"/>
        <w:ind w:right="100" w:firstLine="180"/>
        <w:rPr>
          <w:sz w:val="20"/>
          <w:szCs w:val="20"/>
        </w:rPr>
      </w:pPr>
      <w:r>
        <w:rPr>
          <w:rFonts w:ascii="宋体" w:eastAsia="宋体" w:hAnsi="宋体" w:cs="宋体"/>
          <w:sz w:val="17"/>
          <w:szCs w:val="17"/>
        </w:rPr>
        <w:t>汽车自动泊车功能失效故障诊断与排除任务的主要学习内容：自动泊车系统的结构和工作原理，车辆超声波雷达的检查与更换，车载摄像头的检查、更换与标定，各控制单元、线路和人机交互界面的检查等。</w:t>
      </w:r>
    </w:p>
    <w:p w14:paraId="0EABB1D2"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53472" behindDoc="1" locked="0" layoutInCell="0" allowOverlap="1" wp14:anchorId="7A750DEF" wp14:editId="77A48FDE">
                <wp:simplePos x="0" y="0"/>
                <wp:positionH relativeFrom="column">
                  <wp:posOffset>-50165</wp:posOffset>
                </wp:positionH>
                <wp:positionV relativeFrom="paragraph">
                  <wp:posOffset>135890</wp:posOffset>
                </wp:positionV>
                <wp:extent cx="5327650" cy="0"/>
                <wp:effectExtent l="0" t="0" r="0" b="0"/>
                <wp:wrapNone/>
                <wp:docPr id="331" name="Shape 331"/>
                <wp:cNvGraphicFramePr/>
                <a:graphic xmlns:a="http://schemas.openxmlformats.org/drawingml/2006/main">
                  <a:graphicData uri="http://schemas.microsoft.com/office/word/2010/wordprocessingShape">
                    <wps:wsp>
                      <wps:cNvCnPr/>
                      <wps:spPr>
                        <a:xfrm>
                          <a:off x="0" y="0"/>
                          <a:ext cx="5327650" cy="4763"/>
                        </a:xfrm>
                        <a:prstGeom prst="line">
                          <a:avLst/>
                        </a:prstGeom>
                        <a:solidFill>
                          <a:srgbClr val="FFFFFF"/>
                        </a:solidFill>
                        <a:ln w="10795">
                          <a:solidFill>
                            <a:srgbClr val="000000"/>
                          </a:solidFill>
                          <a:miter lim="800000"/>
                        </a:ln>
                      </wps:spPr>
                      <wps:bodyPr/>
                    </wps:wsp>
                  </a:graphicData>
                </a:graphic>
              </wp:anchor>
            </w:drawing>
          </mc:Choice>
          <mc:Fallback>
            <w:pict>
              <v:line w14:anchorId="42A83759" id="Shape 331" o:spid="_x0000_s1026" style="position:absolute;left:0;text-align:left;z-index:-251563008;visibility:visible;mso-wrap-style:square;mso-wrap-distance-left:9pt;mso-wrap-distance-top:0;mso-wrap-distance-right:9pt;mso-wrap-distance-bottom:0;mso-position-horizontal:absolute;mso-position-horizontal-relative:text;mso-position-vertical:absolute;mso-position-vertical-relative:text" from="-3.95pt,10.7pt" to="415.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" o:allowincell="f" filled="t" strokeweight=".85pt">
                <v:stroke joinstyle="miter"/>
              </v:line>
            </w:pict>
          </mc:Fallback>
        </mc:AlternateContent>
      </w:r>
    </w:p>
    <w:p w14:paraId="6BD1759E" w14:textId="77777777" w:rsidR="00B43DF7" w:rsidRDefault="00B43DF7">
      <w:pPr>
        <w:spacing w:line="200" w:lineRule="exact"/>
        <w:rPr>
          <w:sz w:val="20"/>
          <w:szCs w:val="20"/>
        </w:rPr>
      </w:pPr>
    </w:p>
    <w:p w14:paraId="5D9A0E4E" w14:textId="77777777" w:rsidR="00B43DF7" w:rsidRDefault="00B43DF7">
      <w:pPr>
        <w:spacing w:line="380" w:lineRule="exact"/>
        <w:rPr>
          <w:sz w:val="20"/>
          <w:szCs w:val="20"/>
        </w:rPr>
      </w:pPr>
    </w:p>
    <w:p w14:paraId="7A23B35A" w14:textId="77777777" w:rsidR="00B43DF7" w:rsidRDefault="00B43DF7">
      <w:pPr>
        <w:sectPr w:rsidR="00B43DF7" w:rsidSect="00E15760">
          <w:pgSz w:w="10440" w:h="14740"/>
          <w:pgMar w:top="1440" w:right="913" w:bottom="215" w:left="1020" w:header="0" w:footer="0" w:gutter="0"/>
          <w:cols w:space="0"/>
        </w:sectPr>
      </w:pPr>
    </w:p>
    <w:p w14:paraId="46A48EE9" w14:textId="77777777" w:rsidR="00B43DF7" w:rsidRDefault="00000000">
      <w:pPr>
        <w:spacing w:line="206" w:lineRule="exact"/>
        <w:ind w:left="7660"/>
        <w:rPr>
          <w:sz w:val="20"/>
          <w:szCs w:val="20"/>
        </w:rPr>
      </w:pPr>
      <w:bookmarkStart w:id="114" w:name="page86"/>
      <w:bookmarkEnd w:id="114"/>
      <w:r>
        <w:rPr>
          <w:rFonts w:ascii="宋体" w:eastAsia="宋体" w:hAnsi="宋体" w:cs="宋体"/>
          <w:sz w:val="18"/>
          <w:szCs w:val="18"/>
        </w:rPr>
        <w:lastRenderedPageBreak/>
        <w:t>续表</w:t>
      </w:r>
    </w:p>
    <w:p w14:paraId="320B6D5E" w14:textId="77777777" w:rsidR="00B43DF7" w:rsidRDefault="00B43DF7">
      <w:pPr>
        <w:spacing w:line="277" w:lineRule="exact"/>
        <w:rPr>
          <w:sz w:val="20"/>
          <w:szCs w:val="20"/>
        </w:rPr>
      </w:pPr>
    </w:p>
    <w:p w14:paraId="7B6F7820" w14:textId="77777777" w:rsidR="00B43DF7" w:rsidRDefault="00000000">
      <w:pPr>
        <w:spacing w:line="291" w:lineRule="exact"/>
        <w:ind w:left="80" w:right="100" w:firstLine="180"/>
        <w:jc w:val="both"/>
        <w:rPr>
          <w:sz w:val="20"/>
          <w:szCs w:val="20"/>
        </w:rPr>
      </w:pPr>
      <w:r>
        <w:rPr>
          <w:rFonts w:ascii="宋体" w:eastAsia="宋体" w:hAnsi="宋体" w:cs="宋体"/>
          <w:sz w:val="18"/>
          <w:szCs w:val="18"/>
        </w:rPr>
        <w:t>汽车自动紧急制动系统不工作故障诊断与排除任务的主要学习内容：自动紧急制动系统的组成和工作原理，毫米波雷达的检查、更换和标定，视觉摄像头的检查、更换和标定，各控制单元、线路和人机交互界面的检查等。</w:t>
      </w:r>
    </w:p>
    <w:p w14:paraId="7E6060AD" w14:textId="77777777" w:rsidR="00B43DF7" w:rsidRDefault="00B43DF7">
      <w:pPr>
        <w:spacing w:line="114" w:lineRule="exact"/>
        <w:rPr>
          <w:sz w:val="20"/>
          <w:szCs w:val="20"/>
        </w:rPr>
      </w:pPr>
    </w:p>
    <w:p w14:paraId="5269D331"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修复方案的制定</w:t>
      </w:r>
    </w:p>
    <w:p w14:paraId="40D7F2DD" w14:textId="77777777" w:rsidR="00B43DF7" w:rsidRDefault="00B43DF7">
      <w:pPr>
        <w:spacing w:line="114" w:lineRule="exact"/>
        <w:rPr>
          <w:sz w:val="20"/>
          <w:szCs w:val="20"/>
        </w:rPr>
      </w:pPr>
    </w:p>
    <w:p w14:paraId="378CEFFD" w14:textId="77777777" w:rsidR="00B43DF7" w:rsidRDefault="00000000">
      <w:pPr>
        <w:spacing w:line="219" w:lineRule="exact"/>
        <w:ind w:left="260"/>
        <w:rPr>
          <w:sz w:val="20"/>
          <w:szCs w:val="20"/>
        </w:rPr>
      </w:pPr>
      <w:r>
        <w:rPr>
          <w:rFonts w:ascii="Arial" w:eastAsia="Arial" w:hAnsi="Arial" w:cs="Arial"/>
          <w:sz w:val="18"/>
          <w:szCs w:val="18"/>
        </w:rPr>
        <w:t xml:space="preserve">6.  </w:t>
      </w:r>
      <w:r>
        <w:rPr>
          <w:rFonts w:ascii="宋体" w:eastAsia="宋体" w:hAnsi="宋体" w:cs="宋体"/>
          <w:sz w:val="18"/>
          <w:szCs w:val="18"/>
        </w:rPr>
        <w:t>系统故障的修复</w:t>
      </w:r>
    </w:p>
    <w:p w14:paraId="34DF7F5F" w14:textId="77777777" w:rsidR="00B43DF7" w:rsidRDefault="00B43DF7">
      <w:pPr>
        <w:spacing w:line="114" w:lineRule="exact"/>
        <w:rPr>
          <w:sz w:val="20"/>
          <w:szCs w:val="20"/>
        </w:rPr>
      </w:pPr>
    </w:p>
    <w:p w14:paraId="7D263DC5" w14:textId="77777777" w:rsidR="00B43DF7" w:rsidRDefault="00000000">
      <w:pPr>
        <w:spacing w:line="219" w:lineRule="exact"/>
        <w:ind w:left="260"/>
        <w:rPr>
          <w:sz w:val="20"/>
          <w:szCs w:val="20"/>
        </w:rPr>
      </w:pPr>
      <w:r>
        <w:rPr>
          <w:rFonts w:ascii="Arial" w:eastAsia="Arial" w:hAnsi="Arial" w:cs="Arial"/>
          <w:sz w:val="18"/>
          <w:szCs w:val="18"/>
        </w:rPr>
        <w:t xml:space="preserve">7.  </w:t>
      </w:r>
      <w:r>
        <w:rPr>
          <w:rFonts w:ascii="宋体" w:eastAsia="宋体" w:hAnsi="宋体" w:cs="宋体"/>
          <w:sz w:val="18"/>
          <w:szCs w:val="18"/>
        </w:rPr>
        <w:t>修复作业质量检验及维修报告的撰写</w:t>
      </w:r>
    </w:p>
    <w:p w14:paraId="3F1C9BBD"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54496" behindDoc="1" locked="0" layoutInCell="0" allowOverlap="1" wp14:anchorId="7F303633" wp14:editId="779C3AC9">
                <wp:simplePos x="0" y="0"/>
                <wp:positionH relativeFrom="column">
                  <wp:posOffset>0</wp:posOffset>
                </wp:positionH>
                <wp:positionV relativeFrom="paragraph">
                  <wp:posOffset>94615</wp:posOffset>
                </wp:positionV>
                <wp:extent cx="5328285" cy="0"/>
                <wp:effectExtent l="0" t="0" r="0" b="0"/>
                <wp:wrapNone/>
                <wp:docPr id="333" name="Shape 333"/>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5327CEB6" id="Shape 333" o:spid="_x0000_s1026" style="position:absolute;left:0;text-align:left;z-index:-251561984;visibility:visible;mso-wrap-style:square;mso-wrap-distance-left:9pt;mso-wrap-distance-top:0;mso-wrap-distance-right:9pt;mso-wrap-distance-bottom:0;mso-position-horizontal:absolute;mso-position-horizontal-relative:text;mso-position-vertical:absolute;mso-position-vertical-relative:text" from="0,7.45pt" to="419.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" o:allowincell="f" filled="t" strokeweight=".14992mm">
                <v:stroke joinstyle="miter"/>
              </v:line>
            </w:pict>
          </mc:Fallback>
        </mc:AlternateContent>
      </w:r>
    </w:p>
    <w:p w14:paraId="478F6E29" w14:textId="77777777" w:rsidR="00B43DF7" w:rsidRDefault="00B43DF7">
      <w:pPr>
        <w:spacing w:line="204" w:lineRule="exact"/>
        <w:rPr>
          <w:sz w:val="20"/>
          <w:szCs w:val="20"/>
        </w:rPr>
      </w:pPr>
    </w:p>
    <w:p w14:paraId="64820631" w14:textId="77777777" w:rsidR="00B43DF7" w:rsidRDefault="00000000">
      <w:pPr>
        <w:spacing w:line="206" w:lineRule="exact"/>
        <w:jc w:val="center"/>
        <w:rPr>
          <w:sz w:val="20"/>
          <w:szCs w:val="20"/>
        </w:rPr>
      </w:pPr>
      <w:r>
        <w:rPr>
          <w:rFonts w:ascii="宋体" w:eastAsia="宋体" w:hAnsi="宋体" w:cs="宋体"/>
          <w:sz w:val="18"/>
          <w:szCs w:val="18"/>
        </w:rPr>
        <w:t>参考性学习任务</w:t>
      </w:r>
    </w:p>
    <w:p w14:paraId="6B3463D5" w14:textId="77777777" w:rsidR="00B43DF7" w:rsidRDefault="00B43DF7">
      <w:pPr>
        <w:spacing w:line="4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80"/>
        <w:gridCol w:w="1080"/>
        <w:gridCol w:w="5840"/>
        <w:gridCol w:w="40"/>
        <w:gridCol w:w="860"/>
        <w:gridCol w:w="20"/>
      </w:tblGrid>
      <w:tr w:rsidR="00B43DF7" w14:paraId="60F9FB5D" w14:textId="77777777">
        <w:trPr>
          <w:trHeight w:val="294"/>
        </w:trPr>
        <w:tc>
          <w:tcPr>
            <w:tcW w:w="580" w:type="dxa"/>
            <w:tcBorders>
              <w:top w:val="single" w:sz="8" w:space="0" w:color="auto"/>
              <w:right w:val="single" w:sz="8" w:space="0" w:color="auto"/>
            </w:tcBorders>
            <w:vAlign w:val="bottom"/>
          </w:tcPr>
          <w:p w14:paraId="53E6E102" w14:textId="77777777" w:rsidR="00B43DF7" w:rsidRDefault="00000000">
            <w:pPr>
              <w:spacing w:line="206" w:lineRule="exact"/>
              <w:jc w:val="center"/>
              <w:rPr>
                <w:sz w:val="20"/>
                <w:szCs w:val="20"/>
              </w:rPr>
            </w:pPr>
            <w:r>
              <w:rPr>
                <w:rFonts w:ascii="宋体" w:eastAsia="宋体" w:hAnsi="宋体" w:cs="宋体"/>
                <w:w w:val="99"/>
                <w:sz w:val="18"/>
                <w:szCs w:val="18"/>
              </w:rPr>
              <w:t>序号</w:t>
            </w:r>
          </w:p>
        </w:tc>
        <w:tc>
          <w:tcPr>
            <w:tcW w:w="1080" w:type="dxa"/>
            <w:tcBorders>
              <w:top w:val="single" w:sz="8" w:space="0" w:color="auto"/>
              <w:right w:val="single" w:sz="8" w:space="0" w:color="auto"/>
            </w:tcBorders>
            <w:vAlign w:val="bottom"/>
          </w:tcPr>
          <w:p w14:paraId="5B52E2AA" w14:textId="77777777" w:rsidR="00B43DF7" w:rsidRDefault="00000000">
            <w:pPr>
              <w:spacing w:line="206" w:lineRule="exact"/>
              <w:ind w:right="290"/>
              <w:jc w:val="right"/>
              <w:rPr>
                <w:sz w:val="20"/>
                <w:szCs w:val="20"/>
              </w:rPr>
            </w:pPr>
            <w:r>
              <w:rPr>
                <w:rFonts w:ascii="宋体" w:eastAsia="宋体" w:hAnsi="宋体" w:cs="宋体"/>
                <w:sz w:val="18"/>
                <w:szCs w:val="18"/>
              </w:rPr>
              <w:t>名称</w:t>
            </w:r>
          </w:p>
        </w:tc>
        <w:tc>
          <w:tcPr>
            <w:tcW w:w="5840" w:type="dxa"/>
            <w:tcBorders>
              <w:top w:val="single" w:sz="8" w:space="0" w:color="auto"/>
              <w:right w:val="single" w:sz="8" w:space="0" w:color="auto"/>
            </w:tcBorders>
            <w:vAlign w:val="bottom"/>
          </w:tcPr>
          <w:p w14:paraId="15CE84E7" w14:textId="77777777" w:rsidR="00B43DF7" w:rsidRDefault="00000000">
            <w:pPr>
              <w:spacing w:line="206" w:lineRule="exact"/>
              <w:ind w:left="2360"/>
              <w:rPr>
                <w:sz w:val="20"/>
                <w:szCs w:val="20"/>
              </w:rPr>
            </w:pPr>
            <w:r>
              <w:rPr>
                <w:rFonts w:ascii="宋体" w:eastAsia="宋体" w:hAnsi="宋体" w:cs="宋体"/>
                <w:sz w:val="18"/>
                <w:szCs w:val="18"/>
              </w:rPr>
              <w:t>学习任务描述</w:t>
            </w:r>
          </w:p>
        </w:tc>
        <w:tc>
          <w:tcPr>
            <w:tcW w:w="40" w:type="dxa"/>
            <w:tcBorders>
              <w:top w:val="single" w:sz="8" w:space="0" w:color="auto"/>
            </w:tcBorders>
            <w:vAlign w:val="bottom"/>
          </w:tcPr>
          <w:p w14:paraId="2ECD5009" w14:textId="77777777" w:rsidR="00B43DF7" w:rsidRDefault="00B43DF7">
            <w:pPr>
              <w:rPr>
                <w:sz w:val="24"/>
                <w:szCs w:val="24"/>
              </w:rPr>
            </w:pPr>
          </w:p>
        </w:tc>
        <w:tc>
          <w:tcPr>
            <w:tcW w:w="860" w:type="dxa"/>
            <w:tcBorders>
              <w:top w:val="single" w:sz="8" w:space="0" w:color="auto"/>
            </w:tcBorders>
            <w:vAlign w:val="bottom"/>
          </w:tcPr>
          <w:p w14:paraId="15843300" w14:textId="77777777" w:rsidR="00B43DF7" w:rsidRDefault="00000000">
            <w:pPr>
              <w:spacing w:line="206" w:lineRule="exact"/>
              <w:jc w:val="center"/>
              <w:rPr>
                <w:sz w:val="20"/>
                <w:szCs w:val="20"/>
              </w:rPr>
            </w:pPr>
            <w:r>
              <w:rPr>
                <w:rFonts w:ascii="宋体" w:eastAsia="宋体" w:hAnsi="宋体" w:cs="宋体"/>
                <w:w w:val="99"/>
                <w:sz w:val="18"/>
                <w:szCs w:val="18"/>
              </w:rPr>
              <w:t>参考学时</w:t>
            </w:r>
          </w:p>
        </w:tc>
        <w:tc>
          <w:tcPr>
            <w:tcW w:w="0" w:type="dxa"/>
            <w:vAlign w:val="bottom"/>
          </w:tcPr>
          <w:p w14:paraId="0BA556A7" w14:textId="77777777" w:rsidR="00B43DF7" w:rsidRDefault="00B43DF7">
            <w:pPr>
              <w:rPr>
                <w:sz w:val="1"/>
                <w:szCs w:val="1"/>
              </w:rPr>
            </w:pPr>
          </w:p>
        </w:tc>
      </w:tr>
      <w:tr w:rsidR="00B43DF7" w14:paraId="0D26FF23" w14:textId="77777777">
        <w:trPr>
          <w:trHeight w:val="56"/>
        </w:trPr>
        <w:tc>
          <w:tcPr>
            <w:tcW w:w="580" w:type="dxa"/>
            <w:tcBorders>
              <w:bottom w:val="single" w:sz="8" w:space="0" w:color="auto"/>
              <w:right w:val="single" w:sz="8" w:space="0" w:color="auto"/>
            </w:tcBorders>
            <w:vAlign w:val="bottom"/>
          </w:tcPr>
          <w:p w14:paraId="712D0F8D" w14:textId="77777777" w:rsidR="00B43DF7" w:rsidRDefault="00B43DF7">
            <w:pPr>
              <w:rPr>
                <w:sz w:val="4"/>
                <w:szCs w:val="4"/>
              </w:rPr>
            </w:pPr>
          </w:p>
        </w:tc>
        <w:tc>
          <w:tcPr>
            <w:tcW w:w="1080" w:type="dxa"/>
            <w:tcBorders>
              <w:bottom w:val="single" w:sz="8" w:space="0" w:color="auto"/>
              <w:right w:val="single" w:sz="8" w:space="0" w:color="auto"/>
            </w:tcBorders>
            <w:vAlign w:val="bottom"/>
          </w:tcPr>
          <w:p w14:paraId="68BA7C39" w14:textId="77777777" w:rsidR="00B43DF7" w:rsidRDefault="00B43DF7">
            <w:pPr>
              <w:rPr>
                <w:sz w:val="4"/>
                <w:szCs w:val="4"/>
              </w:rPr>
            </w:pPr>
          </w:p>
        </w:tc>
        <w:tc>
          <w:tcPr>
            <w:tcW w:w="5840" w:type="dxa"/>
            <w:tcBorders>
              <w:bottom w:val="single" w:sz="8" w:space="0" w:color="auto"/>
              <w:right w:val="single" w:sz="8" w:space="0" w:color="auto"/>
            </w:tcBorders>
            <w:vAlign w:val="bottom"/>
          </w:tcPr>
          <w:p w14:paraId="553C750A" w14:textId="77777777" w:rsidR="00B43DF7" w:rsidRDefault="00B43DF7">
            <w:pPr>
              <w:rPr>
                <w:sz w:val="4"/>
                <w:szCs w:val="4"/>
              </w:rPr>
            </w:pPr>
          </w:p>
        </w:tc>
        <w:tc>
          <w:tcPr>
            <w:tcW w:w="40" w:type="dxa"/>
            <w:tcBorders>
              <w:bottom w:val="single" w:sz="8" w:space="0" w:color="auto"/>
            </w:tcBorders>
            <w:vAlign w:val="bottom"/>
          </w:tcPr>
          <w:p w14:paraId="0B62F4C6" w14:textId="77777777" w:rsidR="00B43DF7" w:rsidRDefault="00B43DF7">
            <w:pPr>
              <w:rPr>
                <w:sz w:val="4"/>
                <w:szCs w:val="4"/>
              </w:rPr>
            </w:pPr>
          </w:p>
        </w:tc>
        <w:tc>
          <w:tcPr>
            <w:tcW w:w="860" w:type="dxa"/>
            <w:tcBorders>
              <w:bottom w:val="single" w:sz="8" w:space="0" w:color="auto"/>
            </w:tcBorders>
            <w:vAlign w:val="bottom"/>
          </w:tcPr>
          <w:p w14:paraId="6E55183C" w14:textId="77777777" w:rsidR="00B43DF7" w:rsidRDefault="00B43DF7">
            <w:pPr>
              <w:rPr>
                <w:sz w:val="4"/>
                <w:szCs w:val="4"/>
              </w:rPr>
            </w:pPr>
          </w:p>
        </w:tc>
        <w:tc>
          <w:tcPr>
            <w:tcW w:w="0" w:type="dxa"/>
            <w:vAlign w:val="bottom"/>
          </w:tcPr>
          <w:p w14:paraId="518F9A80" w14:textId="77777777" w:rsidR="00B43DF7" w:rsidRDefault="00B43DF7">
            <w:pPr>
              <w:rPr>
                <w:sz w:val="1"/>
                <w:szCs w:val="1"/>
              </w:rPr>
            </w:pPr>
          </w:p>
        </w:tc>
      </w:tr>
      <w:tr w:rsidR="00B43DF7" w14:paraId="53CECA9F" w14:textId="77777777">
        <w:trPr>
          <w:trHeight w:val="274"/>
        </w:trPr>
        <w:tc>
          <w:tcPr>
            <w:tcW w:w="580" w:type="dxa"/>
            <w:tcBorders>
              <w:right w:val="single" w:sz="8" w:space="0" w:color="auto"/>
            </w:tcBorders>
            <w:vAlign w:val="bottom"/>
          </w:tcPr>
          <w:p w14:paraId="2C16A501" w14:textId="77777777" w:rsidR="00B43DF7" w:rsidRDefault="00B43DF7">
            <w:pPr>
              <w:rPr>
                <w:sz w:val="23"/>
                <w:szCs w:val="23"/>
              </w:rPr>
            </w:pPr>
          </w:p>
        </w:tc>
        <w:tc>
          <w:tcPr>
            <w:tcW w:w="1080" w:type="dxa"/>
            <w:tcBorders>
              <w:right w:val="single" w:sz="8" w:space="0" w:color="auto"/>
            </w:tcBorders>
            <w:vAlign w:val="bottom"/>
          </w:tcPr>
          <w:p w14:paraId="7BC4CF2E" w14:textId="77777777" w:rsidR="00B43DF7" w:rsidRDefault="00B43DF7">
            <w:pPr>
              <w:rPr>
                <w:sz w:val="23"/>
                <w:szCs w:val="23"/>
              </w:rPr>
            </w:pPr>
          </w:p>
        </w:tc>
        <w:tc>
          <w:tcPr>
            <w:tcW w:w="5840" w:type="dxa"/>
            <w:tcBorders>
              <w:right w:val="single" w:sz="8" w:space="0" w:color="auto"/>
            </w:tcBorders>
            <w:vAlign w:val="bottom"/>
          </w:tcPr>
          <w:p w14:paraId="484D2447" w14:textId="77777777" w:rsidR="00B43DF7" w:rsidRDefault="00000000">
            <w:pPr>
              <w:spacing w:line="219" w:lineRule="exact"/>
              <w:ind w:left="240"/>
              <w:rPr>
                <w:sz w:val="20"/>
                <w:szCs w:val="20"/>
              </w:rPr>
            </w:pPr>
            <w:r>
              <w:rPr>
                <w:rFonts w:ascii="宋体" w:eastAsia="宋体" w:hAnsi="宋体" w:cs="宋体"/>
                <w:sz w:val="18"/>
                <w:szCs w:val="18"/>
              </w:rPr>
              <w:t>一辆汽车进厂维修，客户反映车辆仪表显示</w:t>
            </w:r>
            <w:r>
              <w:rPr>
                <w:rFonts w:ascii="Arial" w:eastAsia="Arial" w:hAnsi="Arial" w:cs="Arial"/>
                <w:sz w:val="18"/>
                <w:szCs w:val="18"/>
              </w:rPr>
              <w:t>“</w:t>
            </w:r>
            <w:r>
              <w:rPr>
                <w:rFonts w:ascii="宋体" w:eastAsia="宋体" w:hAnsi="宋体" w:cs="宋体"/>
                <w:sz w:val="18"/>
                <w:szCs w:val="18"/>
              </w:rPr>
              <w:t>自适应巡航暂时不可</w:t>
            </w:r>
          </w:p>
        </w:tc>
        <w:tc>
          <w:tcPr>
            <w:tcW w:w="40" w:type="dxa"/>
            <w:vAlign w:val="bottom"/>
          </w:tcPr>
          <w:p w14:paraId="52758857" w14:textId="77777777" w:rsidR="00B43DF7" w:rsidRDefault="00B43DF7">
            <w:pPr>
              <w:rPr>
                <w:sz w:val="23"/>
                <w:szCs w:val="23"/>
              </w:rPr>
            </w:pPr>
          </w:p>
        </w:tc>
        <w:tc>
          <w:tcPr>
            <w:tcW w:w="860" w:type="dxa"/>
            <w:vAlign w:val="bottom"/>
          </w:tcPr>
          <w:p w14:paraId="01FC5590" w14:textId="77777777" w:rsidR="00B43DF7" w:rsidRDefault="00B43DF7">
            <w:pPr>
              <w:rPr>
                <w:sz w:val="23"/>
                <w:szCs w:val="23"/>
              </w:rPr>
            </w:pPr>
          </w:p>
        </w:tc>
        <w:tc>
          <w:tcPr>
            <w:tcW w:w="0" w:type="dxa"/>
            <w:vAlign w:val="bottom"/>
          </w:tcPr>
          <w:p w14:paraId="486B34A0" w14:textId="77777777" w:rsidR="00B43DF7" w:rsidRDefault="00B43DF7">
            <w:pPr>
              <w:rPr>
                <w:sz w:val="1"/>
                <w:szCs w:val="1"/>
              </w:rPr>
            </w:pPr>
          </w:p>
        </w:tc>
      </w:tr>
      <w:tr w:rsidR="00B43DF7" w14:paraId="2B4C1EF1" w14:textId="77777777">
        <w:trPr>
          <w:trHeight w:val="332"/>
        </w:trPr>
        <w:tc>
          <w:tcPr>
            <w:tcW w:w="580" w:type="dxa"/>
            <w:tcBorders>
              <w:right w:val="single" w:sz="8" w:space="0" w:color="auto"/>
            </w:tcBorders>
            <w:vAlign w:val="bottom"/>
          </w:tcPr>
          <w:p w14:paraId="3F402734" w14:textId="77777777" w:rsidR="00B43DF7" w:rsidRDefault="00B43DF7">
            <w:pPr>
              <w:rPr>
                <w:sz w:val="24"/>
                <w:szCs w:val="24"/>
              </w:rPr>
            </w:pPr>
          </w:p>
        </w:tc>
        <w:tc>
          <w:tcPr>
            <w:tcW w:w="1080" w:type="dxa"/>
            <w:tcBorders>
              <w:right w:val="single" w:sz="8" w:space="0" w:color="auto"/>
            </w:tcBorders>
            <w:vAlign w:val="bottom"/>
          </w:tcPr>
          <w:p w14:paraId="1B2CCFE2" w14:textId="77777777" w:rsidR="00B43DF7" w:rsidRDefault="00B43DF7">
            <w:pPr>
              <w:rPr>
                <w:sz w:val="24"/>
                <w:szCs w:val="24"/>
              </w:rPr>
            </w:pPr>
          </w:p>
        </w:tc>
        <w:tc>
          <w:tcPr>
            <w:tcW w:w="5840" w:type="dxa"/>
            <w:tcBorders>
              <w:right w:val="single" w:sz="8" w:space="0" w:color="auto"/>
            </w:tcBorders>
            <w:vAlign w:val="bottom"/>
          </w:tcPr>
          <w:p w14:paraId="212FCA59" w14:textId="77777777" w:rsidR="00B43DF7" w:rsidRDefault="00000000">
            <w:pPr>
              <w:spacing w:line="219" w:lineRule="exact"/>
              <w:ind w:left="60"/>
              <w:rPr>
                <w:sz w:val="20"/>
                <w:szCs w:val="20"/>
              </w:rPr>
            </w:pPr>
            <w:r>
              <w:rPr>
                <w:rFonts w:ascii="宋体" w:eastAsia="宋体" w:hAnsi="宋体" w:cs="宋体"/>
                <w:sz w:val="18"/>
                <w:szCs w:val="18"/>
              </w:rPr>
              <w:t>用</w:t>
            </w:r>
            <w:r>
              <w:rPr>
                <w:rFonts w:ascii="Arial" w:eastAsia="Arial" w:hAnsi="Arial" w:cs="Arial"/>
                <w:sz w:val="18"/>
                <w:szCs w:val="18"/>
              </w:rPr>
              <w:t>”</w:t>
            </w:r>
            <w:r>
              <w:rPr>
                <w:rFonts w:ascii="宋体" w:eastAsia="宋体" w:hAnsi="宋体" w:cs="宋体"/>
                <w:sz w:val="18"/>
                <w:szCs w:val="18"/>
              </w:rPr>
              <w:t>，需要对自适应巡航系统进行故障诊断与排除。经与客户充分沟通确</w:t>
            </w:r>
          </w:p>
        </w:tc>
        <w:tc>
          <w:tcPr>
            <w:tcW w:w="40" w:type="dxa"/>
            <w:vAlign w:val="bottom"/>
          </w:tcPr>
          <w:p w14:paraId="4172897B" w14:textId="77777777" w:rsidR="00B43DF7" w:rsidRDefault="00B43DF7">
            <w:pPr>
              <w:rPr>
                <w:sz w:val="24"/>
                <w:szCs w:val="24"/>
              </w:rPr>
            </w:pPr>
          </w:p>
        </w:tc>
        <w:tc>
          <w:tcPr>
            <w:tcW w:w="860" w:type="dxa"/>
            <w:vAlign w:val="bottom"/>
          </w:tcPr>
          <w:p w14:paraId="621102A8" w14:textId="77777777" w:rsidR="00B43DF7" w:rsidRDefault="00B43DF7">
            <w:pPr>
              <w:rPr>
                <w:sz w:val="24"/>
                <w:szCs w:val="24"/>
              </w:rPr>
            </w:pPr>
          </w:p>
        </w:tc>
        <w:tc>
          <w:tcPr>
            <w:tcW w:w="0" w:type="dxa"/>
            <w:vAlign w:val="bottom"/>
          </w:tcPr>
          <w:p w14:paraId="419FD21B" w14:textId="77777777" w:rsidR="00B43DF7" w:rsidRDefault="00B43DF7">
            <w:pPr>
              <w:rPr>
                <w:sz w:val="1"/>
                <w:szCs w:val="1"/>
              </w:rPr>
            </w:pPr>
          </w:p>
        </w:tc>
      </w:tr>
      <w:tr w:rsidR="00B43DF7" w14:paraId="703CAE2B" w14:textId="77777777">
        <w:trPr>
          <w:trHeight w:val="332"/>
        </w:trPr>
        <w:tc>
          <w:tcPr>
            <w:tcW w:w="580" w:type="dxa"/>
            <w:tcBorders>
              <w:right w:val="single" w:sz="8" w:space="0" w:color="auto"/>
            </w:tcBorders>
            <w:vAlign w:val="bottom"/>
          </w:tcPr>
          <w:p w14:paraId="224BC1D1" w14:textId="77777777" w:rsidR="00B43DF7" w:rsidRDefault="00B43DF7">
            <w:pPr>
              <w:rPr>
                <w:sz w:val="24"/>
                <w:szCs w:val="24"/>
              </w:rPr>
            </w:pPr>
          </w:p>
        </w:tc>
        <w:tc>
          <w:tcPr>
            <w:tcW w:w="1080" w:type="dxa"/>
            <w:tcBorders>
              <w:right w:val="single" w:sz="8" w:space="0" w:color="auto"/>
            </w:tcBorders>
            <w:vAlign w:val="bottom"/>
          </w:tcPr>
          <w:p w14:paraId="4F574697" w14:textId="77777777" w:rsidR="00B43DF7" w:rsidRDefault="00B43DF7">
            <w:pPr>
              <w:rPr>
                <w:sz w:val="24"/>
                <w:szCs w:val="24"/>
              </w:rPr>
            </w:pPr>
          </w:p>
        </w:tc>
        <w:tc>
          <w:tcPr>
            <w:tcW w:w="5840" w:type="dxa"/>
            <w:tcBorders>
              <w:right w:val="single" w:sz="8" w:space="0" w:color="auto"/>
            </w:tcBorders>
            <w:vAlign w:val="bottom"/>
          </w:tcPr>
          <w:p w14:paraId="623BFCA0" w14:textId="77777777" w:rsidR="00B43DF7" w:rsidRDefault="00000000">
            <w:pPr>
              <w:spacing w:line="206" w:lineRule="exact"/>
              <w:ind w:left="60"/>
              <w:rPr>
                <w:sz w:val="20"/>
                <w:szCs w:val="20"/>
              </w:rPr>
            </w:pPr>
            <w:r>
              <w:rPr>
                <w:rFonts w:ascii="宋体" w:eastAsia="宋体" w:hAnsi="宋体" w:cs="宋体"/>
                <w:sz w:val="18"/>
                <w:szCs w:val="18"/>
              </w:rPr>
              <w:t>认此现象是由车辆技术状况引起，具体原因需要进一步确诊。</w:t>
            </w:r>
          </w:p>
        </w:tc>
        <w:tc>
          <w:tcPr>
            <w:tcW w:w="40" w:type="dxa"/>
            <w:vAlign w:val="bottom"/>
          </w:tcPr>
          <w:p w14:paraId="325763F0" w14:textId="77777777" w:rsidR="00B43DF7" w:rsidRDefault="00B43DF7">
            <w:pPr>
              <w:rPr>
                <w:sz w:val="24"/>
                <w:szCs w:val="24"/>
              </w:rPr>
            </w:pPr>
          </w:p>
        </w:tc>
        <w:tc>
          <w:tcPr>
            <w:tcW w:w="860" w:type="dxa"/>
            <w:vAlign w:val="bottom"/>
          </w:tcPr>
          <w:p w14:paraId="5DA1B18C" w14:textId="77777777" w:rsidR="00B43DF7" w:rsidRDefault="00B43DF7">
            <w:pPr>
              <w:rPr>
                <w:sz w:val="24"/>
                <w:szCs w:val="24"/>
              </w:rPr>
            </w:pPr>
          </w:p>
        </w:tc>
        <w:tc>
          <w:tcPr>
            <w:tcW w:w="0" w:type="dxa"/>
            <w:vAlign w:val="bottom"/>
          </w:tcPr>
          <w:p w14:paraId="1F252D04" w14:textId="77777777" w:rsidR="00B43DF7" w:rsidRDefault="00B43DF7">
            <w:pPr>
              <w:rPr>
                <w:sz w:val="1"/>
                <w:szCs w:val="1"/>
              </w:rPr>
            </w:pPr>
          </w:p>
        </w:tc>
      </w:tr>
      <w:tr w:rsidR="00B43DF7" w14:paraId="1BDA8979" w14:textId="77777777">
        <w:trPr>
          <w:trHeight w:val="332"/>
        </w:trPr>
        <w:tc>
          <w:tcPr>
            <w:tcW w:w="580" w:type="dxa"/>
            <w:tcBorders>
              <w:right w:val="single" w:sz="8" w:space="0" w:color="auto"/>
            </w:tcBorders>
            <w:vAlign w:val="bottom"/>
          </w:tcPr>
          <w:p w14:paraId="62F29EE8" w14:textId="77777777" w:rsidR="00B43DF7" w:rsidRDefault="00B43DF7">
            <w:pPr>
              <w:rPr>
                <w:sz w:val="24"/>
                <w:szCs w:val="24"/>
              </w:rPr>
            </w:pPr>
          </w:p>
        </w:tc>
        <w:tc>
          <w:tcPr>
            <w:tcW w:w="1080" w:type="dxa"/>
            <w:tcBorders>
              <w:right w:val="single" w:sz="8" w:space="0" w:color="auto"/>
            </w:tcBorders>
            <w:vAlign w:val="bottom"/>
          </w:tcPr>
          <w:p w14:paraId="10C70AB8" w14:textId="77777777" w:rsidR="00B43DF7" w:rsidRDefault="00000000">
            <w:pPr>
              <w:spacing w:line="206" w:lineRule="exact"/>
              <w:ind w:right="10"/>
              <w:jc w:val="right"/>
              <w:rPr>
                <w:sz w:val="20"/>
                <w:szCs w:val="20"/>
              </w:rPr>
            </w:pPr>
            <w:r>
              <w:rPr>
                <w:rFonts w:ascii="宋体" w:eastAsia="宋体" w:hAnsi="宋体" w:cs="宋体"/>
                <w:sz w:val="18"/>
                <w:szCs w:val="18"/>
              </w:rPr>
              <w:t>汽车自适</w:t>
            </w:r>
          </w:p>
        </w:tc>
        <w:tc>
          <w:tcPr>
            <w:tcW w:w="5840" w:type="dxa"/>
            <w:tcBorders>
              <w:right w:val="single" w:sz="8" w:space="0" w:color="auto"/>
            </w:tcBorders>
            <w:vAlign w:val="bottom"/>
          </w:tcPr>
          <w:p w14:paraId="3EF2DF8E" w14:textId="77777777" w:rsidR="00B43DF7" w:rsidRDefault="00000000">
            <w:pPr>
              <w:spacing w:line="206" w:lineRule="exact"/>
              <w:ind w:left="240"/>
              <w:rPr>
                <w:sz w:val="20"/>
                <w:szCs w:val="20"/>
              </w:rPr>
            </w:pPr>
            <w:r>
              <w:rPr>
                <w:rFonts w:ascii="宋体" w:eastAsia="宋体" w:hAnsi="宋体" w:cs="宋体"/>
                <w:sz w:val="18"/>
                <w:szCs w:val="18"/>
              </w:rPr>
              <w:t>学生接受车辆维修任务后，与客户（教师或学生扮演）充分沟通后，</w:t>
            </w:r>
          </w:p>
        </w:tc>
        <w:tc>
          <w:tcPr>
            <w:tcW w:w="40" w:type="dxa"/>
            <w:vAlign w:val="bottom"/>
          </w:tcPr>
          <w:p w14:paraId="06771299" w14:textId="77777777" w:rsidR="00B43DF7" w:rsidRDefault="00B43DF7">
            <w:pPr>
              <w:rPr>
                <w:sz w:val="24"/>
                <w:szCs w:val="24"/>
              </w:rPr>
            </w:pPr>
          </w:p>
        </w:tc>
        <w:tc>
          <w:tcPr>
            <w:tcW w:w="860" w:type="dxa"/>
            <w:vAlign w:val="bottom"/>
          </w:tcPr>
          <w:p w14:paraId="21111A0D" w14:textId="77777777" w:rsidR="00B43DF7" w:rsidRDefault="00B43DF7">
            <w:pPr>
              <w:rPr>
                <w:sz w:val="24"/>
                <w:szCs w:val="24"/>
              </w:rPr>
            </w:pPr>
          </w:p>
        </w:tc>
        <w:tc>
          <w:tcPr>
            <w:tcW w:w="0" w:type="dxa"/>
            <w:vAlign w:val="bottom"/>
          </w:tcPr>
          <w:p w14:paraId="28212D7B" w14:textId="77777777" w:rsidR="00B43DF7" w:rsidRDefault="00B43DF7">
            <w:pPr>
              <w:rPr>
                <w:sz w:val="1"/>
                <w:szCs w:val="1"/>
              </w:rPr>
            </w:pPr>
          </w:p>
        </w:tc>
      </w:tr>
      <w:tr w:rsidR="00B43DF7" w14:paraId="26A2AD2D" w14:textId="77777777">
        <w:trPr>
          <w:trHeight w:val="332"/>
        </w:trPr>
        <w:tc>
          <w:tcPr>
            <w:tcW w:w="580" w:type="dxa"/>
            <w:tcBorders>
              <w:right w:val="single" w:sz="8" w:space="0" w:color="auto"/>
            </w:tcBorders>
            <w:vAlign w:val="bottom"/>
          </w:tcPr>
          <w:p w14:paraId="29D8ACDE" w14:textId="77777777" w:rsidR="00B43DF7" w:rsidRDefault="00B43DF7">
            <w:pPr>
              <w:rPr>
                <w:sz w:val="24"/>
                <w:szCs w:val="24"/>
              </w:rPr>
            </w:pPr>
          </w:p>
        </w:tc>
        <w:tc>
          <w:tcPr>
            <w:tcW w:w="1080" w:type="dxa"/>
            <w:tcBorders>
              <w:right w:val="single" w:sz="8" w:space="0" w:color="auto"/>
            </w:tcBorders>
            <w:vAlign w:val="bottom"/>
          </w:tcPr>
          <w:p w14:paraId="786C862E" w14:textId="77777777" w:rsidR="00B43DF7" w:rsidRDefault="00000000">
            <w:pPr>
              <w:spacing w:line="206" w:lineRule="exact"/>
              <w:ind w:right="10"/>
              <w:jc w:val="right"/>
              <w:rPr>
                <w:sz w:val="20"/>
                <w:szCs w:val="20"/>
              </w:rPr>
            </w:pPr>
            <w:r>
              <w:rPr>
                <w:rFonts w:ascii="宋体" w:eastAsia="宋体" w:hAnsi="宋体" w:cs="宋体"/>
                <w:sz w:val="18"/>
                <w:szCs w:val="18"/>
              </w:rPr>
              <w:t>应巡航系统</w:t>
            </w:r>
          </w:p>
        </w:tc>
        <w:tc>
          <w:tcPr>
            <w:tcW w:w="5840" w:type="dxa"/>
            <w:tcBorders>
              <w:right w:val="single" w:sz="8" w:space="0" w:color="auto"/>
            </w:tcBorders>
            <w:vAlign w:val="bottom"/>
          </w:tcPr>
          <w:p w14:paraId="76648220" w14:textId="77777777" w:rsidR="00B43DF7" w:rsidRDefault="00000000">
            <w:pPr>
              <w:spacing w:line="206" w:lineRule="exact"/>
              <w:ind w:left="60"/>
              <w:rPr>
                <w:sz w:val="20"/>
                <w:szCs w:val="20"/>
              </w:rPr>
            </w:pPr>
            <w:r>
              <w:rPr>
                <w:rFonts w:ascii="宋体" w:eastAsia="宋体" w:hAnsi="宋体" w:cs="宋体"/>
                <w:w w:val="99"/>
                <w:sz w:val="18"/>
                <w:szCs w:val="18"/>
              </w:rPr>
              <w:t>进一步确认故障现象，通过查阅维修手册、技术通报、维修案例等资料，</w:t>
            </w:r>
          </w:p>
        </w:tc>
        <w:tc>
          <w:tcPr>
            <w:tcW w:w="40" w:type="dxa"/>
            <w:vAlign w:val="bottom"/>
          </w:tcPr>
          <w:p w14:paraId="08E109BA" w14:textId="77777777" w:rsidR="00B43DF7" w:rsidRDefault="00B43DF7">
            <w:pPr>
              <w:rPr>
                <w:sz w:val="24"/>
                <w:szCs w:val="24"/>
              </w:rPr>
            </w:pPr>
          </w:p>
        </w:tc>
        <w:tc>
          <w:tcPr>
            <w:tcW w:w="860" w:type="dxa"/>
            <w:vAlign w:val="bottom"/>
          </w:tcPr>
          <w:p w14:paraId="3C3EE10A" w14:textId="77777777" w:rsidR="00B43DF7" w:rsidRDefault="00B43DF7">
            <w:pPr>
              <w:rPr>
                <w:sz w:val="24"/>
                <w:szCs w:val="24"/>
              </w:rPr>
            </w:pPr>
          </w:p>
        </w:tc>
        <w:tc>
          <w:tcPr>
            <w:tcW w:w="0" w:type="dxa"/>
            <w:vAlign w:val="bottom"/>
          </w:tcPr>
          <w:p w14:paraId="534C0683" w14:textId="77777777" w:rsidR="00B43DF7" w:rsidRDefault="00B43DF7">
            <w:pPr>
              <w:rPr>
                <w:sz w:val="1"/>
                <w:szCs w:val="1"/>
              </w:rPr>
            </w:pPr>
          </w:p>
        </w:tc>
      </w:tr>
      <w:tr w:rsidR="00B43DF7" w14:paraId="35A0CB96" w14:textId="77777777">
        <w:trPr>
          <w:trHeight w:val="333"/>
        </w:trPr>
        <w:tc>
          <w:tcPr>
            <w:tcW w:w="580" w:type="dxa"/>
            <w:tcBorders>
              <w:right w:val="single" w:sz="8" w:space="0" w:color="auto"/>
            </w:tcBorders>
            <w:vAlign w:val="bottom"/>
          </w:tcPr>
          <w:p w14:paraId="49DA6C2B" w14:textId="77777777" w:rsidR="00B43DF7" w:rsidRDefault="00000000">
            <w:pPr>
              <w:jc w:val="center"/>
              <w:rPr>
                <w:sz w:val="20"/>
                <w:szCs w:val="20"/>
              </w:rPr>
            </w:pPr>
            <w:r>
              <w:rPr>
                <w:rFonts w:ascii="Arial" w:eastAsia="Arial" w:hAnsi="Arial" w:cs="Arial"/>
                <w:w w:val="79"/>
                <w:sz w:val="18"/>
                <w:szCs w:val="18"/>
              </w:rPr>
              <w:t>1</w:t>
            </w:r>
          </w:p>
        </w:tc>
        <w:tc>
          <w:tcPr>
            <w:tcW w:w="1080" w:type="dxa"/>
            <w:tcBorders>
              <w:right w:val="single" w:sz="8" w:space="0" w:color="auto"/>
            </w:tcBorders>
            <w:vAlign w:val="bottom"/>
          </w:tcPr>
          <w:p w14:paraId="5B7478C6" w14:textId="77777777" w:rsidR="00B43DF7" w:rsidRDefault="00000000">
            <w:pPr>
              <w:spacing w:line="206" w:lineRule="exact"/>
              <w:ind w:right="10"/>
              <w:jc w:val="right"/>
              <w:rPr>
                <w:sz w:val="20"/>
                <w:szCs w:val="20"/>
              </w:rPr>
            </w:pPr>
            <w:r>
              <w:rPr>
                <w:rFonts w:ascii="宋体" w:eastAsia="宋体" w:hAnsi="宋体" w:cs="宋体"/>
                <w:sz w:val="18"/>
                <w:szCs w:val="18"/>
              </w:rPr>
              <w:t>无法工作故</w:t>
            </w:r>
          </w:p>
        </w:tc>
        <w:tc>
          <w:tcPr>
            <w:tcW w:w="5840" w:type="dxa"/>
            <w:tcBorders>
              <w:right w:val="single" w:sz="8" w:space="0" w:color="auto"/>
            </w:tcBorders>
            <w:vAlign w:val="bottom"/>
          </w:tcPr>
          <w:p w14:paraId="1E4A24E4" w14:textId="77777777" w:rsidR="00B43DF7" w:rsidRDefault="00000000">
            <w:pPr>
              <w:spacing w:line="206" w:lineRule="exact"/>
              <w:ind w:left="60"/>
              <w:rPr>
                <w:sz w:val="20"/>
                <w:szCs w:val="20"/>
              </w:rPr>
            </w:pPr>
            <w:r>
              <w:rPr>
                <w:rFonts w:ascii="宋体" w:eastAsia="宋体" w:hAnsi="宋体" w:cs="宋体"/>
                <w:sz w:val="18"/>
                <w:szCs w:val="18"/>
              </w:rPr>
              <w:t>分析故障原因，编制可能故障原因列表；有针对性地制定诊断方案，选</w:t>
            </w:r>
          </w:p>
        </w:tc>
        <w:tc>
          <w:tcPr>
            <w:tcW w:w="40" w:type="dxa"/>
            <w:vAlign w:val="bottom"/>
          </w:tcPr>
          <w:p w14:paraId="1D75F3F4" w14:textId="77777777" w:rsidR="00B43DF7" w:rsidRDefault="00B43DF7">
            <w:pPr>
              <w:rPr>
                <w:sz w:val="24"/>
                <w:szCs w:val="24"/>
              </w:rPr>
            </w:pPr>
          </w:p>
        </w:tc>
        <w:tc>
          <w:tcPr>
            <w:tcW w:w="860" w:type="dxa"/>
            <w:vAlign w:val="bottom"/>
          </w:tcPr>
          <w:p w14:paraId="511CA929" w14:textId="77777777" w:rsidR="00B43DF7" w:rsidRDefault="00000000">
            <w:pPr>
              <w:jc w:val="center"/>
              <w:rPr>
                <w:sz w:val="20"/>
                <w:szCs w:val="20"/>
              </w:rPr>
            </w:pPr>
            <w:r>
              <w:rPr>
                <w:rFonts w:ascii="Arial" w:eastAsia="Arial" w:hAnsi="Arial" w:cs="Arial"/>
                <w:w w:val="89"/>
                <w:sz w:val="18"/>
                <w:szCs w:val="18"/>
              </w:rPr>
              <w:t>60</w:t>
            </w:r>
          </w:p>
        </w:tc>
        <w:tc>
          <w:tcPr>
            <w:tcW w:w="0" w:type="dxa"/>
            <w:vAlign w:val="bottom"/>
          </w:tcPr>
          <w:p w14:paraId="53927BB6" w14:textId="77777777" w:rsidR="00B43DF7" w:rsidRDefault="00B43DF7">
            <w:pPr>
              <w:rPr>
                <w:sz w:val="1"/>
                <w:szCs w:val="1"/>
              </w:rPr>
            </w:pPr>
          </w:p>
        </w:tc>
      </w:tr>
      <w:tr w:rsidR="00B43DF7" w14:paraId="5750170E" w14:textId="77777777">
        <w:trPr>
          <w:trHeight w:val="332"/>
        </w:trPr>
        <w:tc>
          <w:tcPr>
            <w:tcW w:w="580" w:type="dxa"/>
            <w:tcBorders>
              <w:right w:val="single" w:sz="8" w:space="0" w:color="auto"/>
            </w:tcBorders>
            <w:vAlign w:val="bottom"/>
          </w:tcPr>
          <w:p w14:paraId="74AF047E" w14:textId="77777777" w:rsidR="00B43DF7" w:rsidRDefault="00B43DF7">
            <w:pPr>
              <w:rPr>
                <w:sz w:val="24"/>
                <w:szCs w:val="24"/>
              </w:rPr>
            </w:pPr>
          </w:p>
        </w:tc>
        <w:tc>
          <w:tcPr>
            <w:tcW w:w="1080" w:type="dxa"/>
            <w:tcBorders>
              <w:right w:val="single" w:sz="8" w:space="0" w:color="auto"/>
            </w:tcBorders>
            <w:vAlign w:val="bottom"/>
          </w:tcPr>
          <w:p w14:paraId="794C4F27" w14:textId="77777777" w:rsidR="00B43DF7" w:rsidRDefault="00000000">
            <w:pPr>
              <w:spacing w:line="206" w:lineRule="exact"/>
              <w:ind w:right="10"/>
              <w:jc w:val="right"/>
              <w:rPr>
                <w:sz w:val="20"/>
                <w:szCs w:val="20"/>
              </w:rPr>
            </w:pPr>
            <w:r>
              <w:rPr>
                <w:rFonts w:ascii="宋体" w:eastAsia="宋体" w:hAnsi="宋体" w:cs="宋体"/>
                <w:sz w:val="18"/>
                <w:szCs w:val="18"/>
              </w:rPr>
              <w:t>障诊断与排</w:t>
            </w:r>
          </w:p>
        </w:tc>
        <w:tc>
          <w:tcPr>
            <w:tcW w:w="5840" w:type="dxa"/>
            <w:tcBorders>
              <w:right w:val="single" w:sz="8" w:space="0" w:color="auto"/>
            </w:tcBorders>
            <w:vAlign w:val="bottom"/>
          </w:tcPr>
          <w:p w14:paraId="7F859542" w14:textId="77777777" w:rsidR="00B43DF7" w:rsidRDefault="00000000">
            <w:pPr>
              <w:spacing w:line="206" w:lineRule="exact"/>
              <w:ind w:left="60"/>
              <w:rPr>
                <w:sz w:val="20"/>
                <w:szCs w:val="20"/>
              </w:rPr>
            </w:pPr>
            <w:r>
              <w:rPr>
                <w:rFonts w:ascii="宋体" w:eastAsia="宋体" w:hAnsi="宋体" w:cs="宋体"/>
                <w:w w:val="99"/>
                <w:sz w:val="18"/>
                <w:szCs w:val="18"/>
              </w:rPr>
              <w:t>用合适的仪器设备，对前置毫米波雷达，系统内的各类传感器、控制器、</w:t>
            </w:r>
          </w:p>
        </w:tc>
        <w:tc>
          <w:tcPr>
            <w:tcW w:w="40" w:type="dxa"/>
            <w:vAlign w:val="bottom"/>
          </w:tcPr>
          <w:p w14:paraId="42BBFC30" w14:textId="77777777" w:rsidR="00B43DF7" w:rsidRDefault="00B43DF7">
            <w:pPr>
              <w:rPr>
                <w:sz w:val="24"/>
                <w:szCs w:val="24"/>
              </w:rPr>
            </w:pPr>
          </w:p>
        </w:tc>
        <w:tc>
          <w:tcPr>
            <w:tcW w:w="860" w:type="dxa"/>
            <w:vAlign w:val="bottom"/>
          </w:tcPr>
          <w:p w14:paraId="40C696FA" w14:textId="77777777" w:rsidR="00B43DF7" w:rsidRDefault="00B43DF7">
            <w:pPr>
              <w:rPr>
                <w:sz w:val="24"/>
                <w:szCs w:val="24"/>
              </w:rPr>
            </w:pPr>
          </w:p>
        </w:tc>
        <w:tc>
          <w:tcPr>
            <w:tcW w:w="0" w:type="dxa"/>
            <w:vAlign w:val="bottom"/>
          </w:tcPr>
          <w:p w14:paraId="1D9AD0FC" w14:textId="77777777" w:rsidR="00B43DF7" w:rsidRDefault="00B43DF7">
            <w:pPr>
              <w:rPr>
                <w:sz w:val="1"/>
                <w:szCs w:val="1"/>
              </w:rPr>
            </w:pPr>
          </w:p>
        </w:tc>
      </w:tr>
      <w:tr w:rsidR="00B43DF7" w14:paraId="2C3724E1" w14:textId="77777777">
        <w:trPr>
          <w:trHeight w:val="332"/>
        </w:trPr>
        <w:tc>
          <w:tcPr>
            <w:tcW w:w="580" w:type="dxa"/>
            <w:tcBorders>
              <w:right w:val="single" w:sz="8" w:space="0" w:color="auto"/>
            </w:tcBorders>
            <w:vAlign w:val="bottom"/>
          </w:tcPr>
          <w:p w14:paraId="3691672D" w14:textId="77777777" w:rsidR="00B43DF7" w:rsidRDefault="00B43DF7">
            <w:pPr>
              <w:rPr>
                <w:sz w:val="24"/>
                <w:szCs w:val="24"/>
              </w:rPr>
            </w:pPr>
          </w:p>
        </w:tc>
        <w:tc>
          <w:tcPr>
            <w:tcW w:w="1080" w:type="dxa"/>
            <w:tcBorders>
              <w:right w:val="single" w:sz="8" w:space="0" w:color="auto"/>
            </w:tcBorders>
            <w:vAlign w:val="bottom"/>
          </w:tcPr>
          <w:p w14:paraId="03300331" w14:textId="77777777" w:rsidR="00B43DF7" w:rsidRDefault="00000000">
            <w:pPr>
              <w:spacing w:line="206" w:lineRule="exact"/>
              <w:ind w:left="80"/>
              <w:rPr>
                <w:sz w:val="20"/>
                <w:szCs w:val="20"/>
              </w:rPr>
            </w:pPr>
            <w:r>
              <w:rPr>
                <w:rFonts w:ascii="宋体" w:eastAsia="宋体" w:hAnsi="宋体" w:cs="宋体"/>
                <w:sz w:val="18"/>
                <w:szCs w:val="18"/>
              </w:rPr>
              <w:t>除</w:t>
            </w:r>
          </w:p>
        </w:tc>
        <w:tc>
          <w:tcPr>
            <w:tcW w:w="5840" w:type="dxa"/>
            <w:tcBorders>
              <w:right w:val="single" w:sz="8" w:space="0" w:color="auto"/>
            </w:tcBorders>
            <w:vAlign w:val="bottom"/>
          </w:tcPr>
          <w:p w14:paraId="63F71A1C" w14:textId="77777777" w:rsidR="00B43DF7" w:rsidRDefault="00000000">
            <w:pPr>
              <w:spacing w:line="206" w:lineRule="exact"/>
              <w:ind w:left="60"/>
              <w:rPr>
                <w:sz w:val="20"/>
                <w:szCs w:val="20"/>
              </w:rPr>
            </w:pPr>
            <w:r>
              <w:rPr>
                <w:rFonts w:ascii="宋体" w:eastAsia="宋体" w:hAnsi="宋体" w:cs="宋体"/>
                <w:sz w:val="18"/>
                <w:szCs w:val="18"/>
              </w:rPr>
              <w:t>线路和人机交互界面等进行逐项检查；确定故障点后，制定修复方案，</w:t>
            </w:r>
          </w:p>
        </w:tc>
        <w:tc>
          <w:tcPr>
            <w:tcW w:w="40" w:type="dxa"/>
            <w:vAlign w:val="bottom"/>
          </w:tcPr>
          <w:p w14:paraId="19B17D91" w14:textId="77777777" w:rsidR="00B43DF7" w:rsidRDefault="00B43DF7">
            <w:pPr>
              <w:rPr>
                <w:sz w:val="24"/>
                <w:szCs w:val="24"/>
              </w:rPr>
            </w:pPr>
          </w:p>
        </w:tc>
        <w:tc>
          <w:tcPr>
            <w:tcW w:w="860" w:type="dxa"/>
            <w:vAlign w:val="bottom"/>
          </w:tcPr>
          <w:p w14:paraId="492AE28A" w14:textId="77777777" w:rsidR="00B43DF7" w:rsidRDefault="00B43DF7">
            <w:pPr>
              <w:rPr>
                <w:sz w:val="24"/>
                <w:szCs w:val="24"/>
              </w:rPr>
            </w:pPr>
          </w:p>
        </w:tc>
        <w:tc>
          <w:tcPr>
            <w:tcW w:w="0" w:type="dxa"/>
            <w:vAlign w:val="bottom"/>
          </w:tcPr>
          <w:p w14:paraId="0D41B130" w14:textId="77777777" w:rsidR="00B43DF7" w:rsidRDefault="00B43DF7">
            <w:pPr>
              <w:rPr>
                <w:sz w:val="1"/>
                <w:szCs w:val="1"/>
              </w:rPr>
            </w:pPr>
          </w:p>
        </w:tc>
      </w:tr>
      <w:tr w:rsidR="00B43DF7" w14:paraId="6D36F30E" w14:textId="77777777">
        <w:trPr>
          <w:trHeight w:val="332"/>
        </w:trPr>
        <w:tc>
          <w:tcPr>
            <w:tcW w:w="580" w:type="dxa"/>
            <w:tcBorders>
              <w:right w:val="single" w:sz="8" w:space="0" w:color="auto"/>
            </w:tcBorders>
            <w:vAlign w:val="bottom"/>
          </w:tcPr>
          <w:p w14:paraId="5A8E862E" w14:textId="77777777" w:rsidR="00B43DF7" w:rsidRDefault="00B43DF7">
            <w:pPr>
              <w:rPr>
                <w:sz w:val="24"/>
                <w:szCs w:val="24"/>
              </w:rPr>
            </w:pPr>
          </w:p>
        </w:tc>
        <w:tc>
          <w:tcPr>
            <w:tcW w:w="1080" w:type="dxa"/>
            <w:tcBorders>
              <w:right w:val="single" w:sz="8" w:space="0" w:color="auto"/>
            </w:tcBorders>
            <w:vAlign w:val="bottom"/>
          </w:tcPr>
          <w:p w14:paraId="28BE86A0" w14:textId="77777777" w:rsidR="00B43DF7" w:rsidRDefault="00B43DF7">
            <w:pPr>
              <w:rPr>
                <w:sz w:val="24"/>
                <w:szCs w:val="24"/>
              </w:rPr>
            </w:pPr>
          </w:p>
        </w:tc>
        <w:tc>
          <w:tcPr>
            <w:tcW w:w="5840" w:type="dxa"/>
            <w:tcBorders>
              <w:right w:val="single" w:sz="8" w:space="0" w:color="auto"/>
            </w:tcBorders>
            <w:vAlign w:val="bottom"/>
          </w:tcPr>
          <w:p w14:paraId="303F81E4" w14:textId="77777777" w:rsidR="00B43DF7" w:rsidRDefault="00000000">
            <w:pPr>
              <w:spacing w:line="206" w:lineRule="exact"/>
              <w:ind w:left="60"/>
              <w:rPr>
                <w:sz w:val="20"/>
                <w:szCs w:val="20"/>
              </w:rPr>
            </w:pPr>
            <w:r>
              <w:rPr>
                <w:rFonts w:ascii="宋体" w:eastAsia="宋体" w:hAnsi="宋体" w:cs="宋体"/>
                <w:sz w:val="18"/>
                <w:szCs w:val="18"/>
              </w:rPr>
              <w:t>征求客户同意后，实施修复作业；填写维修工单并进行质量检验；最后</w:t>
            </w:r>
          </w:p>
        </w:tc>
        <w:tc>
          <w:tcPr>
            <w:tcW w:w="40" w:type="dxa"/>
            <w:vAlign w:val="bottom"/>
          </w:tcPr>
          <w:p w14:paraId="0F66D289" w14:textId="77777777" w:rsidR="00B43DF7" w:rsidRDefault="00B43DF7">
            <w:pPr>
              <w:rPr>
                <w:sz w:val="24"/>
                <w:szCs w:val="24"/>
              </w:rPr>
            </w:pPr>
          </w:p>
        </w:tc>
        <w:tc>
          <w:tcPr>
            <w:tcW w:w="860" w:type="dxa"/>
            <w:vAlign w:val="bottom"/>
          </w:tcPr>
          <w:p w14:paraId="76A788EA" w14:textId="77777777" w:rsidR="00B43DF7" w:rsidRDefault="00B43DF7">
            <w:pPr>
              <w:rPr>
                <w:sz w:val="24"/>
                <w:szCs w:val="24"/>
              </w:rPr>
            </w:pPr>
          </w:p>
        </w:tc>
        <w:tc>
          <w:tcPr>
            <w:tcW w:w="0" w:type="dxa"/>
            <w:vAlign w:val="bottom"/>
          </w:tcPr>
          <w:p w14:paraId="143C6D39" w14:textId="77777777" w:rsidR="00B43DF7" w:rsidRDefault="00B43DF7">
            <w:pPr>
              <w:rPr>
                <w:sz w:val="1"/>
                <w:szCs w:val="1"/>
              </w:rPr>
            </w:pPr>
          </w:p>
        </w:tc>
      </w:tr>
      <w:tr w:rsidR="00B43DF7" w14:paraId="048BF9D7" w14:textId="77777777">
        <w:trPr>
          <w:trHeight w:val="332"/>
        </w:trPr>
        <w:tc>
          <w:tcPr>
            <w:tcW w:w="580" w:type="dxa"/>
            <w:tcBorders>
              <w:right w:val="single" w:sz="8" w:space="0" w:color="auto"/>
            </w:tcBorders>
            <w:vAlign w:val="bottom"/>
          </w:tcPr>
          <w:p w14:paraId="701747A2" w14:textId="77777777" w:rsidR="00B43DF7" w:rsidRDefault="00B43DF7">
            <w:pPr>
              <w:rPr>
                <w:sz w:val="24"/>
                <w:szCs w:val="24"/>
              </w:rPr>
            </w:pPr>
          </w:p>
        </w:tc>
        <w:tc>
          <w:tcPr>
            <w:tcW w:w="1080" w:type="dxa"/>
            <w:tcBorders>
              <w:right w:val="single" w:sz="8" w:space="0" w:color="auto"/>
            </w:tcBorders>
            <w:vAlign w:val="bottom"/>
          </w:tcPr>
          <w:p w14:paraId="48241341" w14:textId="77777777" w:rsidR="00B43DF7" w:rsidRDefault="00B43DF7">
            <w:pPr>
              <w:rPr>
                <w:sz w:val="24"/>
                <w:szCs w:val="24"/>
              </w:rPr>
            </w:pPr>
          </w:p>
        </w:tc>
        <w:tc>
          <w:tcPr>
            <w:tcW w:w="5840" w:type="dxa"/>
            <w:tcBorders>
              <w:right w:val="single" w:sz="8" w:space="0" w:color="auto"/>
            </w:tcBorders>
            <w:vAlign w:val="bottom"/>
          </w:tcPr>
          <w:p w14:paraId="2B0372C4" w14:textId="77777777" w:rsidR="00B43DF7" w:rsidRDefault="00000000">
            <w:pPr>
              <w:spacing w:line="206" w:lineRule="exact"/>
              <w:ind w:left="60"/>
              <w:rPr>
                <w:sz w:val="20"/>
                <w:szCs w:val="20"/>
              </w:rPr>
            </w:pPr>
            <w:r>
              <w:rPr>
                <w:rFonts w:ascii="宋体" w:eastAsia="宋体" w:hAnsi="宋体" w:cs="宋体"/>
                <w:sz w:val="18"/>
                <w:szCs w:val="18"/>
              </w:rPr>
              <w:t>需要评估和反思任务完成过程，完善故障诊断与排除方案，并撰写案例</w:t>
            </w:r>
          </w:p>
        </w:tc>
        <w:tc>
          <w:tcPr>
            <w:tcW w:w="40" w:type="dxa"/>
            <w:vAlign w:val="bottom"/>
          </w:tcPr>
          <w:p w14:paraId="3E568DFD" w14:textId="77777777" w:rsidR="00B43DF7" w:rsidRDefault="00B43DF7">
            <w:pPr>
              <w:rPr>
                <w:sz w:val="24"/>
                <w:szCs w:val="24"/>
              </w:rPr>
            </w:pPr>
          </w:p>
        </w:tc>
        <w:tc>
          <w:tcPr>
            <w:tcW w:w="860" w:type="dxa"/>
            <w:vAlign w:val="bottom"/>
          </w:tcPr>
          <w:p w14:paraId="1991F303" w14:textId="77777777" w:rsidR="00B43DF7" w:rsidRDefault="00B43DF7">
            <w:pPr>
              <w:rPr>
                <w:sz w:val="24"/>
                <w:szCs w:val="24"/>
              </w:rPr>
            </w:pPr>
          </w:p>
        </w:tc>
        <w:tc>
          <w:tcPr>
            <w:tcW w:w="0" w:type="dxa"/>
            <w:vAlign w:val="bottom"/>
          </w:tcPr>
          <w:p w14:paraId="0F24743D" w14:textId="77777777" w:rsidR="00B43DF7" w:rsidRDefault="00B43DF7">
            <w:pPr>
              <w:rPr>
                <w:sz w:val="1"/>
                <w:szCs w:val="1"/>
              </w:rPr>
            </w:pPr>
          </w:p>
        </w:tc>
      </w:tr>
      <w:tr w:rsidR="00B43DF7" w14:paraId="4F1AE8A0" w14:textId="77777777">
        <w:trPr>
          <w:trHeight w:val="332"/>
        </w:trPr>
        <w:tc>
          <w:tcPr>
            <w:tcW w:w="580" w:type="dxa"/>
            <w:tcBorders>
              <w:right w:val="single" w:sz="8" w:space="0" w:color="auto"/>
            </w:tcBorders>
            <w:vAlign w:val="bottom"/>
          </w:tcPr>
          <w:p w14:paraId="08FC70FF" w14:textId="77777777" w:rsidR="00B43DF7" w:rsidRDefault="00B43DF7">
            <w:pPr>
              <w:rPr>
                <w:sz w:val="24"/>
                <w:szCs w:val="24"/>
              </w:rPr>
            </w:pPr>
          </w:p>
        </w:tc>
        <w:tc>
          <w:tcPr>
            <w:tcW w:w="1080" w:type="dxa"/>
            <w:tcBorders>
              <w:right w:val="single" w:sz="8" w:space="0" w:color="auto"/>
            </w:tcBorders>
            <w:vAlign w:val="bottom"/>
          </w:tcPr>
          <w:p w14:paraId="5787897A" w14:textId="77777777" w:rsidR="00B43DF7" w:rsidRDefault="00B43DF7">
            <w:pPr>
              <w:rPr>
                <w:sz w:val="24"/>
                <w:szCs w:val="24"/>
              </w:rPr>
            </w:pPr>
          </w:p>
        </w:tc>
        <w:tc>
          <w:tcPr>
            <w:tcW w:w="5840" w:type="dxa"/>
            <w:tcBorders>
              <w:right w:val="single" w:sz="8" w:space="0" w:color="auto"/>
            </w:tcBorders>
            <w:vAlign w:val="bottom"/>
          </w:tcPr>
          <w:p w14:paraId="05B1F8EC" w14:textId="77777777" w:rsidR="00B43DF7" w:rsidRDefault="00000000">
            <w:pPr>
              <w:spacing w:line="219" w:lineRule="exact"/>
              <w:ind w:left="60"/>
              <w:rPr>
                <w:sz w:val="20"/>
                <w:szCs w:val="20"/>
              </w:rPr>
            </w:pPr>
            <w:r>
              <w:rPr>
                <w:rFonts w:ascii="宋体" w:eastAsia="宋体" w:hAnsi="宋体" w:cs="宋体"/>
                <w:sz w:val="18"/>
                <w:szCs w:val="18"/>
              </w:rPr>
              <w:t>分析。学习过程中遵循</w:t>
            </w:r>
            <w:r>
              <w:rPr>
                <w:rFonts w:ascii="Arial" w:eastAsia="Arial" w:hAnsi="Arial" w:cs="Arial"/>
                <w:sz w:val="18"/>
                <w:szCs w:val="18"/>
              </w:rPr>
              <w:t>“8S”</w:t>
            </w:r>
            <w:r>
              <w:rPr>
                <w:rFonts w:ascii="宋体" w:eastAsia="宋体" w:hAnsi="宋体" w:cs="宋体"/>
                <w:sz w:val="18"/>
                <w:szCs w:val="18"/>
              </w:rPr>
              <w:t>管理规定。</w:t>
            </w:r>
          </w:p>
        </w:tc>
        <w:tc>
          <w:tcPr>
            <w:tcW w:w="40" w:type="dxa"/>
            <w:vAlign w:val="bottom"/>
          </w:tcPr>
          <w:p w14:paraId="17A722EB" w14:textId="77777777" w:rsidR="00B43DF7" w:rsidRDefault="00B43DF7">
            <w:pPr>
              <w:rPr>
                <w:sz w:val="24"/>
                <w:szCs w:val="24"/>
              </w:rPr>
            </w:pPr>
          </w:p>
        </w:tc>
        <w:tc>
          <w:tcPr>
            <w:tcW w:w="860" w:type="dxa"/>
            <w:vAlign w:val="bottom"/>
          </w:tcPr>
          <w:p w14:paraId="01F35928" w14:textId="77777777" w:rsidR="00B43DF7" w:rsidRDefault="00B43DF7">
            <w:pPr>
              <w:rPr>
                <w:sz w:val="24"/>
                <w:szCs w:val="24"/>
              </w:rPr>
            </w:pPr>
          </w:p>
        </w:tc>
        <w:tc>
          <w:tcPr>
            <w:tcW w:w="0" w:type="dxa"/>
            <w:vAlign w:val="bottom"/>
          </w:tcPr>
          <w:p w14:paraId="6FB00774" w14:textId="77777777" w:rsidR="00B43DF7" w:rsidRDefault="00B43DF7">
            <w:pPr>
              <w:rPr>
                <w:sz w:val="1"/>
                <w:szCs w:val="1"/>
              </w:rPr>
            </w:pPr>
          </w:p>
        </w:tc>
      </w:tr>
      <w:tr w:rsidR="00B43DF7" w14:paraId="09CBBF40" w14:textId="77777777">
        <w:trPr>
          <w:trHeight w:val="55"/>
        </w:trPr>
        <w:tc>
          <w:tcPr>
            <w:tcW w:w="580" w:type="dxa"/>
            <w:tcBorders>
              <w:bottom w:val="single" w:sz="8" w:space="0" w:color="auto"/>
              <w:right w:val="single" w:sz="8" w:space="0" w:color="auto"/>
            </w:tcBorders>
            <w:vAlign w:val="bottom"/>
          </w:tcPr>
          <w:p w14:paraId="565B19DD" w14:textId="77777777" w:rsidR="00B43DF7" w:rsidRDefault="00B43DF7">
            <w:pPr>
              <w:rPr>
                <w:sz w:val="4"/>
                <w:szCs w:val="4"/>
              </w:rPr>
            </w:pPr>
          </w:p>
        </w:tc>
        <w:tc>
          <w:tcPr>
            <w:tcW w:w="1080" w:type="dxa"/>
            <w:tcBorders>
              <w:bottom w:val="single" w:sz="8" w:space="0" w:color="auto"/>
              <w:right w:val="single" w:sz="8" w:space="0" w:color="auto"/>
            </w:tcBorders>
            <w:vAlign w:val="bottom"/>
          </w:tcPr>
          <w:p w14:paraId="7FFC2805" w14:textId="77777777" w:rsidR="00B43DF7" w:rsidRDefault="00B43DF7">
            <w:pPr>
              <w:rPr>
                <w:sz w:val="4"/>
                <w:szCs w:val="4"/>
              </w:rPr>
            </w:pPr>
          </w:p>
        </w:tc>
        <w:tc>
          <w:tcPr>
            <w:tcW w:w="5840" w:type="dxa"/>
            <w:tcBorders>
              <w:bottom w:val="single" w:sz="8" w:space="0" w:color="auto"/>
              <w:right w:val="single" w:sz="8" w:space="0" w:color="auto"/>
            </w:tcBorders>
            <w:vAlign w:val="bottom"/>
          </w:tcPr>
          <w:p w14:paraId="079847DF" w14:textId="77777777" w:rsidR="00B43DF7" w:rsidRDefault="00B43DF7">
            <w:pPr>
              <w:rPr>
                <w:sz w:val="4"/>
                <w:szCs w:val="4"/>
              </w:rPr>
            </w:pPr>
          </w:p>
        </w:tc>
        <w:tc>
          <w:tcPr>
            <w:tcW w:w="40" w:type="dxa"/>
            <w:tcBorders>
              <w:bottom w:val="single" w:sz="8" w:space="0" w:color="auto"/>
            </w:tcBorders>
            <w:vAlign w:val="bottom"/>
          </w:tcPr>
          <w:p w14:paraId="7809F9D2" w14:textId="77777777" w:rsidR="00B43DF7" w:rsidRDefault="00B43DF7">
            <w:pPr>
              <w:rPr>
                <w:sz w:val="4"/>
                <w:szCs w:val="4"/>
              </w:rPr>
            </w:pPr>
          </w:p>
        </w:tc>
        <w:tc>
          <w:tcPr>
            <w:tcW w:w="860" w:type="dxa"/>
            <w:tcBorders>
              <w:bottom w:val="single" w:sz="8" w:space="0" w:color="auto"/>
            </w:tcBorders>
            <w:vAlign w:val="bottom"/>
          </w:tcPr>
          <w:p w14:paraId="31C1D5E4" w14:textId="77777777" w:rsidR="00B43DF7" w:rsidRDefault="00B43DF7">
            <w:pPr>
              <w:rPr>
                <w:sz w:val="4"/>
                <w:szCs w:val="4"/>
              </w:rPr>
            </w:pPr>
          </w:p>
        </w:tc>
        <w:tc>
          <w:tcPr>
            <w:tcW w:w="0" w:type="dxa"/>
            <w:vAlign w:val="bottom"/>
          </w:tcPr>
          <w:p w14:paraId="7437552E" w14:textId="77777777" w:rsidR="00B43DF7" w:rsidRDefault="00B43DF7">
            <w:pPr>
              <w:rPr>
                <w:sz w:val="1"/>
                <w:szCs w:val="1"/>
              </w:rPr>
            </w:pPr>
          </w:p>
        </w:tc>
      </w:tr>
      <w:tr w:rsidR="00B43DF7" w14:paraId="5673E1A0" w14:textId="77777777">
        <w:trPr>
          <w:trHeight w:val="275"/>
        </w:trPr>
        <w:tc>
          <w:tcPr>
            <w:tcW w:w="580" w:type="dxa"/>
            <w:tcBorders>
              <w:right w:val="single" w:sz="8" w:space="0" w:color="auto"/>
            </w:tcBorders>
            <w:vAlign w:val="bottom"/>
          </w:tcPr>
          <w:p w14:paraId="68749F56" w14:textId="77777777" w:rsidR="00B43DF7" w:rsidRDefault="00B43DF7">
            <w:pPr>
              <w:rPr>
                <w:sz w:val="23"/>
                <w:szCs w:val="23"/>
              </w:rPr>
            </w:pPr>
          </w:p>
        </w:tc>
        <w:tc>
          <w:tcPr>
            <w:tcW w:w="1080" w:type="dxa"/>
            <w:tcBorders>
              <w:right w:val="single" w:sz="8" w:space="0" w:color="auto"/>
            </w:tcBorders>
            <w:vAlign w:val="bottom"/>
          </w:tcPr>
          <w:p w14:paraId="5D11A312" w14:textId="77777777" w:rsidR="00B43DF7" w:rsidRDefault="00B43DF7">
            <w:pPr>
              <w:rPr>
                <w:sz w:val="23"/>
                <w:szCs w:val="23"/>
              </w:rPr>
            </w:pPr>
          </w:p>
        </w:tc>
        <w:tc>
          <w:tcPr>
            <w:tcW w:w="5840" w:type="dxa"/>
            <w:tcBorders>
              <w:right w:val="single" w:sz="8" w:space="0" w:color="auto"/>
            </w:tcBorders>
            <w:vAlign w:val="bottom"/>
          </w:tcPr>
          <w:p w14:paraId="08A9DAE9" w14:textId="77777777" w:rsidR="00B43DF7" w:rsidRDefault="00000000">
            <w:pPr>
              <w:spacing w:line="219" w:lineRule="exact"/>
              <w:ind w:left="240"/>
              <w:rPr>
                <w:sz w:val="20"/>
                <w:szCs w:val="20"/>
              </w:rPr>
            </w:pPr>
            <w:r>
              <w:rPr>
                <w:rFonts w:ascii="宋体" w:eastAsia="宋体" w:hAnsi="宋体" w:cs="宋体"/>
                <w:sz w:val="18"/>
                <w:szCs w:val="18"/>
              </w:rPr>
              <w:t>一辆汽车进厂维修，客户反映车辆仪表显示</w:t>
            </w:r>
            <w:r>
              <w:rPr>
                <w:rFonts w:ascii="Arial" w:eastAsia="Arial" w:hAnsi="Arial" w:cs="Arial"/>
                <w:sz w:val="18"/>
                <w:szCs w:val="18"/>
              </w:rPr>
              <w:t>“</w:t>
            </w:r>
            <w:r>
              <w:rPr>
                <w:rFonts w:ascii="宋体" w:eastAsia="宋体" w:hAnsi="宋体" w:cs="宋体"/>
                <w:sz w:val="18"/>
                <w:szCs w:val="18"/>
              </w:rPr>
              <w:t>车道保持系统故障，请</w:t>
            </w:r>
          </w:p>
        </w:tc>
        <w:tc>
          <w:tcPr>
            <w:tcW w:w="40" w:type="dxa"/>
            <w:vAlign w:val="bottom"/>
          </w:tcPr>
          <w:p w14:paraId="773FC94C" w14:textId="77777777" w:rsidR="00B43DF7" w:rsidRDefault="00B43DF7">
            <w:pPr>
              <w:rPr>
                <w:sz w:val="23"/>
                <w:szCs w:val="23"/>
              </w:rPr>
            </w:pPr>
          </w:p>
        </w:tc>
        <w:tc>
          <w:tcPr>
            <w:tcW w:w="860" w:type="dxa"/>
            <w:vAlign w:val="bottom"/>
          </w:tcPr>
          <w:p w14:paraId="651A72B3" w14:textId="77777777" w:rsidR="00B43DF7" w:rsidRDefault="00B43DF7">
            <w:pPr>
              <w:rPr>
                <w:sz w:val="23"/>
                <w:szCs w:val="23"/>
              </w:rPr>
            </w:pPr>
          </w:p>
        </w:tc>
        <w:tc>
          <w:tcPr>
            <w:tcW w:w="0" w:type="dxa"/>
            <w:vAlign w:val="bottom"/>
          </w:tcPr>
          <w:p w14:paraId="42AF343D" w14:textId="77777777" w:rsidR="00B43DF7" w:rsidRDefault="00B43DF7">
            <w:pPr>
              <w:rPr>
                <w:sz w:val="1"/>
                <w:szCs w:val="1"/>
              </w:rPr>
            </w:pPr>
          </w:p>
        </w:tc>
      </w:tr>
      <w:tr w:rsidR="00B43DF7" w14:paraId="3CE436A9" w14:textId="77777777">
        <w:trPr>
          <w:trHeight w:val="332"/>
        </w:trPr>
        <w:tc>
          <w:tcPr>
            <w:tcW w:w="580" w:type="dxa"/>
            <w:tcBorders>
              <w:right w:val="single" w:sz="8" w:space="0" w:color="auto"/>
            </w:tcBorders>
            <w:vAlign w:val="bottom"/>
          </w:tcPr>
          <w:p w14:paraId="36A38C52" w14:textId="77777777" w:rsidR="00B43DF7" w:rsidRDefault="00B43DF7">
            <w:pPr>
              <w:rPr>
                <w:sz w:val="24"/>
                <w:szCs w:val="24"/>
              </w:rPr>
            </w:pPr>
          </w:p>
        </w:tc>
        <w:tc>
          <w:tcPr>
            <w:tcW w:w="1080" w:type="dxa"/>
            <w:tcBorders>
              <w:right w:val="single" w:sz="8" w:space="0" w:color="auto"/>
            </w:tcBorders>
            <w:vAlign w:val="bottom"/>
          </w:tcPr>
          <w:p w14:paraId="3B4AED6C" w14:textId="77777777" w:rsidR="00B43DF7" w:rsidRDefault="00B43DF7">
            <w:pPr>
              <w:rPr>
                <w:sz w:val="24"/>
                <w:szCs w:val="24"/>
              </w:rPr>
            </w:pPr>
          </w:p>
        </w:tc>
        <w:tc>
          <w:tcPr>
            <w:tcW w:w="5840" w:type="dxa"/>
            <w:tcBorders>
              <w:right w:val="single" w:sz="8" w:space="0" w:color="auto"/>
            </w:tcBorders>
            <w:vAlign w:val="bottom"/>
          </w:tcPr>
          <w:p w14:paraId="44831496" w14:textId="77777777" w:rsidR="00B43DF7" w:rsidRDefault="00000000">
            <w:pPr>
              <w:spacing w:line="219" w:lineRule="exact"/>
              <w:ind w:left="60"/>
              <w:rPr>
                <w:sz w:val="20"/>
                <w:szCs w:val="20"/>
              </w:rPr>
            </w:pPr>
            <w:r>
              <w:rPr>
                <w:rFonts w:ascii="宋体" w:eastAsia="宋体" w:hAnsi="宋体" w:cs="宋体"/>
                <w:sz w:val="18"/>
                <w:szCs w:val="18"/>
              </w:rPr>
              <w:t>联系并前往特约店</w:t>
            </w:r>
            <w:r>
              <w:rPr>
                <w:rFonts w:ascii="Arial" w:eastAsia="Arial" w:hAnsi="Arial" w:cs="Arial"/>
                <w:sz w:val="18"/>
                <w:szCs w:val="18"/>
              </w:rPr>
              <w:t>”</w:t>
            </w:r>
            <w:r>
              <w:rPr>
                <w:rFonts w:ascii="宋体" w:eastAsia="宋体" w:hAnsi="宋体" w:cs="宋体"/>
                <w:sz w:val="18"/>
                <w:szCs w:val="18"/>
              </w:rPr>
              <w:t>，需要对车道保持系统进行故障诊断与排除。经与</w:t>
            </w:r>
          </w:p>
        </w:tc>
        <w:tc>
          <w:tcPr>
            <w:tcW w:w="40" w:type="dxa"/>
            <w:vAlign w:val="bottom"/>
          </w:tcPr>
          <w:p w14:paraId="73B99BDA" w14:textId="77777777" w:rsidR="00B43DF7" w:rsidRDefault="00B43DF7">
            <w:pPr>
              <w:rPr>
                <w:sz w:val="24"/>
                <w:szCs w:val="24"/>
              </w:rPr>
            </w:pPr>
          </w:p>
        </w:tc>
        <w:tc>
          <w:tcPr>
            <w:tcW w:w="860" w:type="dxa"/>
            <w:vAlign w:val="bottom"/>
          </w:tcPr>
          <w:p w14:paraId="329CE079" w14:textId="77777777" w:rsidR="00B43DF7" w:rsidRDefault="00B43DF7">
            <w:pPr>
              <w:rPr>
                <w:sz w:val="24"/>
                <w:szCs w:val="24"/>
              </w:rPr>
            </w:pPr>
          </w:p>
        </w:tc>
        <w:tc>
          <w:tcPr>
            <w:tcW w:w="0" w:type="dxa"/>
            <w:vAlign w:val="bottom"/>
          </w:tcPr>
          <w:p w14:paraId="475C598C" w14:textId="77777777" w:rsidR="00B43DF7" w:rsidRDefault="00B43DF7">
            <w:pPr>
              <w:rPr>
                <w:sz w:val="1"/>
                <w:szCs w:val="1"/>
              </w:rPr>
            </w:pPr>
          </w:p>
        </w:tc>
      </w:tr>
      <w:tr w:rsidR="00B43DF7" w14:paraId="7FA091A8" w14:textId="77777777">
        <w:trPr>
          <w:trHeight w:val="332"/>
        </w:trPr>
        <w:tc>
          <w:tcPr>
            <w:tcW w:w="580" w:type="dxa"/>
            <w:tcBorders>
              <w:right w:val="single" w:sz="8" w:space="0" w:color="auto"/>
            </w:tcBorders>
            <w:vAlign w:val="bottom"/>
          </w:tcPr>
          <w:p w14:paraId="1A11D354" w14:textId="77777777" w:rsidR="00B43DF7" w:rsidRDefault="00B43DF7">
            <w:pPr>
              <w:rPr>
                <w:sz w:val="24"/>
                <w:szCs w:val="24"/>
              </w:rPr>
            </w:pPr>
          </w:p>
        </w:tc>
        <w:tc>
          <w:tcPr>
            <w:tcW w:w="1080" w:type="dxa"/>
            <w:tcBorders>
              <w:right w:val="single" w:sz="8" w:space="0" w:color="auto"/>
            </w:tcBorders>
            <w:vAlign w:val="bottom"/>
          </w:tcPr>
          <w:p w14:paraId="38E50081" w14:textId="77777777" w:rsidR="00B43DF7" w:rsidRDefault="00B43DF7">
            <w:pPr>
              <w:rPr>
                <w:sz w:val="24"/>
                <w:szCs w:val="24"/>
              </w:rPr>
            </w:pPr>
          </w:p>
        </w:tc>
        <w:tc>
          <w:tcPr>
            <w:tcW w:w="5840" w:type="dxa"/>
            <w:tcBorders>
              <w:right w:val="single" w:sz="8" w:space="0" w:color="auto"/>
            </w:tcBorders>
            <w:vAlign w:val="bottom"/>
          </w:tcPr>
          <w:p w14:paraId="4451172D" w14:textId="77777777" w:rsidR="00B43DF7" w:rsidRDefault="00000000">
            <w:pPr>
              <w:spacing w:line="206" w:lineRule="exact"/>
              <w:ind w:left="60"/>
              <w:rPr>
                <w:sz w:val="20"/>
                <w:szCs w:val="20"/>
              </w:rPr>
            </w:pPr>
            <w:r>
              <w:rPr>
                <w:rFonts w:ascii="宋体" w:eastAsia="宋体" w:hAnsi="宋体" w:cs="宋体"/>
                <w:sz w:val="18"/>
                <w:szCs w:val="18"/>
              </w:rPr>
              <w:t>客户充分沟通确认此现象是由车辆技术状况引起，具体原因需要进一步</w:t>
            </w:r>
          </w:p>
        </w:tc>
        <w:tc>
          <w:tcPr>
            <w:tcW w:w="40" w:type="dxa"/>
            <w:vAlign w:val="bottom"/>
          </w:tcPr>
          <w:p w14:paraId="75F2E9AB" w14:textId="77777777" w:rsidR="00B43DF7" w:rsidRDefault="00B43DF7">
            <w:pPr>
              <w:rPr>
                <w:sz w:val="24"/>
                <w:szCs w:val="24"/>
              </w:rPr>
            </w:pPr>
          </w:p>
        </w:tc>
        <w:tc>
          <w:tcPr>
            <w:tcW w:w="860" w:type="dxa"/>
            <w:vAlign w:val="bottom"/>
          </w:tcPr>
          <w:p w14:paraId="02FB3A8A" w14:textId="77777777" w:rsidR="00B43DF7" w:rsidRDefault="00B43DF7">
            <w:pPr>
              <w:rPr>
                <w:sz w:val="24"/>
                <w:szCs w:val="24"/>
              </w:rPr>
            </w:pPr>
          </w:p>
        </w:tc>
        <w:tc>
          <w:tcPr>
            <w:tcW w:w="0" w:type="dxa"/>
            <w:vAlign w:val="bottom"/>
          </w:tcPr>
          <w:p w14:paraId="7B016585" w14:textId="77777777" w:rsidR="00B43DF7" w:rsidRDefault="00B43DF7">
            <w:pPr>
              <w:rPr>
                <w:sz w:val="1"/>
                <w:szCs w:val="1"/>
              </w:rPr>
            </w:pPr>
          </w:p>
        </w:tc>
      </w:tr>
      <w:tr w:rsidR="00B43DF7" w14:paraId="11E0CA06" w14:textId="77777777">
        <w:trPr>
          <w:trHeight w:val="332"/>
        </w:trPr>
        <w:tc>
          <w:tcPr>
            <w:tcW w:w="580" w:type="dxa"/>
            <w:tcBorders>
              <w:right w:val="single" w:sz="8" w:space="0" w:color="auto"/>
            </w:tcBorders>
            <w:vAlign w:val="bottom"/>
          </w:tcPr>
          <w:p w14:paraId="4E00D1FE" w14:textId="77777777" w:rsidR="00B43DF7" w:rsidRDefault="00B43DF7">
            <w:pPr>
              <w:rPr>
                <w:sz w:val="24"/>
                <w:szCs w:val="24"/>
              </w:rPr>
            </w:pPr>
          </w:p>
        </w:tc>
        <w:tc>
          <w:tcPr>
            <w:tcW w:w="1080" w:type="dxa"/>
            <w:tcBorders>
              <w:right w:val="single" w:sz="8" w:space="0" w:color="auto"/>
            </w:tcBorders>
            <w:vAlign w:val="bottom"/>
          </w:tcPr>
          <w:p w14:paraId="1084CFC6" w14:textId="77777777" w:rsidR="00B43DF7" w:rsidRDefault="00B43DF7">
            <w:pPr>
              <w:rPr>
                <w:sz w:val="24"/>
                <w:szCs w:val="24"/>
              </w:rPr>
            </w:pPr>
          </w:p>
        </w:tc>
        <w:tc>
          <w:tcPr>
            <w:tcW w:w="5840" w:type="dxa"/>
            <w:tcBorders>
              <w:right w:val="single" w:sz="8" w:space="0" w:color="auto"/>
            </w:tcBorders>
            <w:vAlign w:val="bottom"/>
          </w:tcPr>
          <w:p w14:paraId="522391E1" w14:textId="77777777" w:rsidR="00B43DF7" w:rsidRDefault="00000000">
            <w:pPr>
              <w:spacing w:line="206" w:lineRule="exact"/>
              <w:ind w:left="60"/>
              <w:rPr>
                <w:sz w:val="20"/>
                <w:szCs w:val="20"/>
              </w:rPr>
            </w:pPr>
            <w:r>
              <w:rPr>
                <w:rFonts w:ascii="宋体" w:eastAsia="宋体" w:hAnsi="宋体" w:cs="宋体"/>
                <w:sz w:val="18"/>
                <w:szCs w:val="18"/>
              </w:rPr>
              <w:t>确诊。</w:t>
            </w:r>
          </w:p>
        </w:tc>
        <w:tc>
          <w:tcPr>
            <w:tcW w:w="40" w:type="dxa"/>
            <w:vAlign w:val="bottom"/>
          </w:tcPr>
          <w:p w14:paraId="39A0525C" w14:textId="77777777" w:rsidR="00B43DF7" w:rsidRDefault="00B43DF7">
            <w:pPr>
              <w:rPr>
                <w:sz w:val="24"/>
                <w:szCs w:val="24"/>
              </w:rPr>
            </w:pPr>
          </w:p>
        </w:tc>
        <w:tc>
          <w:tcPr>
            <w:tcW w:w="860" w:type="dxa"/>
            <w:vAlign w:val="bottom"/>
          </w:tcPr>
          <w:p w14:paraId="5684634B" w14:textId="77777777" w:rsidR="00B43DF7" w:rsidRDefault="00B43DF7">
            <w:pPr>
              <w:rPr>
                <w:sz w:val="24"/>
                <w:szCs w:val="24"/>
              </w:rPr>
            </w:pPr>
          </w:p>
        </w:tc>
        <w:tc>
          <w:tcPr>
            <w:tcW w:w="0" w:type="dxa"/>
            <w:vAlign w:val="bottom"/>
          </w:tcPr>
          <w:p w14:paraId="2FE22637" w14:textId="77777777" w:rsidR="00B43DF7" w:rsidRDefault="00B43DF7">
            <w:pPr>
              <w:rPr>
                <w:sz w:val="1"/>
                <w:szCs w:val="1"/>
              </w:rPr>
            </w:pPr>
          </w:p>
        </w:tc>
      </w:tr>
      <w:tr w:rsidR="00B43DF7" w14:paraId="08DBC9C6" w14:textId="77777777">
        <w:trPr>
          <w:trHeight w:val="332"/>
        </w:trPr>
        <w:tc>
          <w:tcPr>
            <w:tcW w:w="580" w:type="dxa"/>
            <w:tcBorders>
              <w:right w:val="single" w:sz="8" w:space="0" w:color="auto"/>
            </w:tcBorders>
            <w:vAlign w:val="bottom"/>
          </w:tcPr>
          <w:p w14:paraId="77B30AF0" w14:textId="77777777" w:rsidR="00B43DF7" w:rsidRDefault="00B43DF7">
            <w:pPr>
              <w:rPr>
                <w:sz w:val="24"/>
                <w:szCs w:val="24"/>
              </w:rPr>
            </w:pPr>
          </w:p>
        </w:tc>
        <w:tc>
          <w:tcPr>
            <w:tcW w:w="1080" w:type="dxa"/>
            <w:tcBorders>
              <w:right w:val="single" w:sz="8" w:space="0" w:color="auto"/>
            </w:tcBorders>
            <w:vAlign w:val="bottom"/>
          </w:tcPr>
          <w:p w14:paraId="2AB79352" w14:textId="77777777" w:rsidR="00B43DF7" w:rsidRDefault="00000000">
            <w:pPr>
              <w:spacing w:line="206" w:lineRule="exact"/>
              <w:ind w:right="10"/>
              <w:jc w:val="right"/>
              <w:rPr>
                <w:sz w:val="20"/>
                <w:szCs w:val="20"/>
              </w:rPr>
            </w:pPr>
            <w:r>
              <w:rPr>
                <w:rFonts w:ascii="宋体" w:eastAsia="宋体" w:hAnsi="宋体" w:cs="宋体"/>
                <w:sz w:val="18"/>
                <w:szCs w:val="18"/>
              </w:rPr>
              <w:t>汽车车道</w:t>
            </w:r>
          </w:p>
        </w:tc>
        <w:tc>
          <w:tcPr>
            <w:tcW w:w="5840" w:type="dxa"/>
            <w:tcBorders>
              <w:right w:val="single" w:sz="8" w:space="0" w:color="auto"/>
            </w:tcBorders>
            <w:vAlign w:val="bottom"/>
          </w:tcPr>
          <w:p w14:paraId="5F9B8DA0" w14:textId="77777777" w:rsidR="00B43DF7" w:rsidRDefault="00000000">
            <w:pPr>
              <w:spacing w:line="206" w:lineRule="exact"/>
              <w:ind w:left="240"/>
              <w:rPr>
                <w:sz w:val="20"/>
                <w:szCs w:val="20"/>
              </w:rPr>
            </w:pPr>
            <w:r>
              <w:rPr>
                <w:rFonts w:ascii="宋体" w:eastAsia="宋体" w:hAnsi="宋体" w:cs="宋体"/>
                <w:sz w:val="18"/>
                <w:szCs w:val="18"/>
              </w:rPr>
              <w:t>学生接受车辆维修任务后，与客户（教师或学生扮演）充分沟通后，</w:t>
            </w:r>
          </w:p>
        </w:tc>
        <w:tc>
          <w:tcPr>
            <w:tcW w:w="40" w:type="dxa"/>
            <w:vAlign w:val="bottom"/>
          </w:tcPr>
          <w:p w14:paraId="6D950EFC" w14:textId="77777777" w:rsidR="00B43DF7" w:rsidRDefault="00B43DF7">
            <w:pPr>
              <w:rPr>
                <w:sz w:val="24"/>
                <w:szCs w:val="24"/>
              </w:rPr>
            </w:pPr>
          </w:p>
        </w:tc>
        <w:tc>
          <w:tcPr>
            <w:tcW w:w="860" w:type="dxa"/>
            <w:vAlign w:val="bottom"/>
          </w:tcPr>
          <w:p w14:paraId="0A6CCDEA" w14:textId="77777777" w:rsidR="00B43DF7" w:rsidRDefault="00B43DF7">
            <w:pPr>
              <w:rPr>
                <w:sz w:val="24"/>
                <w:szCs w:val="24"/>
              </w:rPr>
            </w:pPr>
          </w:p>
        </w:tc>
        <w:tc>
          <w:tcPr>
            <w:tcW w:w="0" w:type="dxa"/>
            <w:vAlign w:val="bottom"/>
          </w:tcPr>
          <w:p w14:paraId="0B2440EF" w14:textId="77777777" w:rsidR="00B43DF7" w:rsidRDefault="00B43DF7">
            <w:pPr>
              <w:rPr>
                <w:sz w:val="1"/>
                <w:szCs w:val="1"/>
              </w:rPr>
            </w:pPr>
          </w:p>
        </w:tc>
      </w:tr>
      <w:tr w:rsidR="00B43DF7" w14:paraId="59115920" w14:textId="77777777">
        <w:trPr>
          <w:trHeight w:val="332"/>
        </w:trPr>
        <w:tc>
          <w:tcPr>
            <w:tcW w:w="580" w:type="dxa"/>
            <w:vMerge w:val="restart"/>
            <w:tcBorders>
              <w:right w:val="single" w:sz="8" w:space="0" w:color="auto"/>
            </w:tcBorders>
            <w:vAlign w:val="bottom"/>
          </w:tcPr>
          <w:p w14:paraId="72D86633" w14:textId="77777777" w:rsidR="00B43DF7" w:rsidRDefault="00000000">
            <w:pPr>
              <w:jc w:val="center"/>
              <w:rPr>
                <w:sz w:val="20"/>
                <w:szCs w:val="20"/>
              </w:rPr>
            </w:pPr>
            <w:r>
              <w:rPr>
                <w:rFonts w:ascii="Arial" w:eastAsia="Arial" w:hAnsi="Arial" w:cs="Arial"/>
                <w:w w:val="79"/>
                <w:sz w:val="18"/>
                <w:szCs w:val="18"/>
              </w:rPr>
              <w:t>2</w:t>
            </w:r>
          </w:p>
        </w:tc>
        <w:tc>
          <w:tcPr>
            <w:tcW w:w="1080" w:type="dxa"/>
            <w:tcBorders>
              <w:right w:val="single" w:sz="8" w:space="0" w:color="auto"/>
            </w:tcBorders>
            <w:vAlign w:val="bottom"/>
          </w:tcPr>
          <w:p w14:paraId="72D5B859" w14:textId="77777777" w:rsidR="00B43DF7" w:rsidRDefault="00000000">
            <w:pPr>
              <w:spacing w:line="206" w:lineRule="exact"/>
              <w:ind w:right="10"/>
              <w:jc w:val="right"/>
              <w:rPr>
                <w:sz w:val="20"/>
                <w:szCs w:val="20"/>
              </w:rPr>
            </w:pPr>
            <w:r>
              <w:rPr>
                <w:rFonts w:ascii="宋体" w:eastAsia="宋体" w:hAnsi="宋体" w:cs="宋体"/>
                <w:sz w:val="18"/>
                <w:szCs w:val="18"/>
              </w:rPr>
              <w:t>保持系统功</w:t>
            </w:r>
          </w:p>
        </w:tc>
        <w:tc>
          <w:tcPr>
            <w:tcW w:w="5840" w:type="dxa"/>
            <w:tcBorders>
              <w:right w:val="single" w:sz="8" w:space="0" w:color="auto"/>
            </w:tcBorders>
            <w:vAlign w:val="bottom"/>
          </w:tcPr>
          <w:p w14:paraId="0C0E180F" w14:textId="77777777" w:rsidR="00B43DF7" w:rsidRDefault="00000000">
            <w:pPr>
              <w:spacing w:line="206" w:lineRule="exact"/>
              <w:ind w:left="60"/>
              <w:rPr>
                <w:sz w:val="20"/>
                <w:szCs w:val="20"/>
              </w:rPr>
            </w:pPr>
            <w:r>
              <w:rPr>
                <w:rFonts w:ascii="宋体" w:eastAsia="宋体" w:hAnsi="宋体" w:cs="宋体"/>
                <w:w w:val="99"/>
                <w:sz w:val="18"/>
                <w:szCs w:val="18"/>
              </w:rPr>
              <w:t>进一步确认故障现象，通过查阅维修手册、技术通报、维修案例等资料，</w:t>
            </w:r>
          </w:p>
        </w:tc>
        <w:tc>
          <w:tcPr>
            <w:tcW w:w="40" w:type="dxa"/>
            <w:vAlign w:val="bottom"/>
          </w:tcPr>
          <w:p w14:paraId="13BDB651" w14:textId="77777777" w:rsidR="00B43DF7" w:rsidRDefault="00B43DF7">
            <w:pPr>
              <w:rPr>
                <w:sz w:val="24"/>
                <w:szCs w:val="24"/>
              </w:rPr>
            </w:pPr>
          </w:p>
        </w:tc>
        <w:tc>
          <w:tcPr>
            <w:tcW w:w="860" w:type="dxa"/>
            <w:vMerge w:val="restart"/>
            <w:vAlign w:val="bottom"/>
          </w:tcPr>
          <w:p w14:paraId="7008041C" w14:textId="77777777" w:rsidR="00B43DF7" w:rsidRDefault="00000000">
            <w:pPr>
              <w:jc w:val="center"/>
              <w:rPr>
                <w:sz w:val="20"/>
                <w:szCs w:val="20"/>
              </w:rPr>
            </w:pPr>
            <w:r>
              <w:rPr>
                <w:rFonts w:ascii="Arial" w:eastAsia="Arial" w:hAnsi="Arial" w:cs="Arial"/>
                <w:w w:val="89"/>
                <w:sz w:val="18"/>
                <w:szCs w:val="18"/>
              </w:rPr>
              <w:t>60</w:t>
            </w:r>
          </w:p>
        </w:tc>
        <w:tc>
          <w:tcPr>
            <w:tcW w:w="0" w:type="dxa"/>
            <w:vAlign w:val="bottom"/>
          </w:tcPr>
          <w:p w14:paraId="7E929955" w14:textId="77777777" w:rsidR="00B43DF7" w:rsidRDefault="00B43DF7">
            <w:pPr>
              <w:rPr>
                <w:sz w:val="1"/>
                <w:szCs w:val="1"/>
              </w:rPr>
            </w:pPr>
          </w:p>
        </w:tc>
      </w:tr>
      <w:tr w:rsidR="00B43DF7" w14:paraId="7306A30D" w14:textId="77777777">
        <w:trPr>
          <w:trHeight w:val="166"/>
        </w:trPr>
        <w:tc>
          <w:tcPr>
            <w:tcW w:w="580" w:type="dxa"/>
            <w:vMerge/>
            <w:tcBorders>
              <w:right w:val="single" w:sz="8" w:space="0" w:color="auto"/>
            </w:tcBorders>
            <w:vAlign w:val="bottom"/>
          </w:tcPr>
          <w:p w14:paraId="0994F539" w14:textId="77777777" w:rsidR="00B43DF7" w:rsidRDefault="00B43DF7">
            <w:pPr>
              <w:rPr>
                <w:sz w:val="14"/>
                <w:szCs w:val="14"/>
              </w:rPr>
            </w:pPr>
          </w:p>
        </w:tc>
        <w:tc>
          <w:tcPr>
            <w:tcW w:w="1080" w:type="dxa"/>
            <w:vMerge w:val="restart"/>
            <w:tcBorders>
              <w:right w:val="single" w:sz="8" w:space="0" w:color="auto"/>
            </w:tcBorders>
            <w:vAlign w:val="bottom"/>
          </w:tcPr>
          <w:p w14:paraId="329041F5" w14:textId="77777777" w:rsidR="00B43DF7" w:rsidRDefault="00000000">
            <w:pPr>
              <w:spacing w:line="206" w:lineRule="exact"/>
              <w:ind w:right="10"/>
              <w:jc w:val="right"/>
              <w:rPr>
                <w:sz w:val="20"/>
                <w:szCs w:val="20"/>
              </w:rPr>
            </w:pPr>
            <w:r>
              <w:rPr>
                <w:rFonts w:ascii="宋体" w:eastAsia="宋体" w:hAnsi="宋体" w:cs="宋体"/>
                <w:sz w:val="18"/>
                <w:szCs w:val="18"/>
              </w:rPr>
              <w:t>能失效故障</w:t>
            </w:r>
          </w:p>
        </w:tc>
        <w:tc>
          <w:tcPr>
            <w:tcW w:w="5840" w:type="dxa"/>
            <w:vMerge w:val="restart"/>
            <w:tcBorders>
              <w:right w:val="single" w:sz="8" w:space="0" w:color="auto"/>
            </w:tcBorders>
            <w:vAlign w:val="bottom"/>
          </w:tcPr>
          <w:p w14:paraId="633F1AF6" w14:textId="77777777" w:rsidR="00B43DF7" w:rsidRDefault="00000000">
            <w:pPr>
              <w:spacing w:line="206" w:lineRule="exact"/>
              <w:ind w:left="60"/>
              <w:rPr>
                <w:sz w:val="20"/>
                <w:szCs w:val="20"/>
              </w:rPr>
            </w:pPr>
            <w:r>
              <w:rPr>
                <w:rFonts w:ascii="宋体" w:eastAsia="宋体" w:hAnsi="宋体" w:cs="宋体"/>
                <w:sz w:val="18"/>
                <w:szCs w:val="18"/>
              </w:rPr>
              <w:t>分析故障原因，编制可能故障原因列表；有针对性地制定诊断方案，选</w:t>
            </w:r>
          </w:p>
        </w:tc>
        <w:tc>
          <w:tcPr>
            <w:tcW w:w="40" w:type="dxa"/>
            <w:vAlign w:val="bottom"/>
          </w:tcPr>
          <w:p w14:paraId="06FA29BC" w14:textId="77777777" w:rsidR="00B43DF7" w:rsidRDefault="00B43DF7">
            <w:pPr>
              <w:rPr>
                <w:sz w:val="14"/>
                <w:szCs w:val="14"/>
              </w:rPr>
            </w:pPr>
          </w:p>
        </w:tc>
        <w:tc>
          <w:tcPr>
            <w:tcW w:w="860" w:type="dxa"/>
            <w:vMerge/>
            <w:vAlign w:val="bottom"/>
          </w:tcPr>
          <w:p w14:paraId="461FC705" w14:textId="77777777" w:rsidR="00B43DF7" w:rsidRDefault="00B43DF7">
            <w:pPr>
              <w:rPr>
                <w:sz w:val="14"/>
                <w:szCs w:val="14"/>
              </w:rPr>
            </w:pPr>
          </w:p>
        </w:tc>
        <w:tc>
          <w:tcPr>
            <w:tcW w:w="0" w:type="dxa"/>
            <w:vAlign w:val="bottom"/>
          </w:tcPr>
          <w:p w14:paraId="4C22EDB9" w14:textId="77777777" w:rsidR="00B43DF7" w:rsidRDefault="00B43DF7">
            <w:pPr>
              <w:rPr>
                <w:sz w:val="1"/>
                <w:szCs w:val="1"/>
              </w:rPr>
            </w:pPr>
          </w:p>
        </w:tc>
      </w:tr>
      <w:tr w:rsidR="00B43DF7" w14:paraId="32A015D6" w14:textId="77777777">
        <w:trPr>
          <w:trHeight w:val="166"/>
        </w:trPr>
        <w:tc>
          <w:tcPr>
            <w:tcW w:w="580" w:type="dxa"/>
            <w:tcBorders>
              <w:right w:val="single" w:sz="8" w:space="0" w:color="auto"/>
            </w:tcBorders>
            <w:vAlign w:val="bottom"/>
          </w:tcPr>
          <w:p w14:paraId="60AA298C" w14:textId="77777777" w:rsidR="00B43DF7" w:rsidRDefault="00B43DF7">
            <w:pPr>
              <w:rPr>
                <w:sz w:val="14"/>
                <w:szCs w:val="14"/>
              </w:rPr>
            </w:pPr>
          </w:p>
        </w:tc>
        <w:tc>
          <w:tcPr>
            <w:tcW w:w="1080" w:type="dxa"/>
            <w:vMerge/>
            <w:tcBorders>
              <w:right w:val="single" w:sz="8" w:space="0" w:color="auto"/>
            </w:tcBorders>
            <w:vAlign w:val="bottom"/>
          </w:tcPr>
          <w:p w14:paraId="7B08DB90" w14:textId="77777777" w:rsidR="00B43DF7" w:rsidRDefault="00B43DF7">
            <w:pPr>
              <w:rPr>
                <w:sz w:val="14"/>
                <w:szCs w:val="14"/>
              </w:rPr>
            </w:pPr>
          </w:p>
        </w:tc>
        <w:tc>
          <w:tcPr>
            <w:tcW w:w="5840" w:type="dxa"/>
            <w:vMerge/>
            <w:tcBorders>
              <w:right w:val="single" w:sz="8" w:space="0" w:color="auto"/>
            </w:tcBorders>
            <w:vAlign w:val="bottom"/>
          </w:tcPr>
          <w:p w14:paraId="1DDC1F3F" w14:textId="77777777" w:rsidR="00B43DF7" w:rsidRDefault="00B43DF7">
            <w:pPr>
              <w:rPr>
                <w:sz w:val="14"/>
                <w:szCs w:val="14"/>
              </w:rPr>
            </w:pPr>
          </w:p>
        </w:tc>
        <w:tc>
          <w:tcPr>
            <w:tcW w:w="40" w:type="dxa"/>
            <w:vAlign w:val="bottom"/>
          </w:tcPr>
          <w:p w14:paraId="20A77826" w14:textId="77777777" w:rsidR="00B43DF7" w:rsidRDefault="00B43DF7">
            <w:pPr>
              <w:rPr>
                <w:sz w:val="14"/>
                <w:szCs w:val="14"/>
              </w:rPr>
            </w:pPr>
          </w:p>
        </w:tc>
        <w:tc>
          <w:tcPr>
            <w:tcW w:w="860" w:type="dxa"/>
            <w:vAlign w:val="bottom"/>
          </w:tcPr>
          <w:p w14:paraId="53B90F7D" w14:textId="77777777" w:rsidR="00B43DF7" w:rsidRDefault="00B43DF7">
            <w:pPr>
              <w:rPr>
                <w:sz w:val="14"/>
                <w:szCs w:val="14"/>
              </w:rPr>
            </w:pPr>
          </w:p>
        </w:tc>
        <w:tc>
          <w:tcPr>
            <w:tcW w:w="0" w:type="dxa"/>
            <w:vAlign w:val="bottom"/>
          </w:tcPr>
          <w:p w14:paraId="7D940566" w14:textId="77777777" w:rsidR="00B43DF7" w:rsidRDefault="00B43DF7">
            <w:pPr>
              <w:rPr>
                <w:sz w:val="1"/>
                <w:szCs w:val="1"/>
              </w:rPr>
            </w:pPr>
          </w:p>
        </w:tc>
      </w:tr>
      <w:tr w:rsidR="00B43DF7" w14:paraId="4F92B83A" w14:textId="77777777">
        <w:trPr>
          <w:trHeight w:val="332"/>
        </w:trPr>
        <w:tc>
          <w:tcPr>
            <w:tcW w:w="580" w:type="dxa"/>
            <w:tcBorders>
              <w:right w:val="single" w:sz="8" w:space="0" w:color="auto"/>
            </w:tcBorders>
            <w:vAlign w:val="bottom"/>
          </w:tcPr>
          <w:p w14:paraId="42728F47" w14:textId="77777777" w:rsidR="00B43DF7" w:rsidRDefault="00B43DF7">
            <w:pPr>
              <w:rPr>
                <w:sz w:val="24"/>
                <w:szCs w:val="24"/>
              </w:rPr>
            </w:pPr>
          </w:p>
        </w:tc>
        <w:tc>
          <w:tcPr>
            <w:tcW w:w="1080" w:type="dxa"/>
            <w:tcBorders>
              <w:right w:val="single" w:sz="8" w:space="0" w:color="auto"/>
            </w:tcBorders>
            <w:vAlign w:val="bottom"/>
          </w:tcPr>
          <w:p w14:paraId="3FEF7D25" w14:textId="77777777" w:rsidR="00B43DF7" w:rsidRDefault="00000000">
            <w:pPr>
              <w:spacing w:line="206" w:lineRule="exact"/>
              <w:ind w:left="80"/>
              <w:rPr>
                <w:sz w:val="20"/>
                <w:szCs w:val="20"/>
              </w:rPr>
            </w:pPr>
            <w:r>
              <w:rPr>
                <w:rFonts w:ascii="宋体" w:eastAsia="宋体" w:hAnsi="宋体" w:cs="宋体"/>
                <w:sz w:val="18"/>
                <w:szCs w:val="18"/>
              </w:rPr>
              <w:t>诊断与排除</w:t>
            </w:r>
          </w:p>
        </w:tc>
        <w:tc>
          <w:tcPr>
            <w:tcW w:w="5840" w:type="dxa"/>
            <w:tcBorders>
              <w:right w:val="single" w:sz="8" w:space="0" w:color="auto"/>
            </w:tcBorders>
            <w:vAlign w:val="bottom"/>
          </w:tcPr>
          <w:p w14:paraId="61A0D2ED" w14:textId="77777777" w:rsidR="00B43DF7" w:rsidRDefault="00000000">
            <w:pPr>
              <w:spacing w:line="206" w:lineRule="exact"/>
              <w:ind w:left="60"/>
              <w:rPr>
                <w:sz w:val="20"/>
                <w:szCs w:val="20"/>
              </w:rPr>
            </w:pPr>
            <w:r>
              <w:rPr>
                <w:rFonts w:ascii="宋体" w:eastAsia="宋体" w:hAnsi="宋体" w:cs="宋体"/>
                <w:sz w:val="18"/>
                <w:szCs w:val="18"/>
              </w:rPr>
              <w:t>用合适的仪器设备，对摄像头、图像处理控制器、各类传感器、线路和</w:t>
            </w:r>
          </w:p>
        </w:tc>
        <w:tc>
          <w:tcPr>
            <w:tcW w:w="40" w:type="dxa"/>
            <w:vAlign w:val="bottom"/>
          </w:tcPr>
          <w:p w14:paraId="71C8A9CF" w14:textId="77777777" w:rsidR="00B43DF7" w:rsidRDefault="00B43DF7">
            <w:pPr>
              <w:rPr>
                <w:sz w:val="24"/>
                <w:szCs w:val="24"/>
              </w:rPr>
            </w:pPr>
          </w:p>
        </w:tc>
        <w:tc>
          <w:tcPr>
            <w:tcW w:w="860" w:type="dxa"/>
            <w:vAlign w:val="bottom"/>
          </w:tcPr>
          <w:p w14:paraId="3A2750A0" w14:textId="77777777" w:rsidR="00B43DF7" w:rsidRDefault="00B43DF7">
            <w:pPr>
              <w:rPr>
                <w:sz w:val="24"/>
                <w:szCs w:val="24"/>
              </w:rPr>
            </w:pPr>
          </w:p>
        </w:tc>
        <w:tc>
          <w:tcPr>
            <w:tcW w:w="0" w:type="dxa"/>
            <w:vAlign w:val="bottom"/>
          </w:tcPr>
          <w:p w14:paraId="114CEFA8" w14:textId="77777777" w:rsidR="00B43DF7" w:rsidRDefault="00B43DF7">
            <w:pPr>
              <w:rPr>
                <w:sz w:val="1"/>
                <w:szCs w:val="1"/>
              </w:rPr>
            </w:pPr>
          </w:p>
        </w:tc>
      </w:tr>
      <w:tr w:rsidR="00B43DF7" w14:paraId="3239933A" w14:textId="77777777">
        <w:trPr>
          <w:trHeight w:val="332"/>
        </w:trPr>
        <w:tc>
          <w:tcPr>
            <w:tcW w:w="580" w:type="dxa"/>
            <w:tcBorders>
              <w:right w:val="single" w:sz="8" w:space="0" w:color="auto"/>
            </w:tcBorders>
            <w:vAlign w:val="bottom"/>
          </w:tcPr>
          <w:p w14:paraId="4AB26BC0" w14:textId="77777777" w:rsidR="00B43DF7" w:rsidRDefault="00B43DF7">
            <w:pPr>
              <w:rPr>
                <w:sz w:val="24"/>
                <w:szCs w:val="24"/>
              </w:rPr>
            </w:pPr>
          </w:p>
        </w:tc>
        <w:tc>
          <w:tcPr>
            <w:tcW w:w="1080" w:type="dxa"/>
            <w:tcBorders>
              <w:right w:val="single" w:sz="8" w:space="0" w:color="auto"/>
            </w:tcBorders>
            <w:vAlign w:val="bottom"/>
          </w:tcPr>
          <w:p w14:paraId="39DC870E" w14:textId="77777777" w:rsidR="00B43DF7" w:rsidRDefault="00B43DF7">
            <w:pPr>
              <w:rPr>
                <w:sz w:val="24"/>
                <w:szCs w:val="24"/>
              </w:rPr>
            </w:pPr>
          </w:p>
        </w:tc>
        <w:tc>
          <w:tcPr>
            <w:tcW w:w="5840" w:type="dxa"/>
            <w:tcBorders>
              <w:right w:val="single" w:sz="8" w:space="0" w:color="auto"/>
            </w:tcBorders>
            <w:vAlign w:val="bottom"/>
          </w:tcPr>
          <w:p w14:paraId="5C3609E9" w14:textId="77777777" w:rsidR="00B43DF7" w:rsidRDefault="00000000">
            <w:pPr>
              <w:spacing w:line="206" w:lineRule="exact"/>
              <w:ind w:left="60"/>
              <w:rPr>
                <w:sz w:val="20"/>
                <w:szCs w:val="20"/>
              </w:rPr>
            </w:pPr>
            <w:r>
              <w:rPr>
                <w:rFonts w:ascii="宋体" w:eastAsia="宋体" w:hAnsi="宋体" w:cs="宋体"/>
                <w:sz w:val="18"/>
                <w:szCs w:val="18"/>
              </w:rPr>
              <w:t>人机交互界面进行逐项检查；确定故障点后，制定修复方案，征求客户</w:t>
            </w:r>
          </w:p>
        </w:tc>
        <w:tc>
          <w:tcPr>
            <w:tcW w:w="40" w:type="dxa"/>
            <w:vAlign w:val="bottom"/>
          </w:tcPr>
          <w:p w14:paraId="20272A14" w14:textId="77777777" w:rsidR="00B43DF7" w:rsidRDefault="00B43DF7">
            <w:pPr>
              <w:rPr>
                <w:sz w:val="24"/>
                <w:szCs w:val="24"/>
              </w:rPr>
            </w:pPr>
          </w:p>
        </w:tc>
        <w:tc>
          <w:tcPr>
            <w:tcW w:w="860" w:type="dxa"/>
            <w:vAlign w:val="bottom"/>
          </w:tcPr>
          <w:p w14:paraId="19861377" w14:textId="77777777" w:rsidR="00B43DF7" w:rsidRDefault="00B43DF7">
            <w:pPr>
              <w:rPr>
                <w:sz w:val="24"/>
                <w:szCs w:val="24"/>
              </w:rPr>
            </w:pPr>
          </w:p>
        </w:tc>
        <w:tc>
          <w:tcPr>
            <w:tcW w:w="0" w:type="dxa"/>
            <w:vAlign w:val="bottom"/>
          </w:tcPr>
          <w:p w14:paraId="47A579AC" w14:textId="77777777" w:rsidR="00B43DF7" w:rsidRDefault="00B43DF7">
            <w:pPr>
              <w:rPr>
                <w:sz w:val="1"/>
                <w:szCs w:val="1"/>
              </w:rPr>
            </w:pPr>
          </w:p>
        </w:tc>
      </w:tr>
      <w:tr w:rsidR="00B43DF7" w14:paraId="7C87205D" w14:textId="77777777">
        <w:trPr>
          <w:trHeight w:val="332"/>
        </w:trPr>
        <w:tc>
          <w:tcPr>
            <w:tcW w:w="580" w:type="dxa"/>
            <w:tcBorders>
              <w:right w:val="single" w:sz="8" w:space="0" w:color="auto"/>
            </w:tcBorders>
            <w:vAlign w:val="bottom"/>
          </w:tcPr>
          <w:p w14:paraId="65D1E671" w14:textId="77777777" w:rsidR="00B43DF7" w:rsidRDefault="00B43DF7">
            <w:pPr>
              <w:rPr>
                <w:sz w:val="24"/>
                <w:szCs w:val="24"/>
              </w:rPr>
            </w:pPr>
          </w:p>
        </w:tc>
        <w:tc>
          <w:tcPr>
            <w:tcW w:w="1080" w:type="dxa"/>
            <w:tcBorders>
              <w:right w:val="single" w:sz="8" w:space="0" w:color="auto"/>
            </w:tcBorders>
            <w:vAlign w:val="bottom"/>
          </w:tcPr>
          <w:p w14:paraId="40827D1B" w14:textId="77777777" w:rsidR="00B43DF7" w:rsidRDefault="00B43DF7">
            <w:pPr>
              <w:rPr>
                <w:sz w:val="24"/>
                <w:szCs w:val="24"/>
              </w:rPr>
            </w:pPr>
          </w:p>
        </w:tc>
        <w:tc>
          <w:tcPr>
            <w:tcW w:w="5840" w:type="dxa"/>
            <w:tcBorders>
              <w:right w:val="single" w:sz="8" w:space="0" w:color="auto"/>
            </w:tcBorders>
            <w:vAlign w:val="bottom"/>
          </w:tcPr>
          <w:p w14:paraId="6906388B" w14:textId="77777777" w:rsidR="00B43DF7" w:rsidRDefault="00000000">
            <w:pPr>
              <w:spacing w:line="206" w:lineRule="exact"/>
              <w:ind w:left="60"/>
              <w:rPr>
                <w:sz w:val="20"/>
                <w:szCs w:val="20"/>
              </w:rPr>
            </w:pPr>
            <w:r>
              <w:rPr>
                <w:rFonts w:ascii="宋体" w:eastAsia="宋体" w:hAnsi="宋体" w:cs="宋体"/>
                <w:sz w:val="18"/>
                <w:szCs w:val="18"/>
              </w:rPr>
              <w:t>同意后，实施修复作业；自检合格后，填写维修工单并进行质量检验；</w:t>
            </w:r>
          </w:p>
        </w:tc>
        <w:tc>
          <w:tcPr>
            <w:tcW w:w="40" w:type="dxa"/>
            <w:vAlign w:val="bottom"/>
          </w:tcPr>
          <w:p w14:paraId="2EB40E21" w14:textId="77777777" w:rsidR="00B43DF7" w:rsidRDefault="00B43DF7">
            <w:pPr>
              <w:rPr>
                <w:sz w:val="24"/>
                <w:szCs w:val="24"/>
              </w:rPr>
            </w:pPr>
          </w:p>
        </w:tc>
        <w:tc>
          <w:tcPr>
            <w:tcW w:w="860" w:type="dxa"/>
            <w:vAlign w:val="bottom"/>
          </w:tcPr>
          <w:p w14:paraId="4C8ED577" w14:textId="77777777" w:rsidR="00B43DF7" w:rsidRDefault="00B43DF7">
            <w:pPr>
              <w:rPr>
                <w:sz w:val="24"/>
                <w:szCs w:val="24"/>
              </w:rPr>
            </w:pPr>
          </w:p>
        </w:tc>
        <w:tc>
          <w:tcPr>
            <w:tcW w:w="0" w:type="dxa"/>
            <w:vAlign w:val="bottom"/>
          </w:tcPr>
          <w:p w14:paraId="1EA00907" w14:textId="77777777" w:rsidR="00B43DF7" w:rsidRDefault="00B43DF7">
            <w:pPr>
              <w:rPr>
                <w:sz w:val="1"/>
                <w:szCs w:val="1"/>
              </w:rPr>
            </w:pPr>
          </w:p>
        </w:tc>
      </w:tr>
      <w:tr w:rsidR="00B43DF7" w14:paraId="58CFF1A7" w14:textId="77777777">
        <w:trPr>
          <w:trHeight w:val="332"/>
        </w:trPr>
        <w:tc>
          <w:tcPr>
            <w:tcW w:w="580" w:type="dxa"/>
            <w:tcBorders>
              <w:right w:val="single" w:sz="8" w:space="0" w:color="auto"/>
            </w:tcBorders>
            <w:vAlign w:val="bottom"/>
          </w:tcPr>
          <w:p w14:paraId="66F19348" w14:textId="77777777" w:rsidR="00B43DF7" w:rsidRDefault="00B43DF7">
            <w:pPr>
              <w:rPr>
                <w:sz w:val="24"/>
                <w:szCs w:val="24"/>
              </w:rPr>
            </w:pPr>
          </w:p>
        </w:tc>
        <w:tc>
          <w:tcPr>
            <w:tcW w:w="1080" w:type="dxa"/>
            <w:tcBorders>
              <w:right w:val="single" w:sz="8" w:space="0" w:color="auto"/>
            </w:tcBorders>
            <w:vAlign w:val="bottom"/>
          </w:tcPr>
          <w:p w14:paraId="5CAC28F7" w14:textId="77777777" w:rsidR="00B43DF7" w:rsidRDefault="00B43DF7">
            <w:pPr>
              <w:rPr>
                <w:sz w:val="24"/>
                <w:szCs w:val="24"/>
              </w:rPr>
            </w:pPr>
          </w:p>
        </w:tc>
        <w:tc>
          <w:tcPr>
            <w:tcW w:w="5840" w:type="dxa"/>
            <w:tcBorders>
              <w:right w:val="single" w:sz="8" w:space="0" w:color="auto"/>
            </w:tcBorders>
            <w:vAlign w:val="bottom"/>
          </w:tcPr>
          <w:p w14:paraId="53AC7694" w14:textId="77777777" w:rsidR="00B43DF7" w:rsidRDefault="00000000">
            <w:pPr>
              <w:spacing w:line="206" w:lineRule="exact"/>
              <w:ind w:left="60"/>
              <w:rPr>
                <w:sz w:val="20"/>
                <w:szCs w:val="20"/>
              </w:rPr>
            </w:pPr>
            <w:r>
              <w:rPr>
                <w:rFonts w:ascii="宋体" w:eastAsia="宋体" w:hAnsi="宋体" w:cs="宋体"/>
                <w:sz w:val="18"/>
                <w:szCs w:val="18"/>
              </w:rPr>
              <w:t>最后需要评估和反思任务完成过程，完善故障诊断与排除方案，并撰写</w:t>
            </w:r>
          </w:p>
        </w:tc>
        <w:tc>
          <w:tcPr>
            <w:tcW w:w="40" w:type="dxa"/>
            <w:vAlign w:val="bottom"/>
          </w:tcPr>
          <w:p w14:paraId="1A4DE65B" w14:textId="77777777" w:rsidR="00B43DF7" w:rsidRDefault="00B43DF7">
            <w:pPr>
              <w:rPr>
                <w:sz w:val="24"/>
                <w:szCs w:val="24"/>
              </w:rPr>
            </w:pPr>
          </w:p>
        </w:tc>
        <w:tc>
          <w:tcPr>
            <w:tcW w:w="860" w:type="dxa"/>
            <w:vAlign w:val="bottom"/>
          </w:tcPr>
          <w:p w14:paraId="398AFBB0" w14:textId="77777777" w:rsidR="00B43DF7" w:rsidRDefault="00B43DF7">
            <w:pPr>
              <w:rPr>
                <w:sz w:val="24"/>
                <w:szCs w:val="24"/>
              </w:rPr>
            </w:pPr>
          </w:p>
        </w:tc>
        <w:tc>
          <w:tcPr>
            <w:tcW w:w="0" w:type="dxa"/>
            <w:vAlign w:val="bottom"/>
          </w:tcPr>
          <w:p w14:paraId="23E6657B" w14:textId="77777777" w:rsidR="00B43DF7" w:rsidRDefault="00B43DF7">
            <w:pPr>
              <w:rPr>
                <w:sz w:val="1"/>
                <w:szCs w:val="1"/>
              </w:rPr>
            </w:pPr>
          </w:p>
        </w:tc>
      </w:tr>
      <w:tr w:rsidR="00B43DF7" w14:paraId="40921279" w14:textId="77777777">
        <w:trPr>
          <w:trHeight w:val="332"/>
        </w:trPr>
        <w:tc>
          <w:tcPr>
            <w:tcW w:w="580" w:type="dxa"/>
            <w:tcBorders>
              <w:right w:val="single" w:sz="8" w:space="0" w:color="auto"/>
            </w:tcBorders>
            <w:vAlign w:val="bottom"/>
          </w:tcPr>
          <w:p w14:paraId="3C7688EE" w14:textId="77777777" w:rsidR="00B43DF7" w:rsidRDefault="00B43DF7">
            <w:pPr>
              <w:rPr>
                <w:sz w:val="24"/>
                <w:szCs w:val="24"/>
              </w:rPr>
            </w:pPr>
          </w:p>
        </w:tc>
        <w:tc>
          <w:tcPr>
            <w:tcW w:w="1080" w:type="dxa"/>
            <w:tcBorders>
              <w:right w:val="single" w:sz="8" w:space="0" w:color="auto"/>
            </w:tcBorders>
            <w:vAlign w:val="bottom"/>
          </w:tcPr>
          <w:p w14:paraId="2A6FF691" w14:textId="77777777" w:rsidR="00B43DF7" w:rsidRDefault="00B43DF7">
            <w:pPr>
              <w:rPr>
                <w:sz w:val="24"/>
                <w:szCs w:val="24"/>
              </w:rPr>
            </w:pPr>
          </w:p>
        </w:tc>
        <w:tc>
          <w:tcPr>
            <w:tcW w:w="5840" w:type="dxa"/>
            <w:tcBorders>
              <w:right w:val="single" w:sz="8" w:space="0" w:color="auto"/>
            </w:tcBorders>
            <w:vAlign w:val="bottom"/>
          </w:tcPr>
          <w:p w14:paraId="2452E5EE" w14:textId="77777777" w:rsidR="00B43DF7" w:rsidRDefault="00000000">
            <w:pPr>
              <w:spacing w:line="219" w:lineRule="exact"/>
              <w:ind w:left="60"/>
              <w:rPr>
                <w:sz w:val="20"/>
                <w:szCs w:val="20"/>
              </w:rPr>
            </w:pPr>
            <w:r>
              <w:rPr>
                <w:rFonts w:ascii="宋体" w:eastAsia="宋体" w:hAnsi="宋体" w:cs="宋体"/>
                <w:sz w:val="18"/>
                <w:szCs w:val="18"/>
              </w:rPr>
              <w:t>案例分析。学习过程中遵循</w:t>
            </w:r>
            <w:r>
              <w:rPr>
                <w:rFonts w:ascii="Arial" w:eastAsia="Arial" w:hAnsi="Arial" w:cs="Arial"/>
                <w:sz w:val="18"/>
                <w:szCs w:val="18"/>
              </w:rPr>
              <w:t>“8S”</w:t>
            </w:r>
            <w:r>
              <w:rPr>
                <w:rFonts w:ascii="宋体" w:eastAsia="宋体" w:hAnsi="宋体" w:cs="宋体"/>
                <w:sz w:val="18"/>
                <w:szCs w:val="18"/>
              </w:rPr>
              <w:t>管理规定。</w:t>
            </w:r>
          </w:p>
        </w:tc>
        <w:tc>
          <w:tcPr>
            <w:tcW w:w="40" w:type="dxa"/>
            <w:vAlign w:val="bottom"/>
          </w:tcPr>
          <w:p w14:paraId="1B4B995B" w14:textId="77777777" w:rsidR="00B43DF7" w:rsidRDefault="00B43DF7">
            <w:pPr>
              <w:rPr>
                <w:sz w:val="24"/>
                <w:szCs w:val="24"/>
              </w:rPr>
            </w:pPr>
          </w:p>
        </w:tc>
        <w:tc>
          <w:tcPr>
            <w:tcW w:w="860" w:type="dxa"/>
            <w:vAlign w:val="bottom"/>
          </w:tcPr>
          <w:p w14:paraId="3E46ECE2" w14:textId="77777777" w:rsidR="00B43DF7" w:rsidRDefault="00B43DF7">
            <w:pPr>
              <w:rPr>
                <w:sz w:val="24"/>
                <w:szCs w:val="24"/>
              </w:rPr>
            </w:pPr>
          </w:p>
        </w:tc>
        <w:tc>
          <w:tcPr>
            <w:tcW w:w="0" w:type="dxa"/>
            <w:vAlign w:val="bottom"/>
          </w:tcPr>
          <w:p w14:paraId="41FA761D" w14:textId="77777777" w:rsidR="00B43DF7" w:rsidRDefault="00B43DF7">
            <w:pPr>
              <w:rPr>
                <w:sz w:val="1"/>
                <w:szCs w:val="1"/>
              </w:rPr>
            </w:pPr>
          </w:p>
        </w:tc>
      </w:tr>
      <w:tr w:rsidR="00B43DF7" w14:paraId="7EB00F20" w14:textId="77777777">
        <w:trPr>
          <w:trHeight w:val="54"/>
        </w:trPr>
        <w:tc>
          <w:tcPr>
            <w:tcW w:w="580" w:type="dxa"/>
            <w:tcBorders>
              <w:bottom w:val="single" w:sz="8" w:space="0" w:color="auto"/>
              <w:right w:val="single" w:sz="8" w:space="0" w:color="auto"/>
            </w:tcBorders>
            <w:vAlign w:val="bottom"/>
          </w:tcPr>
          <w:p w14:paraId="3EDB80ED" w14:textId="77777777" w:rsidR="00B43DF7" w:rsidRDefault="00B43DF7">
            <w:pPr>
              <w:rPr>
                <w:sz w:val="4"/>
                <w:szCs w:val="4"/>
              </w:rPr>
            </w:pPr>
          </w:p>
        </w:tc>
        <w:tc>
          <w:tcPr>
            <w:tcW w:w="1080" w:type="dxa"/>
            <w:tcBorders>
              <w:bottom w:val="single" w:sz="8" w:space="0" w:color="auto"/>
              <w:right w:val="single" w:sz="8" w:space="0" w:color="auto"/>
            </w:tcBorders>
            <w:vAlign w:val="bottom"/>
          </w:tcPr>
          <w:p w14:paraId="05EDDD31" w14:textId="77777777" w:rsidR="00B43DF7" w:rsidRDefault="00B43DF7">
            <w:pPr>
              <w:rPr>
                <w:sz w:val="4"/>
                <w:szCs w:val="4"/>
              </w:rPr>
            </w:pPr>
          </w:p>
        </w:tc>
        <w:tc>
          <w:tcPr>
            <w:tcW w:w="5840" w:type="dxa"/>
            <w:tcBorders>
              <w:bottom w:val="single" w:sz="8" w:space="0" w:color="auto"/>
              <w:right w:val="single" w:sz="8" w:space="0" w:color="auto"/>
            </w:tcBorders>
            <w:vAlign w:val="bottom"/>
          </w:tcPr>
          <w:p w14:paraId="114B5328" w14:textId="77777777" w:rsidR="00B43DF7" w:rsidRDefault="00B43DF7">
            <w:pPr>
              <w:rPr>
                <w:sz w:val="4"/>
                <w:szCs w:val="4"/>
              </w:rPr>
            </w:pPr>
          </w:p>
        </w:tc>
        <w:tc>
          <w:tcPr>
            <w:tcW w:w="40" w:type="dxa"/>
            <w:tcBorders>
              <w:bottom w:val="single" w:sz="8" w:space="0" w:color="auto"/>
            </w:tcBorders>
            <w:vAlign w:val="bottom"/>
          </w:tcPr>
          <w:p w14:paraId="11C1DB68" w14:textId="77777777" w:rsidR="00B43DF7" w:rsidRDefault="00B43DF7">
            <w:pPr>
              <w:rPr>
                <w:sz w:val="4"/>
                <w:szCs w:val="4"/>
              </w:rPr>
            </w:pPr>
          </w:p>
        </w:tc>
        <w:tc>
          <w:tcPr>
            <w:tcW w:w="860" w:type="dxa"/>
            <w:tcBorders>
              <w:bottom w:val="single" w:sz="8" w:space="0" w:color="auto"/>
            </w:tcBorders>
            <w:vAlign w:val="bottom"/>
          </w:tcPr>
          <w:p w14:paraId="550AEF42" w14:textId="77777777" w:rsidR="00B43DF7" w:rsidRDefault="00B43DF7">
            <w:pPr>
              <w:rPr>
                <w:sz w:val="4"/>
                <w:szCs w:val="4"/>
              </w:rPr>
            </w:pPr>
          </w:p>
        </w:tc>
        <w:tc>
          <w:tcPr>
            <w:tcW w:w="0" w:type="dxa"/>
            <w:vAlign w:val="bottom"/>
          </w:tcPr>
          <w:p w14:paraId="1F89A5F3" w14:textId="77777777" w:rsidR="00B43DF7" w:rsidRDefault="00B43DF7">
            <w:pPr>
              <w:rPr>
                <w:sz w:val="1"/>
                <w:szCs w:val="1"/>
              </w:rPr>
            </w:pPr>
          </w:p>
        </w:tc>
      </w:tr>
      <w:tr w:rsidR="00B43DF7" w14:paraId="1C2395C3" w14:textId="77777777">
        <w:trPr>
          <w:trHeight w:val="276"/>
        </w:trPr>
        <w:tc>
          <w:tcPr>
            <w:tcW w:w="580" w:type="dxa"/>
            <w:tcBorders>
              <w:right w:val="single" w:sz="8" w:space="0" w:color="auto"/>
            </w:tcBorders>
            <w:vAlign w:val="bottom"/>
          </w:tcPr>
          <w:p w14:paraId="43413323" w14:textId="77777777" w:rsidR="00B43DF7" w:rsidRDefault="00B43DF7">
            <w:pPr>
              <w:rPr>
                <w:sz w:val="23"/>
                <w:szCs w:val="23"/>
              </w:rPr>
            </w:pPr>
          </w:p>
        </w:tc>
        <w:tc>
          <w:tcPr>
            <w:tcW w:w="1080" w:type="dxa"/>
            <w:tcBorders>
              <w:right w:val="single" w:sz="8" w:space="0" w:color="auto"/>
            </w:tcBorders>
            <w:vAlign w:val="bottom"/>
          </w:tcPr>
          <w:p w14:paraId="3753B0F0" w14:textId="77777777" w:rsidR="00B43DF7" w:rsidRDefault="00000000">
            <w:pPr>
              <w:spacing w:line="206" w:lineRule="exact"/>
              <w:ind w:right="10"/>
              <w:jc w:val="right"/>
              <w:rPr>
                <w:sz w:val="20"/>
                <w:szCs w:val="20"/>
              </w:rPr>
            </w:pPr>
            <w:r>
              <w:rPr>
                <w:rFonts w:ascii="宋体" w:eastAsia="宋体" w:hAnsi="宋体" w:cs="宋体"/>
                <w:sz w:val="18"/>
                <w:szCs w:val="18"/>
              </w:rPr>
              <w:t>汽车自动</w:t>
            </w:r>
          </w:p>
        </w:tc>
        <w:tc>
          <w:tcPr>
            <w:tcW w:w="5840" w:type="dxa"/>
            <w:vMerge w:val="restart"/>
            <w:tcBorders>
              <w:right w:val="single" w:sz="8" w:space="0" w:color="auto"/>
            </w:tcBorders>
            <w:vAlign w:val="bottom"/>
          </w:tcPr>
          <w:p w14:paraId="20B7BE42" w14:textId="77777777" w:rsidR="00B43DF7" w:rsidRDefault="00000000">
            <w:pPr>
              <w:spacing w:line="206" w:lineRule="exact"/>
              <w:ind w:left="240"/>
              <w:rPr>
                <w:sz w:val="20"/>
                <w:szCs w:val="20"/>
              </w:rPr>
            </w:pPr>
            <w:r>
              <w:rPr>
                <w:rFonts w:ascii="宋体" w:eastAsia="宋体" w:hAnsi="宋体" w:cs="宋体"/>
                <w:sz w:val="18"/>
                <w:szCs w:val="18"/>
              </w:rPr>
              <w:t>一辆汽车进厂维修，用户反映该车自动泊车功能失效，需要对自动泊</w:t>
            </w:r>
          </w:p>
        </w:tc>
        <w:tc>
          <w:tcPr>
            <w:tcW w:w="40" w:type="dxa"/>
            <w:vAlign w:val="bottom"/>
          </w:tcPr>
          <w:p w14:paraId="440AA000" w14:textId="77777777" w:rsidR="00B43DF7" w:rsidRDefault="00B43DF7">
            <w:pPr>
              <w:rPr>
                <w:sz w:val="23"/>
                <w:szCs w:val="23"/>
              </w:rPr>
            </w:pPr>
          </w:p>
        </w:tc>
        <w:tc>
          <w:tcPr>
            <w:tcW w:w="860" w:type="dxa"/>
            <w:vAlign w:val="bottom"/>
          </w:tcPr>
          <w:p w14:paraId="66A8F86A" w14:textId="77777777" w:rsidR="00B43DF7" w:rsidRDefault="00B43DF7">
            <w:pPr>
              <w:rPr>
                <w:sz w:val="23"/>
                <w:szCs w:val="23"/>
              </w:rPr>
            </w:pPr>
          </w:p>
        </w:tc>
        <w:tc>
          <w:tcPr>
            <w:tcW w:w="0" w:type="dxa"/>
            <w:vAlign w:val="bottom"/>
          </w:tcPr>
          <w:p w14:paraId="7B4EE13B" w14:textId="77777777" w:rsidR="00B43DF7" w:rsidRDefault="00B43DF7">
            <w:pPr>
              <w:rPr>
                <w:sz w:val="1"/>
                <w:szCs w:val="1"/>
              </w:rPr>
            </w:pPr>
          </w:p>
        </w:tc>
      </w:tr>
      <w:tr w:rsidR="00B43DF7" w14:paraId="6C4E64EF" w14:textId="77777777">
        <w:trPr>
          <w:trHeight w:val="166"/>
        </w:trPr>
        <w:tc>
          <w:tcPr>
            <w:tcW w:w="580" w:type="dxa"/>
            <w:tcBorders>
              <w:right w:val="single" w:sz="8" w:space="0" w:color="auto"/>
            </w:tcBorders>
            <w:vAlign w:val="bottom"/>
          </w:tcPr>
          <w:p w14:paraId="1C352119" w14:textId="77777777" w:rsidR="00B43DF7" w:rsidRDefault="00B43DF7">
            <w:pPr>
              <w:rPr>
                <w:sz w:val="14"/>
                <w:szCs w:val="14"/>
              </w:rPr>
            </w:pPr>
          </w:p>
        </w:tc>
        <w:tc>
          <w:tcPr>
            <w:tcW w:w="1080" w:type="dxa"/>
            <w:vMerge w:val="restart"/>
            <w:tcBorders>
              <w:right w:val="single" w:sz="8" w:space="0" w:color="auto"/>
            </w:tcBorders>
            <w:vAlign w:val="bottom"/>
          </w:tcPr>
          <w:p w14:paraId="3D438BF5" w14:textId="77777777" w:rsidR="00B43DF7" w:rsidRDefault="00000000">
            <w:pPr>
              <w:spacing w:line="206" w:lineRule="exact"/>
              <w:ind w:right="10"/>
              <w:jc w:val="right"/>
              <w:rPr>
                <w:sz w:val="20"/>
                <w:szCs w:val="20"/>
              </w:rPr>
            </w:pPr>
            <w:r>
              <w:rPr>
                <w:rFonts w:ascii="宋体" w:eastAsia="宋体" w:hAnsi="宋体" w:cs="宋体"/>
                <w:sz w:val="18"/>
                <w:szCs w:val="18"/>
              </w:rPr>
              <w:t>泊车功能失</w:t>
            </w:r>
          </w:p>
        </w:tc>
        <w:tc>
          <w:tcPr>
            <w:tcW w:w="5840" w:type="dxa"/>
            <w:vMerge/>
            <w:tcBorders>
              <w:right w:val="single" w:sz="8" w:space="0" w:color="auto"/>
            </w:tcBorders>
            <w:vAlign w:val="bottom"/>
          </w:tcPr>
          <w:p w14:paraId="635D019B" w14:textId="77777777" w:rsidR="00B43DF7" w:rsidRDefault="00B43DF7">
            <w:pPr>
              <w:rPr>
                <w:sz w:val="14"/>
                <w:szCs w:val="14"/>
              </w:rPr>
            </w:pPr>
          </w:p>
        </w:tc>
        <w:tc>
          <w:tcPr>
            <w:tcW w:w="40" w:type="dxa"/>
            <w:vAlign w:val="bottom"/>
          </w:tcPr>
          <w:p w14:paraId="02137BB7" w14:textId="77777777" w:rsidR="00B43DF7" w:rsidRDefault="00B43DF7">
            <w:pPr>
              <w:rPr>
                <w:sz w:val="14"/>
                <w:szCs w:val="14"/>
              </w:rPr>
            </w:pPr>
          </w:p>
        </w:tc>
        <w:tc>
          <w:tcPr>
            <w:tcW w:w="860" w:type="dxa"/>
            <w:vAlign w:val="bottom"/>
          </w:tcPr>
          <w:p w14:paraId="407DDE3E" w14:textId="77777777" w:rsidR="00B43DF7" w:rsidRDefault="00B43DF7">
            <w:pPr>
              <w:rPr>
                <w:sz w:val="14"/>
                <w:szCs w:val="14"/>
              </w:rPr>
            </w:pPr>
          </w:p>
        </w:tc>
        <w:tc>
          <w:tcPr>
            <w:tcW w:w="0" w:type="dxa"/>
            <w:vAlign w:val="bottom"/>
          </w:tcPr>
          <w:p w14:paraId="37C3C44C" w14:textId="77777777" w:rsidR="00B43DF7" w:rsidRDefault="00B43DF7">
            <w:pPr>
              <w:rPr>
                <w:sz w:val="1"/>
                <w:szCs w:val="1"/>
              </w:rPr>
            </w:pPr>
          </w:p>
        </w:tc>
      </w:tr>
      <w:tr w:rsidR="00B43DF7" w14:paraId="5554D77A" w14:textId="77777777">
        <w:trPr>
          <w:trHeight w:val="166"/>
        </w:trPr>
        <w:tc>
          <w:tcPr>
            <w:tcW w:w="580" w:type="dxa"/>
            <w:vMerge w:val="restart"/>
            <w:tcBorders>
              <w:right w:val="single" w:sz="8" w:space="0" w:color="auto"/>
            </w:tcBorders>
            <w:vAlign w:val="bottom"/>
          </w:tcPr>
          <w:p w14:paraId="1683100D" w14:textId="77777777" w:rsidR="00B43DF7" w:rsidRDefault="00000000">
            <w:pPr>
              <w:jc w:val="center"/>
              <w:rPr>
                <w:sz w:val="20"/>
                <w:szCs w:val="20"/>
              </w:rPr>
            </w:pPr>
            <w:r>
              <w:rPr>
                <w:rFonts w:ascii="Arial" w:eastAsia="Arial" w:hAnsi="Arial" w:cs="Arial"/>
                <w:w w:val="79"/>
                <w:sz w:val="18"/>
                <w:szCs w:val="18"/>
              </w:rPr>
              <w:t>3</w:t>
            </w:r>
          </w:p>
        </w:tc>
        <w:tc>
          <w:tcPr>
            <w:tcW w:w="1080" w:type="dxa"/>
            <w:vMerge/>
            <w:tcBorders>
              <w:right w:val="single" w:sz="8" w:space="0" w:color="auto"/>
            </w:tcBorders>
            <w:vAlign w:val="bottom"/>
          </w:tcPr>
          <w:p w14:paraId="3D0B7380" w14:textId="77777777" w:rsidR="00B43DF7" w:rsidRDefault="00B43DF7">
            <w:pPr>
              <w:rPr>
                <w:sz w:val="14"/>
                <w:szCs w:val="14"/>
              </w:rPr>
            </w:pPr>
          </w:p>
        </w:tc>
        <w:tc>
          <w:tcPr>
            <w:tcW w:w="5840" w:type="dxa"/>
            <w:vMerge w:val="restart"/>
            <w:tcBorders>
              <w:right w:val="single" w:sz="8" w:space="0" w:color="auto"/>
            </w:tcBorders>
            <w:vAlign w:val="bottom"/>
          </w:tcPr>
          <w:p w14:paraId="7B5AD8DA" w14:textId="77777777" w:rsidR="00B43DF7" w:rsidRDefault="00000000">
            <w:pPr>
              <w:spacing w:line="206" w:lineRule="exact"/>
              <w:ind w:left="60"/>
              <w:rPr>
                <w:sz w:val="20"/>
                <w:szCs w:val="20"/>
              </w:rPr>
            </w:pPr>
            <w:r>
              <w:rPr>
                <w:rFonts w:ascii="宋体" w:eastAsia="宋体" w:hAnsi="宋体" w:cs="宋体"/>
                <w:sz w:val="18"/>
                <w:szCs w:val="18"/>
              </w:rPr>
              <w:t>车系统进行故障诊断与排除。经与客户充分沟通确认此现象是由车辆技</w:t>
            </w:r>
          </w:p>
        </w:tc>
        <w:tc>
          <w:tcPr>
            <w:tcW w:w="40" w:type="dxa"/>
            <w:vAlign w:val="bottom"/>
          </w:tcPr>
          <w:p w14:paraId="673E1DDA" w14:textId="77777777" w:rsidR="00B43DF7" w:rsidRDefault="00B43DF7">
            <w:pPr>
              <w:rPr>
                <w:sz w:val="14"/>
                <w:szCs w:val="14"/>
              </w:rPr>
            </w:pPr>
          </w:p>
        </w:tc>
        <w:tc>
          <w:tcPr>
            <w:tcW w:w="860" w:type="dxa"/>
            <w:vMerge w:val="restart"/>
            <w:vAlign w:val="bottom"/>
          </w:tcPr>
          <w:p w14:paraId="550C1B5F" w14:textId="77777777" w:rsidR="00B43DF7" w:rsidRDefault="00000000">
            <w:pPr>
              <w:jc w:val="center"/>
              <w:rPr>
                <w:sz w:val="20"/>
                <w:szCs w:val="20"/>
              </w:rPr>
            </w:pPr>
            <w:r>
              <w:rPr>
                <w:rFonts w:ascii="Arial" w:eastAsia="Arial" w:hAnsi="Arial" w:cs="Arial"/>
                <w:w w:val="89"/>
                <w:sz w:val="18"/>
                <w:szCs w:val="18"/>
              </w:rPr>
              <w:t>60</w:t>
            </w:r>
          </w:p>
        </w:tc>
        <w:tc>
          <w:tcPr>
            <w:tcW w:w="0" w:type="dxa"/>
            <w:vAlign w:val="bottom"/>
          </w:tcPr>
          <w:p w14:paraId="4C82E9EC" w14:textId="77777777" w:rsidR="00B43DF7" w:rsidRDefault="00B43DF7">
            <w:pPr>
              <w:rPr>
                <w:sz w:val="1"/>
                <w:szCs w:val="1"/>
              </w:rPr>
            </w:pPr>
          </w:p>
        </w:tc>
      </w:tr>
      <w:tr w:rsidR="00B43DF7" w14:paraId="6E4DB3B1" w14:textId="77777777">
        <w:trPr>
          <w:trHeight w:val="166"/>
        </w:trPr>
        <w:tc>
          <w:tcPr>
            <w:tcW w:w="580" w:type="dxa"/>
            <w:vMerge/>
            <w:tcBorders>
              <w:right w:val="single" w:sz="8" w:space="0" w:color="auto"/>
            </w:tcBorders>
            <w:vAlign w:val="bottom"/>
          </w:tcPr>
          <w:p w14:paraId="32DB4DDF" w14:textId="77777777" w:rsidR="00B43DF7" w:rsidRDefault="00B43DF7">
            <w:pPr>
              <w:rPr>
                <w:sz w:val="14"/>
                <w:szCs w:val="14"/>
              </w:rPr>
            </w:pPr>
          </w:p>
        </w:tc>
        <w:tc>
          <w:tcPr>
            <w:tcW w:w="1080" w:type="dxa"/>
            <w:vMerge w:val="restart"/>
            <w:tcBorders>
              <w:right w:val="single" w:sz="8" w:space="0" w:color="auto"/>
            </w:tcBorders>
            <w:vAlign w:val="bottom"/>
          </w:tcPr>
          <w:p w14:paraId="224722BB" w14:textId="77777777" w:rsidR="00B43DF7" w:rsidRDefault="00000000">
            <w:pPr>
              <w:spacing w:line="206" w:lineRule="exact"/>
              <w:ind w:right="10"/>
              <w:jc w:val="right"/>
              <w:rPr>
                <w:sz w:val="20"/>
                <w:szCs w:val="20"/>
              </w:rPr>
            </w:pPr>
            <w:r>
              <w:rPr>
                <w:rFonts w:ascii="宋体" w:eastAsia="宋体" w:hAnsi="宋体" w:cs="宋体"/>
                <w:sz w:val="18"/>
                <w:szCs w:val="18"/>
              </w:rPr>
              <w:t>效故障诊断</w:t>
            </w:r>
          </w:p>
        </w:tc>
        <w:tc>
          <w:tcPr>
            <w:tcW w:w="5840" w:type="dxa"/>
            <w:vMerge/>
            <w:tcBorders>
              <w:right w:val="single" w:sz="8" w:space="0" w:color="auto"/>
            </w:tcBorders>
            <w:vAlign w:val="bottom"/>
          </w:tcPr>
          <w:p w14:paraId="1E0C14AF" w14:textId="77777777" w:rsidR="00B43DF7" w:rsidRDefault="00B43DF7">
            <w:pPr>
              <w:rPr>
                <w:sz w:val="14"/>
                <w:szCs w:val="14"/>
              </w:rPr>
            </w:pPr>
          </w:p>
        </w:tc>
        <w:tc>
          <w:tcPr>
            <w:tcW w:w="40" w:type="dxa"/>
            <w:vAlign w:val="bottom"/>
          </w:tcPr>
          <w:p w14:paraId="5082529E" w14:textId="77777777" w:rsidR="00B43DF7" w:rsidRDefault="00B43DF7">
            <w:pPr>
              <w:rPr>
                <w:sz w:val="14"/>
                <w:szCs w:val="14"/>
              </w:rPr>
            </w:pPr>
          </w:p>
        </w:tc>
        <w:tc>
          <w:tcPr>
            <w:tcW w:w="860" w:type="dxa"/>
            <w:vMerge/>
            <w:vAlign w:val="bottom"/>
          </w:tcPr>
          <w:p w14:paraId="32A85775" w14:textId="77777777" w:rsidR="00B43DF7" w:rsidRDefault="00B43DF7">
            <w:pPr>
              <w:rPr>
                <w:sz w:val="14"/>
                <w:szCs w:val="14"/>
              </w:rPr>
            </w:pPr>
          </w:p>
        </w:tc>
        <w:tc>
          <w:tcPr>
            <w:tcW w:w="0" w:type="dxa"/>
            <w:vAlign w:val="bottom"/>
          </w:tcPr>
          <w:p w14:paraId="7F2FF818" w14:textId="77777777" w:rsidR="00B43DF7" w:rsidRDefault="00B43DF7">
            <w:pPr>
              <w:rPr>
                <w:sz w:val="1"/>
                <w:szCs w:val="1"/>
              </w:rPr>
            </w:pPr>
          </w:p>
        </w:tc>
      </w:tr>
      <w:tr w:rsidR="00B43DF7" w14:paraId="4392C5D4" w14:textId="77777777">
        <w:trPr>
          <w:trHeight w:val="166"/>
        </w:trPr>
        <w:tc>
          <w:tcPr>
            <w:tcW w:w="580" w:type="dxa"/>
            <w:tcBorders>
              <w:right w:val="single" w:sz="8" w:space="0" w:color="auto"/>
            </w:tcBorders>
            <w:vAlign w:val="bottom"/>
          </w:tcPr>
          <w:p w14:paraId="35F37A9F" w14:textId="77777777" w:rsidR="00B43DF7" w:rsidRDefault="00B43DF7">
            <w:pPr>
              <w:rPr>
                <w:sz w:val="14"/>
                <w:szCs w:val="14"/>
              </w:rPr>
            </w:pPr>
          </w:p>
        </w:tc>
        <w:tc>
          <w:tcPr>
            <w:tcW w:w="1080" w:type="dxa"/>
            <w:vMerge/>
            <w:tcBorders>
              <w:right w:val="single" w:sz="8" w:space="0" w:color="auto"/>
            </w:tcBorders>
            <w:vAlign w:val="bottom"/>
          </w:tcPr>
          <w:p w14:paraId="58B40033" w14:textId="77777777" w:rsidR="00B43DF7" w:rsidRDefault="00B43DF7">
            <w:pPr>
              <w:rPr>
                <w:sz w:val="14"/>
                <w:szCs w:val="14"/>
              </w:rPr>
            </w:pPr>
          </w:p>
        </w:tc>
        <w:tc>
          <w:tcPr>
            <w:tcW w:w="5840" w:type="dxa"/>
            <w:vMerge w:val="restart"/>
            <w:tcBorders>
              <w:right w:val="single" w:sz="8" w:space="0" w:color="auto"/>
            </w:tcBorders>
            <w:vAlign w:val="bottom"/>
          </w:tcPr>
          <w:p w14:paraId="0C788796" w14:textId="77777777" w:rsidR="00B43DF7" w:rsidRDefault="00000000">
            <w:pPr>
              <w:spacing w:line="206" w:lineRule="exact"/>
              <w:ind w:left="60"/>
              <w:rPr>
                <w:sz w:val="20"/>
                <w:szCs w:val="20"/>
              </w:rPr>
            </w:pPr>
            <w:r>
              <w:rPr>
                <w:rFonts w:ascii="宋体" w:eastAsia="宋体" w:hAnsi="宋体" w:cs="宋体"/>
                <w:sz w:val="18"/>
                <w:szCs w:val="18"/>
              </w:rPr>
              <w:t>术状况引起，具体原因需要进一步确诊。</w:t>
            </w:r>
          </w:p>
        </w:tc>
        <w:tc>
          <w:tcPr>
            <w:tcW w:w="40" w:type="dxa"/>
            <w:vAlign w:val="bottom"/>
          </w:tcPr>
          <w:p w14:paraId="06F63DEB" w14:textId="77777777" w:rsidR="00B43DF7" w:rsidRDefault="00B43DF7">
            <w:pPr>
              <w:rPr>
                <w:sz w:val="14"/>
                <w:szCs w:val="14"/>
              </w:rPr>
            </w:pPr>
          </w:p>
        </w:tc>
        <w:tc>
          <w:tcPr>
            <w:tcW w:w="860" w:type="dxa"/>
            <w:vAlign w:val="bottom"/>
          </w:tcPr>
          <w:p w14:paraId="2FB20B3B" w14:textId="77777777" w:rsidR="00B43DF7" w:rsidRDefault="00B43DF7">
            <w:pPr>
              <w:rPr>
                <w:sz w:val="14"/>
                <w:szCs w:val="14"/>
              </w:rPr>
            </w:pPr>
          </w:p>
        </w:tc>
        <w:tc>
          <w:tcPr>
            <w:tcW w:w="0" w:type="dxa"/>
            <w:vAlign w:val="bottom"/>
          </w:tcPr>
          <w:p w14:paraId="5C65AC60" w14:textId="77777777" w:rsidR="00B43DF7" w:rsidRDefault="00B43DF7">
            <w:pPr>
              <w:rPr>
                <w:sz w:val="1"/>
                <w:szCs w:val="1"/>
              </w:rPr>
            </w:pPr>
          </w:p>
        </w:tc>
      </w:tr>
      <w:tr w:rsidR="00B43DF7" w14:paraId="298312E8" w14:textId="77777777">
        <w:trPr>
          <w:trHeight w:val="166"/>
        </w:trPr>
        <w:tc>
          <w:tcPr>
            <w:tcW w:w="580" w:type="dxa"/>
            <w:tcBorders>
              <w:right w:val="single" w:sz="8" w:space="0" w:color="auto"/>
            </w:tcBorders>
            <w:vAlign w:val="bottom"/>
          </w:tcPr>
          <w:p w14:paraId="70BC1F85" w14:textId="77777777" w:rsidR="00B43DF7" w:rsidRDefault="00B43DF7">
            <w:pPr>
              <w:rPr>
                <w:sz w:val="14"/>
                <w:szCs w:val="14"/>
              </w:rPr>
            </w:pPr>
          </w:p>
        </w:tc>
        <w:tc>
          <w:tcPr>
            <w:tcW w:w="1080" w:type="dxa"/>
            <w:vMerge w:val="restart"/>
            <w:tcBorders>
              <w:right w:val="single" w:sz="8" w:space="0" w:color="auto"/>
            </w:tcBorders>
            <w:vAlign w:val="bottom"/>
          </w:tcPr>
          <w:p w14:paraId="7C12126C" w14:textId="77777777" w:rsidR="00B43DF7" w:rsidRDefault="00000000">
            <w:pPr>
              <w:spacing w:line="206" w:lineRule="exact"/>
              <w:ind w:left="80"/>
              <w:rPr>
                <w:sz w:val="20"/>
                <w:szCs w:val="20"/>
              </w:rPr>
            </w:pPr>
            <w:r>
              <w:rPr>
                <w:rFonts w:ascii="宋体" w:eastAsia="宋体" w:hAnsi="宋体" w:cs="宋体"/>
                <w:sz w:val="18"/>
                <w:szCs w:val="18"/>
              </w:rPr>
              <w:t>与排除</w:t>
            </w:r>
          </w:p>
        </w:tc>
        <w:tc>
          <w:tcPr>
            <w:tcW w:w="5840" w:type="dxa"/>
            <w:vMerge/>
            <w:tcBorders>
              <w:right w:val="single" w:sz="8" w:space="0" w:color="auto"/>
            </w:tcBorders>
            <w:vAlign w:val="bottom"/>
          </w:tcPr>
          <w:p w14:paraId="5C59A2A8" w14:textId="77777777" w:rsidR="00B43DF7" w:rsidRDefault="00B43DF7">
            <w:pPr>
              <w:rPr>
                <w:sz w:val="14"/>
                <w:szCs w:val="14"/>
              </w:rPr>
            </w:pPr>
          </w:p>
        </w:tc>
        <w:tc>
          <w:tcPr>
            <w:tcW w:w="40" w:type="dxa"/>
            <w:vAlign w:val="bottom"/>
          </w:tcPr>
          <w:p w14:paraId="75C1F6BF" w14:textId="77777777" w:rsidR="00B43DF7" w:rsidRDefault="00B43DF7">
            <w:pPr>
              <w:rPr>
                <w:sz w:val="14"/>
                <w:szCs w:val="14"/>
              </w:rPr>
            </w:pPr>
          </w:p>
        </w:tc>
        <w:tc>
          <w:tcPr>
            <w:tcW w:w="860" w:type="dxa"/>
            <w:vAlign w:val="bottom"/>
          </w:tcPr>
          <w:p w14:paraId="2D23F6EC" w14:textId="77777777" w:rsidR="00B43DF7" w:rsidRDefault="00B43DF7">
            <w:pPr>
              <w:rPr>
                <w:sz w:val="14"/>
                <w:szCs w:val="14"/>
              </w:rPr>
            </w:pPr>
          </w:p>
        </w:tc>
        <w:tc>
          <w:tcPr>
            <w:tcW w:w="0" w:type="dxa"/>
            <w:vAlign w:val="bottom"/>
          </w:tcPr>
          <w:p w14:paraId="57C48730" w14:textId="77777777" w:rsidR="00B43DF7" w:rsidRDefault="00B43DF7">
            <w:pPr>
              <w:rPr>
                <w:sz w:val="1"/>
                <w:szCs w:val="1"/>
              </w:rPr>
            </w:pPr>
          </w:p>
        </w:tc>
      </w:tr>
      <w:tr w:rsidR="00B43DF7" w14:paraId="064F84B2" w14:textId="77777777">
        <w:trPr>
          <w:trHeight w:val="166"/>
        </w:trPr>
        <w:tc>
          <w:tcPr>
            <w:tcW w:w="580" w:type="dxa"/>
            <w:tcBorders>
              <w:right w:val="single" w:sz="8" w:space="0" w:color="auto"/>
            </w:tcBorders>
            <w:vAlign w:val="bottom"/>
          </w:tcPr>
          <w:p w14:paraId="24791949" w14:textId="77777777" w:rsidR="00B43DF7" w:rsidRDefault="00B43DF7">
            <w:pPr>
              <w:rPr>
                <w:sz w:val="14"/>
                <w:szCs w:val="14"/>
              </w:rPr>
            </w:pPr>
          </w:p>
        </w:tc>
        <w:tc>
          <w:tcPr>
            <w:tcW w:w="1080" w:type="dxa"/>
            <w:vMerge/>
            <w:tcBorders>
              <w:right w:val="single" w:sz="8" w:space="0" w:color="auto"/>
            </w:tcBorders>
            <w:vAlign w:val="bottom"/>
          </w:tcPr>
          <w:p w14:paraId="54CBD88A" w14:textId="77777777" w:rsidR="00B43DF7" w:rsidRDefault="00B43DF7">
            <w:pPr>
              <w:rPr>
                <w:sz w:val="14"/>
                <w:szCs w:val="14"/>
              </w:rPr>
            </w:pPr>
          </w:p>
        </w:tc>
        <w:tc>
          <w:tcPr>
            <w:tcW w:w="5840" w:type="dxa"/>
            <w:tcBorders>
              <w:right w:val="single" w:sz="8" w:space="0" w:color="auto"/>
            </w:tcBorders>
            <w:vAlign w:val="bottom"/>
          </w:tcPr>
          <w:p w14:paraId="2B3F09DD" w14:textId="77777777" w:rsidR="00B43DF7" w:rsidRDefault="00B43DF7">
            <w:pPr>
              <w:rPr>
                <w:sz w:val="14"/>
                <w:szCs w:val="14"/>
              </w:rPr>
            </w:pPr>
          </w:p>
        </w:tc>
        <w:tc>
          <w:tcPr>
            <w:tcW w:w="40" w:type="dxa"/>
            <w:vAlign w:val="bottom"/>
          </w:tcPr>
          <w:p w14:paraId="2C6A340F" w14:textId="77777777" w:rsidR="00B43DF7" w:rsidRDefault="00B43DF7">
            <w:pPr>
              <w:rPr>
                <w:sz w:val="14"/>
                <w:szCs w:val="14"/>
              </w:rPr>
            </w:pPr>
          </w:p>
        </w:tc>
        <w:tc>
          <w:tcPr>
            <w:tcW w:w="860" w:type="dxa"/>
            <w:vAlign w:val="bottom"/>
          </w:tcPr>
          <w:p w14:paraId="015BF5F3" w14:textId="77777777" w:rsidR="00B43DF7" w:rsidRDefault="00B43DF7">
            <w:pPr>
              <w:rPr>
                <w:sz w:val="14"/>
                <w:szCs w:val="14"/>
              </w:rPr>
            </w:pPr>
          </w:p>
        </w:tc>
        <w:tc>
          <w:tcPr>
            <w:tcW w:w="0" w:type="dxa"/>
            <w:vAlign w:val="bottom"/>
          </w:tcPr>
          <w:p w14:paraId="3FF71E3B" w14:textId="77777777" w:rsidR="00B43DF7" w:rsidRDefault="00B43DF7">
            <w:pPr>
              <w:rPr>
                <w:sz w:val="1"/>
                <w:szCs w:val="1"/>
              </w:rPr>
            </w:pPr>
          </w:p>
        </w:tc>
      </w:tr>
      <w:tr w:rsidR="00B43DF7" w14:paraId="22A9D30E" w14:textId="77777777">
        <w:trPr>
          <w:trHeight w:val="50"/>
        </w:trPr>
        <w:tc>
          <w:tcPr>
            <w:tcW w:w="580" w:type="dxa"/>
            <w:tcBorders>
              <w:bottom w:val="single" w:sz="8" w:space="0" w:color="auto"/>
              <w:right w:val="single" w:sz="8" w:space="0" w:color="auto"/>
            </w:tcBorders>
            <w:vAlign w:val="bottom"/>
          </w:tcPr>
          <w:p w14:paraId="33A255A4" w14:textId="77777777" w:rsidR="00B43DF7" w:rsidRDefault="00B43DF7">
            <w:pPr>
              <w:rPr>
                <w:sz w:val="4"/>
                <w:szCs w:val="4"/>
              </w:rPr>
            </w:pPr>
          </w:p>
        </w:tc>
        <w:tc>
          <w:tcPr>
            <w:tcW w:w="1080" w:type="dxa"/>
            <w:tcBorders>
              <w:bottom w:val="single" w:sz="8" w:space="0" w:color="auto"/>
              <w:right w:val="single" w:sz="8" w:space="0" w:color="auto"/>
            </w:tcBorders>
            <w:vAlign w:val="bottom"/>
          </w:tcPr>
          <w:p w14:paraId="75BC3829" w14:textId="77777777" w:rsidR="00B43DF7" w:rsidRDefault="00B43DF7">
            <w:pPr>
              <w:rPr>
                <w:sz w:val="4"/>
                <w:szCs w:val="4"/>
              </w:rPr>
            </w:pPr>
          </w:p>
        </w:tc>
        <w:tc>
          <w:tcPr>
            <w:tcW w:w="5840" w:type="dxa"/>
            <w:tcBorders>
              <w:bottom w:val="single" w:sz="8" w:space="0" w:color="auto"/>
              <w:right w:val="single" w:sz="8" w:space="0" w:color="auto"/>
            </w:tcBorders>
            <w:vAlign w:val="bottom"/>
          </w:tcPr>
          <w:p w14:paraId="50C376F4" w14:textId="77777777" w:rsidR="00B43DF7" w:rsidRDefault="00B43DF7">
            <w:pPr>
              <w:rPr>
                <w:sz w:val="4"/>
                <w:szCs w:val="4"/>
              </w:rPr>
            </w:pPr>
          </w:p>
        </w:tc>
        <w:tc>
          <w:tcPr>
            <w:tcW w:w="40" w:type="dxa"/>
            <w:tcBorders>
              <w:bottom w:val="single" w:sz="8" w:space="0" w:color="auto"/>
            </w:tcBorders>
            <w:vAlign w:val="bottom"/>
          </w:tcPr>
          <w:p w14:paraId="75B7446E" w14:textId="77777777" w:rsidR="00B43DF7" w:rsidRDefault="00B43DF7">
            <w:pPr>
              <w:rPr>
                <w:sz w:val="4"/>
                <w:szCs w:val="4"/>
              </w:rPr>
            </w:pPr>
          </w:p>
        </w:tc>
        <w:tc>
          <w:tcPr>
            <w:tcW w:w="860" w:type="dxa"/>
            <w:tcBorders>
              <w:bottom w:val="single" w:sz="8" w:space="0" w:color="auto"/>
            </w:tcBorders>
            <w:vAlign w:val="bottom"/>
          </w:tcPr>
          <w:p w14:paraId="12C92F58" w14:textId="77777777" w:rsidR="00B43DF7" w:rsidRDefault="00B43DF7">
            <w:pPr>
              <w:rPr>
                <w:sz w:val="4"/>
                <w:szCs w:val="4"/>
              </w:rPr>
            </w:pPr>
          </w:p>
        </w:tc>
        <w:tc>
          <w:tcPr>
            <w:tcW w:w="0" w:type="dxa"/>
            <w:vAlign w:val="bottom"/>
          </w:tcPr>
          <w:p w14:paraId="4B29EE5A" w14:textId="77777777" w:rsidR="00B43DF7" w:rsidRDefault="00B43DF7">
            <w:pPr>
              <w:rPr>
                <w:sz w:val="1"/>
                <w:szCs w:val="1"/>
              </w:rPr>
            </w:pPr>
          </w:p>
        </w:tc>
      </w:tr>
    </w:tbl>
    <w:p w14:paraId="68128A30" w14:textId="77777777" w:rsidR="00B43DF7" w:rsidRDefault="00B43DF7">
      <w:pPr>
        <w:spacing w:line="20" w:lineRule="exact"/>
        <w:rPr>
          <w:sz w:val="20"/>
          <w:szCs w:val="20"/>
        </w:rPr>
      </w:pPr>
    </w:p>
    <w:p w14:paraId="2A4C45EE" w14:textId="77777777" w:rsidR="00B43DF7" w:rsidRDefault="00B43DF7">
      <w:pPr>
        <w:spacing w:line="328" w:lineRule="exact"/>
        <w:rPr>
          <w:sz w:val="20"/>
          <w:szCs w:val="20"/>
        </w:rPr>
      </w:pPr>
    </w:p>
    <w:p w14:paraId="4B2383EB" w14:textId="77777777" w:rsidR="00B43DF7" w:rsidRDefault="00B43DF7">
      <w:pPr>
        <w:sectPr w:rsidR="00B43DF7" w:rsidSect="00E15760">
          <w:pgSz w:w="10440" w:h="14740"/>
          <w:pgMar w:top="1440" w:right="913" w:bottom="215" w:left="1020" w:header="0" w:footer="0" w:gutter="0"/>
          <w:cols w:space="0"/>
        </w:sectPr>
      </w:pPr>
    </w:p>
    <w:p w14:paraId="2C889AA6" w14:textId="77777777" w:rsidR="00B43DF7" w:rsidRDefault="00000000">
      <w:pPr>
        <w:spacing w:line="206" w:lineRule="exact"/>
        <w:ind w:left="7660"/>
        <w:rPr>
          <w:sz w:val="20"/>
          <w:szCs w:val="20"/>
        </w:rPr>
      </w:pPr>
      <w:bookmarkStart w:id="115" w:name="page87"/>
      <w:bookmarkEnd w:id="115"/>
      <w:r>
        <w:rPr>
          <w:rFonts w:ascii="宋体" w:eastAsia="宋体" w:hAnsi="宋体" w:cs="宋体"/>
          <w:sz w:val="18"/>
          <w:szCs w:val="18"/>
        </w:rPr>
        <w:lastRenderedPageBreak/>
        <w:t>续表</w:t>
      </w:r>
    </w:p>
    <w:p w14:paraId="0FA1A8B3" w14:textId="77777777" w:rsidR="00B43DF7" w:rsidRDefault="00B43DF7">
      <w:pPr>
        <w:spacing w:line="6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80"/>
        <w:gridCol w:w="1080"/>
        <w:gridCol w:w="5840"/>
        <w:gridCol w:w="900"/>
        <w:gridCol w:w="20"/>
      </w:tblGrid>
      <w:tr w:rsidR="00B43DF7" w14:paraId="5BFC40A0" w14:textId="77777777">
        <w:trPr>
          <w:trHeight w:val="355"/>
        </w:trPr>
        <w:tc>
          <w:tcPr>
            <w:tcW w:w="580" w:type="dxa"/>
            <w:tcBorders>
              <w:top w:val="single" w:sz="8" w:space="0" w:color="auto"/>
              <w:right w:val="single" w:sz="8" w:space="0" w:color="auto"/>
            </w:tcBorders>
            <w:vAlign w:val="bottom"/>
          </w:tcPr>
          <w:p w14:paraId="47D19F10" w14:textId="77777777" w:rsidR="00B43DF7" w:rsidRDefault="00B43DF7">
            <w:pPr>
              <w:rPr>
                <w:sz w:val="24"/>
                <w:szCs w:val="24"/>
              </w:rPr>
            </w:pPr>
          </w:p>
        </w:tc>
        <w:tc>
          <w:tcPr>
            <w:tcW w:w="1080" w:type="dxa"/>
            <w:tcBorders>
              <w:top w:val="single" w:sz="8" w:space="0" w:color="auto"/>
              <w:right w:val="single" w:sz="8" w:space="0" w:color="auto"/>
            </w:tcBorders>
            <w:vAlign w:val="bottom"/>
          </w:tcPr>
          <w:p w14:paraId="4FCFFFF4" w14:textId="77777777" w:rsidR="00B43DF7" w:rsidRDefault="00B43DF7">
            <w:pPr>
              <w:rPr>
                <w:sz w:val="24"/>
                <w:szCs w:val="24"/>
              </w:rPr>
            </w:pPr>
          </w:p>
        </w:tc>
        <w:tc>
          <w:tcPr>
            <w:tcW w:w="5840" w:type="dxa"/>
            <w:tcBorders>
              <w:top w:val="single" w:sz="8" w:space="0" w:color="auto"/>
              <w:right w:val="single" w:sz="8" w:space="0" w:color="auto"/>
            </w:tcBorders>
            <w:vAlign w:val="bottom"/>
          </w:tcPr>
          <w:p w14:paraId="799B16FE" w14:textId="77777777" w:rsidR="00B43DF7" w:rsidRDefault="00000000">
            <w:pPr>
              <w:spacing w:line="206" w:lineRule="exact"/>
              <w:ind w:left="240"/>
              <w:rPr>
                <w:sz w:val="20"/>
                <w:szCs w:val="20"/>
              </w:rPr>
            </w:pPr>
            <w:r>
              <w:rPr>
                <w:rFonts w:ascii="宋体" w:eastAsia="宋体" w:hAnsi="宋体" w:cs="宋体"/>
                <w:sz w:val="18"/>
                <w:szCs w:val="18"/>
              </w:rPr>
              <w:t>学生接受车辆维修任务后，与客户（教师或学生扮演）充分沟通后，</w:t>
            </w:r>
          </w:p>
        </w:tc>
        <w:tc>
          <w:tcPr>
            <w:tcW w:w="900" w:type="dxa"/>
            <w:tcBorders>
              <w:top w:val="single" w:sz="8" w:space="0" w:color="auto"/>
            </w:tcBorders>
            <w:vAlign w:val="bottom"/>
          </w:tcPr>
          <w:p w14:paraId="4DCE08EE" w14:textId="77777777" w:rsidR="00B43DF7" w:rsidRDefault="00B43DF7">
            <w:pPr>
              <w:rPr>
                <w:sz w:val="24"/>
                <w:szCs w:val="24"/>
              </w:rPr>
            </w:pPr>
          </w:p>
        </w:tc>
        <w:tc>
          <w:tcPr>
            <w:tcW w:w="0" w:type="dxa"/>
            <w:vAlign w:val="bottom"/>
          </w:tcPr>
          <w:p w14:paraId="743979A2" w14:textId="77777777" w:rsidR="00B43DF7" w:rsidRDefault="00B43DF7">
            <w:pPr>
              <w:rPr>
                <w:sz w:val="1"/>
                <w:szCs w:val="1"/>
              </w:rPr>
            </w:pPr>
          </w:p>
        </w:tc>
      </w:tr>
      <w:tr w:rsidR="00B43DF7" w14:paraId="4E10AF71" w14:textId="77777777">
        <w:trPr>
          <w:trHeight w:val="332"/>
        </w:trPr>
        <w:tc>
          <w:tcPr>
            <w:tcW w:w="580" w:type="dxa"/>
            <w:tcBorders>
              <w:right w:val="single" w:sz="8" w:space="0" w:color="auto"/>
            </w:tcBorders>
            <w:vAlign w:val="bottom"/>
          </w:tcPr>
          <w:p w14:paraId="77480EDE" w14:textId="77777777" w:rsidR="00B43DF7" w:rsidRDefault="00B43DF7">
            <w:pPr>
              <w:rPr>
                <w:sz w:val="24"/>
                <w:szCs w:val="24"/>
              </w:rPr>
            </w:pPr>
          </w:p>
        </w:tc>
        <w:tc>
          <w:tcPr>
            <w:tcW w:w="1080" w:type="dxa"/>
            <w:tcBorders>
              <w:right w:val="single" w:sz="8" w:space="0" w:color="auto"/>
            </w:tcBorders>
            <w:vAlign w:val="bottom"/>
          </w:tcPr>
          <w:p w14:paraId="226F4533" w14:textId="77777777" w:rsidR="00B43DF7" w:rsidRDefault="00B43DF7">
            <w:pPr>
              <w:rPr>
                <w:sz w:val="24"/>
                <w:szCs w:val="24"/>
              </w:rPr>
            </w:pPr>
          </w:p>
        </w:tc>
        <w:tc>
          <w:tcPr>
            <w:tcW w:w="5840" w:type="dxa"/>
            <w:tcBorders>
              <w:right w:val="single" w:sz="8" w:space="0" w:color="auto"/>
            </w:tcBorders>
            <w:vAlign w:val="bottom"/>
          </w:tcPr>
          <w:p w14:paraId="21BE7465" w14:textId="77777777" w:rsidR="00B43DF7" w:rsidRDefault="00000000">
            <w:pPr>
              <w:spacing w:line="206" w:lineRule="exact"/>
              <w:ind w:left="60"/>
              <w:rPr>
                <w:sz w:val="20"/>
                <w:szCs w:val="20"/>
              </w:rPr>
            </w:pPr>
            <w:r>
              <w:rPr>
                <w:rFonts w:ascii="宋体" w:eastAsia="宋体" w:hAnsi="宋体" w:cs="宋体"/>
                <w:w w:val="99"/>
                <w:sz w:val="18"/>
                <w:szCs w:val="18"/>
              </w:rPr>
              <w:t>进一步确认故障现象，通过查阅维修手册、技术通报、维修案例等资料，</w:t>
            </w:r>
          </w:p>
        </w:tc>
        <w:tc>
          <w:tcPr>
            <w:tcW w:w="900" w:type="dxa"/>
            <w:vAlign w:val="bottom"/>
          </w:tcPr>
          <w:p w14:paraId="22840961" w14:textId="77777777" w:rsidR="00B43DF7" w:rsidRDefault="00B43DF7">
            <w:pPr>
              <w:rPr>
                <w:sz w:val="24"/>
                <w:szCs w:val="24"/>
              </w:rPr>
            </w:pPr>
          </w:p>
        </w:tc>
        <w:tc>
          <w:tcPr>
            <w:tcW w:w="0" w:type="dxa"/>
            <w:vAlign w:val="bottom"/>
          </w:tcPr>
          <w:p w14:paraId="3E689B0A" w14:textId="77777777" w:rsidR="00B43DF7" w:rsidRDefault="00B43DF7">
            <w:pPr>
              <w:rPr>
                <w:sz w:val="1"/>
                <w:szCs w:val="1"/>
              </w:rPr>
            </w:pPr>
          </w:p>
        </w:tc>
      </w:tr>
      <w:tr w:rsidR="00B43DF7" w14:paraId="04553AD6" w14:textId="77777777">
        <w:trPr>
          <w:trHeight w:val="332"/>
        </w:trPr>
        <w:tc>
          <w:tcPr>
            <w:tcW w:w="580" w:type="dxa"/>
            <w:tcBorders>
              <w:right w:val="single" w:sz="8" w:space="0" w:color="auto"/>
            </w:tcBorders>
            <w:vAlign w:val="bottom"/>
          </w:tcPr>
          <w:p w14:paraId="71274F99" w14:textId="77777777" w:rsidR="00B43DF7" w:rsidRDefault="00B43DF7">
            <w:pPr>
              <w:rPr>
                <w:sz w:val="24"/>
                <w:szCs w:val="24"/>
              </w:rPr>
            </w:pPr>
          </w:p>
        </w:tc>
        <w:tc>
          <w:tcPr>
            <w:tcW w:w="1080" w:type="dxa"/>
            <w:tcBorders>
              <w:right w:val="single" w:sz="8" w:space="0" w:color="auto"/>
            </w:tcBorders>
            <w:vAlign w:val="bottom"/>
          </w:tcPr>
          <w:p w14:paraId="0C25A0B7" w14:textId="77777777" w:rsidR="00B43DF7" w:rsidRDefault="00000000">
            <w:pPr>
              <w:spacing w:line="206" w:lineRule="exact"/>
              <w:ind w:right="10"/>
              <w:jc w:val="right"/>
              <w:rPr>
                <w:sz w:val="20"/>
                <w:szCs w:val="20"/>
              </w:rPr>
            </w:pPr>
            <w:r>
              <w:rPr>
                <w:rFonts w:ascii="宋体" w:eastAsia="宋体" w:hAnsi="宋体" w:cs="宋体"/>
                <w:sz w:val="18"/>
                <w:szCs w:val="18"/>
              </w:rPr>
              <w:t>汽车自动</w:t>
            </w:r>
          </w:p>
        </w:tc>
        <w:tc>
          <w:tcPr>
            <w:tcW w:w="5840" w:type="dxa"/>
            <w:tcBorders>
              <w:right w:val="single" w:sz="8" w:space="0" w:color="auto"/>
            </w:tcBorders>
            <w:vAlign w:val="bottom"/>
          </w:tcPr>
          <w:p w14:paraId="1A9330F9" w14:textId="77777777" w:rsidR="00B43DF7" w:rsidRDefault="00000000">
            <w:pPr>
              <w:spacing w:line="206" w:lineRule="exact"/>
              <w:ind w:left="60"/>
              <w:rPr>
                <w:sz w:val="20"/>
                <w:szCs w:val="20"/>
              </w:rPr>
            </w:pPr>
            <w:r>
              <w:rPr>
                <w:rFonts w:ascii="宋体" w:eastAsia="宋体" w:hAnsi="宋体" w:cs="宋体"/>
                <w:sz w:val="18"/>
                <w:szCs w:val="18"/>
              </w:rPr>
              <w:t>分析故障原因，编制可能故障原因列表；有针对性地制定诊断方案，选</w:t>
            </w:r>
          </w:p>
        </w:tc>
        <w:tc>
          <w:tcPr>
            <w:tcW w:w="900" w:type="dxa"/>
            <w:vAlign w:val="bottom"/>
          </w:tcPr>
          <w:p w14:paraId="1BCA858B" w14:textId="77777777" w:rsidR="00B43DF7" w:rsidRDefault="00B43DF7">
            <w:pPr>
              <w:rPr>
                <w:sz w:val="24"/>
                <w:szCs w:val="24"/>
              </w:rPr>
            </w:pPr>
          </w:p>
        </w:tc>
        <w:tc>
          <w:tcPr>
            <w:tcW w:w="0" w:type="dxa"/>
            <w:vAlign w:val="bottom"/>
          </w:tcPr>
          <w:p w14:paraId="4371EB1B" w14:textId="77777777" w:rsidR="00B43DF7" w:rsidRDefault="00B43DF7">
            <w:pPr>
              <w:rPr>
                <w:sz w:val="1"/>
                <w:szCs w:val="1"/>
              </w:rPr>
            </w:pPr>
          </w:p>
        </w:tc>
      </w:tr>
      <w:tr w:rsidR="00B43DF7" w14:paraId="568D4839" w14:textId="77777777">
        <w:trPr>
          <w:trHeight w:val="332"/>
        </w:trPr>
        <w:tc>
          <w:tcPr>
            <w:tcW w:w="580" w:type="dxa"/>
            <w:vMerge w:val="restart"/>
            <w:tcBorders>
              <w:right w:val="single" w:sz="8" w:space="0" w:color="auto"/>
            </w:tcBorders>
            <w:vAlign w:val="bottom"/>
          </w:tcPr>
          <w:p w14:paraId="54BED6EB" w14:textId="77777777" w:rsidR="00B43DF7" w:rsidRDefault="00000000">
            <w:pPr>
              <w:ind w:right="170"/>
              <w:jc w:val="right"/>
              <w:rPr>
                <w:sz w:val="20"/>
                <w:szCs w:val="20"/>
              </w:rPr>
            </w:pPr>
            <w:r>
              <w:rPr>
                <w:rFonts w:ascii="Arial" w:eastAsia="Arial" w:hAnsi="Arial" w:cs="Arial"/>
                <w:sz w:val="18"/>
                <w:szCs w:val="18"/>
              </w:rPr>
              <w:t>3</w:t>
            </w:r>
          </w:p>
        </w:tc>
        <w:tc>
          <w:tcPr>
            <w:tcW w:w="1080" w:type="dxa"/>
            <w:tcBorders>
              <w:right w:val="single" w:sz="8" w:space="0" w:color="auto"/>
            </w:tcBorders>
            <w:vAlign w:val="bottom"/>
          </w:tcPr>
          <w:p w14:paraId="3847D189" w14:textId="77777777" w:rsidR="00B43DF7" w:rsidRDefault="00000000">
            <w:pPr>
              <w:spacing w:line="206" w:lineRule="exact"/>
              <w:ind w:right="10"/>
              <w:jc w:val="right"/>
              <w:rPr>
                <w:sz w:val="20"/>
                <w:szCs w:val="20"/>
              </w:rPr>
            </w:pPr>
            <w:r>
              <w:rPr>
                <w:rFonts w:ascii="宋体" w:eastAsia="宋体" w:hAnsi="宋体" w:cs="宋体"/>
                <w:sz w:val="18"/>
                <w:szCs w:val="18"/>
              </w:rPr>
              <w:t>泊车功能失</w:t>
            </w:r>
          </w:p>
        </w:tc>
        <w:tc>
          <w:tcPr>
            <w:tcW w:w="5840" w:type="dxa"/>
            <w:tcBorders>
              <w:right w:val="single" w:sz="8" w:space="0" w:color="auto"/>
            </w:tcBorders>
            <w:vAlign w:val="bottom"/>
          </w:tcPr>
          <w:p w14:paraId="363E3848" w14:textId="77777777" w:rsidR="00B43DF7" w:rsidRDefault="00000000">
            <w:pPr>
              <w:spacing w:line="206" w:lineRule="exact"/>
              <w:ind w:left="60"/>
              <w:rPr>
                <w:sz w:val="20"/>
                <w:szCs w:val="20"/>
              </w:rPr>
            </w:pPr>
            <w:r>
              <w:rPr>
                <w:rFonts w:ascii="宋体" w:eastAsia="宋体" w:hAnsi="宋体" w:cs="宋体"/>
                <w:sz w:val="18"/>
                <w:szCs w:val="18"/>
              </w:rPr>
              <w:t>用合适的仪器设备，对车辆超声波雷达、车载摄像头、自动泊车控制单</w:t>
            </w:r>
          </w:p>
        </w:tc>
        <w:tc>
          <w:tcPr>
            <w:tcW w:w="900" w:type="dxa"/>
            <w:vAlign w:val="bottom"/>
          </w:tcPr>
          <w:p w14:paraId="0C01EEE3" w14:textId="77777777" w:rsidR="00B43DF7" w:rsidRDefault="00B43DF7">
            <w:pPr>
              <w:rPr>
                <w:sz w:val="24"/>
                <w:szCs w:val="24"/>
              </w:rPr>
            </w:pPr>
          </w:p>
        </w:tc>
        <w:tc>
          <w:tcPr>
            <w:tcW w:w="0" w:type="dxa"/>
            <w:vAlign w:val="bottom"/>
          </w:tcPr>
          <w:p w14:paraId="41362DF1" w14:textId="77777777" w:rsidR="00B43DF7" w:rsidRDefault="00B43DF7">
            <w:pPr>
              <w:rPr>
                <w:sz w:val="1"/>
                <w:szCs w:val="1"/>
              </w:rPr>
            </w:pPr>
          </w:p>
        </w:tc>
      </w:tr>
      <w:tr w:rsidR="00B43DF7" w14:paraId="7D1510FD" w14:textId="77777777">
        <w:trPr>
          <w:trHeight w:val="166"/>
        </w:trPr>
        <w:tc>
          <w:tcPr>
            <w:tcW w:w="580" w:type="dxa"/>
            <w:vMerge/>
            <w:tcBorders>
              <w:right w:val="single" w:sz="8" w:space="0" w:color="auto"/>
            </w:tcBorders>
            <w:vAlign w:val="bottom"/>
          </w:tcPr>
          <w:p w14:paraId="05188C1A" w14:textId="77777777" w:rsidR="00B43DF7" w:rsidRDefault="00B43DF7">
            <w:pPr>
              <w:rPr>
                <w:sz w:val="14"/>
                <w:szCs w:val="14"/>
              </w:rPr>
            </w:pPr>
          </w:p>
        </w:tc>
        <w:tc>
          <w:tcPr>
            <w:tcW w:w="1080" w:type="dxa"/>
            <w:vMerge w:val="restart"/>
            <w:tcBorders>
              <w:right w:val="single" w:sz="8" w:space="0" w:color="auto"/>
            </w:tcBorders>
            <w:vAlign w:val="bottom"/>
          </w:tcPr>
          <w:p w14:paraId="19C3694F" w14:textId="77777777" w:rsidR="00B43DF7" w:rsidRDefault="00000000">
            <w:pPr>
              <w:spacing w:line="206" w:lineRule="exact"/>
              <w:ind w:right="10"/>
              <w:jc w:val="right"/>
              <w:rPr>
                <w:sz w:val="20"/>
                <w:szCs w:val="20"/>
              </w:rPr>
            </w:pPr>
            <w:r>
              <w:rPr>
                <w:rFonts w:ascii="宋体" w:eastAsia="宋体" w:hAnsi="宋体" w:cs="宋体"/>
                <w:sz w:val="18"/>
                <w:szCs w:val="18"/>
              </w:rPr>
              <w:t>效故障诊断</w:t>
            </w:r>
          </w:p>
        </w:tc>
        <w:tc>
          <w:tcPr>
            <w:tcW w:w="5840" w:type="dxa"/>
            <w:vMerge w:val="restart"/>
            <w:tcBorders>
              <w:right w:val="single" w:sz="8" w:space="0" w:color="auto"/>
            </w:tcBorders>
            <w:vAlign w:val="bottom"/>
          </w:tcPr>
          <w:p w14:paraId="78ABC773" w14:textId="77777777" w:rsidR="00B43DF7" w:rsidRDefault="00000000">
            <w:pPr>
              <w:spacing w:line="206" w:lineRule="exact"/>
              <w:ind w:left="60"/>
              <w:rPr>
                <w:sz w:val="20"/>
                <w:szCs w:val="20"/>
              </w:rPr>
            </w:pPr>
            <w:r>
              <w:rPr>
                <w:rFonts w:ascii="宋体" w:eastAsia="宋体" w:hAnsi="宋体" w:cs="宋体"/>
                <w:w w:val="99"/>
                <w:sz w:val="18"/>
                <w:szCs w:val="18"/>
              </w:rPr>
              <w:t>元、其他相关系统、线路和人机交互界面进行逐项检查；确定故障点后，</w:t>
            </w:r>
          </w:p>
        </w:tc>
        <w:tc>
          <w:tcPr>
            <w:tcW w:w="900" w:type="dxa"/>
            <w:vAlign w:val="bottom"/>
          </w:tcPr>
          <w:p w14:paraId="710F791E" w14:textId="77777777" w:rsidR="00B43DF7" w:rsidRDefault="00B43DF7">
            <w:pPr>
              <w:rPr>
                <w:sz w:val="14"/>
                <w:szCs w:val="14"/>
              </w:rPr>
            </w:pPr>
          </w:p>
        </w:tc>
        <w:tc>
          <w:tcPr>
            <w:tcW w:w="0" w:type="dxa"/>
            <w:vAlign w:val="bottom"/>
          </w:tcPr>
          <w:p w14:paraId="79A654ED" w14:textId="77777777" w:rsidR="00B43DF7" w:rsidRDefault="00B43DF7">
            <w:pPr>
              <w:rPr>
                <w:sz w:val="1"/>
                <w:szCs w:val="1"/>
              </w:rPr>
            </w:pPr>
          </w:p>
        </w:tc>
      </w:tr>
      <w:tr w:rsidR="00B43DF7" w14:paraId="3A0E93F5" w14:textId="77777777">
        <w:trPr>
          <w:trHeight w:val="167"/>
        </w:trPr>
        <w:tc>
          <w:tcPr>
            <w:tcW w:w="580" w:type="dxa"/>
            <w:tcBorders>
              <w:right w:val="single" w:sz="8" w:space="0" w:color="auto"/>
            </w:tcBorders>
            <w:vAlign w:val="bottom"/>
          </w:tcPr>
          <w:p w14:paraId="2C39B4B8" w14:textId="77777777" w:rsidR="00B43DF7" w:rsidRDefault="00B43DF7">
            <w:pPr>
              <w:rPr>
                <w:sz w:val="14"/>
                <w:szCs w:val="14"/>
              </w:rPr>
            </w:pPr>
          </w:p>
        </w:tc>
        <w:tc>
          <w:tcPr>
            <w:tcW w:w="1080" w:type="dxa"/>
            <w:vMerge/>
            <w:tcBorders>
              <w:right w:val="single" w:sz="8" w:space="0" w:color="auto"/>
            </w:tcBorders>
            <w:vAlign w:val="bottom"/>
          </w:tcPr>
          <w:p w14:paraId="3CD6C598" w14:textId="77777777" w:rsidR="00B43DF7" w:rsidRDefault="00B43DF7">
            <w:pPr>
              <w:rPr>
                <w:sz w:val="14"/>
                <w:szCs w:val="14"/>
              </w:rPr>
            </w:pPr>
          </w:p>
        </w:tc>
        <w:tc>
          <w:tcPr>
            <w:tcW w:w="5840" w:type="dxa"/>
            <w:vMerge/>
            <w:tcBorders>
              <w:right w:val="single" w:sz="8" w:space="0" w:color="auto"/>
            </w:tcBorders>
            <w:vAlign w:val="bottom"/>
          </w:tcPr>
          <w:p w14:paraId="16672E64" w14:textId="77777777" w:rsidR="00B43DF7" w:rsidRDefault="00B43DF7">
            <w:pPr>
              <w:rPr>
                <w:sz w:val="14"/>
                <w:szCs w:val="14"/>
              </w:rPr>
            </w:pPr>
          </w:p>
        </w:tc>
        <w:tc>
          <w:tcPr>
            <w:tcW w:w="900" w:type="dxa"/>
            <w:vAlign w:val="bottom"/>
          </w:tcPr>
          <w:p w14:paraId="0F6B6176" w14:textId="77777777" w:rsidR="00B43DF7" w:rsidRDefault="00B43DF7">
            <w:pPr>
              <w:rPr>
                <w:sz w:val="14"/>
                <w:szCs w:val="14"/>
              </w:rPr>
            </w:pPr>
          </w:p>
        </w:tc>
        <w:tc>
          <w:tcPr>
            <w:tcW w:w="0" w:type="dxa"/>
            <w:vAlign w:val="bottom"/>
          </w:tcPr>
          <w:p w14:paraId="2586A903" w14:textId="77777777" w:rsidR="00B43DF7" w:rsidRDefault="00B43DF7">
            <w:pPr>
              <w:rPr>
                <w:sz w:val="1"/>
                <w:szCs w:val="1"/>
              </w:rPr>
            </w:pPr>
          </w:p>
        </w:tc>
      </w:tr>
      <w:tr w:rsidR="00B43DF7" w14:paraId="100D8AB5" w14:textId="77777777">
        <w:trPr>
          <w:trHeight w:val="332"/>
        </w:trPr>
        <w:tc>
          <w:tcPr>
            <w:tcW w:w="580" w:type="dxa"/>
            <w:tcBorders>
              <w:right w:val="single" w:sz="8" w:space="0" w:color="auto"/>
            </w:tcBorders>
            <w:vAlign w:val="bottom"/>
          </w:tcPr>
          <w:p w14:paraId="5C4EFCDD" w14:textId="77777777" w:rsidR="00B43DF7" w:rsidRDefault="00B43DF7">
            <w:pPr>
              <w:rPr>
                <w:sz w:val="24"/>
                <w:szCs w:val="24"/>
              </w:rPr>
            </w:pPr>
          </w:p>
        </w:tc>
        <w:tc>
          <w:tcPr>
            <w:tcW w:w="1080" w:type="dxa"/>
            <w:tcBorders>
              <w:right w:val="single" w:sz="8" w:space="0" w:color="auto"/>
            </w:tcBorders>
            <w:vAlign w:val="bottom"/>
          </w:tcPr>
          <w:p w14:paraId="5D478279" w14:textId="77777777" w:rsidR="00B43DF7" w:rsidRDefault="00000000">
            <w:pPr>
              <w:spacing w:line="206" w:lineRule="exact"/>
              <w:ind w:left="80"/>
              <w:rPr>
                <w:sz w:val="20"/>
                <w:szCs w:val="20"/>
              </w:rPr>
            </w:pPr>
            <w:r>
              <w:rPr>
                <w:rFonts w:ascii="宋体" w:eastAsia="宋体" w:hAnsi="宋体" w:cs="宋体"/>
                <w:sz w:val="18"/>
                <w:szCs w:val="18"/>
              </w:rPr>
              <w:t>与排除</w:t>
            </w:r>
          </w:p>
        </w:tc>
        <w:tc>
          <w:tcPr>
            <w:tcW w:w="5840" w:type="dxa"/>
            <w:tcBorders>
              <w:right w:val="single" w:sz="8" w:space="0" w:color="auto"/>
            </w:tcBorders>
            <w:vAlign w:val="bottom"/>
          </w:tcPr>
          <w:p w14:paraId="1B655425" w14:textId="77777777" w:rsidR="00B43DF7" w:rsidRDefault="00000000">
            <w:pPr>
              <w:spacing w:line="206" w:lineRule="exact"/>
              <w:ind w:left="60"/>
              <w:rPr>
                <w:sz w:val="20"/>
                <w:szCs w:val="20"/>
              </w:rPr>
            </w:pPr>
            <w:r>
              <w:rPr>
                <w:rFonts w:ascii="宋体" w:eastAsia="宋体" w:hAnsi="宋体" w:cs="宋体"/>
                <w:sz w:val="18"/>
                <w:szCs w:val="18"/>
              </w:rPr>
              <w:t>制定修复方案，征求客户同意后，实施修复作业；自检合格后，填写维</w:t>
            </w:r>
          </w:p>
        </w:tc>
        <w:tc>
          <w:tcPr>
            <w:tcW w:w="900" w:type="dxa"/>
            <w:vAlign w:val="bottom"/>
          </w:tcPr>
          <w:p w14:paraId="1959D068" w14:textId="77777777" w:rsidR="00B43DF7" w:rsidRDefault="00B43DF7">
            <w:pPr>
              <w:rPr>
                <w:sz w:val="24"/>
                <w:szCs w:val="24"/>
              </w:rPr>
            </w:pPr>
          </w:p>
        </w:tc>
        <w:tc>
          <w:tcPr>
            <w:tcW w:w="0" w:type="dxa"/>
            <w:vAlign w:val="bottom"/>
          </w:tcPr>
          <w:p w14:paraId="259CEBC4" w14:textId="77777777" w:rsidR="00B43DF7" w:rsidRDefault="00B43DF7">
            <w:pPr>
              <w:rPr>
                <w:sz w:val="1"/>
                <w:szCs w:val="1"/>
              </w:rPr>
            </w:pPr>
          </w:p>
        </w:tc>
      </w:tr>
      <w:tr w:rsidR="00B43DF7" w14:paraId="678BEFEB" w14:textId="77777777">
        <w:trPr>
          <w:trHeight w:val="332"/>
        </w:trPr>
        <w:tc>
          <w:tcPr>
            <w:tcW w:w="580" w:type="dxa"/>
            <w:tcBorders>
              <w:right w:val="single" w:sz="8" w:space="0" w:color="auto"/>
            </w:tcBorders>
            <w:vAlign w:val="bottom"/>
          </w:tcPr>
          <w:p w14:paraId="728F06AF" w14:textId="77777777" w:rsidR="00B43DF7" w:rsidRDefault="00B43DF7">
            <w:pPr>
              <w:rPr>
                <w:sz w:val="24"/>
                <w:szCs w:val="24"/>
              </w:rPr>
            </w:pPr>
          </w:p>
        </w:tc>
        <w:tc>
          <w:tcPr>
            <w:tcW w:w="1080" w:type="dxa"/>
            <w:tcBorders>
              <w:right w:val="single" w:sz="8" w:space="0" w:color="auto"/>
            </w:tcBorders>
            <w:vAlign w:val="bottom"/>
          </w:tcPr>
          <w:p w14:paraId="74006BF8" w14:textId="77777777" w:rsidR="00B43DF7" w:rsidRDefault="00B43DF7">
            <w:pPr>
              <w:rPr>
                <w:sz w:val="24"/>
                <w:szCs w:val="24"/>
              </w:rPr>
            </w:pPr>
          </w:p>
        </w:tc>
        <w:tc>
          <w:tcPr>
            <w:tcW w:w="5840" w:type="dxa"/>
            <w:tcBorders>
              <w:right w:val="single" w:sz="8" w:space="0" w:color="auto"/>
            </w:tcBorders>
            <w:vAlign w:val="bottom"/>
          </w:tcPr>
          <w:p w14:paraId="4F3B07CC" w14:textId="77777777" w:rsidR="00B43DF7" w:rsidRDefault="00000000">
            <w:pPr>
              <w:spacing w:line="206" w:lineRule="exact"/>
              <w:ind w:left="60"/>
              <w:rPr>
                <w:sz w:val="20"/>
                <w:szCs w:val="20"/>
              </w:rPr>
            </w:pPr>
            <w:r>
              <w:rPr>
                <w:rFonts w:ascii="宋体" w:eastAsia="宋体" w:hAnsi="宋体" w:cs="宋体"/>
                <w:sz w:val="18"/>
                <w:szCs w:val="18"/>
              </w:rPr>
              <w:t>修工单并进行质量检验；最后需要评估和反思任务完成过程，完善故障</w:t>
            </w:r>
          </w:p>
        </w:tc>
        <w:tc>
          <w:tcPr>
            <w:tcW w:w="900" w:type="dxa"/>
            <w:vAlign w:val="bottom"/>
          </w:tcPr>
          <w:p w14:paraId="26A6FCF2" w14:textId="77777777" w:rsidR="00B43DF7" w:rsidRDefault="00B43DF7">
            <w:pPr>
              <w:rPr>
                <w:sz w:val="24"/>
                <w:szCs w:val="24"/>
              </w:rPr>
            </w:pPr>
          </w:p>
        </w:tc>
        <w:tc>
          <w:tcPr>
            <w:tcW w:w="0" w:type="dxa"/>
            <w:vAlign w:val="bottom"/>
          </w:tcPr>
          <w:p w14:paraId="6F428F9A" w14:textId="77777777" w:rsidR="00B43DF7" w:rsidRDefault="00B43DF7">
            <w:pPr>
              <w:rPr>
                <w:sz w:val="1"/>
                <w:szCs w:val="1"/>
              </w:rPr>
            </w:pPr>
          </w:p>
        </w:tc>
      </w:tr>
      <w:tr w:rsidR="00B43DF7" w14:paraId="4A522DFB" w14:textId="77777777">
        <w:trPr>
          <w:trHeight w:val="332"/>
        </w:trPr>
        <w:tc>
          <w:tcPr>
            <w:tcW w:w="580" w:type="dxa"/>
            <w:tcBorders>
              <w:right w:val="single" w:sz="8" w:space="0" w:color="auto"/>
            </w:tcBorders>
            <w:vAlign w:val="bottom"/>
          </w:tcPr>
          <w:p w14:paraId="7E7FF6A4" w14:textId="77777777" w:rsidR="00B43DF7" w:rsidRDefault="00B43DF7">
            <w:pPr>
              <w:rPr>
                <w:sz w:val="24"/>
                <w:szCs w:val="24"/>
              </w:rPr>
            </w:pPr>
          </w:p>
        </w:tc>
        <w:tc>
          <w:tcPr>
            <w:tcW w:w="1080" w:type="dxa"/>
            <w:tcBorders>
              <w:right w:val="single" w:sz="8" w:space="0" w:color="auto"/>
            </w:tcBorders>
            <w:vAlign w:val="bottom"/>
          </w:tcPr>
          <w:p w14:paraId="0E25DD7A" w14:textId="77777777" w:rsidR="00B43DF7" w:rsidRDefault="00B43DF7">
            <w:pPr>
              <w:rPr>
                <w:sz w:val="24"/>
                <w:szCs w:val="24"/>
              </w:rPr>
            </w:pPr>
          </w:p>
        </w:tc>
        <w:tc>
          <w:tcPr>
            <w:tcW w:w="5840" w:type="dxa"/>
            <w:tcBorders>
              <w:right w:val="single" w:sz="8" w:space="0" w:color="auto"/>
            </w:tcBorders>
            <w:vAlign w:val="bottom"/>
          </w:tcPr>
          <w:p w14:paraId="5DAE5A60" w14:textId="77777777" w:rsidR="00B43DF7" w:rsidRDefault="00000000">
            <w:pPr>
              <w:spacing w:line="219" w:lineRule="exact"/>
              <w:ind w:left="60"/>
              <w:rPr>
                <w:sz w:val="20"/>
                <w:szCs w:val="20"/>
              </w:rPr>
            </w:pPr>
            <w:r>
              <w:rPr>
                <w:rFonts w:ascii="宋体" w:eastAsia="宋体" w:hAnsi="宋体" w:cs="宋体"/>
                <w:sz w:val="18"/>
                <w:szCs w:val="18"/>
              </w:rPr>
              <w:t>诊断与排除方案，并撰写案例分析。学习过程中遵循</w:t>
            </w:r>
            <w:r>
              <w:rPr>
                <w:rFonts w:ascii="Arial" w:eastAsia="Arial" w:hAnsi="Arial" w:cs="Arial"/>
                <w:sz w:val="18"/>
                <w:szCs w:val="18"/>
              </w:rPr>
              <w:t>“8S”</w:t>
            </w:r>
            <w:r>
              <w:rPr>
                <w:rFonts w:ascii="宋体" w:eastAsia="宋体" w:hAnsi="宋体" w:cs="宋体"/>
                <w:sz w:val="18"/>
                <w:szCs w:val="18"/>
              </w:rPr>
              <w:t>管理规定。</w:t>
            </w:r>
          </w:p>
        </w:tc>
        <w:tc>
          <w:tcPr>
            <w:tcW w:w="900" w:type="dxa"/>
            <w:vAlign w:val="bottom"/>
          </w:tcPr>
          <w:p w14:paraId="04CDF28A" w14:textId="77777777" w:rsidR="00B43DF7" w:rsidRDefault="00B43DF7">
            <w:pPr>
              <w:rPr>
                <w:sz w:val="24"/>
                <w:szCs w:val="24"/>
              </w:rPr>
            </w:pPr>
          </w:p>
        </w:tc>
        <w:tc>
          <w:tcPr>
            <w:tcW w:w="0" w:type="dxa"/>
            <w:vAlign w:val="bottom"/>
          </w:tcPr>
          <w:p w14:paraId="6BDE4D8E" w14:textId="77777777" w:rsidR="00B43DF7" w:rsidRDefault="00B43DF7">
            <w:pPr>
              <w:rPr>
                <w:sz w:val="1"/>
                <w:szCs w:val="1"/>
              </w:rPr>
            </w:pPr>
          </w:p>
        </w:tc>
      </w:tr>
      <w:tr w:rsidR="00B43DF7" w14:paraId="36191534" w14:textId="77777777">
        <w:trPr>
          <w:trHeight w:val="112"/>
        </w:trPr>
        <w:tc>
          <w:tcPr>
            <w:tcW w:w="580" w:type="dxa"/>
            <w:tcBorders>
              <w:bottom w:val="single" w:sz="8" w:space="0" w:color="auto"/>
              <w:right w:val="single" w:sz="8" w:space="0" w:color="auto"/>
            </w:tcBorders>
            <w:vAlign w:val="bottom"/>
          </w:tcPr>
          <w:p w14:paraId="4DBAD784" w14:textId="77777777" w:rsidR="00B43DF7" w:rsidRDefault="00B43DF7">
            <w:pPr>
              <w:rPr>
                <w:sz w:val="9"/>
                <w:szCs w:val="9"/>
              </w:rPr>
            </w:pPr>
          </w:p>
        </w:tc>
        <w:tc>
          <w:tcPr>
            <w:tcW w:w="1080" w:type="dxa"/>
            <w:tcBorders>
              <w:bottom w:val="single" w:sz="8" w:space="0" w:color="auto"/>
              <w:right w:val="single" w:sz="8" w:space="0" w:color="auto"/>
            </w:tcBorders>
            <w:vAlign w:val="bottom"/>
          </w:tcPr>
          <w:p w14:paraId="13EABAEC" w14:textId="77777777" w:rsidR="00B43DF7" w:rsidRDefault="00B43DF7">
            <w:pPr>
              <w:rPr>
                <w:sz w:val="9"/>
                <w:szCs w:val="9"/>
              </w:rPr>
            </w:pPr>
          </w:p>
        </w:tc>
        <w:tc>
          <w:tcPr>
            <w:tcW w:w="5840" w:type="dxa"/>
            <w:tcBorders>
              <w:bottom w:val="single" w:sz="8" w:space="0" w:color="auto"/>
              <w:right w:val="single" w:sz="8" w:space="0" w:color="auto"/>
            </w:tcBorders>
            <w:vAlign w:val="bottom"/>
          </w:tcPr>
          <w:p w14:paraId="2F11ACA7" w14:textId="77777777" w:rsidR="00B43DF7" w:rsidRDefault="00B43DF7">
            <w:pPr>
              <w:rPr>
                <w:sz w:val="9"/>
                <w:szCs w:val="9"/>
              </w:rPr>
            </w:pPr>
          </w:p>
        </w:tc>
        <w:tc>
          <w:tcPr>
            <w:tcW w:w="900" w:type="dxa"/>
            <w:tcBorders>
              <w:bottom w:val="single" w:sz="8" w:space="0" w:color="auto"/>
            </w:tcBorders>
            <w:vAlign w:val="bottom"/>
          </w:tcPr>
          <w:p w14:paraId="54194FFE" w14:textId="77777777" w:rsidR="00B43DF7" w:rsidRDefault="00B43DF7">
            <w:pPr>
              <w:rPr>
                <w:sz w:val="9"/>
                <w:szCs w:val="9"/>
              </w:rPr>
            </w:pPr>
          </w:p>
        </w:tc>
        <w:tc>
          <w:tcPr>
            <w:tcW w:w="0" w:type="dxa"/>
            <w:vAlign w:val="bottom"/>
          </w:tcPr>
          <w:p w14:paraId="6A1EAE7E" w14:textId="77777777" w:rsidR="00B43DF7" w:rsidRDefault="00B43DF7">
            <w:pPr>
              <w:rPr>
                <w:sz w:val="1"/>
                <w:szCs w:val="1"/>
              </w:rPr>
            </w:pPr>
          </w:p>
        </w:tc>
      </w:tr>
      <w:tr w:rsidR="00B43DF7" w14:paraId="3AA3C569" w14:textId="77777777">
        <w:trPr>
          <w:trHeight w:val="332"/>
        </w:trPr>
        <w:tc>
          <w:tcPr>
            <w:tcW w:w="580" w:type="dxa"/>
            <w:tcBorders>
              <w:right w:val="single" w:sz="8" w:space="0" w:color="auto"/>
            </w:tcBorders>
            <w:vAlign w:val="bottom"/>
          </w:tcPr>
          <w:p w14:paraId="7B4F4846" w14:textId="77777777" w:rsidR="00B43DF7" w:rsidRDefault="00B43DF7">
            <w:pPr>
              <w:rPr>
                <w:sz w:val="24"/>
                <w:szCs w:val="24"/>
              </w:rPr>
            </w:pPr>
          </w:p>
        </w:tc>
        <w:tc>
          <w:tcPr>
            <w:tcW w:w="1080" w:type="dxa"/>
            <w:tcBorders>
              <w:right w:val="single" w:sz="8" w:space="0" w:color="auto"/>
            </w:tcBorders>
            <w:vAlign w:val="bottom"/>
          </w:tcPr>
          <w:p w14:paraId="2B94A436" w14:textId="77777777" w:rsidR="00B43DF7" w:rsidRDefault="00B43DF7">
            <w:pPr>
              <w:rPr>
                <w:sz w:val="24"/>
                <w:szCs w:val="24"/>
              </w:rPr>
            </w:pPr>
          </w:p>
        </w:tc>
        <w:tc>
          <w:tcPr>
            <w:tcW w:w="5840" w:type="dxa"/>
            <w:tcBorders>
              <w:right w:val="single" w:sz="8" w:space="0" w:color="auto"/>
            </w:tcBorders>
            <w:vAlign w:val="bottom"/>
          </w:tcPr>
          <w:p w14:paraId="006C6BFC" w14:textId="77777777" w:rsidR="00B43DF7" w:rsidRDefault="00000000">
            <w:pPr>
              <w:spacing w:line="219" w:lineRule="exact"/>
              <w:ind w:left="240"/>
              <w:rPr>
                <w:sz w:val="20"/>
                <w:szCs w:val="20"/>
              </w:rPr>
            </w:pPr>
            <w:r>
              <w:rPr>
                <w:rFonts w:ascii="宋体" w:eastAsia="宋体" w:hAnsi="宋体" w:cs="宋体"/>
                <w:sz w:val="18"/>
                <w:szCs w:val="18"/>
              </w:rPr>
              <w:t>一辆汽车进厂维修，客户反映车辆仪表盘显示</w:t>
            </w:r>
            <w:r>
              <w:rPr>
                <w:rFonts w:ascii="Arial" w:eastAsia="Arial" w:hAnsi="Arial" w:cs="Arial"/>
                <w:sz w:val="18"/>
                <w:szCs w:val="18"/>
              </w:rPr>
              <w:t>“</w:t>
            </w:r>
            <w:r>
              <w:rPr>
                <w:rFonts w:ascii="宋体" w:eastAsia="宋体" w:hAnsi="宋体" w:cs="宋体"/>
                <w:sz w:val="18"/>
                <w:szCs w:val="18"/>
              </w:rPr>
              <w:t>自动紧急制动系统故</w:t>
            </w:r>
          </w:p>
        </w:tc>
        <w:tc>
          <w:tcPr>
            <w:tcW w:w="900" w:type="dxa"/>
            <w:vAlign w:val="bottom"/>
          </w:tcPr>
          <w:p w14:paraId="5A775725" w14:textId="77777777" w:rsidR="00B43DF7" w:rsidRDefault="00B43DF7">
            <w:pPr>
              <w:rPr>
                <w:sz w:val="24"/>
                <w:szCs w:val="24"/>
              </w:rPr>
            </w:pPr>
          </w:p>
        </w:tc>
        <w:tc>
          <w:tcPr>
            <w:tcW w:w="0" w:type="dxa"/>
            <w:vAlign w:val="bottom"/>
          </w:tcPr>
          <w:p w14:paraId="2F5713EA" w14:textId="77777777" w:rsidR="00B43DF7" w:rsidRDefault="00B43DF7">
            <w:pPr>
              <w:rPr>
                <w:sz w:val="1"/>
                <w:szCs w:val="1"/>
              </w:rPr>
            </w:pPr>
          </w:p>
        </w:tc>
      </w:tr>
      <w:tr w:rsidR="00B43DF7" w14:paraId="229E1CAB" w14:textId="77777777">
        <w:trPr>
          <w:trHeight w:val="332"/>
        </w:trPr>
        <w:tc>
          <w:tcPr>
            <w:tcW w:w="580" w:type="dxa"/>
            <w:tcBorders>
              <w:right w:val="single" w:sz="8" w:space="0" w:color="auto"/>
            </w:tcBorders>
            <w:vAlign w:val="bottom"/>
          </w:tcPr>
          <w:p w14:paraId="37D918F9" w14:textId="77777777" w:rsidR="00B43DF7" w:rsidRDefault="00B43DF7">
            <w:pPr>
              <w:rPr>
                <w:sz w:val="24"/>
                <w:szCs w:val="24"/>
              </w:rPr>
            </w:pPr>
          </w:p>
        </w:tc>
        <w:tc>
          <w:tcPr>
            <w:tcW w:w="1080" w:type="dxa"/>
            <w:tcBorders>
              <w:right w:val="single" w:sz="8" w:space="0" w:color="auto"/>
            </w:tcBorders>
            <w:vAlign w:val="bottom"/>
          </w:tcPr>
          <w:p w14:paraId="1E9FDB68" w14:textId="77777777" w:rsidR="00B43DF7" w:rsidRDefault="00B43DF7">
            <w:pPr>
              <w:rPr>
                <w:sz w:val="24"/>
                <w:szCs w:val="24"/>
              </w:rPr>
            </w:pPr>
          </w:p>
        </w:tc>
        <w:tc>
          <w:tcPr>
            <w:tcW w:w="5840" w:type="dxa"/>
            <w:tcBorders>
              <w:right w:val="single" w:sz="8" w:space="0" w:color="auto"/>
            </w:tcBorders>
            <w:vAlign w:val="bottom"/>
          </w:tcPr>
          <w:p w14:paraId="75B0DB2D" w14:textId="77777777" w:rsidR="00B43DF7" w:rsidRDefault="00000000">
            <w:pPr>
              <w:spacing w:line="219" w:lineRule="exact"/>
              <w:ind w:left="60"/>
              <w:rPr>
                <w:sz w:val="20"/>
                <w:szCs w:val="20"/>
              </w:rPr>
            </w:pPr>
            <w:r>
              <w:rPr>
                <w:rFonts w:ascii="宋体" w:eastAsia="宋体" w:hAnsi="宋体" w:cs="宋体"/>
                <w:sz w:val="18"/>
                <w:szCs w:val="18"/>
              </w:rPr>
              <w:t>障</w:t>
            </w:r>
            <w:r>
              <w:rPr>
                <w:rFonts w:ascii="Arial" w:eastAsia="Arial" w:hAnsi="Arial" w:cs="Arial"/>
                <w:sz w:val="18"/>
                <w:szCs w:val="18"/>
              </w:rPr>
              <w:t>”</w:t>
            </w:r>
            <w:r>
              <w:rPr>
                <w:rFonts w:ascii="宋体" w:eastAsia="宋体" w:hAnsi="宋体" w:cs="宋体"/>
                <w:sz w:val="18"/>
                <w:szCs w:val="18"/>
              </w:rPr>
              <w:t>，需要对自动紧急制动系统进行故障诊断与排除。经与客户充分沟通</w:t>
            </w:r>
          </w:p>
        </w:tc>
        <w:tc>
          <w:tcPr>
            <w:tcW w:w="900" w:type="dxa"/>
            <w:vAlign w:val="bottom"/>
          </w:tcPr>
          <w:p w14:paraId="1CD5489B" w14:textId="77777777" w:rsidR="00B43DF7" w:rsidRDefault="00B43DF7">
            <w:pPr>
              <w:rPr>
                <w:sz w:val="24"/>
                <w:szCs w:val="24"/>
              </w:rPr>
            </w:pPr>
          </w:p>
        </w:tc>
        <w:tc>
          <w:tcPr>
            <w:tcW w:w="0" w:type="dxa"/>
            <w:vAlign w:val="bottom"/>
          </w:tcPr>
          <w:p w14:paraId="3D4F3481" w14:textId="77777777" w:rsidR="00B43DF7" w:rsidRDefault="00B43DF7">
            <w:pPr>
              <w:rPr>
                <w:sz w:val="1"/>
                <w:szCs w:val="1"/>
              </w:rPr>
            </w:pPr>
          </w:p>
        </w:tc>
      </w:tr>
      <w:tr w:rsidR="00B43DF7" w14:paraId="04075A43" w14:textId="77777777">
        <w:trPr>
          <w:trHeight w:val="332"/>
        </w:trPr>
        <w:tc>
          <w:tcPr>
            <w:tcW w:w="580" w:type="dxa"/>
            <w:tcBorders>
              <w:right w:val="single" w:sz="8" w:space="0" w:color="auto"/>
            </w:tcBorders>
            <w:vAlign w:val="bottom"/>
          </w:tcPr>
          <w:p w14:paraId="26BEA3DD" w14:textId="77777777" w:rsidR="00B43DF7" w:rsidRDefault="00B43DF7">
            <w:pPr>
              <w:rPr>
                <w:sz w:val="24"/>
                <w:szCs w:val="24"/>
              </w:rPr>
            </w:pPr>
          </w:p>
        </w:tc>
        <w:tc>
          <w:tcPr>
            <w:tcW w:w="1080" w:type="dxa"/>
            <w:tcBorders>
              <w:right w:val="single" w:sz="8" w:space="0" w:color="auto"/>
            </w:tcBorders>
            <w:vAlign w:val="bottom"/>
          </w:tcPr>
          <w:p w14:paraId="7AA123A8" w14:textId="77777777" w:rsidR="00B43DF7" w:rsidRDefault="00B43DF7">
            <w:pPr>
              <w:rPr>
                <w:sz w:val="24"/>
                <w:szCs w:val="24"/>
              </w:rPr>
            </w:pPr>
          </w:p>
        </w:tc>
        <w:tc>
          <w:tcPr>
            <w:tcW w:w="5840" w:type="dxa"/>
            <w:tcBorders>
              <w:right w:val="single" w:sz="8" w:space="0" w:color="auto"/>
            </w:tcBorders>
            <w:vAlign w:val="bottom"/>
          </w:tcPr>
          <w:p w14:paraId="12E1E416" w14:textId="77777777" w:rsidR="00B43DF7" w:rsidRDefault="00000000">
            <w:pPr>
              <w:spacing w:line="206" w:lineRule="exact"/>
              <w:ind w:left="60"/>
              <w:rPr>
                <w:sz w:val="20"/>
                <w:szCs w:val="20"/>
              </w:rPr>
            </w:pPr>
            <w:r>
              <w:rPr>
                <w:rFonts w:ascii="宋体" w:eastAsia="宋体" w:hAnsi="宋体" w:cs="宋体"/>
                <w:sz w:val="18"/>
                <w:szCs w:val="18"/>
              </w:rPr>
              <w:t>确认此现象是由车辆技术状况引起，具体原因需要进一步确诊。</w:t>
            </w:r>
          </w:p>
        </w:tc>
        <w:tc>
          <w:tcPr>
            <w:tcW w:w="900" w:type="dxa"/>
            <w:vAlign w:val="bottom"/>
          </w:tcPr>
          <w:p w14:paraId="7EF7E3CC" w14:textId="77777777" w:rsidR="00B43DF7" w:rsidRDefault="00B43DF7">
            <w:pPr>
              <w:rPr>
                <w:sz w:val="24"/>
                <w:szCs w:val="24"/>
              </w:rPr>
            </w:pPr>
          </w:p>
        </w:tc>
        <w:tc>
          <w:tcPr>
            <w:tcW w:w="0" w:type="dxa"/>
            <w:vAlign w:val="bottom"/>
          </w:tcPr>
          <w:p w14:paraId="06EB1814" w14:textId="77777777" w:rsidR="00B43DF7" w:rsidRDefault="00B43DF7">
            <w:pPr>
              <w:rPr>
                <w:sz w:val="1"/>
                <w:szCs w:val="1"/>
              </w:rPr>
            </w:pPr>
          </w:p>
        </w:tc>
      </w:tr>
      <w:tr w:rsidR="00B43DF7" w14:paraId="2E27B2D2" w14:textId="77777777">
        <w:trPr>
          <w:trHeight w:val="332"/>
        </w:trPr>
        <w:tc>
          <w:tcPr>
            <w:tcW w:w="580" w:type="dxa"/>
            <w:tcBorders>
              <w:right w:val="single" w:sz="8" w:space="0" w:color="auto"/>
            </w:tcBorders>
            <w:vAlign w:val="bottom"/>
          </w:tcPr>
          <w:p w14:paraId="291E6926" w14:textId="77777777" w:rsidR="00B43DF7" w:rsidRDefault="00B43DF7">
            <w:pPr>
              <w:rPr>
                <w:sz w:val="24"/>
                <w:szCs w:val="24"/>
              </w:rPr>
            </w:pPr>
          </w:p>
        </w:tc>
        <w:tc>
          <w:tcPr>
            <w:tcW w:w="1080" w:type="dxa"/>
            <w:vMerge w:val="restart"/>
            <w:tcBorders>
              <w:right w:val="single" w:sz="8" w:space="0" w:color="auto"/>
            </w:tcBorders>
            <w:vAlign w:val="bottom"/>
          </w:tcPr>
          <w:p w14:paraId="0EB4A21C" w14:textId="77777777" w:rsidR="00B43DF7" w:rsidRDefault="00000000">
            <w:pPr>
              <w:spacing w:line="206" w:lineRule="exact"/>
              <w:ind w:right="10"/>
              <w:jc w:val="right"/>
              <w:rPr>
                <w:sz w:val="20"/>
                <w:szCs w:val="20"/>
              </w:rPr>
            </w:pPr>
            <w:r>
              <w:rPr>
                <w:rFonts w:ascii="宋体" w:eastAsia="宋体" w:hAnsi="宋体" w:cs="宋体"/>
                <w:sz w:val="18"/>
                <w:szCs w:val="18"/>
              </w:rPr>
              <w:t>汽车自动</w:t>
            </w:r>
          </w:p>
        </w:tc>
        <w:tc>
          <w:tcPr>
            <w:tcW w:w="5840" w:type="dxa"/>
            <w:tcBorders>
              <w:right w:val="single" w:sz="8" w:space="0" w:color="auto"/>
            </w:tcBorders>
            <w:vAlign w:val="bottom"/>
          </w:tcPr>
          <w:p w14:paraId="42BBD4B4" w14:textId="77777777" w:rsidR="00B43DF7" w:rsidRDefault="00000000">
            <w:pPr>
              <w:spacing w:line="206" w:lineRule="exact"/>
              <w:ind w:left="240"/>
              <w:rPr>
                <w:sz w:val="20"/>
                <w:szCs w:val="20"/>
              </w:rPr>
            </w:pPr>
            <w:r>
              <w:rPr>
                <w:rFonts w:ascii="宋体" w:eastAsia="宋体" w:hAnsi="宋体" w:cs="宋体"/>
                <w:sz w:val="18"/>
                <w:szCs w:val="18"/>
              </w:rPr>
              <w:t>学生接受汽车维修任务，与客户（教师或学生扮演）充分沟通后，进</w:t>
            </w:r>
          </w:p>
        </w:tc>
        <w:tc>
          <w:tcPr>
            <w:tcW w:w="900" w:type="dxa"/>
            <w:vAlign w:val="bottom"/>
          </w:tcPr>
          <w:p w14:paraId="3ADBD0A3" w14:textId="77777777" w:rsidR="00B43DF7" w:rsidRDefault="00B43DF7">
            <w:pPr>
              <w:rPr>
                <w:sz w:val="24"/>
                <w:szCs w:val="24"/>
              </w:rPr>
            </w:pPr>
          </w:p>
        </w:tc>
        <w:tc>
          <w:tcPr>
            <w:tcW w:w="0" w:type="dxa"/>
            <w:vAlign w:val="bottom"/>
          </w:tcPr>
          <w:p w14:paraId="1DDFCF7D" w14:textId="77777777" w:rsidR="00B43DF7" w:rsidRDefault="00B43DF7">
            <w:pPr>
              <w:rPr>
                <w:sz w:val="1"/>
                <w:szCs w:val="1"/>
              </w:rPr>
            </w:pPr>
          </w:p>
        </w:tc>
      </w:tr>
      <w:tr w:rsidR="00B43DF7" w14:paraId="087AEA53" w14:textId="77777777">
        <w:trPr>
          <w:trHeight w:val="166"/>
        </w:trPr>
        <w:tc>
          <w:tcPr>
            <w:tcW w:w="580" w:type="dxa"/>
            <w:tcBorders>
              <w:right w:val="single" w:sz="8" w:space="0" w:color="auto"/>
            </w:tcBorders>
            <w:vAlign w:val="bottom"/>
          </w:tcPr>
          <w:p w14:paraId="4403F5E9" w14:textId="77777777" w:rsidR="00B43DF7" w:rsidRDefault="00B43DF7">
            <w:pPr>
              <w:rPr>
                <w:sz w:val="14"/>
                <w:szCs w:val="14"/>
              </w:rPr>
            </w:pPr>
          </w:p>
        </w:tc>
        <w:tc>
          <w:tcPr>
            <w:tcW w:w="1080" w:type="dxa"/>
            <w:vMerge/>
            <w:tcBorders>
              <w:right w:val="single" w:sz="8" w:space="0" w:color="auto"/>
            </w:tcBorders>
            <w:vAlign w:val="bottom"/>
          </w:tcPr>
          <w:p w14:paraId="66FDBA64" w14:textId="77777777" w:rsidR="00B43DF7" w:rsidRDefault="00B43DF7">
            <w:pPr>
              <w:rPr>
                <w:sz w:val="14"/>
                <w:szCs w:val="14"/>
              </w:rPr>
            </w:pPr>
          </w:p>
        </w:tc>
        <w:tc>
          <w:tcPr>
            <w:tcW w:w="5840" w:type="dxa"/>
            <w:vMerge w:val="restart"/>
            <w:tcBorders>
              <w:right w:val="single" w:sz="8" w:space="0" w:color="auto"/>
            </w:tcBorders>
            <w:vAlign w:val="bottom"/>
          </w:tcPr>
          <w:p w14:paraId="2EE48ADC" w14:textId="77777777" w:rsidR="00B43DF7" w:rsidRDefault="00000000">
            <w:pPr>
              <w:spacing w:line="206" w:lineRule="exact"/>
              <w:ind w:left="60"/>
              <w:rPr>
                <w:sz w:val="20"/>
                <w:szCs w:val="20"/>
              </w:rPr>
            </w:pPr>
            <w:r>
              <w:rPr>
                <w:rFonts w:ascii="宋体" w:eastAsia="宋体" w:hAnsi="宋体" w:cs="宋体"/>
                <w:sz w:val="18"/>
                <w:szCs w:val="18"/>
              </w:rPr>
              <w:t>一步确认故障现象，通过查阅维修手册、技术通报、维修案例等资料，</w:t>
            </w:r>
          </w:p>
        </w:tc>
        <w:tc>
          <w:tcPr>
            <w:tcW w:w="900" w:type="dxa"/>
            <w:vAlign w:val="bottom"/>
          </w:tcPr>
          <w:p w14:paraId="10AFEF6B" w14:textId="77777777" w:rsidR="00B43DF7" w:rsidRDefault="00B43DF7">
            <w:pPr>
              <w:rPr>
                <w:sz w:val="14"/>
                <w:szCs w:val="14"/>
              </w:rPr>
            </w:pPr>
          </w:p>
        </w:tc>
        <w:tc>
          <w:tcPr>
            <w:tcW w:w="0" w:type="dxa"/>
            <w:vAlign w:val="bottom"/>
          </w:tcPr>
          <w:p w14:paraId="48809903" w14:textId="77777777" w:rsidR="00B43DF7" w:rsidRDefault="00B43DF7">
            <w:pPr>
              <w:rPr>
                <w:sz w:val="1"/>
                <w:szCs w:val="1"/>
              </w:rPr>
            </w:pPr>
          </w:p>
        </w:tc>
      </w:tr>
      <w:tr w:rsidR="00B43DF7" w14:paraId="3C6AD9FE" w14:textId="77777777">
        <w:trPr>
          <w:trHeight w:val="167"/>
        </w:trPr>
        <w:tc>
          <w:tcPr>
            <w:tcW w:w="580" w:type="dxa"/>
            <w:tcBorders>
              <w:right w:val="single" w:sz="8" w:space="0" w:color="auto"/>
            </w:tcBorders>
            <w:vAlign w:val="bottom"/>
          </w:tcPr>
          <w:p w14:paraId="6E7C2AA5" w14:textId="77777777" w:rsidR="00B43DF7" w:rsidRDefault="00B43DF7">
            <w:pPr>
              <w:rPr>
                <w:sz w:val="14"/>
                <w:szCs w:val="14"/>
              </w:rPr>
            </w:pPr>
          </w:p>
        </w:tc>
        <w:tc>
          <w:tcPr>
            <w:tcW w:w="1080" w:type="dxa"/>
            <w:vMerge w:val="restart"/>
            <w:tcBorders>
              <w:right w:val="single" w:sz="8" w:space="0" w:color="auto"/>
            </w:tcBorders>
            <w:vAlign w:val="bottom"/>
          </w:tcPr>
          <w:p w14:paraId="2C7CFA7F" w14:textId="77777777" w:rsidR="00B43DF7" w:rsidRDefault="00000000">
            <w:pPr>
              <w:spacing w:line="206" w:lineRule="exact"/>
              <w:ind w:right="10"/>
              <w:jc w:val="right"/>
              <w:rPr>
                <w:sz w:val="20"/>
                <w:szCs w:val="20"/>
              </w:rPr>
            </w:pPr>
            <w:r>
              <w:rPr>
                <w:rFonts w:ascii="宋体" w:eastAsia="宋体" w:hAnsi="宋体" w:cs="宋体"/>
                <w:sz w:val="18"/>
                <w:szCs w:val="18"/>
              </w:rPr>
              <w:t>紧急制动系</w:t>
            </w:r>
          </w:p>
        </w:tc>
        <w:tc>
          <w:tcPr>
            <w:tcW w:w="5840" w:type="dxa"/>
            <w:vMerge/>
            <w:tcBorders>
              <w:right w:val="single" w:sz="8" w:space="0" w:color="auto"/>
            </w:tcBorders>
            <w:vAlign w:val="bottom"/>
          </w:tcPr>
          <w:p w14:paraId="51A2AC08" w14:textId="77777777" w:rsidR="00B43DF7" w:rsidRDefault="00B43DF7">
            <w:pPr>
              <w:rPr>
                <w:sz w:val="14"/>
                <w:szCs w:val="14"/>
              </w:rPr>
            </w:pPr>
          </w:p>
        </w:tc>
        <w:tc>
          <w:tcPr>
            <w:tcW w:w="900" w:type="dxa"/>
            <w:vAlign w:val="bottom"/>
          </w:tcPr>
          <w:p w14:paraId="68AE9D33" w14:textId="77777777" w:rsidR="00B43DF7" w:rsidRDefault="00B43DF7">
            <w:pPr>
              <w:rPr>
                <w:sz w:val="14"/>
                <w:szCs w:val="14"/>
              </w:rPr>
            </w:pPr>
          </w:p>
        </w:tc>
        <w:tc>
          <w:tcPr>
            <w:tcW w:w="0" w:type="dxa"/>
            <w:vAlign w:val="bottom"/>
          </w:tcPr>
          <w:p w14:paraId="0DD195C2" w14:textId="77777777" w:rsidR="00B43DF7" w:rsidRDefault="00B43DF7">
            <w:pPr>
              <w:rPr>
                <w:sz w:val="1"/>
                <w:szCs w:val="1"/>
              </w:rPr>
            </w:pPr>
          </w:p>
        </w:tc>
      </w:tr>
      <w:tr w:rsidR="00B43DF7" w14:paraId="2DA7FB5B" w14:textId="77777777">
        <w:trPr>
          <w:trHeight w:val="166"/>
        </w:trPr>
        <w:tc>
          <w:tcPr>
            <w:tcW w:w="580" w:type="dxa"/>
            <w:tcBorders>
              <w:right w:val="single" w:sz="8" w:space="0" w:color="auto"/>
            </w:tcBorders>
            <w:vAlign w:val="bottom"/>
          </w:tcPr>
          <w:p w14:paraId="6A39A6AF" w14:textId="77777777" w:rsidR="00B43DF7" w:rsidRDefault="00B43DF7">
            <w:pPr>
              <w:rPr>
                <w:sz w:val="14"/>
                <w:szCs w:val="14"/>
              </w:rPr>
            </w:pPr>
          </w:p>
        </w:tc>
        <w:tc>
          <w:tcPr>
            <w:tcW w:w="1080" w:type="dxa"/>
            <w:vMerge/>
            <w:tcBorders>
              <w:right w:val="single" w:sz="8" w:space="0" w:color="auto"/>
            </w:tcBorders>
            <w:vAlign w:val="bottom"/>
          </w:tcPr>
          <w:p w14:paraId="40BC775E" w14:textId="77777777" w:rsidR="00B43DF7" w:rsidRDefault="00B43DF7">
            <w:pPr>
              <w:rPr>
                <w:sz w:val="14"/>
                <w:szCs w:val="14"/>
              </w:rPr>
            </w:pPr>
          </w:p>
        </w:tc>
        <w:tc>
          <w:tcPr>
            <w:tcW w:w="5840" w:type="dxa"/>
            <w:vMerge w:val="restart"/>
            <w:tcBorders>
              <w:right w:val="single" w:sz="8" w:space="0" w:color="auto"/>
            </w:tcBorders>
            <w:vAlign w:val="bottom"/>
          </w:tcPr>
          <w:p w14:paraId="193C2B4A" w14:textId="77777777" w:rsidR="00B43DF7" w:rsidRDefault="00000000">
            <w:pPr>
              <w:spacing w:line="206" w:lineRule="exact"/>
              <w:ind w:left="60"/>
              <w:rPr>
                <w:sz w:val="20"/>
                <w:szCs w:val="20"/>
              </w:rPr>
            </w:pPr>
            <w:r>
              <w:rPr>
                <w:rFonts w:ascii="宋体" w:eastAsia="宋体" w:hAnsi="宋体" w:cs="宋体"/>
                <w:sz w:val="18"/>
                <w:szCs w:val="18"/>
              </w:rPr>
              <w:t>分析故障原因，编制可能故障原因列表；确定作业流程与技术标准，制</w:t>
            </w:r>
          </w:p>
        </w:tc>
        <w:tc>
          <w:tcPr>
            <w:tcW w:w="900" w:type="dxa"/>
            <w:vAlign w:val="bottom"/>
          </w:tcPr>
          <w:p w14:paraId="34557D11" w14:textId="77777777" w:rsidR="00B43DF7" w:rsidRDefault="00B43DF7">
            <w:pPr>
              <w:rPr>
                <w:sz w:val="14"/>
                <w:szCs w:val="14"/>
              </w:rPr>
            </w:pPr>
          </w:p>
        </w:tc>
        <w:tc>
          <w:tcPr>
            <w:tcW w:w="0" w:type="dxa"/>
            <w:vAlign w:val="bottom"/>
          </w:tcPr>
          <w:p w14:paraId="4EABBE15" w14:textId="77777777" w:rsidR="00B43DF7" w:rsidRDefault="00B43DF7">
            <w:pPr>
              <w:rPr>
                <w:sz w:val="1"/>
                <w:szCs w:val="1"/>
              </w:rPr>
            </w:pPr>
          </w:p>
        </w:tc>
      </w:tr>
      <w:tr w:rsidR="00B43DF7" w14:paraId="373BA348" w14:textId="77777777">
        <w:trPr>
          <w:trHeight w:val="167"/>
        </w:trPr>
        <w:tc>
          <w:tcPr>
            <w:tcW w:w="580" w:type="dxa"/>
            <w:vMerge w:val="restart"/>
            <w:tcBorders>
              <w:right w:val="single" w:sz="8" w:space="0" w:color="auto"/>
            </w:tcBorders>
            <w:vAlign w:val="bottom"/>
          </w:tcPr>
          <w:p w14:paraId="20628FBA" w14:textId="77777777" w:rsidR="00B43DF7" w:rsidRDefault="00000000">
            <w:pPr>
              <w:ind w:right="170"/>
              <w:jc w:val="right"/>
              <w:rPr>
                <w:sz w:val="20"/>
                <w:szCs w:val="20"/>
              </w:rPr>
            </w:pPr>
            <w:r>
              <w:rPr>
                <w:rFonts w:ascii="Arial" w:eastAsia="Arial" w:hAnsi="Arial" w:cs="Arial"/>
                <w:sz w:val="18"/>
                <w:szCs w:val="18"/>
              </w:rPr>
              <w:t>4</w:t>
            </w:r>
          </w:p>
        </w:tc>
        <w:tc>
          <w:tcPr>
            <w:tcW w:w="1080" w:type="dxa"/>
            <w:vMerge w:val="restart"/>
            <w:tcBorders>
              <w:right w:val="single" w:sz="8" w:space="0" w:color="auto"/>
            </w:tcBorders>
            <w:vAlign w:val="bottom"/>
          </w:tcPr>
          <w:p w14:paraId="003098DB" w14:textId="77777777" w:rsidR="00B43DF7" w:rsidRDefault="00000000">
            <w:pPr>
              <w:spacing w:line="206" w:lineRule="exact"/>
              <w:ind w:right="10"/>
              <w:jc w:val="right"/>
              <w:rPr>
                <w:sz w:val="20"/>
                <w:szCs w:val="20"/>
              </w:rPr>
            </w:pPr>
            <w:r>
              <w:rPr>
                <w:rFonts w:ascii="宋体" w:eastAsia="宋体" w:hAnsi="宋体" w:cs="宋体"/>
                <w:sz w:val="18"/>
                <w:szCs w:val="18"/>
              </w:rPr>
              <w:t>统不工作故</w:t>
            </w:r>
          </w:p>
        </w:tc>
        <w:tc>
          <w:tcPr>
            <w:tcW w:w="5840" w:type="dxa"/>
            <w:vMerge/>
            <w:tcBorders>
              <w:right w:val="single" w:sz="8" w:space="0" w:color="auto"/>
            </w:tcBorders>
            <w:vAlign w:val="bottom"/>
          </w:tcPr>
          <w:p w14:paraId="6364CB92" w14:textId="77777777" w:rsidR="00B43DF7" w:rsidRDefault="00B43DF7">
            <w:pPr>
              <w:rPr>
                <w:sz w:val="14"/>
                <w:szCs w:val="14"/>
              </w:rPr>
            </w:pPr>
          </w:p>
        </w:tc>
        <w:tc>
          <w:tcPr>
            <w:tcW w:w="900" w:type="dxa"/>
            <w:vMerge w:val="restart"/>
            <w:vAlign w:val="bottom"/>
          </w:tcPr>
          <w:p w14:paraId="2CE27ADB" w14:textId="77777777" w:rsidR="00B43DF7" w:rsidRDefault="00000000">
            <w:pPr>
              <w:ind w:right="290"/>
              <w:jc w:val="right"/>
              <w:rPr>
                <w:sz w:val="20"/>
                <w:szCs w:val="20"/>
              </w:rPr>
            </w:pPr>
            <w:r>
              <w:rPr>
                <w:rFonts w:ascii="Arial" w:eastAsia="Arial" w:hAnsi="Arial" w:cs="Arial"/>
                <w:sz w:val="18"/>
                <w:szCs w:val="18"/>
              </w:rPr>
              <w:t>60</w:t>
            </w:r>
          </w:p>
        </w:tc>
        <w:tc>
          <w:tcPr>
            <w:tcW w:w="0" w:type="dxa"/>
            <w:vAlign w:val="bottom"/>
          </w:tcPr>
          <w:p w14:paraId="078FEB1E" w14:textId="77777777" w:rsidR="00B43DF7" w:rsidRDefault="00B43DF7">
            <w:pPr>
              <w:rPr>
                <w:sz w:val="1"/>
                <w:szCs w:val="1"/>
              </w:rPr>
            </w:pPr>
          </w:p>
        </w:tc>
      </w:tr>
      <w:tr w:rsidR="00B43DF7" w14:paraId="5448096D" w14:textId="77777777">
        <w:trPr>
          <w:trHeight w:val="166"/>
        </w:trPr>
        <w:tc>
          <w:tcPr>
            <w:tcW w:w="580" w:type="dxa"/>
            <w:vMerge/>
            <w:tcBorders>
              <w:right w:val="single" w:sz="8" w:space="0" w:color="auto"/>
            </w:tcBorders>
            <w:vAlign w:val="bottom"/>
          </w:tcPr>
          <w:p w14:paraId="05F3E2A4" w14:textId="77777777" w:rsidR="00B43DF7" w:rsidRDefault="00B43DF7">
            <w:pPr>
              <w:rPr>
                <w:sz w:val="14"/>
                <w:szCs w:val="14"/>
              </w:rPr>
            </w:pPr>
          </w:p>
        </w:tc>
        <w:tc>
          <w:tcPr>
            <w:tcW w:w="1080" w:type="dxa"/>
            <w:vMerge/>
            <w:tcBorders>
              <w:right w:val="single" w:sz="8" w:space="0" w:color="auto"/>
            </w:tcBorders>
            <w:vAlign w:val="bottom"/>
          </w:tcPr>
          <w:p w14:paraId="784A6D1D" w14:textId="77777777" w:rsidR="00B43DF7" w:rsidRDefault="00B43DF7">
            <w:pPr>
              <w:rPr>
                <w:sz w:val="14"/>
                <w:szCs w:val="14"/>
              </w:rPr>
            </w:pPr>
          </w:p>
        </w:tc>
        <w:tc>
          <w:tcPr>
            <w:tcW w:w="5840" w:type="dxa"/>
            <w:vMerge w:val="restart"/>
            <w:tcBorders>
              <w:right w:val="single" w:sz="8" w:space="0" w:color="auto"/>
            </w:tcBorders>
            <w:vAlign w:val="bottom"/>
          </w:tcPr>
          <w:p w14:paraId="5A48F2EF" w14:textId="77777777" w:rsidR="00B43DF7" w:rsidRDefault="00000000">
            <w:pPr>
              <w:spacing w:line="206" w:lineRule="exact"/>
              <w:ind w:left="60"/>
              <w:rPr>
                <w:sz w:val="20"/>
                <w:szCs w:val="20"/>
              </w:rPr>
            </w:pPr>
            <w:r>
              <w:rPr>
                <w:rFonts w:ascii="宋体" w:eastAsia="宋体" w:hAnsi="宋体" w:cs="宋体"/>
                <w:sz w:val="18"/>
                <w:szCs w:val="18"/>
              </w:rPr>
              <w:t>定诊断方案，选用合适的仪器设备，对毫米波雷达、视觉摄像头、自动</w:t>
            </w:r>
          </w:p>
        </w:tc>
        <w:tc>
          <w:tcPr>
            <w:tcW w:w="900" w:type="dxa"/>
            <w:vMerge/>
            <w:vAlign w:val="bottom"/>
          </w:tcPr>
          <w:p w14:paraId="3B9CAF57" w14:textId="77777777" w:rsidR="00B43DF7" w:rsidRDefault="00B43DF7">
            <w:pPr>
              <w:rPr>
                <w:sz w:val="14"/>
                <w:szCs w:val="14"/>
              </w:rPr>
            </w:pPr>
          </w:p>
        </w:tc>
        <w:tc>
          <w:tcPr>
            <w:tcW w:w="0" w:type="dxa"/>
            <w:vAlign w:val="bottom"/>
          </w:tcPr>
          <w:p w14:paraId="04FF6165" w14:textId="77777777" w:rsidR="00B43DF7" w:rsidRDefault="00B43DF7">
            <w:pPr>
              <w:rPr>
                <w:sz w:val="1"/>
                <w:szCs w:val="1"/>
              </w:rPr>
            </w:pPr>
          </w:p>
        </w:tc>
      </w:tr>
      <w:tr w:rsidR="00B43DF7" w14:paraId="2F40233D" w14:textId="77777777">
        <w:trPr>
          <w:trHeight w:val="166"/>
        </w:trPr>
        <w:tc>
          <w:tcPr>
            <w:tcW w:w="580" w:type="dxa"/>
            <w:tcBorders>
              <w:right w:val="single" w:sz="8" w:space="0" w:color="auto"/>
            </w:tcBorders>
            <w:vAlign w:val="bottom"/>
          </w:tcPr>
          <w:p w14:paraId="6A9E7B1A" w14:textId="77777777" w:rsidR="00B43DF7" w:rsidRDefault="00B43DF7">
            <w:pPr>
              <w:rPr>
                <w:sz w:val="14"/>
                <w:szCs w:val="14"/>
              </w:rPr>
            </w:pPr>
          </w:p>
        </w:tc>
        <w:tc>
          <w:tcPr>
            <w:tcW w:w="1080" w:type="dxa"/>
            <w:vMerge w:val="restart"/>
            <w:tcBorders>
              <w:right w:val="single" w:sz="8" w:space="0" w:color="auto"/>
            </w:tcBorders>
            <w:vAlign w:val="bottom"/>
          </w:tcPr>
          <w:p w14:paraId="5CE592D9" w14:textId="77777777" w:rsidR="00B43DF7" w:rsidRDefault="00000000">
            <w:pPr>
              <w:spacing w:line="206" w:lineRule="exact"/>
              <w:ind w:right="10"/>
              <w:jc w:val="right"/>
              <w:rPr>
                <w:sz w:val="20"/>
                <w:szCs w:val="20"/>
              </w:rPr>
            </w:pPr>
            <w:r>
              <w:rPr>
                <w:rFonts w:ascii="宋体" w:eastAsia="宋体" w:hAnsi="宋体" w:cs="宋体"/>
                <w:sz w:val="18"/>
                <w:szCs w:val="18"/>
              </w:rPr>
              <w:t>障诊断与排</w:t>
            </w:r>
          </w:p>
        </w:tc>
        <w:tc>
          <w:tcPr>
            <w:tcW w:w="5840" w:type="dxa"/>
            <w:vMerge/>
            <w:tcBorders>
              <w:right w:val="single" w:sz="8" w:space="0" w:color="auto"/>
            </w:tcBorders>
            <w:vAlign w:val="bottom"/>
          </w:tcPr>
          <w:p w14:paraId="6E3F7914" w14:textId="77777777" w:rsidR="00B43DF7" w:rsidRDefault="00B43DF7">
            <w:pPr>
              <w:rPr>
                <w:sz w:val="14"/>
                <w:szCs w:val="14"/>
              </w:rPr>
            </w:pPr>
          </w:p>
        </w:tc>
        <w:tc>
          <w:tcPr>
            <w:tcW w:w="900" w:type="dxa"/>
            <w:vAlign w:val="bottom"/>
          </w:tcPr>
          <w:p w14:paraId="1414E3D6" w14:textId="77777777" w:rsidR="00B43DF7" w:rsidRDefault="00B43DF7">
            <w:pPr>
              <w:rPr>
                <w:sz w:val="14"/>
                <w:szCs w:val="14"/>
              </w:rPr>
            </w:pPr>
          </w:p>
        </w:tc>
        <w:tc>
          <w:tcPr>
            <w:tcW w:w="0" w:type="dxa"/>
            <w:vAlign w:val="bottom"/>
          </w:tcPr>
          <w:p w14:paraId="00754E0E" w14:textId="77777777" w:rsidR="00B43DF7" w:rsidRDefault="00B43DF7">
            <w:pPr>
              <w:rPr>
                <w:sz w:val="1"/>
                <w:szCs w:val="1"/>
              </w:rPr>
            </w:pPr>
          </w:p>
        </w:tc>
      </w:tr>
      <w:tr w:rsidR="00B43DF7" w14:paraId="258124E4" w14:textId="77777777">
        <w:trPr>
          <w:trHeight w:val="166"/>
        </w:trPr>
        <w:tc>
          <w:tcPr>
            <w:tcW w:w="580" w:type="dxa"/>
            <w:tcBorders>
              <w:right w:val="single" w:sz="8" w:space="0" w:color="auto"/>
            </w:tcBorders>
            <w:vAlign w:val="bottom"/>
          </w:tcPr>
          <w:p w14:paraId="4A949ED2" w14:textId="77777777" w:rsidR="00B43DF7" w:rsidRDefault="00B43DF7">
            <w:pPr>
              <w:rPr>
                <w:sz w:val="14"/>
                <w:szCs w:val="14"/>
              </w:rPr>
            </w:pPr>
          </w:p>
        </w:tc>
        <w:tc>
          <w:tcPr>
            <w:tcW w:w="1080" w:type="dxa"/>
            <w:vMerge/>
            <w:tcBorders>
              <w:right w:val="single" w:sz="8" w:space="0" w:color="auto"/>
            </w:tcBorders>
            <w:vAlign w:val="bottom"/>
          </w:tcPr>
          <w:p w14:paraId="429DC474" w14:textId="77777777" w:rsidR="00B43DF7" w:rsidRDefault="00B43DF7">
            <w:pPr>
              <w:rPr>
                <w:sz w:val="14"/>
                <w:szCs w:val="14"/>
              </w:rPr>
            </w:pPr>
          </w:p>
        </w:tc>
        <w:tc>
          <w:tcPr>
            <w:tcW w:w="5840" w:type="dxa"/>
            <w:vMerge w:val="restart"/>
            <w:tcBorders>
              <w:right w:val="single" w:sz="8" w:space="0" w:color="auto"/>
            </w:tcBorders>
            <w:vAlign w:val="bottom"/>
          </w:tcPr>
          <w:p w14:paraId="39867659" w14:textId="77777777" w:rsidR="00B43DF7" w:rsidRDefault="00000000">
            <w:pPr>
              <w:spacing w:line="206" w:lineRule="exact"/>
              <w:ind w:left="60"/>
              <w:rPr>
                <w:sz w:val="20"/>
                <w:szCs w:val="20"/>
              </w:rPr>
            </w:pPr>
            <w:r>
              <w:rPr>
                <w:rFonts w:ascii="宋体" w:eastAsia="宋体" w:hAnsi="宋体" w:cs="宋体"/>
                <w:sz w:val="18"/>
                <w:szCs w:val="18"/>
              </w:rPr>
              <w:t>紧急制动系统模块、自动紧急制动系统线路、人机交互界面等进行逐项</w:t>
            </w:r>
          </w:p>
        </w:tc>
        <w:tc>
          <w:tcPr>
            <w:tcW w:w="900" w:type="dxa"/>
            <w:vAlign w:val="bottom"/>
          </w:tcPr>
          <w:p w14:paraId="767716DC" w14:textId="77777777" w:rsidR="00B43DF7" w:rsidRDefault="00B43DF7">
            <w:pPr>
              <w:rPr>
                <w:sz w:val="14"/>
                <w:szCs w:val="14"/>
              </w:rPr>
            </w:pPr>
          </w:p>
        </w:tc>
        <w:tc>
          <w:tcPr>
            <w:tcW w:w="0" w:type="dxa"/>
            <w:vAlign w:val="bottom"/>
          </w:tcPr>
          <w:p w14:paraId="51B4F0A7" w14:textId="77777777" w:rsidR="00B43DF7" w:rsidRDefault="00B43DF7">
            <w:pPr>
              <w:rPr>
                <w:sz w:val="1"/>
                <w:szCs w:val="1"/>
              </w:rPr>
            </w:pPr>
          </w:p>
        </w:tc>
      </w:tr>
      <w:tr w:rsidR="00B43DF7" w14:paraId="246D6EF5" w14:textId="77777777">
        <w:trPr>
          <w:trHeight w:val="167"/>
        </w:trPr>
        <w:tc>
          <w:tcPr>
            <w:tcW w:w="580" w:type="dxa"/>
            <w:tcBorders>
              <w:right w:val="single" w:sz="8" w:space="0" w:color="auto"/>
            </w:tcBorders>
            <w:vAlign w:val="bottom"/>
          </w:tcPr>
          <w:p w14:paraId="6670F9B8" w14:textId="77777777" w:rsidR="00B43DF7" w:rsidRDefault="00B43DF7">
            <w:pPr>
              <w:rPr>
                <w:sz w:val="14"/>
                <w:szCs w:val="14"/>
              </w:rPr>
            </w:pPr>
          </w:p>
        </w:tc>
        <w:tc>
          <w:tcPr>
            <w:tcW w:w="1080" w:type="dxa"/>
            <w:vMerge w:val="restart"/>
            <w:tcBorders>
              <w:right w:val="single" w:sz="8" w:space="0" w:color="auto"/>
            </w:tcBorders>
            <w:vAlign w:val="bottom"/>
          </w:tcPr>
          <w:p w14:paraId="1728FF35" w14:textId="77777777" w:rsidR="00B43DF7" w:rsidRDefault="00000000">
            <w:pPr>
              <w:spacing w:line="206" w:lineRule="exact"/>
              <w:ind w:left="80"/>
              <w:rPr>
                <w:sz w:val="20"/>
                <w:szCs w:val="20"/>
              </w:rPr>
            </w:pPr>
            <w:r>
              <w:rPr>
                <w:rFonts w:ascii="宋体" w:eastAsia="宋体" w:hAnsi="宋体" w:cs="宋体"/>
                <w:sz w:val="18"/>
                <w:szCs w:val="18"/>
              </w:rPr>
              <w:t>除</w:t>
            </w:r>
          </w:p>
        </w:tc>
        <w:tc>
          <w:tcPr>
            <w:tcW w:w="5840" w:type="dxa"/>
            <w:vMerge/>
            <w:tcBorders>
              <w:right w:val="single" w:sz="8" w:space="0" w:color="auto"/>
            </w:tcBorders>
            <w:vAlign w:val="bottom"/>
          </w:tcPr>
          <w:p w14:paraId="1AD3554B" w14:textId="77777777" w:rsidR="00B43DF7" w:rsidRDefault="00B43DF7">
            <w:pPr>
              <w:rPr>
                <w:sz w:val="14"/>
                <w:szCs w:val="14"/>
              </w:rPr>
            </w:pPr>
          </w:p>
        </w:tc>
        <w:tc>
          <w:tcPr>
            <w:tcW w:w="900" w:type="dxa"/>
            <w:vAlign w:val="bottom"/>
          </w:tcPr>
          <w:p w14:paraId="387BEB33" w14:textId="77777777" w:rsidR="00B43DF7" w:rsidRDefault="00B43DF7">
            <w:pPr>
              <w:rPr>
                <w:sz w:val="14"/>
                <w:szCs w:val="14"/>
              </w:rPr>
            </w:pPr>
          </w:p>
        </w:tc>
        <w:tc>
          <w:tcPr>
            <w:tcW w:w="0" w:type="dxa"/>
            <w:vAlign w:val="bottom"/>
          </w:tcPr>
          <w:p w14:paraId="04FACBE9" w14:textId="77777777" w:rsidR="00B43DF7" w:rsidRDefault="00B43DF7">
            <w:pPr>
              <w:rPr>
                <w:sz w:val="1"/>
                <w:szCs w:val="1"/>
              </w:rPr>
            </w:pPr>
          </w:p>
        </w:tc>
      </w:tr>
      <w:tr w:rsidR="00B43DF7" w14:paraId="188FF509" w14:textId="77777777">
        <w:trPr>
          <w:trHeight w:val="166"/>
        </w:trPr>
        <w:tc>
          <w:tcPr>
            <w:tcW w:w="580" w:type="dxa"/>
            <w:tcBorders>
              <w:right w:val="single" w:sz="8" w:space="0" w:color="auto"/>
            </w:tcBorders>
            <w:vAlign w:val="bottom"/>
          </w:tcPr>
          <w:p w14:paraId="15466128" w14:textId="77777777" w:rsidR="00B43DF7" w:rsidRDefault="00B43DF7">
            <w:pPr>
              <w:rPr>
                <w:sz w:val="14"/>
                <w:szCs w:val="14"/>
              </w:rPr>
            </w:pPr>
          </w:p>
        </w:tc>
        <w:tc>
          <w:tcPr>
            <w:tcW w:w="1080" w:type="dxa"/>
            <w:vMerge/>
            <w:tcBorders>
              <w:right w:val="single" w:sz="8" w:space="0" w:color="auto"/>
            </w:tcBorders>
            <w:vAlign w:val="bottom"/>
          </w:tcPr>
          <w:p w14:paraId="4809FF31" w14:textId="77777777" w:rsidR="00B43DF7" w:rsidRDefault="00B43DF7">
            <w:pPr>
              <w:rPr>
                <w:sz w:val="14"/>
                <w:szCs w:val="14"/>
              </w:rPr>
            </w:pPr>
          </w:p>
        </w:tc>
        <w:tc>
          <w:tcPr>
            <w:tcW w:w="5840" w:type="dxa"/>
            <w:vMerge w:val="restart"/>
            <w:tcBorders>
              <w:right w:val="single" w:sz="8" w:space="0" w:color="auto"/>
            </w:tcBorders>
            <w:vAlign w:val="bottom"/>
          </w:tcPr>
          <w:p w14:paraId="428FD577" w14:textId="77777777" w:rsidR="00B43DF7" w:rsidRDefault="00000000">
            <w:pPr>
              <w:spacing w:line="206" w:lineRule="exact"/>
              <w:ind w:left="60"/>
              <w:rPr>
                <w:sz w:val="20"/>
                <w:szCs w:val="20"/>
              </w:rPr>
            </w:pPr>
            <w:r>
              <w:rPr>
                <w:rFonts w:ascii="宋体" w:eastAsia="宋体" w:hAnsi="宋体" w:cs="宋体"/>
                <w:w w:val="99"/>
                <w:sz w:val="18"/>
                <w:szCs w:val="18"/>
              </w:rPr>
              <w:t>检查；确定故障点后，制定修复方案，征求客户同意后，实施修复作业；</w:t>
            </w:r>
          </w:p>
        </w:tc>
        <w:tc>
          <w:tcPr>
            <w:tcW w:w="900" w:type="dxa"/>
            <w:vAlign w:val="bottom"/>
          </w:tcPr>
          <w:p w14:paraId="22FD07D4" w14:textId="77777777" w:rsidR="00B43DF7" w:rsidRDefault="00B43DF7">
            <w:pPr>
              <w:rPr>
                <w:sz w:val="14"/>
                <w:szCs w:val="14"/>
              </w:rPr>
            </w:pPr>
          </w:p>
        </w:tc>
        <w:tc>
          <w:tcPr>
            <w:tcW w:w="0" w:type="dxa"/>
            <w:vAlign w:val="bottom"/>
          </w:tcPr>
          <w:p w14:paraId="6022226F" w14:textId="77777777" w:rsidR="00B43DF7" w:rsidRDefault="00B43DF7">
            <w:pPr>
              <w:rPr>
                <w:sz w:val="1"/>
                <w:szCs w:val="1"/>
              </w:rPr>
            </w:pPr>
          </w:p>
        </w:tc>
      </w:tr>
      <w:tr w:rsidR="00B43DF7" w14:paraId="411B31DB" w14:textId="77777777">
        <w:trPr>
          <w:trHeight w:val="167"/>
        </w:trPr>
        <w:tc>
          <w:tcPr>
            <w:tcW w:w="580" w:type="dxa"/>
            <w:tcBorders>
              <w:right w:val="single" w:sz="8" w:space="0" w:color="auto"/>
            </w:tcBorders>
            <w:vAlign w:val="bottom"/>
          </w:tcPr>
          <w:p w14:paraId="65B825A5" w14:textId="77777777" w:rsidR="00B43DF7" w:rsidRDefault="00B43DF7">
            <w:pPr>
              <w:rPr>
                <w:sz w:val="14"/>
                <w:szCs w:val="14"/>
              </w:rPr>
            </w:pPr>
          </w:p>
        </w:tc>
        <w:tc>
          <w:tcPr>
            <w:tcW w:w="1080" w:type="dxa"/>
            <w:tcBorders>
              <w:right w:val="single" w:sz="8" w:space="0" w:color="auto"/>
            </w:tcBorders>
            <w:vAlign w:val="bottom"/>
          </w:tcPr>
          <w:p w14:paraId="648920CD" w14:textId="77777777" w:rsidR="00B43DF7" w:rsidRDefault="00B43DF7">
            <w:pPr>
              <w:rPr>
                <w:sz w:val="14"/>
                <w:szCs w:val="14"/>
              </w:rPr>
            </w:pPr>
          </w:p>
        </w:tc>
        <w:tc>
          <w:tcPr>
            <w:tcW w:w="5840" w:type="dxa"/>
            <w:vMerge/>
            <w:tcBorders>
              <w:right w:val="single" w:sz="8" w:space="0" w:color="auto"/>
            </w:tcBorders>
            <w:vAlign w:val="bottom"/>
          </w:tcPr>
          <w:p w14:paraId="7BBC4DF5" w14:textId="77777777" w:rsidR="00B43DF7" w:rsidRDefault="00B43DF7">
            <w:pPr>
              <w:rPr>
                <w:sz w:val="14"/>
                <w:szCs w:val="14"/>
              </w:rPr>
            </w:pPr>
          </w:p>
        </w:tc>
        <w:tc>
          <w:tcPr>
            <w:tcW w:w="900" w:type="dxa"/>
            <w:vAlign w:val="bottom"/>
          </w:tcPr>
          <w:p w14:paraId="0207A904" w14:textId="77777777" w:rsidR="00B43DF7" w:rsidRDefault="00B43DF7">
            <w:pPr>
              <w:rPr>
                <w:sz w:val="14"/>
                <w:szCs w:val="14"/>
              </w:rPr>
            </w:pPr>
          </w:p>
        </w:tc>
        <w:tc>
          <w:tcPr>
            <w:tcW w:w="0" w:type="dxa"/>
            <w:vAlign w:val="bottom"/>
          </w:tcPr>
          <w:p w14:paraId="7AEBBF6A" w14:textId="77777777" w:rsidR="00B43DF7" w:rsidRDefault="00B43DF7">
            <w:pPr>
              <w:rPr>
                <w:sz w:val="1"/>
                <w:szCs w:val="1"/>
              </w:rPr>
            </w:pPr>
          </w:p>
        </w:tc>
      </w:tr>
      <w:tr w:rsidR="00B43DF7" w14:paraId="223C4D59" w14:textId="77777777">
        <w:trPr>
          <w:trHeight w:val="332"/>
        </w:trPr>
        <w:tc>
          <w:tcPr>
            <w:tcW w:w="580" w:type="dxa"/>
            <w:tcBorders>
              <w:right w:val="single" w:sz="8" w:space="0" w:color="auto"/>
            </w:tcBorders>
            <w:vAlign w:val="bottom"/>
          </w:tcPr>
          <w:p w14:paraId="4B548223" w14:textId="77777777" w:rsidR="00B43DF7" w:rsidRDefault="00B43DF7">
            <w:pPr>
              <w:rPr>
                <w:sz w:val="24"/>
                <w:szCs w:val="24"/>
              </w:rPr>
            </w:pPr>
          </w:p>
        </w:tc>
        <w:tc>
          <w:tcPr>
            <w:tcW w:w="1080" w:type="dxa"/>
            <w:tcBorders>
              <w:right w:val="single" w:sz="8" w:space="0" w:color="auto"/>
            </w:tcBorders>
            <w:vAlign w:val="bottom"/>
          </w:tcPr>
          <w:p w14:paraId="041161EB" w14:textId="77777777" w:rsidR="00B43DF7" w:rsidRDefault="00B43DF7">
            <w:pPr>
              <w:rPr>
                <w:sz w:val="24"/>
                <w:szCs w:val="24"/>
              </w:rPr>
            </w:pPr>
          </w:p>
        </w:tc>
        <w:tc>
          <w:tcPr>
            <w:tcW w:w="5840" w:type="dxa"/>
            <w:tcBorders>
              <w:right w:val="single" w:sz="8" w:space="0" w:color="auto"/>
            </w:tcBorders>
            <w:vAlign w:val="bottom"/>
          </w:tcPr>
          <w:p w14:paraId="29E628BF" w14:textId="77777777" w:rsidR="00B43DF7" w:rsidRDefault="00000000">
            <w:pPr>
              <w:spacing w:line="206" w:lineRule="exact"/>
              <w:ind w:left="60"/>
              <w:rPr>
                <w:sz w:val="20"/>
                <w:szCs w:val="20"/>
              </w:rPr>
            </w:pPr>
            <w:r>
              <w:rPr>
                <w:rFonts w:ascii="宋体" w:eastAsia="宋体" w:hAnsi="宋体" w:cs="宋体"/>
                <w:sz w:val="18"/>
                <w:szCs w:val="18"/>
              </w:rPr>
              <w:t>自检合格后，填写维修工单并进行质量检验；最后需要评估和反思任务</w:t>
            </w:r>
          </w:p>
        </w:tc>
        <w:tc>
          <w:tcPr>
            <w:tcW w:w="900" w:type="dxa"/>
            <w:vAlign w:val="bottom"/>
          </w:tcPr>
          <w:p w14:paraId="7DB5FFF3" w14:textId="77777777" w:rsidR="00B43DF7" w:rsidRDefault="00B43DF7">
            <w:pPr>
              <w:rPr>
                <w:sz w:val="24"/>
                <w:szCs w:val="24"/>
              </w:rPr>
            </w:pPr>
          </w:p>
        </w:tc>
        <w:tc>
          <w:tcPr>
            <w:tcW w:w="0" w:type="dxa"/>
            <w:vAlign w:val="bottom"/>
          </w:tcPr>
          <w:p w14:paraId="4A2901F1" w14:textId="77777777" w:rsidR="00B43DF7" w:rsidRDefault="00B43DF7">
            <w:pPr>
              <w:rPr>
                <w:sz w:val="1"/>
                <w:szCs w:val="1"/>
              </w:rPr>
            </w:pPr>
          </w:p>
        </w:tc>
      </w:tr>
      <w:tr w:rsidR="00B43DF7" w14:paraId="61EA47B1" w14:textId="77777777">
        <w:trPr>
          <w:trHeight w:val="332"/>
        </w:trPr>
        <w:tc>
          <w:tcPr>
            <w:tcW w:w="580" w:type="dxa"/>
            <w:tcBorders>
              <w:right w:val="single" w:sz="8" w:space="0" w:color="auto"/>
            </w:tcBorders>
            <w:vAlign w:val="bottom"/>
          </w:tcPr>
          <w:p w14:paraId="7E701E27" w14:textId="77777777" w:rsidR="00B43DF7" w:rsidRDefault="00B43DF7">
            <w:pPr>
              <w:rPr>
                <w:sz w:val="24"/>
                <w:szCs w:val="24"/>
              </w:rPr>
            </w:pPr>
          </w:p>
        </w:tc>
        <w:tc>
          <w:tcPr>
            <w:tcW w:w="1080" w:type="dxa"/>
            <w:tcBorders>
              <w:right w:val="single" w:sz="8" w:space="0" w:color="auto"/>
            </w:tcBorders>
            <w:vAlign w:val="bottom"/>
          </w:tcPr>
          <w:p w14:paraId="2E41C1AB" w14:textId="77777777" w:rsidR="00B43DF7" w:rsidRDefault="00B43DF7">
            <w:pPr>
              <w:rPr>
                <w:sz w:val="24"/>
                <w:szCs w:val="24"/>
              </w:rPr>
            </w:pPr>
          </w:p>
        </w:tc>
        <w:tc>
          <w:tcPr>
            <w:tcW w:w="5840" w:type="dxa"/>
            <w:tcBorders>
              <w:right w:val="single" w:sz="8" w:space="0" w:color="auto"/>
            </w:tcBorders>
            <w:vAlign w:val="bottom"/>
          </w:tcPr>
          <w:p w14:paraId="2BAF8E92" w14:textId="77777777" w:rsidR="00B43DF7" w:rsidRDefault="00000000">
            <w:pPr>
              <w:spacing w:line="206" w:lineRule="exact"/>
              <w:ind w:left="60"/>
              <w:rPr>
                <w:sz w:val="20"/>
                <w:szCs w:val="20"/>
              </w:rPr>
            </w:pPr>
            <w:r>
              <w:rPr>
                <w:rFonts w:ascii="宋体" w:eastAsia="宋体" w:hAnsi="宋体" w:cs="宋体"/>
                <w:sz w:val="18"/>
                <w:szCs w:val="18"/>
              </w:rPr>
              <w:t>完成过程，完善故障诊断与排除方案，并撰写案例分析。学习过程中遵</w:t>
            </w:r>
          </w:p>
        </w:tc>
        <w:tc>
          <w:tcPr>
            <w:tcW w:w="900" w:type="dxa"/>
            <w:vAlign w:val="bottom"/>
          </w:tcPr>
          <w:p w14:paraId="08FD3B87" w14:textId="77777777" w:rsidR="00B43DF7" w:rsidRDefault="00B43DF7">
            <w:pPr>
              <w:rPr>
                <w:sz w:val="24"/>
                <w:szCs w:val="24"/>
              </w:rPr>
            </w:pPr>
          </w:p>
        </w:tc>
        <w:tc>
          <w:tcPr>
            <w:tcW w:w="0" w:type="dxa"/>
            <w:vAlign w:val="bottom"/>
          </w:tcPr>
          <w:p w14:paraId="75E15E44" w14:textId="77777777" w:rsidR="00B43DF7" w:rsidRDefault="00B43DF7">
            <w:pPr>
              <w:rPr>
                <w:sz w:val="1"/>
                <w:szCs w:val="1"/>
              </w:rPr>
            </w:pPr>
          </w:p>
        </w:tc>
      </w:tr>
      <w:tr w:rsidR="00B43DF7" w14:paraId="15FE45F5" w14:textId="77777777">
        <w:trPr>
          <w:trHeight w:val="332"/>
        </w:trPr>
        <w:tc>
          <w:tcPr>
            <w:tcW w:w="580" w:type="dxa"/>
            <w:tcBorders>
              <w:right w:val="single" w:sz="8" w:space="0" w:color="auto"/>
            </w:tcBorders>
            <w:vAlign w:val="bottom"/>
          </w:tcPr>
          <w:p w14:paraId="73CD4E34" w14:textId="77777777" w:rsidR="00B43DF7" w:rsidRDefault="00B43DF7">
            <w:pPr>
              <w:rPr>
                <w:sz w:val="24"/>
                <w:szCs w:val="24"/>
              </w:rPr>
            </w:pPr>
          </w:p>
        </w:tc>
        <w:tc>
          <w:tcPr>
            <w:tcW w:w="1080" w:type="dxa"/>
            <w:tcBorders>
              <w:right w:val="single" w:sz="8" w:space="0" w:color="auto"/>
            </w:tcBorders>
            <w:vAlign w:val="bottom"/>
          </w:tcPr>
          <w:p w14:paraId="263E193A" w14:textId="77777777" w:rsidR="00B43DF7" w:rsidRDefault="00B43DF7">
            <w:pPr>
              <w:rPr>
                <w:sz w:val="24"/>
                <w:szCs w:val="24"/>
              </w:rPr>
            </w:pPr>
          </w:p>
        </w:tc>
        <w:tc>
          <w:tcPr>
            <w:tcW w:w="5840" w:type="dxa"/>
            <w:tcBorders>
              <w:right w:val="single" w:sz="8" w:space="0" w:color="auto"/>
            </w:tcBorders>
            <w:vAlign w:val="bottom"/>
          </w:tcPr>
          <w:p w14:paraId="375A951F" w14:textId="77777777" w:rsidR="00B43DF7" w:rsidRDefault="00000000">
            <w:pPr>
              <w:spacing w:line="219" w:lineRule="exact"/>
              <w:ind w:left="60"/>
              <w:rPr>
                <w:sz w:val="20"/>
                <w:szCs w:val="20"/>
              </w:rPr>
            </w:pPr>
            <w:r>
              <w:rPr>
                <w:rFonts w:ascii="宋体" w:eastAsia="宋体" w:hAnsi="宋体" w:cs="宋体"/>
                <w:sz w:val="18"/>
                <w:szCs w:val="18"/>
              </w:rPr>
              <w:t>循</w:t>
            </w:r>
            <w:r>
              <w:rPr>
                <w:rFonts w:ascii="Arial" w:eastAsia="Arial" w:hAnsi="Arial" w:cs="Arial"/>
                <w:sz w:val="18"/>
                <w:szCs w:val="18"/>
              </w:rPr>
              <w:t>“8S”</w:t>
            </w:r>
            <w:r>
              <w:rPr>
                <w:rFonts w:ascii="宋体" w:eastAsia="宋体" w:hAnsi="宋体" w:cs="宋体"/>
                <w:sz w:val="18"/>
                <w:szCs w:val="18"/>
              </w:rPr>
              <w:t>管理规定。</w:t>
            </w:r>
          </w:p>
        </w:tc>
        <w:tc>
          <w:tcPr>
            <w:tcW w:w="900" w:type="dxa"/>
            <w:vAlign w:val="bottom"/>
          </w:tcPr>
          <w:p w14:paraId="291791F1" w14:textId="77777777" w:rsidR="00B43DF7" w:rsidRDefault="00B43DF7">
            <w:pPr>
              <w:rPr>
                <w:sz w:val="24"/>
                <w:szCs w:val="24"/>
              </w:rPr>
            </w:pPr>
          </w:p>
        </w:tc>
        <w:tc>
          <w:tcPr>
            <w:tcW w:w="0" w:type="dxa"/>
            <w:vAlign w:val="bottom"/>
          </w:tcPr>
          <w:p w14:paraId="08468F90" w14:textId="77777777" w:rsidR="00B43DF7" w:rsidRDefault="00B43DF7">
            <w:pPr>
              <w:rPr>
                <w:sz w:val="1"/>
                <w:szCs w:val="1"/>
              </w:rPr>
            </w:pPr>
          </w:p>
        </w:tc>
      </w:tr>
      <w:tr w:rsidR="00B43DF7" w14:paraId="0770BCFD" w14:textId="77777777">
        <w:trPr>
          <w:trHeight w:val="111"/>
        </w:trPr>
        <w:tc>
          <w:tcPr>
            <w:tcW w:w="580" w:type="dxa"/>
            <w:tcBorders>
              <w:bottom w:val="single" w:sz="8" w:space="0" w:color="auto"/>
              <w:right w:val="single" w:sz="8" w:space="0" w:color="auto"/>
            </w:tcBorders>
            <w:vAlign w:val="bottom"/>
          </w:tcPr>
          <w:p w14:paraId="56CE75C9" w14:textId="77777777" w:rsidR="00B43DF7" w:rsidRDefault="00B43DF7">
            <w:pPr>
              <w:rPr>
                <w:sz w:val="9"/>
                <w:szCs w:val="9"/>
              </w:rPr>
            </w:pPr>
          </w:p>
        </w:tc>
        <w:tc>
          <w:tcPr>
            <w:tcW w:w="1080" w:type="dxa"/>
            <w:tcBorders>
              <w:bottom w:val="single" w:sz="8" w:space="0" w:color="auto"/>
              <w:right w:val="single" w:sz="8" w:space="0" w:color="auto"/>
            </w:tcBorders>
            <w:vAlign w:val="bottom"/>
          </w:tcPr>
          <w:p w14:paraId="4989792F" w14:textId="77777777" w:rsidR="00B43DF7" w:rsidRDefault="00B43DF7">
            <w:pPr>
              <w:rPr>
                <w:sz w:val="9"/>
                <w:szCs w:val="9"/>
              </w:rPr>
            </w:pPr>
          </w:p>
        </w:tc>
        <w:tc>
          <w:tcPr>
            <w:tcW w:w="5840" w:type="dxa"/>
            <w:tcBorders>
              <w:bottom w:val="single" w:sz="8" w:space="0" w:color="auto"/>
              <w:right w:val="single" w:sz="8" w:space="0" w:color="auto"/>
            </w:tcBorders>
            <w:vAlign w:val="bottom"/>
          </w:tcPr>
          <w:p w14:paraId="39FADFC2" w14:textId="77777777" w:rsidR="00B43DF7" w:rsidRDefault="00B43DF7">
            <w:pPr>
              <w:rPr>
                <w:sz w:val="9"/>
                <w:szCs w:val="9"/>
              </w:rPr>
            </w:pPr>
          </w:p>
        </w:tc>
        <w:tc>
          <w:tcPr>
            <w:tcW w:w="900" w:type="dxa"/>
            <w:tcBorders>
              <w:bottom w:val="single" w:sz="8" w:space="0" w:color="auto"/>
            </w:tcBorders>
            <w:vAlign w:val="bottom"/>
          </w:tcPr>
          <w:p w14:paraId="6866ED97" w14:textId="77777777" w:rsidR="00B43DF7" w:rsidRDefault="00B43DF7">
            <w:pPr>
              <w:rPr>
                <w:sz w:val="9"/>
                <w:szCs w:val="9"/>
              </w:rPr>
            </w:pPr>
          </w:p>
        </w:tc>
        <w:tc>
          <w:tcPr>
            <w:tcW w:w="0" w:type="dxa"/>
            <w:vAlign w:val="bottom"/>
          </w:tcPr>
          <w:p w14:paraId="4FB5AB12" w14:textId="77777777" w:rsidR="00B43DF7" w:rsidRDefault="00B43DF7">
            <w:pPr>
              <w:rPr>
                <w:sz w:val="1"/>
                <w:szCs w:val="1"/>
              </w:rPr>
            </w:pPr>
          </w:p>
        </w:tc>
      </w:tr>
      <w:tr w:rsidR="00B43DF7" w14:paraId="115344D2" w14:textId="77777777">
        <w:trPr>
          <w:trHeight w:val="322"/>
        </w:trPr>
        <w:tc>
          <w:tcPr>
            <w:tcW w:w="580" w:type="dxa"/>
            <w:vAlign w:val="bottom"/>
          </w:tcPr>
          <w:p w14:paraId="0B0EFB86" w14:textId="77777777" w:rsidR="00B43DF7" w:rsidRDefault="00B43DF7">
            <w:pPr>
              <w:rPr>
                <w:sz w:val="24"/>
                <w:szCs w:val="24"/>
              </w:rPr>
            </w:pPr>
          </w:p>
        </w:tc>
        <w:tc>
          <w:tcPr>
            <w:tcW w:w="1080" w:type="dxa"/>
            <w:vAlign w:val="bottom"/>
          </w:tcPr>
          <w:p w14:paraId="58D3ED57" w14:textId="77777777" w:rsidR="00B43DF7" w:rsidRDefault="00B43DF7">
            <w:pPr>
              <w:rPr>
                <w:sz w:val="24"/>
                <w:szCs w:val="24"/>
              </w:rPr>
            </w:pPr>
          </w:p>
        </w:tc>
        <w:tc>
          <w:tcPr>
            <w:tcW w:w="6740" w:type="dxa"/>
            <w:gridSpan w:val="2"/>
            <w:vAlign w:val="bottom"/>
          </w:tcPr>
          <w:p w14:paraId="5544FC25" w14:textId="77777777" w:rsidR="00B43DF7" w:rsidRDefault="00000000">
            <w:pPr>
              <w:spacing w:line="206" w:lineRule="exact"/>
              <w:ind w:left="2000"/>
              <w:rPr>
                <w:sz w:val="20"/>
                <w:szCs w:val="20"/>
              </w:rPr>
            </w:pPr>
            <w:r>
              <w:rPr>
                <w:rFonts w:ascii="宋体" w:eastAsia="宋体" w:hAnsi="宋体" w:cs="宋体"/>
                <w:sz w:val="18"/>
                <w:szCs w:val="18"/>
              </w:rPr>
              <w:t>教学实施建议</w:t>
            </w:r>
          </w:p>
        </w:tc>
        <w:tc>
          <w:tcPr>
            <w:tcW w:w="0" w:type="dxa"/>
            <w:vAlign w:val="bottom"/>
          </w:tcPr>
          <w:p w14:paraId="5289F39A" w14:textId="77777777" w:rsidR="00B43DF7" w:rsidRDefault="00B43DF7">
            <w:pPr>
              <w:rPr>
                <w:sz w:val="1"/>
                <w:szCs w:val="1"/>
              </w:rPr>
            </w:pPr>
          </w:p>
        </w:tc>
      </w:tr>
      <w:tr w:rsidR="00B43DF7" w14:paraId="739C20ED" w14:textId="77777777">
        <w:trPr>
          <w:trHeight w:val="121"/>
        </w:trPr>
        <w:tc>
          <w:tcPr>
            <w:tcW w:w="580" w:type="dxa"/>
            <w:tcBorders>
              <w:bottom w:val="single" w:sz="8" w:space="0" w:color="auto"/>
            </w:tcBorders>
            <w:vAlign w:val="bottom"/>
          </w:tcPr>
          <w:p w14:paraId="4283F904" w14:textId="77777777" w:rsidR="00B43DF7" w:rsidRDefault="00B43DF7">
            <w:pPr>
              <w:rPr>
                <w:sz w:val="10"/>
                <w:szCs w:val="10"/>
              </w:rPr>
            </w:pPr>
          </w:p>
        </w:tc>
        <w:tc>
          <w:tcPr>
            <w:tcW w:w="1080" w:type="dxa"/>
            <w:tcBorders>
              <w:bottom w:val="single" w:sz="8" w:space="0" w:color="auto"/>
            </w:tcBorders>
            <w:vAlign w:val="bottom"/>
          </w:tcPr>
          <w:p w14:paraId="5BF4E84A" w14:textId="77777777" w:rsidR="00B43DF7" w:rsidRDefault="00B43DF7">
            <w:pPr>
              <w:rPr>
                <w:sz w:val="10"/>
                <w:szCs w:val="10"/>
              </w:rPr>
            </w:pPr>
          </w:p>
        </w:tc>
        <w:tc>
          <w:tcPr>
            <w:tcW w:w="5840" w:type="dxa"/>
            <w:tcBorders>
              <w:bottom w:val="single" w:sz="8" w:space="0" w:color="auto"/>
            </w:tcBorders>
            <w:vAlign w:val="bottom"/>
          </w:tcPr>
          <w:p w14:paraId="5D8056EB" w14:textId="77777777" w:rsidR="00B43DF7" w:rsidRDefault="00B43DF7">
            <w:pPr>
              <w:rPr>
                <w:sz w:val="10"/>
                <w:szCs w:val="10"/>
              </w:rPr>
            </w:pPr>
          </w:p>
        </w:tc>
        <w:tc>
          <w:tcPr>
            <w:tcW w:w="900" w:type="dxa"/>
            <w:tcBorders>
              <w:bottom w:val="single" w:sz="8" w:space="0" w:color="auto"/>
            </w:tcBorders>
            <w:vAlign w:val="bottom"/>
          </w:tcPr>
          <w:p w14:paraId="1F934EC3" w14:textId="77777777" w:rsidR="00B43DF7" w:rsidRDefault="00B43DF7">
            <w:pPr>
              <w:rPr>
                <w:sz w:val="10"/>
                <w:szCs w:val="10"/>
              </w:rPr>
            </w:pPr>
          </w:p>
        </w:tc>
        <w:tc>
          <w:tcPr>
            <w:tcW w:w="0" w:type="dxa"/>
            <w:vAlign w:val="bottom"/>
          </w:tcPr>
          <w:p w14:paraId="71415D10" w14:textId="77777777" w:rsidR="00B43DF7" w:rsidRDefault="00B43DF7">
            <w:pPr>
              <w:rPr>
                <w:sz w:val="1"/>
                <w:szCs w:val="1"/>
              </w:rPr>
            </w:pPr>
          </w:p>
        </w:tc>
      </w:tr>
    </w:tbl>
    <w:p w14:paraId="47A81683" w14:textId="77777777" w:rsidR="00B43DF7" w:rsidRDefault="00B43DF7">
      <w:pPr>
        <w:spacing w:line="20" w:lineRule="exact"/>
        <w:rPr>
          <w:sz w:val="20"/>
          <w:szCs w:val="20"/>
        </w:rPr>
      </w:pPr>
    </w:p>
    <w:p w14:paraId="16748785" w14:textId="77777777" w:rsidR="00B43DF7" w:rsidRDefault="00B43DF7">
      <w:pPr>
        <w:spacing w:line="138" w:lineRule="exact"/>
        <w:rPr>
          <w:sz w:val="20"/>
          <w:szCs w:val="20"/>
        </w:rPr>
      </w:pPr>
    </w:p>
    <w:p w14:paraId="0F7FAA53"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教学组织方式方法建议</w:t>
      </w:r>
    </w:p>
    <w:p w14:paraId="2FB5DDB0" w14:textId="77777777" w:rsidR="00B43DF7" w:rsidRDefault="00B43DF7">
      <w:pPr>
        <w:spacing w:line="127" w:lineRule="exact"/>
        <w:rPr>
          <w:sz w:val="20"/>
          <w:szCs w:val="20"/>
        </w:rPr>
      </w:pPr>
    </w:p>
    <w:p w14:paraId="6F0670DE" w14:textId="77777777" w:rsidR="00B43DF7" w:rsidRDefault="00000000">
      <w:pPr>
        <w:spacing w:line="290" w:lineRule="exact"/>
        <w:ind w:left="80" w:right="100" w:firstLine="180"/>
        <w:jc w:val="both"/>
        <w:rPr>
          <w:sz w:val="20"/>
          <w:szCs w:val="20"/>
        </w:rPr>
      </w:pPr>
      <w:r>
        <w:rPr>
          <w:rFonts w:ascii="宋体" w:eastAsia="宋体" w:hAnsi="宋体" w:cs="宋体"/>
          <w:sz w:val="18"/>
          <w:szCs w:val="18"/>
        </w:rPr>
        <w:t>采用行动导向的教学方法。为确保教学安全，提高教学效果，建议采取分组教学的形式（</w:t>
      </w:r>
      <w:r>
        <w:rPr>
          <w:rFonts w:ascii="Arial" w:eastAsia="Arial" w:hAnsi="Arial" w:cs="Arial"/>
          <w:sz w:val="18"/>
          <w:szCs w:val="18"/>
        </w:rPr>
        <w:t>4</w:t>
      </w:r>
      <w:r>
        <w:rPr>
          <w:rFonts w:ascii="宋体" w:eastAsia="宋体" w:hAnsi="宋体" w:cs="宋体"/>
          <w:sz w:val="18"/>
          <w:szCs w:val="18"/>
        </w:rPr>
        <w:t>～</w:t>
      </w:r>
      <w:r>
        <w:rPr>
          <w:rFonts w:ascii="Arial" w:eastAsia="Arial" w:hAnsi="Arial" w:cs="Arial"/>
          <w:sz w:val="18"/>
          <w:szCs w:val="18"/>
        </w:rPr>
        <w:t xml:space="preserve">6 </w:t>
      </w:r>
      <w:r>
        <w:rPr>
          <w:rFonts w:ascii="宋体" w:eastAsia="宋体" w:hAnsi="宋体" w:cs="宋体"/>
          <w:sz w:val="18"/>
          <w:szCs w:val="18"/>
        </w:rPr>
        <w:t>人</w:t>
      </w:r>
      <w:r>
        <w:rPr>
          <w:rFonts w:ascii="Arial" w:eastAsia="Arial" w:hAnsi="Arial" w:cs="Arial"/>
          <w:sz w:val="18"/>
          <w:szCs w:val="18"/>
        </w:rPr>
        <w:t xml:space="preserve"> / </w:t>
      </w:r>
      <w:r>
        <w:rPr>
          <w:rFonts w:ascii="宋体" w:eastAsia="宋体" w:hAnsi="宋体" w:cs="宋体"/>
          <w:sz w:val="18"/>
          <w:szCs w:val="18"/>
        </w:rPr>
        <w:t>组），班级人数不超过</w:t>
      </w:r>
      <w:r>
        <w:rPr>
          <w:rFonts w:ascii="Arial" w:eastAsia="Arial" w:hAnsi="Arial" w:cs="Arial"/>
          <w:sz w:val="18"/>
          <w:szCs w:val="18"/>
        </w:rPr>
        <w:t xml:space="preserve"> 30 </w:t>
      </w:r>
      <w:r>
        <w:rPr>
          <w:rFonts w:ascii="宋体" w:eastAsia="宋体" w:hAnsi="宋体" w:cs="宋体"/>
          <w:sz w:val="18"/>
          <w:szCs w:val="18"/>
        </w:rPr>
        <w:t>人。学生在完成工作任务的过程中，教师须给予巡回指导或引导，培养学生解决系统性、关键性和创造性问题的能力，注重学生民族自信和民族自豪感的培养。</w:t>
      </w:r>
    </w:p>
    <w:p w14:paraId="6524DCDF" w14:textId="77777777" w:rsidR="00B43DF7" w:rsidRDefault="00B43DF7">
      <w:pPr>
        <w:spacing w:line="116" w:lineRule="exact"/>
        <w:rPr>
          <w:sz w:val="20"/>
          <w:szCs w:val="20"/>
        </w:rPr>
      </w:pPr>
    </w:p>
    <w:p w14:paraId="523A4A53"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教学资源配备建议</w:t>
      </w:r>
    </w:p>
    <w:p w14:paraId="214240E6" w14:textId="77777777" w:rsidR="00B43DF7" w:rsidRDefault="00B43DF7">
      <w:pPr>
        <w:spacing w:line="114" w:lineRule="exact"/>
        <w:rPr>
          <w:sz w:val="20"/>
          <w:szCs w:val="20"/>
        </w:rPr>
      </w:pPr>
    </w:p>
    <w:p w14:paraId="05C07CDE" w14:textId="77777777" w:rsidR="00B43DF7" w:rsidRDefault="00000000">
      <w:pPr>
        <w:spacing w:line="219" w:lineRule="exact"/>
        <w:ind w:left="180"/>
        <w:outlineLvl w:val="2"/>
        <w:rPr>
          <w:sz w:val="20"/>
          <w:szCs w:val="20"/>
        </w:rPr>
      </w:pPr>
      <w:r>
        <w:rPr>
          <w:rFonts w:ascii="宋体" w:eastAsia="宋体" w:hAnsi="宋体" w:cs="宋体"/>
          <w:sz w:val="18"/>
          <w:szCs w:val="18"/>
        </w:rPr>
        <w:t>（</w:t>
      </w:r>
      <w:r>
        <w:rPr>
          <w:rFonts w:ascii="Arial" w:eastAsia="Arial" w:hAnsi="Arial" w:cs="Arial"/>
          <w:sz w:val="18"/>
          <w:szCs w:val="18"/>
        </w:rPr>
        <w:t>1</w:t>
      </w:r>
      <w:r>
        <w:rPr>
          <w:rFonts w:ascii="宋体" w:eastAsia="宋体" w:hAnsi="宋体" w:cs="宋体"/>
          <w:sz w:val="18"/>
          <w:szCs w:val="18"/>
        </w:rPr>
        <w:t>）教学场地</w:t>
      </w:r>
    </w:p>
    <w:p w14:paraId="448304CC" w14:textId="77777777" w:rsidR="00B43DF7" w:rsidRDefault="00B43DF7">
      <w:pPr>
        <w:spacing w:line="127" w:lineRule="exact"/>
        <w:rPr>
          <w:sz w:val="20"/>
          <w:szCs w:val="20"/>
        </w:rPr>
      </w:pPr>
    </w:p>
    <w:p w14:paraId="715BF021" w14:textId="77777777" w:rsidR="00B43DF7" w:rsidRDefault="00000000">
      <w:pPr>
        <w:spacing w:line="290" w:lineRule="exact"/>
        <w:ind w:left="80" w:firstLine="180"/>
        <w:jc w:val="both"/>
        <w:rPr>
          <w:sz w:val="20"/>
          <w:szCs w:val="20"/>
        </w:rPr>
      </w:pPr>
      <w:r>
        <w:rPr>
          <w:rFonts w:ascii="宋体" w:eastAsia="宋体" w:hAnsi="宋体" w:cs="宋体"/>
          <w:sz w:val="18"/>
          <w:szCs w:val="18"/>
        </w:rPr>
        <w:t>一体化学习工作站须具备良好的安全、照明和通风条件，可分为集中理论教学区、分组实践教学区、信息检索区、工具存放区和成果展示区，并配备相应的多媒体教学设备、压缩空气供给系统等设施，面积约为</w:t>
      </w:r>
      <w:r>
        <w:rPr>
          <w:rFonts w:ascii="Arial" w:eastAsia="Arial" w:hAnsi="Arial" w:cs="Arial"/>
          <w:sz w:val="18"/>
          <w:szCs w:val="18"/>
        </w:rPr>
        <w:t xml:space="preserve"> 140 </w:t>
      </w:r>
      <w:r>
        <w:rPr>
          <w:rFonts w:ascii="宋体" w:eastAsia="宋体" w:hAnsi="宋体" w:cs="宋体"/>
          <w:sz w:val="18"/>
          <w:szCs w:val="18"/>
        </w:rPr>
        <w:t>平方米，可容纳</w:t>
      </w:r>
      <w:r>
        <w:rPr>
          <w:rFonts w:ascii="Arial" w:eastAsia="Arial" w:hAnsi="Arial" w:cs="Arial"/>
          <w:sz w:val="18"/>
          <w:szCs w:val="18"/>
        </w:rPr>
        <w:t xml:space="preserve"> 30 </w:t>
      </w:r>
      <w:r>
        <w:rPr>
          <w:rFonts w:ascii="宋体" w:eastAsia="宋体" w:hAnsi="宋体" w:cs="宋体"/>
          <w:sz w:val="18"/>
          <w:szCs w:val="18"/>
        </w:rPr>
        <w:t>人左右为宜。</w:t>
      </w:r>
    </w:p>
    <w:p w14:paraId="6F182303" w14:textId="77777777" w:rsidR="00B43DF7" w:rsidRDefault="00B43DF7">
      <w:pPr>
        <w:spacing w:line="20" w:lineRule="exact"/>
        <w:rPr>
          <w:sz w:val="20"/>
          <w:szCs w:val="20"/>
        </w:rPr>
      </w:pPr>
    </w:p>
    <w:p w14:paraId="0C042234" w14:textId="77777777" w:rsidR="00B43DF7" w:rsidRDefault="00B43DF7">
      <w:pPr>
        <w:spacing w:line="96" w:lineRule="exact"/>
        <w:rPr>
          <w:sz w:val="20"/>
          <w:szCs w:val="20"/>
        </w:rPr>
      </w:pPr>
    </w:p>
    <w:p w14:paraId="15A0DEF7" w14:textId="77777777" w:rsidR="00B43DF7" w:rsidRDefault="00000000">
      <w:pPr>
        <w:spacing w:line="219" w:lineRule="exact"/>
        <w:ind w:left="180"/>
        <w:outlineLvl w:val="2"/>
        <w:rPr>
          <w:sz w:val="20"/>
          <w:szCs w:val="20"/>
        </w:rPr>
      </w:pPr>
      <w:r>
        <w:rPr>
          <w:rFonts w:ascii="宋体" w:eastAsia="宋体" w:hAnsi="宋体" w:cs="宋体"/>
          <w:sz w:val="18"/>
          <w:szCs w:val="18"/>
        </w:rPr>
        <w:t>（</w:t>
      </w:r>
      <w:r>
        <w:rPr>
          <w:rFonts w:ascii="Arial" w:eastAsia="Arial" w:hAnsi="Arial" w:cs="Arial"/>
          <w:sz w:val="18"/>
          <w:szCs w:val="18"/>
        </w:rPr>
        <w:t>2</w:t>
      </w:r>
      <w:r>
        <w:rPr>
          <w:rFonts w:ascii="宋体" w:eastAsia="宋体" w:hAnsi="宋体" w:cs="宋体"/>
          <w:sz w:val="18"/>
          <w:szCs w:val="18"/>
        </w:rPr>
        <w:t>）工具、材料、设备</w:t>
      </w:r>
    </w:p>
    <w:p w14:paraId="57965470" w14:textId="77777777" w:rsidR="00B43DF7" w:rsidRDefault="00B43DF7">
      <w:pPr>
        <w:spacing w:line="127" w:lineRule="exact"/>
        <w:rPr>
          <w:sz w:val="20"/>
          <w:szCs w:val="20"/>
        </w:rPr>
      </w:pPr>
    </w:p>
    <w:p w14:paraId="3D323B0F" w14:textId="77777777" w:rsidR="00B43DF7" w:rsidRDefault="00000000">
      <w:pPr>
        <w:spacing w:line="269" w:lineRule="exact"/>
        <w:ind w:left="80" w:right="100" w:firstLine="180"/>
        <w:rPr>
          <w:sz w:val="20"/>
          <w:szCs w:val="20"/>
        </w:rPr>
      </w:pPr>
      <w:r>
        <w:rPr>
          <w:rFonts w:ascii="宋体" w:eastAsia="宋体" w:hAnsi="宋体" w:cs="宋体"/>
          <w:sz w:val="18"/>
          <w:szCs w:val="18"/>
        </w:rPr>
        <w:t>按组配置：万用表、防护用品、拆装工具等；电工胶布、防护用品、油（液</w:t>
      </w:r>
      <w:r>
        <w:rPr>
          <w:rFonts w:ascii="Arial" w:eastAsia="Arial" w:hAnsi="Arial" w:cs="Arial"/>
          <w:sz w:val="18"/>
          <w:szCs w:val="18"/>
        </w:rPr>
        <w:t xml:space="preserve"> / </w:t>
      </w:r>
      <w:r>
        <w:rPr>
          <w:rFonts w:ascii="宋体" w:eastAsia="宋体" w:hAnsi="宋体" w:cs="宋体"/>
          <w:sz w:val="18"/>
          <w:szCs w:val="18"/>
        </w:rPr>
        <w:t>脂）料、修理包、零配件等；汽车故障诊断仪、毫米波雷达角度校准仪、摄像头标定工具、举升机等。</w:t>
      </w:r>
    </w:p>
    <w:p w14:paraId="4B107747"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55520" behindDoc="1" locked="0" layoutInCell="0" allowOverlap="1" wp14:anchorId="3F881F64" wp14:editId="6429083B">
                <wp:simplePos x="0" y="0"/>
                <wp:positionH relativeFrom="column">
                  <wp:posOffset>0</wp:posOffset>
                </wp:positionH>
                <wp:positionV relativeFrom="paragraph">
                  <wp:posOffset>128270</wp:posOffset>
                </wp:positionV>
                <wp:extent cx="5328285" cy="0"/>
                <wp:effectExtent l="0" t="0" r="0" b="0"/>
                <wp:wrapNone/>
                <wp:docPr id="339" name="Shape 339"/>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10795">
                          <a:solidFill>
                            <a:srgbClr val="000000"/>
                          </a:solidFill>
                          <a:miter lim="800000"/>
                        </a:ln>
                      </wps:spPr>
                      <wps:bodyPr/>
                    </wps:wsp>
                  </a:graphicData>
                </a:graphic>
              </wp:anchor>
            </w:drawing>
          </mc:Choice>
          <mc:Fallback>
            <w:pict>
              <v:line w14:anchorId="10E534B3" id="Shape 339" o:spid="_x0000_s1026" style="position:absolute;left:0;text-align:left;z-index:-251560960;visibility:visible;mso-wrap-style:square;mso-wrap-distance-left:9pt;mso-wrap-distance-top:0;mso-wrap-distance-right:9pt;mso-wrap-distance-bottom:0;mso-position-horizontal:absolute;mso-position-horizontal-relative:text;mso-position-vertical:absolute;mso-position-vertical-relative:text" from="0,10.1pt" to="419.5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" o:allowincell="f" filled="t" strokeweight=".85pt">
                <v:stroke joinstyle="miter"/>
              </v:line>
            </w:pict>
          </mc:Fallback>
        </mc:AlternateContent>
      </w:r>
    </w:p>
    <w:p w14:paraId="51BCCDE9" w14:textId="77777777" w:rsidR="00B43DF7" w:rsidRDefault="00B43DF7">
      <w:pPr>
        <w:spacing w:line="200" w:lineRule="exact"/>
        <w:rPr>
          <w:sz w:val="20"/>
          <w:szCs w:val="20"/>
        </w:rPr>
      </w:pPr>
    </w:p>
    <w:p w14:paraId="53344BCB" w14:textId="77777777" w:rsidR="00B43DF7" w:rsidRDefault="00B43DF7">
      <w:pPr>
        <w:spacing w:line="200" w:lineRule="exact"/>
        <w:rPr>
          <w:sz w:val="20"/>
          <w:szCs w:val="20"/>
        </w:rPr>
      </w:pPr>
    </w:p>
    <w:p w14:paraId="184C9705" w14:textId="77777777" w:rsidR="00B43DF7" w:rsidRDefault="00B43DF7">
      <w:pPr>
        <w:spacing w:line="200" w:lineRule="exact"/>
        <w:rPr>
          <w:sz w:val="20"/>
          <w:szCs w:val="20"/>
        </w:rPr>
      </w:pPr>
    </w:p>
    <w:p w14:paraId="4D4A6059" w14:textId="77777777" w:rsidR="00B43DF7" w:rsidRDefault="00B43DF7">
      <w:pPr>
        <w:spacing w:line="251" w:lineRule="exact"/>
        <w:rPr>
          <w:sz w:val="20"/>
          <w:szCs w:val="20"/>
        </w:rPr>
      </w:pPr>
    </w:p>
    <w:p w14:paraId="395F25C0" w14:textId="77777777" w:rsidR="00B43DF7" w:rsidRDefault="00B43DF7">
      <w:pPr>
        <w:sectPr w:rsidR="00B43DF7" w:rsidSect="00E15760">
          <w:pgSz w:w="10440" w:h="14740"/>
          <w:pgMar w:top="1440" w:right="913" w:bottom="215" w:left="1020" w:header="0" w:footer="0" w:gutter="0"/>
          <w:cols w:space="0"/>
        </w:sectPr>
      </w:pPr>
    </w:p>
    <w:p w14:paraId="1238146A" w14:textId="77777777" w:rsidR="00B43DF7" w:rsidRDefault="00000000">
      <w:pPr>
        <w:spacing w:line="206" w:lineRule="exact"/>
        <w:ind w:left="7580"/>
        <w:rPr>
          <w:sz w:val="20"/>
          <w:szCs w:val="20"/>
        </w:rPr>
      </w:pPr>
      <w:bookmarkStart w:id="116" w:name="page88"/>
      <w:bookmarkEnd w:id="116"/>
      <w:r>
        <w:rPr>
          <w:rFonts w:ascii="宋体" w:eastAsia="宋体" w:hAnsi="宋体" w:cs="宋体"/>
          <w:sz w:val="18"/>
          <w:szCs w:val="18"/>
        </w:rPr>
        <w:lastRenderedPageBreak/>
        <w:t>续表</w:t>
      </w:r>
    </w:p>
    <w:p w14:paraId="0C73DBEF" w14:textId="77777777" w:rsidR="00B43DF7" w:rsidRDefault="00B43DF7">
      <w:pPr>
        <w:spacing w:line="264" w:lineRule="exact"/>
        <w:rPr>
          <w:sz w:val="20"/>
          <w:szCs w:val="20"/>
        </w:rPr>
      </w:pPr>
    </w:p>
    <w:p w14:paraId="53C926DB" w14:textId="77777777" w:rsidR="00B43DF7" w:rsidRDefault="00000000">
      <w:pPr>
        <w:spacing w:line="219" w:lineRule="exact"/>
        <w:ind w:left="100"/>
        <w:outlineLvl w:val="2"/>
        <w:rPr>
          <w:sz w:val="20"/>
          <w:szCs w:val="20"/>
        </w:rPr>
      </w:pPr>
      <w:r>
        <w:rPr>
          <w:rFonts w:ascii="宋体" w:eastAsia="宋体" w:hAnsi="宋体" w:cs="宋体"/>
          <w:sz w:val="18"/>
          <w:szCs w:val="18"/>
        </w:rPr>
        <w:t>（</w:t>
      </w:r>
      <w:r>
        <w:rPr>
          <w:rFonts w:ascii="Arial" w:eastAsia="Arial" w:hAnsi="Arial" w:cs="Arial"/>
          <w:sz w:val="18"/>
          <w:szCs w:val="18"/>
        </w:rPr>
        <w:t>3</w:t>
      </w:r>
      <w:r>
        <w:rPr>
          <w:rFonts w:ascii="宋体" w:eastAsia="宋体" w:hAnsi="宋体" w:cs="宋体"/>
          <w:sz w:val="18"/>
          <w:szCs w:val="18"/>
        </w:rPr>
        <w:t>）教学资料</w:t>
      </w:r>
    </w:p>
    <w:p w14:paraId="66E480E3" w14:textId="77777777" w:rsidR="00B43DF7" w:rsidRDefault="00B43DF7">
      <w:pPr>
        <w:spacing w:line="127" w:lineRule="exact"/>
        <w:rPr>
          <w:sz w:val="20"/>
          <w:szCs w:val="20"/>
        </w:rPr>
      </w:pPr>
    </w:p>
    <w:p w14:paraId="673182CB" w14:textId="77777777" w:rsidR="00B43DF7" w:rsidRDefault="00000000">
      <w:pPr>
        <w:spacing w:line="269" w:lineRule="exact"/>
        <w:ind w:right="40" w:firstLine="180"/>
        <w:jc w:val="both"/>
        <w:rPr>
          <w:sz w:val="20"/>
          <w:szCs w:val="20"/>
        </w:rPr>
      </w:pPr>
      <w:r>
        <w:rPr>
          <w:rFonts w:ascii="宋体" w:eastAsia="宋体" w:hAnsi="宋体" w:cs="宋体"/>
          <w:sz w:val="18"/>
          <w:szCs w:val="18"/>
        </w:rPr>
        <w:t>以工作页为主，配备教学参考书、维修工单、问诊单、技术通报、维修案例、维修手册、教学微课等教学资料。</w:t>
      </w:r>
    </w:p>
    <w:p w14:paraId="71738906"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56544" behindDoc="1" locked="0" layoutInCell="0" allowOverlap="1" wp14:anchorId="152DB586" wp14:editId="15999359">
                <wp:simplePos x="0" y="0"/>
                <wp:positionH relativeFrom="column">
                  <wp:posOffset>-50165</wp:posOffset>
                </wp:positionH>
                <wp:positionV relativeFrom="paragraph">
                  <wp:posOffset>95250</wp:posOffset>
                </wp:positionV>
                <wp:extent cx="5327650" cy="0"/>
                <wp:effectExtent l="0" t="0" r="0" b="0"/>
                <wp:wrapNone/>
                <wp:docPr id="341" name="Shape 341"/>
                <wp:cNvGraphicFramePr/>
                <a:graphic xmlns:a="http://schemas.openxmlformats.org/drawingml/2006/main">
                  <a:graphicData uri="http://schemas.microsoft.com/office/word/2010/wordprocessingShape">
                    <wps:wsp>
                      <wps:cNvCnPr/>
                      <wps:spPr>
                        <a:xfrm>
                          <a:off x="0" y="0"/>
                          <a:ext cx="5327650" cy="4763"/>
                        </a:xfrm>
                        <a:prstGeom prst="line">
                          <a:avLst/>
                        </a:prstGeom>
                        <a:solidFill>
                          <a:srgbClr val="FFFFFF"/>
                        </a:solidFill>
                        <a:ln w="5397">
                          <a:solidFill>
                            <a:srgbClr val="000000"/>
                          </a:solidFill>
                          <a:miter lim="800000"/>
                        </a:ln>
                      </wps:spPr>
                      <wps:bodyPr/>
                    </wps:wsp>
                  </a:graphicData>
                </a:graphic>
              </wp:anchor>
            </w:drawing>
          </mc:Choice>
          <mc:Fallback>
            <w:pict>
              <v:line w14:anchorId="5A813733" id="Shape 341" o:spid="_x0000_s1026" style="position:absolute;left:0;text-align:left;z-index:-251559936;visibility:visible;mso-wrap-style:square;mso-wrap-distance-left:9pt;mso-wrap-distance-top:0;mso-wrap-distance-right:9pt;mso-wrap-distance-bottom:0;mso-position-horizontal:absolute;mso-position-horizontal-relative:text;mso-position-vertical:absolute;mso-position-vertical-relative:text" from="-3.95pt,7.5pt" to="415.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" o:allowincell="f" filled="t" strokeweight=".14992mm">
                <v:stroke joinstyle="miter"/>
              </v:line>
            </w:pict>
          </mc:Fallback>
        </mc:AlternateContent>
      </w:r>
    </w:p>
    <w:p w14:paraId="785C9EDE" w14:textId="77777777" w:rsidR="00B43DF7" w:rsidRDefault="00B43DF7">
      <w:pPr>
        <w:spacing w:line="261" w:lineRule="exact"/>
        <w:rPr>
          <w:sz w:val="20"/>
          <w:szCs w:val="20"/>
        </w:rPr>
      </w:pPr>
    </w:p>
    <w:p w14:paraId="144795E0" w14:textId="77777777" w:rsidR="00B43DF7" w:rsidRDefault="00000000">
      <w:pPr>
        <w:spacing w:line="206" w:lineRule="exact"/>
        <w:ind w:right="40"/>
        <w:jc w:val="center"/>
        <w:rPr>
          <w:sz w:val="20"/>
          <w:szCs w:val="20"/>
        </w:rPr>
      </w:pPr>
      <w:r>
        <w:rPr>
          <w:rFonts w:ascii="宋体" w:eastAsia="宋体" w:hAnsi="宋体" w:cs="宋体"/>
          <w:sz w:val="18"/>
          <w:szCs w:val="18"/>
        </w:rPr>
        <w:t>教学考核要求</w:t>
      </w:r>
    </w:p>
    <w:p w14:paraId="194D6328"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57568" behindDoc="1" locked="0" layoutInCell="0" allowOverlap="1" wp14:anchorId="3FB6839D" wp14:editId="57E40669">
                <wp:simplePos x="0" y="0"/>
                <wp:positionH relativeFrom="column">
                  <wp:posOffset>-50165</wp:posOffset>
                </wp:positionH>
                <wp:positionV relativeFrom="paragraph">
                  <wp:posOffset>80645</wp:posOffset>
                </wp:positionV>
                <wp:extent cx="5327650" cy="0"/>
                <wp:effectExtent l="0" t="0" r="0" b="0"/>
                <wp:wrapNone/>
                <wp:docPr id="342" name="Shape 342"/>
                <wp:cNvGraphicFramePr/>
                <a:graphic xmlns:a="http://schemas.openxmlformats.org/drawingml/2006/main">
                  <a:graphicData uri="http://schemas.microsoft.com/office/word/2010/wordprocessingShape">
                    <wps:wsp>
                      <wps:cNvCnPr/>
                      <wps:spPr>
                        <a:xfrm>
                          <a:off x="0" y="0"/>
                          <a:ext cx="5327650" cy="4763"/>
                        </a:xfrm>
                        <a:prstGeom prst="line">
                          <a:avLst/>
                        </a:prstGeom>
                        <a:solidFill>
                          <a:srgbClr val="FFFFFF"/>
                        </a:solidFill>
                        <a:ln w="5397">
                          <a:solidFill>
                            <a:srgbClr val="000000"/>
                          </a:solidFill>
                          <a:miter lim="800000"/>
                        </a:ln>
                      </wps:spPr>
                      <wps:bodyPr/>
                    </wps:wsp>
                  </a:graphicData>
                </a:graphic>
              </wp:anchor>
            </w:drawing>
          </mc:Choice>
          <mc:Fallback>
            <w:pict>
              <v:line w14:anchorId="0C4CDC19" id="Shape 342" o:spid="_x0000_s1026" style="position:absolute;left:0;text-align:left;z-index:-251558912;visibility:visible;mso-wrap-style:square;mso-wrap-distance-left:9pt;mso-wrap-distance-top:0;mso-wrap-distance-right:9pt;mso-wrap-distance-bottom:0;mso-position-horizontal:absolute;mso-position-horizontal-relative:text;mso-position-vertical:absolute;mso-position-vertical-relative:text" from="-3.95pt,6.35pt" to="415.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" o:allowincell="f" filled="t" strokeweight=".14992mm">
                <v:stroke joinstyle="miter"/>
              </v:line>
            </w:pict>
          </mc:Fallback>
        </mc:AlternateContent>
      </w:r>
    </w:p>
    <w:p w14:paraId="48E1B286" w14:textId="77777777" w:rsidR="00B43DF7" w:rsidRDefault="00B43DF7">
      <w:pPr>
        <w:spacing w:line="281" w:lineRule="exact"/>
        <w:rPr>
          <w:sz w:val="20"/>
          <w:szCs w:val="20"/>
        </w:rPr>
      </w:pPr>
    </w:p>
    <w:p w14:paraId="158A92FA" w14:textId="77777777" w:rsidR="00B43DF7" w:rsidRDefault="00000000">
      <w:pPr>
        <w:spacing w:line="206" w:lineRule="exact"/>
        <w:ind w:left="180"/>
        <w:rPr>
          <w:sz w:val="20"/>
          <w:szCs w:val="20"/>
        </w:rPr>
      </w:pPr>
      <w:r>
        <w:rPr>
          <w:rFonts w:ascii="宋体" w:eastAsia="宋体" w:hAnsi="宋体" w:cs="宋体"/>
          <w:sz w:val="18"/>
          <w:szCs w:val="18"/>
        </w:rPr>
        <w:t>采用过程性考核与终结性考核相结合的方式。</w:t>
      </w:r>
    </w:p>
    <w:p w14:paraId="00354190" w14:textId="77777777" w:rsidR="00B43DF7" w:rsidRDefault="00B43DF7">
      <w:pPr>
        <w:spacing w:line="114" w:lineRule="exact"/>
        <w:rPr>
          <w:sz w:val="20"/>
          <w:szCs w:val="20"/>
        </w:rPr>
      </w:pPr>
    </w:p>
    <w:p w14:paraId="1620E265" w14:textId="77777777" w:rsidR="00B43DF7" w:rsidRDefault="00000000">
      <w:pPr>
        <w:spacing w:line="219" w:lineRule="exact"/>
        <w:ind w:left="180"/>
        <w:rPr>
          <w:sz w:val="20"/>
          <w:szCs w:val="20"/>
        </w:rPr>
      </w:pPr>
      <w:r>
        <w:rPr>
          <w:rFonts w:ascii="Arial" w:eastAsia="Arial" w:hAnsi="Arial" w:cs="Arial"/>
          <w:sz w:val="18"/>
          <w:szCs w:val="18"/>
        </w:rPr>
        <w:t xml:space="preserve">1.  </w:t>
      </w:r>
      <w:r>
        <w:rPr>
          <w:rFonts w:ascii="宋体" w:eastAsia="宋体" w:hAnsi="宋体" w:cs="宋体"/>
          <w:sz w:val="18"/>
          <w:szCs w:val="18"/>
        </w:rPr>
        <w:t>过程性考核</w:t>
      </w:r>
    </w:p>
    <w:p w14:paraId="0699EF33" w14:textId="77777777" w:rsidR="00B43DF7" w:rsidRDefault="00B43DF7">
      <w:pPr>
        <w:spacing w:line="127" w:lineRule="exact"/>
        <w:rPr>
          <w:sz w:val="20"/>
          <w:szCs w:val="20"/>
        </w:rPr>
      </w:pPr>
    </w:p>
    <w:p w14:paraId="5A7A2357" w14:textId="77777777" w:rsidR="00B43DF7" w:rsidRDefault="00000000">
      <w:pPr>
        <w:spacing w:line="269" w:lineRule="exact"/>
        <w:ind w:right="40" w:firstLine="180"/>
        <w:jc w:val="both"/>
        <w:rPr>
          <w:sz w:val="20"/>
          <w:szCs w:val="20"/>
        </w:rPr>
      </w:pPr>
      <w:r>
        <w:rPr>
          <w:rFonts w:ascii="宋体" w:eastAsia="宋体" w:hAnsi="宋体" w:cs="宋体"/>
          <w:sz w:val="18"/>
          <w:szCs w:val="18"/>
        </w:rPr>
        <w:t>采用自我评价、小组评价和教师评价相结合的方式进行考核，教师要善于观察学生的学习过程，参照学生自我评价、小组评价进行总评并提出改进建议。</w:t>
      </w:r>
    </w:p>
    <w:p w14:paraId="1AAAAC43" w14:textId="77777777" w:rsidR="00B43DF7" w:rsidRDefault="00B43DF7">
      <w:pPr>
        <w:spacing w:line="115" w:lineRule="exact"/>
        <w:rPr>
          <w:sz w:val="20"/>
          <w:szCs w:val="20"/>
        </w:rPr>
      </w:pPr>
    </w:p>
    <w:p w14:paraId="209F425C" w14:textId="77777777" w:rsidR="00B43DF7" w:rsidRDefault="00000000">
      <w:pPr>
        <w:spacing w:line="219" w:lineRule="exact"/>
        <w:ind w:left="100"/>
        <w:rPr>
          <w:sz w:val="20"/>
          <w:szCs w:val="20"/>
        </w:rPr>
      </w:pPr>
      <w:r>
        <w:rPr>
          <w:rFonts w:ascii="宋体" w:eastAsia="宋体" w:hAnsi="宋体" w:cs="宋体"/>
          <w:sz w:val="18"/>
          <w:szCs w:val="18"/>
        </w:rPr>
        <w:t>（</w:t>
      </w:r>
      <w:r>
        <w:rPr>
          <w:rFonts w:ascii="Arial" w:eastAsia="Arial" w:hAnsi="Arial" w:cs="Arial"/>
          <w:sz w:val="18"/>
          <w:szCs w:val="18"/>
        </w:rPr>
        <w:t>1</w:t>
      </w:r>
      <w:r>
        <w:rPr>
          <w:rFonts w:ascii="宋体" w:eastAsia="宋体" w:hAnsi="宋体" w:cs="宋体"/>
          <w:sz w:val="18"/>
          <w:szCs w:val="18"/>
        </w:rPr>
        <w:t>）课堂考核：考核出勤、学习态度、课堂纪律、小组合作与展示等情况；</w:t>
      </w:r>
    </w:p>
    <w:p w14:paraId="18C189DB" w14:textId="77777777" w:rsidR="00B43DF7" w:rsidRDefault="00B43DF7">
      <w:pPr>
        <w:spacing w:line="114" w:lineRule="exact"/>
        <w:rPr>
          <w:sz w:val="20"/>
          <w:szCs w:val="20"/>
        </w:rPr>
      </w:pPr>
    </w:p>
    <w:p w14:paraId="53D26682" w14:textId="77777777" w:rsidR="00B43DF7" w:rsidRDefault="00000000">
      <w:pPr>
        <w:spacing w:line="219" w:lineRule="exact"/>
        <w:ind w:left="100"/>
        <w:outlineLvl w:val="2"/>
        <w:rPr>
          <w:sz w:val="20"/>
          <w:szCs w:val="20"/>
        </w:rPr>
      </w:pPr>
      <w:r>
        <w:rPr>
          <w:rFonts w:ascii="宋体" w:eastAsia="宋体" w:hAnsi="宋体" w:cs="宋体"/>
          <w:sz w:val="18"/>
          <w:szCs w:val="18"/>
        </w:rPr>
        <w:t>（</w:t>
      </w:r>
      <w:r>
        <w:rPr>
          <w:rFonts w:ascii="Arial" w:eastAsia="Arial" w:hAnsi="Arial" w:cs="Arial"/>
          <w:sz w:val="18"/>
          <w:szCs w:val="18"/>
        </w:rPr>
        <w:t>2</w:t>
      </w:r>
      <w:r>
        <w:rPr>
          <w:rFonts w:ascii="宋体" w:eastAsia="宋体" w:hAnsi="宋体" w:cs="宋体"/>
          <w:sz w:val="18"/>
          <w:szCs w:val="18"/>
        </w:rPr>
        <w:t>）作业考核：考核工作页的完成、课后练习等情况；</w:t>
      </w:r>
    </w:p>
    <w:p w14:paraId="49B35BCC" w14:textId="77777777" w:rsidR="00B43DF7" w:rsidRDefault="00B43DF7">
      <w:pPr>
        <w:spacing w:line="114" w:lineRule="exact"/>
        <w:rPr>
          <w:sz w:val="20"/>
          <w:szCs w:val="20"/>
        </w:rPr>
      </w:pPr>
    </w:p>
    <w:p w14:paraId="00D58165" w14:textId="77777777" w:rsidR="00B43DF7" w:rsidRDefault="00000000">
      <w:pPr>
        <w:spacing w:line="219" w:lineRule="exact"/>
        <w:ind w:left="100"/>
        <w:rPr>
          <w:sz w:val="20"/>
          <w:szCs w:val="20"/>
        </w:rPr>
      </w:pPr>
      <w:r>
        <w:rPr>
          <w:rFonts w:ascii="宋体" w:eastAsia="宋体" w:hAnsi="宋体" w:cs="宋体"/>
          <w:sz w:val="18"/>
          <w:szCs w:val="18"/>
        </w:rPr>
        <w:t>（</w:t>
      </w:r>
      <w:r>
        <w:rPr>
          <w:rFonts w:ascii="Arial" w:eastAsia="Arial" w:hAnsi="Arial" w:cs="Arial"/>
          <w:sz w:val="18"/>
          <w:szCs w:val="18"/>
        </w:rPr>
        <w:t>3</w:t>
      </w:r>
      <w:r>
        <w:rPr>
          <w:rFonts w:ascii="宋体" w:eastAsia="宋体" w:hAnsi="宋体" w:cs="宋体"/>
          <w:sz w:val="18"/>
          <w:szCs w:val="18"/>
        </w:rPr>
        <w:t>）阶段考核：可视情况采用纸笔测试、实操测试、口述测试、在线测试等形式。</w:t>
      </w:r>
    </w:p>
    <w:p w14:paraId="19D1C2D4" w14:textId="77777777" w:rsidR="00B43DF7" w:rsidRDefault="00B43DF7">
      <w:pPr>
        <w:spacing w:line="114" w:lineRule="exact"/>
        <w:rPr>
          <w:sz w:val="20"/>
          <w:szCs w:val="20"/>
        </w:rPr>
      </w:pPr>
    </w:p>
    <w:p w14:paraId="1F2C0F44" w14:textId="77777777" w:rsidR="00B43DF7" w:rsidRDefault="00000000">
      <w:pPr>
        <w:spacing w:line="219" w:lineRule="exact"/>
        <w:ind w:left="180"/>
        <w:outlineLvl w:val="1"/>
        <w:rPr>
          <w:sz w:val="20"/>
          <w:szCs w:val="20"/>
        </w:rPr>
      </w:pPr>
      <w:bookmarkStart w:id="117" w:name="_Toc22349"/>
      <w:r>
        <w:rPr>
          <w:rFonts w:ascii="Arial" w:eastAsia="Arial" w:hAnsi="Arial" w:cs="Arial"/>
          <w:sz w:val="18"/>
          <w:szCs w:val="18"/>
        </w:rPr>
        <w:t xml:space="preserve">2.  </w:t>
      </w:r>
      <w:r>
        <w:rPr>
          <w:rFonts w:ascii="宋体" w:eastAsia="宋体" w:hAnsi="宋体" w:cs="宋体"/>
          <w:sz w:val="18"/>
          <w:szCs w:val="18"/>
        </w:rPr>
        <w:t>终结性考核</w:t>
      </w:r>
      <w:bookmarkEnd w:id="117"/>
    </w:p>
    <w:p w14:paraId="78527748" w14:textId="77777777" w:rsidR="00B43DF7" w:rsidRDefault="00B43DF7">
      <w:pPr>
        <w:spacing w:line="20" w:lineRule="exact"/>
        <w:rPr>
          <w:sz w:val="20"/>
          <w:szCs w:val="20"/>
        </w:rPr>
      </w:pPr>
    </w:p>
    <w:p w14:paraId="0EB709F8" w14:textId="77777777" w:rsidR="00B43DF7" w:rsidRDefault="00B43DF7">
      <w:pPr>
        <w:spacing w:line="107" w:lineRule="exact"/>
        <w:rPr>
          <w:sz w:val="20"/>
          <w:szCs w:val="20"/>
        </w:rPr>
      </w:pPr>
    </w:p>
    <w:p w14:paraId="1F063441" w14:textId="77777777" w:rsidR="00B43DF7" w:rsidRDefault="00000000">
      <w:pPr>
        <w:spacing w:line="291" w:lineRule="exact"/>
        <w:ind w:right="40" w:firstLine="180"/>
        <w:jc w:val="both"/>
        <w:rPr>
          <w:sz w:val="20"/>
          <w:szCs w:val="20"/>
        </w:rPr>
      </w:pPr>
      <w:r>
        <w:rPr>
          <w:rFonts w:ascii="宋体" w:eastAsia="宋体" w:hAnsi="宋体" w:cs="宋体"/>
          <w:sz w:val="18"/>
          <w:szCs w:val="18"/>
        </w:rPr>
        <w:t>学生根据任务情境中的要求，制定故障诊断与排除的作业方案。按照作业规范，在规定时间内完成具体车型的先进驾驶辅助系统故障诊断与排除作业任务，维修后的汽车先进驾驶辅助系统性能要求达到行业规定的维修技术标准。同时，维修任务完成后应能撰写相应的案例分析、维修总结报告等能力。</w:t>
      </w:r>
    </w:p>
    <w:p w14:paraId="4C0F6E31" w14:textId="77777777" w:rsidR="00B43DF7" w:rsidRDefault="00B43DF7">
      <w:pPr>
        <w:spacing w:line="127" w:lineRule="exact"/>
        <w:rPr>
          <w:sz w:val="20"/>
          <w:szCs w:val="20"/>
        </w:rPr>
      </w:pPr>
    </w:p>
    <w:p w14:paraId="070319B5" w14:textId="77777777" w:rsidR="00B43DF7" w:rsidRDefault="00000000">
      <w:pPr>
        <w:spacing w:line="206" w:lineRule="exact"/>
        <w:ind w:left="180"/>
        <w:rPr>
          <w:sz w:val="20"/>
          <w:szCs w:val="20"/>
        </w:rPr>
      </w:pPr>
      <w:r>
        <w:rPr>
          <w:rFonts w:ascii="宋体" w:eastAsia="宋体" w:hAnsi="宋体" w:cs="宋体"/>
          <w:sz w:val="18"/>
          <w:szCs w:val="18"/>
        </w:rPr>
        <w:t>考核任务案例：汽车自动泊车功能失效故障诊断与排除</w:t>
      </w:r>
    </w:p>
    <w:p w14:paraId="1CFDE84F" w14:textId="77777777" w:rsidR="00B43DF7" w:rsidRDefault="00B43DF7">
      <w:pPr>
        <w:spacing w:line="127" w:lineRule="exact"/>
        <w:rPr>
          <w:sz w:val="20"/>
          <w:szCs w:val="20"/>
        </w:rPr>
      </w:pPr>
    </w:p>
    <w:p w14:paraId="53C5D0FA" w14:textId="77777777" w:rsidR="00B43DF7" w:rsidRDefault="00000000">
      <w:pPr>
        <w:spacing w:line="206" w:lineRule="exact"/>
        <w:ind w:left="100"/>
        <w:rPr>
          <w:sz w:val="20"/>
          <w:szCs w:val="20"/>
        </w:rPr>
      </w:pPr>
      <w:r>
        <w:rPr>
          <w:rFonts w:ascii="宋体" w:eastAsia="宋体" w:hAnsi="宋体" w:cs="宋体"/>
          <w:sz w:val="18"/>
          <w:szCs w:val="18"/>
        </w:rPr>
        <w:t>【情境描述】</w:t>
      </w:r>
    </w:p>
    <w:p w14:paraId="66EEDC16" w14:textId="77777777" w:rsidR="00B43DF7" w:rsidRDefault="00B43DF7">
      <w:pPr>
        <w:spacing w:line="127" w:lineRule="exact"/>
        <w:rPr>
          <w:sz w:val="20"/>
          <w:szCs w:val="20"/>
        </w:rPr>
      </w:pPr>
    </w:p>
    <w:p w14:paraId="747E2CF4" w14:textId="77777777" w:rsidR="00B43DF7" w:rsidRDefault="00000000">
      <w:pPr>
        <w:spacing w:line="269" w:lineRule="exact"/>
        <w:ind w:right="40" w:firstLine="180"/>
        <w:rPr>
          <w:sz w:val="20"/>
          <w:szCs w:val="20"/>
        </w:rPr>
      </w:pPr>
      <w:r>
        <w:rPr>
          <w:rFonts w:ascii="宋体" w:eastAsia="宋体" w:hAnsi="宋体" w:cs="宋体"/>
          <w:sz w:val="18"/>
          <w:szCs w:val="18"/>
        </w:rPr>
        <w:t>一辆小鹏</w:t>
      </w:r>
      <w:r>
        <w:rPr>
          <w:rFonts w:ascii="Arial" w:eastAsia="Arial" w:hAnsi="Arial" w:cs="Arial"/>
          <w:sz w:val="18"/>
          <w:szCs w:val="18"/>
        </w:rPr>
        <w:t xml:space="preserve"> P7 </w:t>
      </w:r>
      <w:r>
        <w:rPr>
          <w:rFonts w:ascii="宋体" w:eastAsia="宋体" w:hAnsi="宋体" w:cs="宋体"/>
          <w:sz w:val="18"/>
          <w:szCs w:val="18"/>
        </w:rPr>
        <w:t>轿车，里程表显示为</w:t>
      </w:r>
      <w:r>
        <w:rPr>
          <w:rFonts w:ascii="Arial" w:eastAsia="Arial" w:hAnsi="Arial" w:cs="Arial"/>
          <w:sz w:val="18"/>
          <w:szCs w:val="18"/>
        </w:rPr>
        <w:t xml:space="preserve"> 15 352 km</w:t>
      </w:r>
      <w:r>
        <w:rPr>
          <w:rFonts w:ascii="宋体" w:eastAsia="宋体" w:hAnsi="宋体" w:cs="宋体"/>
          <w:sz w:val="18"/>
          <w:szCs w:val="18"/>
        </w:rPr>
        <w:t>。车主反映该车自动泊车功能失效。现车间主管安排你负责解决该车自动泊车系统功能失效故障。</w:t>
      </w:r>
    </w:p>
    <w:p w14:paraId="278F7B3D" w14:textId="77777777" w:rsidR="00B43DF7" w:rsidRDefault="00B43DF7">
      <w:pPr>
        <w:spacing w:line="129" w:lineRule="exact"/>
        <w:rPr>
          <w:sz w:val="20"/>
          <w:szCs w:val="20"/>
        </w:rPr>
      </w:pPr>
    </w:p>
    <w:p w14:paraId="46778A88" w14:textId="77777777" w:rsidR="00B43DF7" w:rsidRDefault="00000000">
      <w:pPr>
        <w:spacing w:line="206" w:lineRule="exact"/>
        <w:ind w:left="100"/>
        <w:rPr>
          <w:sz w:val="20"/>
          <w:szCs w:val="20"/>
        </w:rPr>
      </w:pPr>
      <w:r>
        <w:rPr>
          <w:rFonts w:ascii="宋体" w:eastAsia="宋体" w:hAnsi="宋体" w:cs="宋体"/>
          <w:sz w:val="18"/>
          <w:szCs w:val="18"/>
        </w:rPr>
        <w:t>【任务要求】</w:t>
      </w:r>
    </w:p>
    <w:p w14:paraId="730A6629" w14:textId="77777777" w:rsidR="00B43DF7" w:rsidRDefault="00B43DF7">
      <w:pPr>
        <w:spacing w:line="127" w:lineRule="exact"/>
        <w:rPr>
          <w:sz w:val="20"/>
          <w:szCs w:val="20"/>
        </w:rPr>
      </w:pPr>
    </w:p>
    <w:p w14:paraId="70FE1C2B" w14:textId="77777777" w:rsidR="00B43DF7" w:rsidRDefault="00000000">
      <w:pPr>
        <w:spacing w:line="194" w:lineRule="exact"/>
        <w:ind w:left="180"/>
        <w:rPr>
          <w:sz w:val="20"/>
          <w:szCs w:val="20"/>
        </w:rPr>
      </w:pPr>
      <w:r>
        <w:rPr>
          <w:rFonts w:ascii="宋体" w:eastAsia="宋体" w:hAnsi="宋体" w:cs="宋体"/>
          <w:sz w:val="17"/>
          <w:szCs w:val="17"/>
        </w:rPr>
        <w:t>根据任务的情境描述，在规定时间内完成汽车自动泊车系统功能失效故障诊断的方案编制并排除故障。</w:t>
      </w:r>
    </w:p>
    <w:p w14:paraId="5F8B7F67" w14:textId="77777777" w:rsidR="00B43DF7" w:rsidRDefault="00B43DF7">
      <w:pPr>
        <w:spacing w:line="126" w:lineRule="exact"/>
        <w:rPr>
          <w:sz w:val="20"/>
          <w:szCs w:val="20"/>
        </w:rPr>
      </w:pPr>
    </w:p>
    <w:p w14:paraId="05A36DE9" w14:textId="77777777" w:rsidR="00B43DF7" w:rsidRDefault="00000000">
      <w:pPr>
        <w:spacing w:line="219" w:lineRule="exact"/>
        <w:ind w:left="180"/>
        <w:rPr>
          <w:sz w:val="20"/>
          <w:szCs w:val="20"/>
        </w:rPr>
      </w:pPr>
      <w:r>
        <w:rPr>
          <w:rFonts w:ascii="Arial" w:eastAsia="Arial" w:hAnsi="Arial" w:cs="Arial"/>
          <w:sz w:val="18"/>
          <w:szCs w:val="18"/>
        </w:rPr>
        <w:t xml:space="preserve">1.  </w:t>
      </w:r>
      <w:r>
        <w:rPr>
          <w:rFonts w:ascii="宋体" w:eastAsia="宋体" w:hAnsi="宋体" w:cs="宋体"/>
          <w:sz w:val="18"/>
          <w:szCs w:val="18"/>
        </w:rPr>
        <w:t>针对情境描述的故障现象，列出可能的故障原因，并说明理由；</w:t>
      </w:r>
    </w:p>
    <w:p w14:paraId="69BC2ECD" w14:textId="77777777" w:rsidR="00B43DF7" w:rsidRDefault="00B43DF7">
      <w:pPr>
        <w:spacing w:line="114" w:lineRule="exact"/>
        <w:rPr>
          <w:sz w:val="20"/>
          <w:szCs w:val="20"/>
        </w:rPr>
      </w:pPr>
    </w:p>
    <w:p w14:paraId="735C6049" w14:textId="77777777" w:rsidR="00B43DF7" w:rsidRDefault="00000000">
      <w:pPr>
        <w:spacing w:line="219" w:lineRule="exact"/>
        <w:ind w:left="180"/>
        <w:rPr>
          <w:sz w:val="20"/>
          <w:szCs w:val="20"/>
        </w:rPr>
      </w:pPr>
      <w:r>
        <w:rPr>
          <w:rFonts w:ascii="Arial" w:eastAsia="Arial" w:hAnsi="Arial" w:cs="Arial"/>
          <w:sz w:val="18"/>
          <w:szCs w:val="18"/>
        </w:rPr>
        <w:t xml:space="preserve">2.  </w:t>
      </w:r>
      <w:r>
        <w:rPr>
          <w:rFonts w:ascii="宋体" w:eastAsia="宋体" w:hAnsi="宋体" w:cs="宋体"/>
          <w:sz w:val="18"/>
          <w:szCs w:val="18"/>
        </w:rPr>
        <w:t>根据情境描述的故障现象，查阅维修手册等资料，制定一份尽可能详细的自动泊车系统功能失效故</w:t>
      </w:r>
    </w:p>
    <w:p w14:paraId="39E6CD5A" w14:textId="77777777" w:rsidR="00B43DF7" w:rsidRDefault="00B43DF7">
      <w:pPr>
        <w:spacing w:line="127" w:lineRule="exact"/>
        <w:rPr>
          <w:sz w:val="20"/>
          <w:szCs w:val="20"/>
        </w:rPr>
      </w:pPr>
    </w:p>
    <w:p w14:paraId="6660C0D9" w14:textId="77777777" w:rsidR="00B43DF7" w:rsidRDefault="00000000">
      <w:pPr>
        <w:spacing w:line="206" w:lineRule="exact"/>
        <w:rPr>
          <w:sz w:val="20"/>
          <w:szCs w:val="20"/>
        </w:rPr>
      </w:pPr>
      <w:r>
        <w:rPr>
          <w:rFonts w:ascii="宋体" w:eastAsia="宋体" w:hAnsi="宋体" w:cs="宋体"/>
          <w:sz w:val="18"/>
          <w:szCs w:val="18"/>
        </w:rPr>
        <w:t>障诊断的解决方案，并全面而细致地说明采取此方案的理由；</w:t>
      </w:r>
    </w:p>
    <w:p w14:paraId="28D325CA" w14:textId="77777777" w:rsidR="00B43DF7" w:rsidRDefault="00B43DF7">
      <w:pPr>
        <w:spacing w:line="114" w:lineRule="exact"/>
        <w:rPr>
          <w:sz w:val="20"/>
          <w:szCs w:val="20"/>
        </w:rPr>
      </w:pPr>
    </w:p>
    <w:p w14:paraId="475D91DF" w14:textId="77777777" w:rsidR="00B43DF7" w:rsidRDefault="00000000">
      <w:pPr>
        <w:spacing w:line="219" w:lineRule="exact"/>
        <w:ind w:left="180"/>
        <w:rPr>
          <w:sz w:val="20"/>
          <w:szCs w:val="20"/>
        </w:rPr>
      </w:pPr>
      <w:r>
        <w:rPr>
          <w:rFonts w:ascii="Arial" w:eastAsia="Arial" w:hAnsi="Arial" w:cs="Arial"/>
          <w:sz w:val="18"/>
          <w:szCs w:val="18"/>
        </w:rPr>
        <w:t xml:space="preserve">3.  </w:t>
      </w:r>
      <w:r>
        <w:rPr>
          <w:rFonts w:ascii="宋体" w:eastAsia="宋体" w:hAnsi="宋体" w:cs="宋体"/>
          <w:sz w:val="18"/>
          <w:szCs w:val="18"/>
        </w:rPr>
        <w:t>对该故障车辆进行诊断并排除故障，同时填写</w:t>
      </w:r>
      <w:r>
        <w:rPr>
          <w:rFonts w:ascii="Arial" w:eastAsia="Arial" w:hAnsi="Arial" w:cs="Arial"/>
          <w:sz w:val="18"/>
          <w:szCs w:val="18"/>
        </w:rPr>
        <w:t>“</w:t>
      </w:r>
      <w:r>
        <w:rPr>
          <w:rFonts w:ascii="宋体" w:eastAsia="宋体" w:hAnsi="宋体" w:cs="宋体"/>
          <w:sz w:val="18"/>
          <w:szCs w:val="18"/>
        </w:rPr>
        <w:t>维修作业记录表</w:t>
      </w:r>
      <w:r>
        <w:rPr>
          <w:rFonts w:ascii="Arial" w:eastAsia="Arial" w:hAnsi="Arial" w:cs="Arial"/>
          <w:sz w:val="18"/>
          <w:szCs w:val="18"/>
        </w:rPr>
        <w:t>”</w:t>
      </w:r>
      <w:r>
        <w:rPr>
          <w:rFonts w:ascii="宋体" w:eastAsia="宋体" w:hAnsi="宋体" w:cs="宋体"/>
          <w:sz w:val="18"/>
          <w:szCs w:val="18"/>
        </w:rPr>
        <w:t>；</w:t>
      </w:r>
    </w:p>
    <w:p w14:paraId="6BB1E988" w14:textId="77777777" w:rsidR="00B43DF7" w:rsidRDefault="00B43DF7">
      <w:pPr>
        <w:spacing w:line="114" w:lineRule="exact"/>
        <w:rPr>
          <w:sz w:val="20"/>
          <w:szCs w:val="20"/>
        </w:rPr>
      </w:pPr>
    </w:p>
    <w:p w14:paraId="2358F839" w14:textId="77777777" w:rsidR="00B43DF7" w:rsidRDefault="00000000">
      <w:pPr>
        <w:spacing w:line="219" w:lineRule="exact"/>
        <w:ind w:left="180"/>
        <w:rPr>
          <w:sz w:val="20"/>
          <w:szCs w:val="20"/>
        </w:rPr>
      </w:pPr>
      <w:r>
        <w:rPr>
          <w:rFonts w:ascii="Arial" w:eastAsia="Arial" w:hAnsi="Arial" w:cs="Arial"/>
          <w:sz w:val="18"/>
          <w:szCs w:val="18"/>
        </w:rPr>
        <w:t xml:space="preserve">4.  </w:t>
      </w:r>
      <w:r>
        <w:rPr>
          <w:rFonts w:ascii="宋体" w:eastAsia="宋体" w:hAnsi="宋体" w:cs="宋体"/>
          <w:sz w:val="18"/>
          <w:szCs w:val="18"/>
        </w:rPr>
        <w:t>如果还有其他问题需要询问车主或向车主提供建议，把这些问题或建议整理成一份提纲，并撰写案</w:t>
      </w:r>
    </w:p>
    <w:p w14:paraId="27377940" w14:textId="77777777" w:rsidR="00B43DF7" w:rsidRDefault="00B43DF7">
      <w:pPr>
        <w:spacing w:line="127" w:lineRule="exact"/>
        <w:rPr>
          <w:sz w:val="20"/>
          <w:szCs w:val="20"/>
        </w:rPr>
      </w:pPr>
    </w:p>
    <w:p w14:paraId="16335E39" w14:textId="77777777" w:rsidR="00B43DF7" w:rsidRDefault="00000000">
      <w:pPr>
        <w:spacing w:line="269" w:lineRule="exact"/>
        <w:ind w:left="100" w:right="5920" w:hanging="89"/>
        <w:rPr>
          <w:sz w:val="20"/>
          <w:szCs w:val="20"/>
        </w:rPr>
      </w:pPr>
      <w:r>
        <w:rPr>
          <w:rFonts w:ascii="宋体" w:eastAsia="宋体" w:hAnsi="宋体" w:cs="宋体"/>
          <w:sz w:val="18"/>
          <w:szCs w:val="18"/>
        </w:rPr>
        <w:t>例分析及维修工作总结报告。【参考资料】</w:t>
      </w:r>
    </w:p>
    <w:p w14:paraId="4BB27F9B" w14:textId="77777777" w:rsidR="00B43DF7" w:rsidRDefault="00B43DF7">
      <w:pPr>
        <w:spacing w:line="20" w:lineRule="exact"/>
        <w:rPr>
          <w:sz w:val="20"/>
          <w:szCs w:val="20"/>
        </w:rPr>
      </w:pPr>
    </w:p>
    <w:p w14:paraId="19D6416A" w14:textId="77777777" w:rsidR="00B43DF7" w:rsidRDefault="00B43DF7">
      <w:pPr>
        <w:spacing w:line="108" w:lineRule="exact"/>
        <w:rPr>
          <w:sz w:val="20"/>
          <w:szCs w:val="20"/>
        </w:rPr>
      </w:pPr>
    </w:p>
    <w:p w14:paraId="4B984CC2" w14:textId="77777777" w:rsidR="00B43DF7" w:rsidRDefault="00000000">
      <w:pPr>
        <w:spacing w:line="206" w:lineRule="exact"/>
        <w:ind w:left="180"/>
        <w:rPr>
          <w:sz w:val="20"/>
          <w:szCs w:val="20"/>
        </w:rPr>
      </w:pPr>
      <w:r>
        <w:rPr>
          <w:rFonts w:ascii="宋体" w:eastAsia="宋体" w:hAnsi="宋体" w:cs="宋体"/>
          <w:sz w:val="18"/>
          <w:szCs w:val="18"/>
        </w:rPr>
        <w:t>工作页、教材、维修手册、个人笔记、技术通报等。</w:t>
      </w:r>
    </w:p>
    <w:p w14:paraId="2CC592BB" w14:textId="77777777" w:rsidR="00B43DF7" w:rsidRDefault="00B43DF7">
      <w:pPr>
        <w:spacing w:line="127" w:lineRule="exact"/>
        <w:rPr>
          <w:sz w:val="20"/>
          <w:szCs w:val="20"/>
        </w:rPr>
      </w:pPr>
    </w:p>
    <w:p w14:paraId="329AEB1F" w14:textId="77777777" w:rsidR="00B43DF7" w:rsidRDefault="00000000">
      <w:pPr>
        <w:spacing w:line="206" w:lineRule="exact"/>
        <w:ind w:left="100"/>
        <w:rPr>
          <w:sz w:val="20"/>
          <w:szCs w:val="20"/>
        </w:rPr>
      </w:pPr>
      <w:r>
        <w:rPr>
          <w:rFonts w:ascii="宋体" w:eastAsia="宋体" w:hAnsi="宋体" w:cs="宋体"/>
          <w:sz w:val="18"/>
          <w:szCs w:val="18"/>
        </w:rPr>
        <w:t>【考核要点】</w:t>
      </w:r>
    </w:p>
    <w:p w14:paraId="7C3AE045" w14:textId="77777777" w:rsidR="00B43DF7" w:rsidRDefault="00B43DF7">
      <w:pPr>
        <w:spacing w:line="114" w:lineRule="exact"/>
        <w:rPr>
          <w:sz w:val="20"/>
          <w:szCs w:val="20"/>
        </w:rPr>
      </w:pPr>
    </w:p>
    <w:p w14:paraId="79BAB95D" w14:textId="77777777" w:rsidR="00B43DF7" w:rsidRDefault="00000000">
      <w:pPr>
        <w:spacing w:line="219" w:lineRule="exact"/>
        <w:ind w:left="180"/>
        <w:rPr>
          <w:sz w:val="20"/>
          <w:szCs w:val="20"/>
        </w:rPr>
      </w:pPr>
      <w:r>
        <w:rPr>
          <w:rFonts w:ascii="Arial" w:eastAsia="Arial" w:hAnsi="Arial" w:cs="Arial"/>
          <w:sz w:val="18"/>
          <w:szCs w:val="18"/>
        </w:rPr>
        <w:t xml:space="preserve">1.  </w:t>
      </w:r>
      <w:r>
        <w:rPr>
          <w:rFonts w:ascii="宋体" w:eastAsia="宋体" w:hAnsi="宋体" w:cs="宋体"/>
          <w:sz w:val="18"/>
          <w:szCs w:val="18"/>
        </w:rPr>
        <w:t>工单填写、记录是否规范，是否符合专业要求；</w:t>
      </w:r>
    </w:p>
    <w:p w14:paraId="0B662032" w14:textId="77777777" w:rsidR="00B43DF7" w:rsidRDefault="00B43DF7">
      <w:pPr>
        <w:spacing w:line="114" w:lineRule="exact"/>
        <w:rPr>
          <w:sz w:val="20"/>
          <w:szCs w:val="20"/>
        </w:rPr>
      </w:pPr>
    </w:p>
    <w:p w14:paraId="67EDD7EF" w14:textId="77777777" w:rsidR="00B43DF7" w:rsidRDefault="00000000">
      <w:pPr>
        <w:spacing w:line="219" w:lineRule="exact"/>
        <w:ind w:left="180"/>
        <w:rPr>
          <w:sz w:val="20"/>
          <w:szCs w:val="20"/>
        </w:rPr>
      </w:pPr>
      <w:r>
        <w:rPr>
          <w:rFonts w:ascii="Arial" w:eastAsia="Arial" w:hAnsi="Arial" w:cs="Arial"/>
          <w:sz w:val="18"/>
          <w:szCs w:val="18"/>
        </w:rPr>
        <w:t xml:space="preserve">2.  </w:t>
      </w:r>
      <w:r>
        <w:rPr>
          <w:rFonts w:ascii="宋体" w:eastAsia="宋体" w:hAnsi="宋体" w:cs="宋体"/>
          <w:sz w:val="18"/>
          <w:szCs w:val="18"/>
        </w:rPr>
        <w:t>是否正确选择和使用合适的技术信息，故障原因分析是否准确、全面；</w:t>
      </w:r>
    </w:p>
    <w:p w14:paraId="2A81C763" w14:textId="77777777" w:rsidR="00B43DF7" w:rsidRDefault="00B43DF7">
      <w:pPr>
        <w:spacing w:line="114" w:lineRule="exact"/>
        <w:rPr>
          <w:sz w:val="20"/>
          <w:szCs w:val="20"/>
        </w:rPr>
      </w:pPr>
    </w:p>
    <w:p w14:paraId="4FCAF974" w14:textId="77777777" w:rsidR="00B43DF7" w:rsidRDefault="00000000">
      <w:pPr>
        <w:spacing w:line="219" w:lineRule="exact"/>
        <w:ind w:left="180"/>
        <w:rPr>
          <w:sz w:val="20"/>
          <w:szCs w:val="20"/>
        </w:rPr>
      </w:pPr>
      <w:r>
        <w:rPr>
          <w:rFonts w:ascii="Arial" w:eastAsia="Arial" w:hAnsi="Arial" w:cs="Arial"/>
          <w:sz w:val="18"/>
          <w:szCs w:val="18"/>
        </w:rPr>
        <w:t xml:space="preserve">3.  </w:t>
      </w:r>
      <w:r>
        <w:rPr>
          <w:rFonts w:ascii="宋体" w:eastAsia="宋体" w:hAnsi="宋体" w:cs="宋体"/>
          <w:sz w:val="18"/>
          <w:szCs w:val="18"/>
        </w:rPr>
        <w:t>诊断思路、检修更换的作业流程是否清晰、合理；</w:t>
      </w:r>
    </w:p>
    <w:p w14:paraId="38D0C4D6" w14:textId="77777777" w:rsidR="00B43DF7" w:rsidRDefault="00B43DF7">
      <w:pPr>
        <w:spacing w:line="114" w:lineRule="exact"/>
        <w:rPr>
          <w:sz w:val="20"/>
          <w:szCs w:val="20"/>
        </w:rPr>
      </w:pPr>
    </w:p>
    <w:p w14:paraId="3C1C1C96" w14:textId="77777777" w:rsidR="00B43DF7" w:rsidRDefault="00000000">
      <w:pPr>
        <w:spacing w:line="219" w:lineRule="exact"/>
        <w:ind w:left="180"/>
        <w:rPr>
          <w:sz w:val="20"/>
          <w:szCs w:val="20"/>
        </w:rPr>
      </w:pPr>
      <w:r>
        <w:rPr>
          <w:rFonts w:ascii="Arial" w:eastAsia="Arial" w:hAnsi="Arial" w:cs="Arial"/>
          <w:sz w:val="18"/>
          <w:szCs w:val="18"/>
        </w:rPr>
        <w:t xml:space="preserve">4.  </w:t>
      </w:r>
      <w:r>
        <w:rPr>
          <w:rFonts w:ascii="宋体" w:eastAsia="宋体" w:hAnsi="宋体" w:cs="宋体"/>
          <w:sz w:val="18"/>
          <w:szCs w:val="18"/>
        </w:rPr>
        <w:t>是否正确选择和使用合适的工具和设备；</w:t>
      </w:r>
    </w:p>
    <w:p w14:paraId="1D816DFA"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58592" behindDoc="1" locked="0" layoutInCell="0" allowOverlap="1" wp14:anchorId="61D6C4F5" wp14:editId="074ECA8B">
                <wp:simplePos x="0" y="0"/>
                <wp:positionH relativeFrom="column">
                  <wp:posOffset>-50165</wp:posOffset>
                </wp:positionH>
                <wp:positionV relativeFrom="paragraph">
                  <wp:posOffset>134620</wp:posOffset>
                </wp:positionV>
                <wp:extent cx="5327650" cy="0"/>
                <wp:effectExtent l="0" t="0" r="0" b="0"/>
                <wp:wrapNone/>
                <wp:docPr id="345" name="Shape 345"/>
                <wp:cNvGraphicFramePr/>
                <a:graphic xmlns:a="http://schemas.openxmlformats.org/drawingml/2006/main">
                  <a:graphicData uri="http://schemas.microsoft.com/office/word/2010/wordprocessingShape">
                    <wps:wsp>
                      <wps:cNvCnPr/>
                      <wps:spPr>
                        <a:xfrm>
                          <a:off x="0" y="0"/>
                          <a:ext cx="5327650" cy="4763"/>
                        </a:xfrm>
                        <a:prstGeom prst="line">
                          <a:avLst/>
                        </a:prstGeom>
                        <a:solidFill>
                          <a:srgbClr val="FFFFFF"/>
                        </a:solidFill>
                        <a:ln w="10795">
                          <a:solidFill>
                            <a:srgbClr val="000000"/>
                          </a:solidFill>
                          <a:miter lim="800000"/>
                        </a:ln>
                      </wps:spPr>
                      <wps:bodyPr/>
                    </wps:wsp>
                  </a:graphicData>
                </a:graphic>
              </wp:anchor>
            </w:drawing>
          </mc:Choice>
          <mc:Fallback>
            <w:pict>
              <v:line w14:anchorId="1578FE0B" id="Shape 345" o:spid="_x0000_s1026" style="position:absolute;left:0;text-align:left;z-index:-251557888;visibility:visible;mso-wrap-style:square;mso-wrap-distance-left:9pt;mso-wrap-distance-top:0;mso-wrap-distance-right:9pt;mso-wrap-distance-bottom:0;mso-position-horizontal:absolute;mso-position-horizontal-relative:text;mso-position-vertical:absolute;mso-position-vertical-relative:text" from="-3.95pt,10.6pt" to="415.5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" o:allowincell="f" filled="t" strokeweight=".85pt">
                <v:stroke joinstyle="miter"/>
              </v:line>
            </w:pict>
          </mc:Fallback>
        </mc:AlternateContent>
      </w:r>
    </w:p>
    <w:p w14:paraId="0964CE3D" w14:textId="77777777" w:rsidR="00B43DF7" w:rsidRDefault="00B43DF7">
      <w:pPr>
        <w:spacing w:line="200" w:lineRule="exact"/>
        <w:rPr>
          <w:sz w:val="20"/>
          <w:szCs w:val="20"/>
        </w:rPr>
      </w:pPr>
    </w:p>
    <w:p w14:paraId="7B48B965" w14:textId="77777777" w:rsidR="00B43DF7" w:rsidRDefault="00B43DF7">
      <w:pPr>
        <w:spacing w:line="378" w:lineRule="exact"/>
        <w:rPr>
          <w:sz w:val="20"/>
          <w:szCs w:val="20"/>
        </w:rPr>
      </w:pPr>
    </w:p>
    <w:p w14:paraId="2FFD6395" w14:textId="77777777" w:rsidR="00B43DF7" w:rsidRDefault="00B43DF7">
      <w:pPr>
        <w:sectPr w:rsidR="00B43DF7" w:rsidSect="00E15760">
          <w:pgSz w:w="10440" w:h="14740"/>
          <w:pgMar w:top="1440" w:right="913" w:bottom="215" w:left="1020" w:header="0" w:footer="0" w:gutter="0"/>
          <w:cols w:space="0"/>
        </w:sectPr>
      </w:pPr>
    </w:p>
    <w:p w14:paraId="26E229C4" w14:textId="77777777" w:rsidR="00B43DF7" w:rsidRDefault="00000000">
      <w:pPr>
        <w:spacing w:line="206" w:lineRule="exact"/>
        <w:ind w:left="7660"/>
        <w:rPr>
          <w:sz w:val="20"/>
          <w:szCs w:val="20"/>
        </w:rPr>
      </w:pPr>
      <w:bookmarkStart w:id="118" w:name="page89"/>
      <w:bookmarkEnd w:id="118"/>
      <w:r>
        <w:rPr>
          <w:rFonts w:ascii="宋体" w:eastAsia="宋体" w:hAnsi="宋体" w:cs="宋体"/>
          <w:sz w:val="18"/>
          <w:szCs w:val="18"/>
        </w:rPr>
        <w:lastRenderedPageBreak/>
        <w:t>续表</w:t>
      </w:r>
    </w:p>
    <w:p w14:paraId="4D69077D" w14:textId="77777777" w:rsidR="00B43DF7" w:rsidRDefault="00B43DF7">
      <w:pPr>
        <w:spacing w:line="264" w:lineRule="exact"/>
        <w:rPr>
          <w:sz w:val="20"/>
          <w:szCs w:val="20"/>
        </w:rPr>
      </w:pPr>
    </w:p>
    <w:p w14:paraId="51512498"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是否使用合适的方法和测试程序完成要求的任务，操作是否规范；</w:t>
      </w:r>
    </w:p>
    <w:p w14:paraId="30F5C16C" w14:textId="77777777" w:rsidR="00B43DF7" w:rsidRDefault="00B43DF7">
      <w:pPr>
        <w:spacing w:line="114" w:lineRule="exact"/>
        <w:rPr>
          <w:sz w:val="20"/>
          <w:szCs w:val="20"/>
        </w:rPr>
      </w:pPr>
    </w:p>
    <w:p w14:paraId="5F0A1CC8" w14:textId="77777777" w:rsidR="00B43DF7" w:rsidRDefault="00000000">
      <w:pPr>
        <w:spacing w:line="219" w:lineRule="exact"/>
        <w:ind w:left="260"/>
        <w:rPr>
          <w:sz w:val="20"/>
          <w:szCs w:val="20"/>
        </w:rPr>
      </w:pPr>
      <w:r>
        <w:rPr>
          <w:rFonts w:ascii="Arial" w:eastAsia="Arial" w:hAnsi="Arial" w:cs="Arial"/>
          <w:sz w:val="18"/>
          <w:szCs w:val="18"/>
        </w:rPr>
        <w:t xml:space="preserve">6.  </w:t>
      </w:r>
      <w:r>
        <w:rPr>
          <w:rFonts w:ascii="宋体" w:eastAsia="宋体" w:hAnsi="宋体" w:cs="宋体"/>
          <w:sz w:val="18"/>
          <w:szCs w:val="18"/>
        </w:rPr>
        <w:t>维修质量是否符合竣工要求；</w:t>
      </w:r>
    </w:p>
    <w:p w14:paraId="21FF089D" w14:textId="77777777" w:rsidR="00B43DF7" w:rsidRDefault="00B43DF7">
      <w:pPr>
        <w:spacing w:line="114" w:lineRule="exact"/>
        <w:rPr>
          <w:sz w:val="20"/>
          <w:szCs w:val="20"/>
        </w:rPr>
      </w:pPr>
    </w:p>
    <w:p w14:paraId="4FFA2E59" w14:textId="77777777" w:rsidR="00B43DF7" w:rsidRDefault="00000000">
      <w:pPr>
        <w:spacing w:line="219" w:lineRule="exact"/>
        <w:ind w:left="260"/>
        <w:rPr>
          <w:sz w:val="20"/>
          <w:szCs w:val="20"/>
        </w:rPr>
      </w:pPr>
      <w:r>
        <w:rPr>
          <w:rFonts w:ascii="Arial" w:eastAsia="Arial" w:hAnsi="Arial" w:cs="Arial"/>
          <w:sz w:val="18"/>
          <w:szCs w:val="18"/>
        </w:rPr>
        <w:t xml:space="preserve">7.  </w:t>
      </w:r>
      <w:r>
        <w:rPr>
          <w:rFonts w:ascii="宋体" w:eastAsia="宋体" w:hAnsi="宋体" w:cs="宋体"/>
          <w:sz w:val="18"/>
          <w:szCs w:val="18"/>
        </w:rPr>
        <w:t>撰写案例分析及维修工作总结报告是否规范；</w:t>
      </w:r>
    </w:p>
    <w:p w14:paraId="4BD0F8D4" w14:textId="77777777" w:rsidR="00B43DF7" w:rsidRDefault="00B43DF7">
      <w:pPr>
        <w:spacing w:line="114" w:lineRule="exact"/>
        <w:rPr>
          <w:sz w:val="20"/>
          <w:szCs w:val="20"/>
        </w:rPr>
      </w:pPr>
    </w:p>
    <w:p w14:paraId="2AE6B775" w14:textId="77777777" w:rsidR="00B43DF7" w:rsidRDefault="00000000">
      <w:pPr>
        <w:spacing w:line="219" w:lineRule="exact"/>
        <w:ind w:left="260"/>
        <w:rPr>
          <w:sz w:val="20"/>
          <w:szCs w:val="20"/>
        </w:rPr>
      </w:pPr>
      <w:r>
        <w:rPr>
          <w:rFonts w:ascii="Arial" w:eastAsia="Arial" w:hAnsi="Arial" w:cs="Arial"/>
          <w:sz w:val="18"/>
          <w:szCs w:val="18"/>
        </w:rPr>
        <w:t xml:space="preserve">8.  </w:t>
      </w:r>
      <w:r>
        <w:rPr>
          <w:rFonts w:ascii="宋体" w:eastAsia="宋体" w:hAnsi="宋体" w:cs="宋体"/>
          <w:sz w:val="18"/>
          <w:szCs w:val="18"/>
        </w:rPr>
        <w:t>作业过程是否遵守健康、安全、环保等的相关要求和</w:t>
      </w:r>
      <w:r>
        <w:rPr>
          <w:rFonts w:ascii="Arial" w:eastAsia="Arial" w:hAnsi="Arial" w:cs="Arial"/>
          <w:sz w:val="18"/>
          <w:szCs w:val="18"/>
        </w:rPr>
        <w:t>“8S”</w:t>
      </w:r>
      <w:r>
        <w:rPr>
          <w:rFonts w:ascii="宋体" w:eastAsia="宋体" w:hAnsi="宋体" w:cs="宋体"/>
          <w:sz w:val="18"/>
          <w:szCs w:val="18"/>
        </w:rPr>
        <w:t>管理规定。</w:t>
      </w:r>
    </w:p>
    <w:p w14:paraId="7018C031"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59616" behindDoc="1" locked="0" layoutInCell="0" allowOverlap="1" wp14:anchorId="74BCDA4F" wp14:editId="0C100229">
                <wp:simplePos x="0" y="0"/>
                <wp:positionH relativeFrom="column">
                  <wp:posOffset>0</wp:posOffset>
                </wp:positionH>
                <wp:positionV relativeFrom="paragraph">
                  <wp:posOffset>100965</wp:posOffset>
                </wp:positionV>
                <wp:extent cx="5328285" cy="0"/>
                <wp:effectExtent l="0" t="0" r="0" b="0"/>
                <wp:wrapNone/>
                <wp:docPr id="347" name="Shape 347"/>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10795">
                          <a:solidFill>
                            <a:srgbClr val="000000"/>
                          </a:solidFill>
                          <a:miter lim="800000"/>
                        </a:ln>
                      </wps:spPr>
                      <wps:bodyPr/>
                    </wps:wsp>
                  </a:graphicData>
                </a:graphic>
              </wp:anchor>
            </w:drawing>
          </mc:Choice>
          <mc:Fallback>
            <w:pict>
              <v:line w14:anchorId="7E31DAD9" id="Shape 347" o:spid="_x0000_s1026" style="position:absolute;left:0;text-align:left;z-index:-251556864;visibility:visible;mso-wrap-style:square;mso-wrap-distance-left:9pt;mso-wrap-distance-top:0;mso-wrap-distance-right:9pt;mso-wrap-distance-bottom:0;mso-position-horizontal:absolute;mso-position-horizontal-relative:text;mso-position-vertical:absolute;mso-position-vertical-relative:text" from="0,7.95pt" to="419.5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" o:allowincell="f" filled="t" strokeweight=".85pt">
                <v:stroke joinstyle="miter"/>
              </v:line>
            </w:pict>
          </mc:Fallback>
        </mc:AlternateContent>
      </w:r>
    </w:p>
    <w:p w14:paraId="00921CF4" w14:textId="77777777" w:rsidR="00B43DF7" w:rsidRDefault="00B43DF7">
      <w:pPr>
        <w:spacing w:line="200" w:lineRule="exact"/>
        <w:rPr>
          <w:sz w:val="20"/>
          <w:szCs w:val="20"/>
        </w:rPr>
      </w:pPr>
    </w:p>
    <w:p w14:paraId="006D6794" w14:textId="77777777" w:rsidR="00B43DF7" w:rsidRDefault="00B43DF7">
      <w:pPr>
        <w:spacing w:line="300" w:lineRule="exact"/>
        <w:rPr>
          <w:sz w:val="20"/>
          <w:szCs w:val="20"/>
        </w:rPr>
      </w:pPr>
    </w:p>
    <w:p w14:paraId="002B4F52" w14:textId="77777777" w:rsidR="00B43DF7" w:rsidRDefault="00000000">
      <w:pPr>
        <w:spacing w:line="274" w:lineRule="exact"/>
        <w:ind w:left="300"/>
        <w:outlineLvl w:val="1"/>
        <w:rPr>
          <w:sz w:val="20"/>
          <w:szCs w:val="20"/>
        </w:rPr>
      </w:pPr>
      <w:bookmarkStart w:id="119" w:name="_Toc13679"/>
      <w:r>
        <w:rPr>
          <w:rFonts w:ascii="宋体" w:eastAsia="宋体" w:hAnsi="宋体" w:cs="宋体"/>
          <w:sz w:val="24"/>
          <w:szCs w:val="24"/>
        </w:rPr>
        <w:t>（十三）汽车维修现场指导与技术培训课程标准</w:t>
      </w:r>
      <w:bookmarkEnd w:id="119"/>
    </w:p>
    <w:p w14:paraId="188E9E65" w14:textId="77777777" w:rsidR="00B43DF7" w:rsidRDefault="00B43DF7">
      <w:pPr>
        <w:spacing w:line="27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280"/>
        <w:gridCol w:w="3120"/>
        <w:gridCol w:w="1700"/>
        <w:gridCol w:w="1300"/>
      </w:tblGrid>
      <w:tr w:rsidR="00B43DF7" w14:paraId="241A0212" w14:textId="77777777">
        <w:trPr>
          <w:trHeight w:val="312"/>
        </w:trPr>
        <w:tc>
          <w:tcPr>
            <w:tcW w:w="2280" w:type="dxa"/>
            <w:tcBorders>
              <w:top w:val="single" w:sz="8" w:space="0" w:color="auto"/>
              <w:right w:val="single" w:sz="8" w:space="0" w:color="auto"/>
            </w:tcBorders>
            <w:vAlign w:val="bottom"/>
          </w:tcPr>
          <w:p w14:paraId="325F4A3A" w14:textId="77777777" w:rsidR="00B43DF7" w:rsidRDefault="00000000">
            <w:pPr>
              <w:spacing w:line="206" w:lineRule="exact"/>
              <w:ind w:left="500"/>
              <w:rPr>
                <w:sz w:val="20"/>
                <w:szCs w:val="20"/>
              </w:rPr>
            </w:pPr>
            <w:r>
              <w:rPr>
                <w:rFonts w:ascii="宋体" w:eastAsia="宋体" w:hAnsi="宋体" w:cs="宋体"/>
                <w:sz w:val="18"/>
                <w:szCs w:val="18"/>
              </w:rPr>
              <w:t>一体化课程名称</w:t>
            </w:r>
          </w:p>
        </w:tc>
        <w:tc>
          <w:tcPr>
            <w:tcW w:w="3120" w:type="dxa"/>
            <w:tcBorders>
              <w:top w:val="single" w:sz="8" w:space="0" w:color="auto"/>
              <w:right w:val="single" w:sz="8" w:space="0" w:color="auto"/>
            </w:tcBorders>
            <w:vAlign w:val="bottom"/>
          </w:tcPr>
          <w:p w14:paraId="0CAF5A68" w14:textId="77777777" w:rsidR="00B43DF7" w:rsidRDefault="00000000">
            <w:pPr>
              <w:spacing w:line="206" w:lineRule="exact"/>
              <w:ind w:left="380"/>
              <w:rPr>
                <w:sz w:val="20"/>
                <w:szCs w:val="20"/>
              </w:rPr>
            </w:pPr>
            <w:r>
              <w:rPr>
                <w:rFonts w:ascii="宋体" w:eastAsia="宋体" w:hAnsi="宋体" w:cs="宋体"/>
                <w:sz w:val="18"/>
                <w:szCs w:val="18"/>
              </w:rPr>
              <w:t>汽车维修现场指导与技术培训</w:t>
            </w:r>
          </w:p>
        </w:tc>
        <w:tc>
          <w:tcPr>
            <w:tcW w:w="1700" w:type="dxa"/>
            <w:tcBorders>
              <w:top w:val="single" w:sz="8" w:space="0" w:color="auto"/>
              <w:right w:val="single" w:sz="8" w:space="0" w:color="auto"/>
            </w:tcBorders>
            <w:vAlign w:val="bottom"/>
          </w:tcPr>
          <w:p w14:paraId="3E2BF843" w14:textId="77777777" w:rsidR="00B43DF7" w:rsidRDefault="00000000">
            <w:pPr>
              <w:spacing w:line="206" w:lineRule="exact"/>
              <w:ind w:left="480"/>
              <w:rPr>
                <w:sz w:val="20"/>
                <w:szCs w:val="20"/>
              </w:rPr>
            </w:pPr>
            <w:r>
              <w:rPr>
                <w:rFonts w:ascii="宋体" w:eastAsia="宋体" w:hAnsi="宋体" w:cs="宋体"/>
                <w:sz w:val="18"/>
                <w:szCs w:val="18"/>
              </w:rPr>
              <w:t>基准学时</w:t>
            </w:r>
          </w:p>
        </w:tc>
        <w:tc>
          <w:tcPr>
            <w:tcW w:w="1300" w:type="dxa"/>
            <w:tcBorders>
              <w:top w:val="single" w:sz="8" w:space="0" w:color="auto"/>
            </w:tcBorders>
            <w:vAlign w:val="bottom"/>
          </w:tcPr>
          <w:p w14:paraId="37DFE9D2" w14:textId="77777777" w:rsidR="00B43DF7" w:rsidRDefault="00000000">
            <w:pPr>
              <w:ind w:right="430"/>
              <w:jc w:val="right"/>
              <w:rPr>
                <w:sz w:val="20"/>
                <w:szCs w:val="20"/>
              </w:rPr>
            </w:pPr>
            <w:r>
              <w:rPr>
                <w:rFonts w:ascii="Arial" w:eastAsia="Arial" w:hAnsi="Arial" w:cs="Arial"/>
                <w:sz w:val="18"/>
                <w:szCs w:val="18"/>
              </w:rPr>
              <w:t>160</w:t>
            </w:r>
          </w:p>
        </w:tc>
      </w:tr>
      <w:tr w:rsidR="00B43DF7" w14:paraId="7EA222F8" w14:textId="77777777">
        <w:trPr>
          <w:trHeight w:val="70"/>
        </w:trPr>
        <w:tc>
          <w:tcPr>
            <w:tcW w:w="2280" w:type="dxa"/>
            <w:tcBorders>
              <w:bottom w:val="single" w:sz="8" w:space="0" w:color="auto"/>
              <w:right w:val="single" w:sz="8" w:space="0" w:color="auto"/>
            </w:tcBorders>
            <w:vAlign w:val="bottom"/>
          </w:tcPr>
          <w:p w14:paraId="14CE2BC8" w14:textId="77777777" w:rsidR="00B43DF7" w:rsidRDefault="00B43DF7">
            <w:pPr>
              <w:rPr>
                <w:sz w:val="6"/>
                <w:szCs w:val="6"/>
              </w:rPr>
            </w:pPr>
          </w:p>
        </w:tc>
        <w:tc>
          <w:tcPr>
            <w:tcW w:w="3120" w:type="dxa"/>
            <w:tcBorders>
              <w:bottom w:val="single" w:sz="8" w:space="0" w:color="auto"/>
              <w:right w:val="single" w:sz="8" w:space="0" w:color="auto"/>
            </w:tcBorders>
            <w:vAlign w:val="bottom"/>
          </w:tcPr>
          <w:p w14:paraId="447256D2" w14:textId="77777777" w:rsidR="00B43DF7" w:rsidRDefault="00B43DF7">
            <w:pPr>
              <w:rPr>
                <w:sz w:val="6"/>
                <w:szCs w:val="6"/>
              </w:rPr>
            </w:pPr>
          </w:p>
        </w:tc>
        <w:tc>
          <w:tcPr>
            <w:tcW w:w="1700" w:type="dxa"/>
            <w:tcBorders>
              <w:bottom w:val="single" w:sz="8" w:space="0" w:color="auto"/>
              <w:right w:val="single" w:sz="8" w:space="0" w:color="auto"/>
            </w:tcBorders>
            <w:vAlign w:val="bottom"/>
          </w:tcPr>
          <w:p w14:paraId="717994D9" w14:textId="77777777" w:rsidR="00B43DF7" w:rsidRDefault="00B43DF7">
            <w:pPr>
              <w:rPr>
                <w:sz w:val="6"/>
                <w:szCs w:val="6"/>
              </w:rPr>
            </w:pPr>
          </w:p>
        </w:tc>
        <w:tc>
          <w:tcPr>
            <w:tcW w:w="1300" w:type="dxa"/>
            <w:tcBorders>
              <w:bottom w:val="single" w:sz="8" w:space="0" w:color="auto"/>
            </w:tcBorders>
            <w:vAlign w:val="bottom"/>
          </w:tcPr>
          <w:p w14:paraId="60502B83" w14:textId="77777777" w:rsidR="00B43DF7" w:rsidRDefault="00B43DF7">
            <w:pPr>
              <w:rPr>
                <w:sz w:val="6"/>
                <w:szCs w:val="6"/>
              </w:rPr>
            </w:pPr>
          </w:p>
        </w:tc>
      </w:tr>
      <w:tr w:rsidR="00B43DF7" w14:paraId="4725002D" w14:textId="77777777">
        <w:trPr>
          <w:trHeight w:val="278"/>
        </w:trPr>
        <w:tc>
          <w:tcPr>
            <w:tcW w:w="2280" w:type="dxa"/>
            <w:vAlign w:val="bottom"/>
          </w:tcPr>
          <w:p w14:paraId="2D2470E4" w14:textId="77777777" w:rsidR="00B43DF7" w:rsidRDefault="00B43DF7">
            <w:pPr>
              <w:rPr>
                <w:sz w:val="24"/>
                <w:szCs w:val="24"/>
              </w:rPr>
            </w:pPr>
          </w:p>
        </w:tc>
        <w:tc>
          <w:tcPr>
            <w:tcW w:w="3120" w:type="dxa"/>
            <w:vAlign w:val="bottom"/>
          </w:tcPr>
          <w:p w14:paraId="6A0BAAC6" w14:textId="77777777" w:rsidR="00B43DF7" w:rsidRDefault="00000000">
            <w:pPr>
              <w:spacing w:line="206" w:lineRule="exact"/>
              <w:ind w:left="1200"/>
              <w:rPr>
                <w:sz w:val="20"/>
                <w:szCs w:val="20"/>
              </w:rPr>
            </w:pPr>
            <w:r>
              <w:rPr>
                <w:rFonts w:ascii="宋体" w:eastAsia="宋体" w:hAnsi="宋体" w:cs="宋体"/>
                <w:sz w:val="18"/>
                <w:szCs w:val="18"/>
              </w:rPr>
              <w:t>典型工作任务描述</w:t>
            </w:r>
          </w:p>
        </w:tc>
        <w:tc>
          <w:tcPr>
            <w:tcW w:w="1700" w:type="dxa"/>
            <w:vAlign w:val="bottom"/>
          </w:tcPr>
          <w:p w14:paraId="5CA366DD" w14:textId="77777777" w:rsidR="00B43DF7" w:rsidRDefault="00B43DF7">
            <w:pPr>
              <w:rPr>
                <w:sz w:val="24"/>
                <w:szCs w:val="24"/>
              </w:rPr>
            </w:pPr>
          </w:p>
        </w:tc>
        <w:tc>
          <w:tcPr>
            <w:tcW w:w="1300" w:type="dxa"/>
            <w:vAlign w:val="bottom"/>
          </w:tcPr>
          <w:p w14:paraId="03AE0C92" w14:textId="77777777" w:rsidR="00B43DF7" w:rsidRDefault="00B43DF7">
            <w:pPr>
              <w:rPr>
                <w:sz w:val="24"/>
                <w:szCs w:val="24"/>
              </w:rPr>
            </w:pPr>
          </w:p>
        </w:tc>
      </w:tr>
      <w:tr w:rsidR="00B43DF7" w14:paraId="50F1026F" w14:textId="77777777">
        <w:trPr>
          <w:trHeight w:val="80"/>
        </w:trPr>
        <w:tc>
          <w:tcPr>
            <w:tcW w:w="2280" w:type="dxa"/>
            <w:tcBorders>
              <w:bottom w:val="single" w:sz="8" w:space="0" w:color="auto"/>
            </w:tcBorders>
            <w:vAlign w:val="bottom"/>
          </w:tcPr>
          <w:p w14:paraId="71848E98" w14:textId="77777777" w:rsidR="00B43DF7" w:rsidRDefault="00B43DF7">
            <w:pPr>
              <w:rPr>
                <w:sz w:val="6"/>
                <w:szCs w:val="6"/>
              </w:rPr>
            </w:pPr>
          </w:p>
        </w:tc>
        <w:tc>
          <w:tcPr>
            <w:tcW w:w="3120" w:type="dxa"/>
            <w:tcBorders>
              <w:bottom w:val="single" w:sz="8" w:space="0" w:color="auto"/>
            </w:tcBorders>
            <w:vAlign w:val="bottom"/>
          </w:tcPr>
          <w:p w14:paraId="055F4BAB" w14:textId="77777777" w:rsidR="00B43DF7" w:rsidRDefault="00B43DF7">
            <w:pPr>
              <w:rPr>
                <w:sz w:val="6"/>
                <w:szCs w:val="6"/>
              </w:rPr>
            </w:pPr>
          </w:p>
        </w:tc>
        <w:tc>
          <w:tcPr>
            <w:tcW w:w="1700" w:type="dxa"/>
            <w:tcBorders>
              <w:bottom w:val="single" w:sz="8" w:space="0" w:color="auto"/>
            </w:tcBorders>
            <w:vAlign w:val="bottom"/>
          </w:tcPr>
          <w:p w14:paraId="33E688B5" w14:textId="77777777" w:rsidR="00B43DF7" w:rsidRDefault="00B43DF7">
            <w:pPr>
              <w:rPr>
                <w:sz w:val="6"/>
                <w:szCs w:val="6"/>
              </w:rPr>
            </w:pPr>
          </w:p>
        </w:tc>
        <w:tc>
          <w:tcPr>
            <w:tcW w:w="1300" w:type="dxa"/>
            <w:tcBorders>
              <w:bottom w:val="single" w:sz="8" w:space="0" w:color="auto"/>
            </w:tcBorders>
            <w:vAlign w:val="bottom"/>
          </w:tcPr>
          <w:p w14:paraId="2E175A54" w14:textId="77777777" w:rsidR="00B43DF7" w:rsidRDefault="00B43DF7">
            <w:pPr>
              <w:rPr>
                <w:sz w:val="6"/>
                <w:szCs w:val="6"/>
              </w:rPr>
            </w:pPr>
          </w:p>
        </w:tc>
      </w:tr>
    </w:tbl>
    <w:p w14:paraId="48F745D3" w14:textId="77777777" w:rsidR="00B43DF7" w:rsidRDefault="00B43DF7">
      <w:pPr>
        <w:spacing w:line="169" w:lineRule="exact"/>
        <w:rPr>
          <w:sz w:val="20"/>
          <w:szCs w:val="20"/>
        </w:rPr>
      </w:pPr>
    </w:p>
    <w:p w14:paraId="513E7FE6" w14:textId="77777777" w:rsidR="00B43DF7" w:rsidRDefault="00000000">
      <w:pPr>
        <w:spacing w:line="291" w:lineRule="exact"/>
        <w:ind w:left="80" w:firstLine="180"/>
        <w:jc w:val="both"/>
        <w:rPr>
          <w:sz w:val="20"/>
          <w:szCs w:val="20"/>
        </w:rPr>
      </w:pPr>
      <w:r>
        <w:rPr>
          <w:rFonts w:ascii="宋体" w:eastAsia="宋体" w:hAnsi="宋体" w:cs="宋体"/>
          <w:sz w:val="18"/>
          <w:szCs w:val="18"/>
        </w:rPr>
        <w:t>汽车维修现场指导是指维修技师在汽车维修作业现场，对汽车维修工进行高压维修安全、操作规范、作业流程、技术疑难和方案优化等方面的指导。汽车维修技术培训是指维修技师对汽车维修工进行维修技术、新车型技术、汽车新技术等维修理论知识和操作技能的培训。</w:t>
      </w:r>
    </w:p>
    <w:p w14:paraId="65BD88FF" w14:textId="77777777" w:rsidR="00B43DF7" w:rsidRDefault="00B43DF7">
      <w:pPr>
        <w:spacing w:line="20" w:lineRule="exact"/>
        <w:rPr>
          <w:sz w:val="20"/>
          <w:szCs w:val="20"/>
        </w:rPr>
      </w:pPr>
    </w:p>
    <w:p w14:paraId="333D94CD" w14:textId="77777777" w:rsidR="00B43DF7" w:rsidRDefault="00B43DF7">
      <w:pPr>
        <w:spacing w:line="107" w:lineRule="exact"/>
        <w:rPr>
          <w:sz w:val="20"/>
          <w:szCs w:val="20"/>
        </w:rPr>
      </w:pPr>
    </w:p>
    <w:p w14:paraId="5C82411B" w14:textId="77777777" w:rsidR="00B43DF7" w:rsidRDefault="00000000">
      <w:pPr>
        <w:spacing w:line="291" w:lineRule="exact"/>
        <w:ind w:left="80" w:right="100" w:firstLine="180"/>
        <w:jc w:val="both"/>
        <w:rPr>
          <w:sz w:val="20"/>
          <w:szCs w:val="20"/>
        </w:rPr>
      </w:pPr>
      <w:r>
        <w:rPr>
          <w:rFonts w:ascii="宋体" w:eastAsia="宋体" w:hAnsi="宋体" w:cs="宋体"/>
          <w:sz w:val="18"/>
          <w:szCs w:val="18"/>
        </w:rPr>
        <w:t>汽车维修过程中，由于汽车维修工素质、技术能力等方面的不足，影响维修质量和效率，需要维修技师对其进行工作现场的过程指导或专门的技术培训，以提升其作业的规范性和技术水平，以最大限度提高客户对车辆维修质量的满意度，实现企业效益的提升。</w:t>
      </w:r>
    </w:p>
    <w:p w14:paraId="0C089156" w14:textId="77777777" w:rsidR="00B43DF7" w:rsidRDefault="00B43DF7">
      <w:pPr>
        <w:spacing w:line="127" w:lineRule="exact"/>
        <w:rPr>
          <w:sz w:val="20"/>
          <w:szCs w:val="20"/>
        </w:rPr>
      </w:pPr>
    </w:p>
    <w:p w14:paraId="3FBC52A1" w14:textId="77777777" w:rsidR="00B43DF7" w:rsidRDefault="00000000">
      <w:pPr>
        <w:spacing w:line="338" w:lineRule="exact"/>
        <w:ind w:left="80" w:firstLine="180"/>
        <w:jc w:val="both"/>
        <w:rPr>
          <w:sz w:val="20"/>
          <w:szCs w:val="20"/>
        </w:rPr>
      </w:pPr>
      <w:r>
        <w:rPr>
          <w:rFonts w:ascii="宋体" w:eastAsia="宋体" w:hAnsi="宋体" w:cs="宋体"/>
          <w:sz w:val="18"/>
          <w:szCs w:val="18"/>
        </w:rPr>
        <w:t>维修技师在生产质量监控过程中，发现汽车维修工作业不规范、流程错误，存在安全隐患或遇到技术疑难等问题时，根据作业规范与技术标准，采取现场讲解、示范操作、小组研讨等方式对汽车维修工进行指导，使其养成规范、安全的作业习惯，严谨细致的工作态度，遵守国家相关法律法规及职业道德，维修技术水平得到提升。对于在维修中普遍存在的问题或当有新车型上市、新技术运用时，维修技师采取远程网络授课或集中授课的方式对汽车维修工进行汽车维修技术、新车型技术、汽车新技术等专项培训。</w:t>
      </w:r>
    </w:p>
    <w:p w14:paraId="36BAC1C8" w14:textId="77777777" w:rsidR="00B43DF7" w:rsidRDefault="00B43DF7">
      <w:pPr>
        <w:spacing w:line="309" w:lineRule="exact"/>
        <w:rPr>
          <w:sz w:val="20"/>
          <w:szCs w:val="20"/>
        </w:rPr>
      </w:pPr>
    </w:p>
    <w:p w14:paraId="35A8E096" w14:textId="77777777" w:rsidR="00B43DF7" w:rsidRDefault="00000000">
      <w:pPr>
        <w:spacing w:line="269" w:lineRule="exact"/>
        <w:ind w:left="80" w:right="100" w:firstLine="180"/>
        <w:rPr>
          <w:sz w:val="20"/>
          <w:szCs w:val="20"/>
        </w:rPr>
      </w:pPr>
      <w:r>
        <w:rPr>
          <w:rFonts w:ascii="宋体" w:eastAsia="宋体" w:hAnsi="宋体" w:cs="宋体"/>
          <w:sz w:val="18"/>
          <w:szCs w:val="18"/>
        </w:rPr>
        <w:t>维修技师撰写的培训内容要结合生产需要，具有明确的针对性。通过培训，汽车维修工应能胜任新车型、新技术的维修任务，使工作质量和工作效率得到提高。</w:t>
      </w:r>
    </w:p>
    <w:p w14:paraId="2ABCA68C"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60640" behindDoc="1" locked="0" layoutInCell="0" allowOverlap="1" wp14:anchorId="5D2FA34D" wp14:editId="0798BAF6">
                <wp:simplePos x="0" y="0"/>
                <wp:positionH relativeFrom="column">
                  <wp:posOffset>0</wp:posOffset>
                </wp:positionH>
                <wp:positionV relativeFrom="paragraph">
                  <wp:posOffset>94615</wp:posOffset>
                </wp:positionV>
                <wp:extent cx="5328285" cy="0"/>
                <wp:effectExtent l="0" t="0" r="0" b="0"/>
                <wp:wrapNone/>
                <wp:docPr id="349" name="Shape 349"/>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1FF5196D" id="Shape 349" o:spid="_x0000_s1026" style="position:absolute;left:0;text-align:left;z-index:-251555840;visibility:visible;mso-wrap-style:square;mso-wrap-distance-left:9pt;mso-wrap-distance-top:0;mso-wrap-distance-right:9pt;mso-wrap-distance-bottom:0;mso-position-horizontal:absolute;mso-position-horizontal-relative:text;mso-position-vertical:absolute;mso-position-vertical-relative:text" from="0,7.45pt" to="419.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" o:allowincell="f" filled="t" strokeweight=".14992mm">
                <v:stroke joinstyle="miter"/>
              </v:line>
            </w:pict>
          </mc:Fallback>
        </mc:AlternateContent>
      </w:r>
    </w:p>
    <w:p w14:paraId="224E0A59" w14:textId="77777777" w:rsidR="00B43DF7" w:rsidRDefault="00B43DF7">
      <w:pPr>
        <w:spacing w:line="224" w:lineRule="exact"/>
        <w:rPr>
          <w:sz w:val="20"/>
          <w:szCs w:val="20"/>
        </w:rPr>
      </w:pPr>
    </w:p>
    <w:p w14:paraId="26EFC8BB" w14:textId="77777777" w:rsidR="00B43DF7" w:rsidRDefault="00000000">
      <w:pPr>
        <w:spacing w:line="206" w:lineRule="exact"/>
        <w:jc w:val="center"/>
        <w:rPr>
          <w:sz w:val="20"/>
          <w:szCs w:val="20"/>
        </w:rPr>
      </w:pPr>
      <w:r>
        <w:rPr>
          <w:rFonts w:ascii="宋体" w:eastAsia="宋体" w:hAnsi="宋体" w:cs="宋体"/>
          <w:sz w:val="18"/>
          <w:szCs w:val="18"/>
        </w:rPr>
        <w:t>工作内容分析</w:t>
      </w:r>
    </w:p>
    <w:p w14:paraId="57F483F3" w14:textId="77777777" w:rsidR="00B43DF7" w:rsidRDefault="00B43DF7">
      <w:pPr>
        <w:spacing w:line="6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40"/>
        <w:gridCol w:w="2500"/>
        <w:gridCol w:w="3960"/>
      </w:tblGrid>
      <w:tr w:rsidR="00B43DF7" w14:paraId="6B4CE986" w14:textId="77777777">
        <w:trPr>
          <w:trHeight w:val="313"/>
        </w:trPr>
        <w:tc>
          <w:tcPr>
            <w:tcW w:w="1940" w:type="dxa"/>
            <w:tcBorders>
              <w:top w:val="single" w:sz="8" w:space="0" w:color="auto"/>
              <w:right w:val="single" w:sz="8" w:space="0" w:color="auto"/>
            </w:tcBorders>
            <w:vAlign w:val="bottom"/>
          </w:tcPr>
          <w:p w14:paraId="5A76EF32" w14:textId="77777777" w:rsidR="00B43DF7" w:rsidRDefault="00000000">
            <w:pPr>
              <w:spacing w:line="206" w:lineRule="exact"/>
              <w:ind w:left="260"/>
              <w:rPr>
                <w:sz w:val="20"/>
                <w:szCs w:val="20"/>
              </w:rPr>
            </w:pPr>
            <w:r>
              <w:rPr>
                <w:rFonts w:ascii="宋体" w:eastAsia="宋体" w:hAnsi="宋体" w:cs="宋体"/>
                <w:sz w:val="18"/>
                <w:szCs w:val="18"/>
              </w:rPr>
              <w:t>工作对象：</w:t>
            </w:r>
          </w:p>
        </w:tc>
        <w:tc>
          <w:tcPr>
            <w:tcW w:w="2500" w:type="dxa"/>
            <w:tcBorders>
              <w:top w:val="single" w:sz="8" w:space="0" w:color="auto"/>
              <w:right w:val="single" w:sz="8" w:space="0" w:color="auto"/>
            </w:tcBorders>
            <w:vAlign w:val="bottom"/>
          </w:tcPr>
          <w:p w14:paraId="1FC33CEA" w14:textId="77777777" w:rsidR="00B43DF7" w:rsidRDefault="00000000">
            <w:pPr>
              <w:spacing w:line="206" w:lineRule="exact"/>
              <w:ind w:left="260"/>
              <w:rPr>
                <w:sz w:val="20"/>
                <w:szCs w:val="20"/>
              </w:rPr>
            </w:pPr>
            <w:r>
              <w:rPr>
                <w:rFonts w:ascii="宋体" w:eastAsia="宋体" w:hAnsi="宋体" w:cs="宋体"/>
                <w:sz w:val="18"/>
                <w:szCs w:val="18"/>
              </w:rPr>
              <w:t>工具、材料、设备与资料：</w:t>
            </w:r>
          </w:p>
        </w:tc>
        <w:tc>
          <w:tcPr>
            <w:tcW w:w="3960" w:type="dxa"/>
            <w:tcBorders>
              <w:top w:val="single" w:sz="8" w:space="0" w:color="auto"/>
            </w:tcBorders>
            <w:vAlign w:val="bottom"/>
          </w:tcPr>
          <w:p w14:paraId="20049821" w14:textId="77777777" w:rsidR="00B43DF7" w:rsidRDefault="00000000">
            <w:pPr>
              <w:spacing w:line="206" w:lineRule="exact"/>
              <w:ind w:left="240"/>
              <w:rPr>
                <w:sz w:val="20"/>
                <w:szCs w:val="20"/>
              </w:rPr>
            </w:pPr>
            <w:r>
              <w:rPr>
                <w:rFonts w:ascii="宋体" w:eastAsia="宋体" w:hAnsi="宋体" w:cs="宋体"/>
                <w:sz w:val="18"/>
                <w:szCs w:val="18"/>
              </w:rPr>
              <w:t>工作要求：</w:t>
            </w:r>
          </w:p>
        </w:tc>
      </w:tr>
      <w:tr w:rsidR="00B43DF7" w14:paraId="52FDE59D" w14:textId="77777777">
        <w:trPr>
          <w:trHeight w:val="334"/>
        </w:trPr>
        <w:tc>
          <w:tcPr>
            <w:tcW w:w="1940" w:type="dxa"/>
            <w:tcBorders>
              <w:right w:val="single" w:sz="8" w:space="0" w:color="auto"/>
            </w:tcBorders>
            <w:vAlign w:val="bottom"/>
          </w:tcPr>
          <w:p w14:paraId="00A7BB16"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维修车间的现场</w:t>
            </w:r>
          </w:p>
        </w:tc>
        <w:tc>
          <w:tcPr>
            <w:tcW w:w="2500" w:type="dxa"/>
            <w:tcBorders>
              <w:right w:val="single" w:sz="8" w:space="0" w:color="auto"/>
            </w:tcBorders>
            <w:vAlign w:val="bottom"/>
          </w:tcPr>
          <w:p w14:paraId="3DC0E2C8" w14:textId="77777777" w:rsidR="00B43DF7" w:rsidRDefault="00000000">
            <w:pPr>
              <w:spacing w:line="219" w:lineRule="exact"/>
              <w:ind w:left="260"/>
              <w:rPr>
                <w:sz w:val="20"/>
                <w:szCs w:val="20"/>
              </w:rPr>
            </w:pPr>
            <w:r>
              <w:rPr>
                <w:rFonts w:ascii="Arial" w:eastAsia="Arial" w:hAnsi="Arial" w:cs="Arial"/>
                <w:w w:val="96"/>
                <w:sz w:val="18"/>
                <w:szCs w:val="18"/>
              </w:rPr>
              <w:t xml:space="preserve">1.  </w:t>
            </w:r>
            <w:r>
              <w:rPr>
                <w:rFonts w:ascii="宋体" w:eastAsia="宋体" w:hAnsi="宋体" w:cs="宋体"/>
                <w:w w:val="96"/>
                <w:sz w:val="18"/>
                <w:szCs w:val="18"/>
              </w:rPr>
              <w:t>工具：白板、通用工具、</w:t>
            </w:r>
          </w:p>
        </w:tc>
        <w:tc>
          <w:tcPr>
            <w:tcW w:w="3960" w:type="dxa"/>
            <w:vAlign w:val="bottom"/>
          </w:tcPr>
          <w:p w14:paraId="2BC8D771" w14:textId="77777777" w:rsidR="00B43DF7" w:rsidRDefault="00000000">
            <w:pPr>
              <w:spacing w:line="219" w:lineRule="exact"/>
              <w:ind w:left="240"/>
              <w:rPr>
                <w:sz w:val="20"/>
                <w:szCs w:val="20"/>
              </w:rPr>
            </w:pPr>
            <w:r>
              <w:rPr>
                <w:rFonts w:ascii="Arial" w:eastAsia="Arial" w:hAnsi="Arial" w:cs="Arial"/>
                <w:sz w:val="18"/>
                <w:szCs w:val="18"/>
              </w:rPr>
              <w:t xml:space="preserve">1.  </w:t>
            </w:r>
            <w:r>
              <w:rPr>
                <w:rFonts w:ascii="宋体" w:eastAsia="宋体" w:hAnsi="宋体" w:cs="宋体"/>
                <w:sz w:val="18"/>
                <w:szCs w:val="18"/>
              </w:rPr>
              <w:t>应及时发现和纠正汽车维修工违规操作、</w:t>
            </w:r>
          </w:p>
        </w:tc>
      </w:tr>
      <w:tr w:rsidR="00B43DF7" w14:paraId="6F3F7153" w14:textId="77777777">
        <w:trPr>
          <w:trHeight w:val="332"/>
        </w:trPr>
        <w:tc>
          <w:tcPr>
            <w:tcW w:w="1940" w:type="dxa"/>
            <w:tcBorders>
              <w:right w:val="single" w:sz="8" w:space="0" w:color="auto"/>
            </w:tcBorders>
            <w:vAlign w:val="bottom"/>
          </w:tcPr>
          <w:p w14:paraId="715E9086" w14:textId="77777777" w:rsidR="00B43DF7" w:rsidRDefault="00000000">
            <w:pPr>
              <w:spacing w:line="206" w:lineRule="exact"/>
              <w:ind w:left="80"/>
              <w:rPr>
                <w:sz w:val="20"/>
                <w:szCs w:val="20"/>
              </w:rPr>
            </w:pPr>
            <w:r>
              <w:rPr>
                <w:rFonts w:ascii="宋体" w:eastAsia="宋体" w:hAnsi="宋体" w:cs="宋体"/>
                <w:sz w:val="18"/>
                <w:szCs w:val="18"/>
              </w:rPr>
              <w:t>管理；</w:t>
            </w:r>
          </w:p>
        </w:tc>
        <w:tc>
          <w:tcPr>
            <w:tcW w:w="2500" w:type="dxa"/>
            <w:tcBorders>
              <w:right w:val="single" w:sz="8" w:space="0" w:color="auto"/>
            </w:tcBorders>
            <w:vAlign w:val="bottom"/>
          </w:tcPr>
          <w:p w14:paraId="53DB5260" w14:textId="77777777" w:rsidR="00B43DF7" w:rsidRDefault="00000000">
            <w:pPr>
              <w:spacing w:line="206" w:lineRule="exact"/>
              <w:ind w:left="80"/>
              <w:rPr>
                <w:sz w:val="20"/>
                <w:szCs w:val="20"/>
              </w:rPr>
            </w:pPr>
            <w:r>
              <w:rPr>
                <w:rFonts w:ascii="宋体" w:eastAsia="宋体" w:hAnsi="宋体" w:cs="宋体"/>
                <w:sz w:val="18"/>
                <w:szCs w:val="18"/>
              </w:rPr>
              <w:t>示教板等；</w:t>
            </w:r>
          </w:p>
        </w:tc>
        <w:tc>
          <w:tcPr>
            <w:tcW w:w="3960" w:type="dxa"/>
            <w:vAlign w:val="bottom"/>
          </w:tcPr>
          <w:p w14:paraId="1FF403B8" w14:textId="77777777" w:rsidR="00B43DF7" w:rsidRDefault="00000000">
            <w:pPr>
              <w:spacing w:line="206" w:lineRule="exact"/>
              <w:ind w:left="60"/>
              <w:rPr>
                <w:sz w:val="20"/>
                <w:szCs w:val="20"/>
              </w:rPr>
            </w:pPr>
            <w:r>
              <w:rPr>
                <w:rFonts w:ascii="宋体" w:eastAsia="宋体" w:hAnsi="宋体" w:cs="宋体"/>
                <w:sz w:val="18"/>
                <w:szCs w:val="18"/>
              </w:rPr>
              <w:t>作业流程错误等问题，以确保工作质量，消除安</w:t>
            </w:r>
          </w:p>
        </w:tc>
      </w:tr>
      <w:tr w:rsidR="00B43DF7" w14:paraId="4CE565ED" w14:textId="77777777">
        <w:trPr>
          <w:trHeight w:val="332"/>
        </w:trPr>
        <w:tc>
          <w:tcPr>
            <w:tcW w:w="1940" w:type="dxa"/>
            <w:tcBorders>
              <w:right w:val="single" w:sz="8" w:space="0" w:color="auto"/>
            </w:tcBorders>
            <w:vAlign w:val="bottom"/>
          </w:tcPr>
          <w:p w14:paraId="6FEB61EE"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对汽车维修工现</w:t>
            </w:r>
          </w:p>
        </w:tc>
        <w:tc>
          <w:tcPr>
            <w:tcW w:w="2500" w:type="dxa"/>
            <w:tcBorders>
              <w:right w:val="single" w:sz="8" w:space="0" w:color="auto"/>
            </w:tcBorders>
            <w:vAlign w:val="bottom"/>
          </w:tcPr>
          <w:p w14:paraId="3418CD24" w14:textId="77777777" w:rsidR="00B43DF7" w:rsidRDefault="00000000">
            <w:pPr>
              <w:spacing w:line="219" w:lineRule="exact"/>
              <w:ind w:left="260"/>
              <w:rPr>
                <w:sz w:val="20"/>
                <w:szCs w:val="20"/>
              </w:rPr>
            </w:pPr>
            <w:r>
              <w:rPr>
                <w:rFonts w:ascii="Arial" w:eastAsia="Arial" w:hAnsi="Arial" w:cs="Arial"/>
                <w:w w:val="96"/>
                <w:sz w:val="18"/>
                <w:szCs w:val="18"/>
              </w:rPr>
              <w:t xml:space="preserve">2.  </w:t>
            </w:r>
            <w:r>
              <w:rPr>
                <w:rFonts w:ascii="宋体" w:eastAsia="宋体" w:hAnsi="宋体" w:cs="宋体"/>
                <w:w w:val="96"/>
                <w:sz w:val="18"/>
                <w:szCs w:val="18"/>
              </w:rPr>
              <w:t>材料：汽车零部件总成、</w:t>
            </w:r>
          </w:p>
        </w:tc>
        <w:tc>
          <w:tcPr>
            <w:tcW w:w="3960" w:type="dxa"/>
            <w:vAlign w:val="bottom"/>
          </w:tcPr>
          <w:p w14:paraId="3682A449" w14:textId="77777777" w:rsidR="00B43DF7" w:rsidRDefault="00000000">
            <w:pPr>
              <w:spacing w:line="206" w:lineRule="exact"/>
              <w:ind w:left="60"/>
              <w:rPr>
                <w:sz w:val="20"/>
                <w:szCs w:val="20"/>
              </w:rPr>
            </w:pPr>
            <w:r>
              <w:rPr>
                <w:rFonts w:ascii="宋体" w:eastAsia="宋体" w:hAnsi="宋体" w:cs="宋体"/>
                <w:sz w:val="18"/>
                <w:szCs w:val="18"/>
              </w:rPr>
              <w:t>全隐患；</w:t>
            </w:r>
          </w:p>
        </w:tc>
      </w:tr>
      <w:tr w:rsidR="00B43DF7" w14:paraId="67825413" w14:textId="77777777">
        <w:trPr>
          <w:trHeight w:val="332"/>
        </w:trPr>
        <w:tc>
          <w:tcPr>
            <w:tcW w:w="1940" w:type="dxa"/>
            <w:tcBorders>
              <w:right w:val="single" w:sz="8" w:space="0" w:color="auto"/>
            </w:tcBorders>
            <w:vAlign w:val="bottom"/>
          </w:tcPr>
          <w:p w14:paraId="17841409" w14:textId="77777777" w:rsidR="00B43DF7" w:rsidRDefault="00000000">
            <w:pPr>
              <w:spacing w:line="206" w:lineRule="exact"/>
              <w:ind w:left="80"/>
              <w:rPr>
                <w:sz w:val="20"/>
                <w:szCs w:val="20"/>
              </w:rPr>
            </w:pPr>
            <w:r>
              <w:rPr>
                <w:rFonts w:ascii="宋体" w:eastAsia="宋体" w:hAnsi="宋体" w:cs="宋体"/>
                <w:sz w:val="18"/>
                <w:szCs w:val="18"/>
              </w:rPr>
              <w:t>场的指导；</w:t>
            </w:r>
          </w:p>
        </w:tc>
        <w:tc>
          <w:tcPr>
            <w:tcW w:w="2500" w:type="dxa"/>
            <w:tcBorders>
              <w:right w:val="single" w:sz="8" w:space="0" w:color="auto"/>
            </w:tcBorders>
            <w:vAlign w:val="bottom"/>
          </w:tcPr>
          <w:p w14:paraId="41015611" w14:textId="77777777" w:rsidR="00B43DF7" w:rsidRDefault="00000000">
            <w:pPr>
              <w:spacing w:line="206" w:lineRule="exact"/>
              <w:ind w:left="80"/>
              <w:rPr>
                <w:sz w:val="20"/>
                <w:szCs w:val="20"/>
              </w:rPr>
            </w:pPr>
            <w:r>
              <w:rPr>
                <w:rFonts w:ascii="宋体" w:eastAsia="宋体" w:hAnsi="宋体" w:cs="宋体"/>
                <w:sz w:val="18"/>
                <w:szCs w:val="18"/>
              </w:rPr>
              <w:t>纸笔、磁贴和标签纸等；</w:t>
            </w:r>
          </w:p>
        </w:tc>
        <w:tc>
          <w:tcPr>
            <w:tcW w:w="3960" w:type="dxa"/>
            <w:vAlign w:val="bottom"/>
          </w:tcPr>
          <w:p w14:paraId="6B4F97E0" w14:textId="77777777" w:rsidR="00B43DF7" w:rsidRDefault="00000000">
            <w:pPr>
              <w:spacing w:line="219" w:lineRule="exact"/>
              <w:ind w:left="240"/>
              <w:rPr>
                <w:sz w:val="20"/>
                <w:szCs w:val="20"/>
              </w:rPr>
            </w:pPr>
            <w:r>
              <w:rPr>
                <w:rFonts w:ascii="Arial" w:eastAsia="Arial" w:hAnsi="Arial" w:cs="Arial"/>
                <w:sz w:val="18"/>
                <w:szCs w:val="18"/>
              </w:rPr>
              <w:t xml:space="preserve">2.  </w:t>
            </w:r>
            <w:r>
              <w:rPr>
                <w:rFonts w:ascii="宋体" w:eastAsia="宋体" w:hAnsi="宋体" w:cs="宋体"/>
                <w:sz w:val="18"/>
                <w:szCs w:val="18"/>
              </w:rPr>
              <w:t>按照岗位工作职责的要求，分析、解答汽</w:t>
            </w:r>
          </w:p>
        </w:tc>
      </w:tr>
      <w:tr w:rsidR="00B43DF7" w14:paraId="608B65F0" w14:textId="77777777">
        <w:trPr>
          <w:trHeight w:val="332"/>
        </w:trPr>
        <w:tc>
          <w:tcPr>
            <w:tcW w:w="1940" w:type="dxa"/>
            <w:tcBorders>
              <w:right w:val="single" w:sz="8" w:space="0" w:color="auto"/>
            </w:tcBorders>
            <w:vAlign w:val="bottom"/>
          </w:tcPr>
          <w:p w14:paraId="0DE045BB"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对汽车维修工作</w:t>
            </w:r>
          </w:p>
        </w:tc>
        <w:tc>
          <w:tcPr>
            <w:tcW w:w="2500" w:type="dxa"/>
            <w:tcBorders>
              <w:right w:val="single" w:sz="8" w:space="0" w:color="auto"/>
            </w:tcBorders>
            <w:vAlign w:val="bottom"/>
          </w:tcPr>
          <w:p w14:paraId="6FDFCED4"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设备：多媒体设备、桌</w:t>
            </w:r>
          </w:p>
        </w:tc>
        <w:tc>
          <w:tcPr>
            <w:tcW w:w="3960" w:type="dxa"/>
            <w:vAlign w:val="bottom"/>
          </w:tcPr>
          <w:p w14:paraId="780E882F" w14:textId="77777777" w:rsidR="00B43DF7" w:rsidRDefault="00000000">
            <w:pPr>
              <w:spacing w:line="206" w:lineRule="exact"/>
              <w:ind w:left="60"/>
              <w:rPr>
                <w:sz w:val="20"/>
                <w:szCs w:val="20"/>
              </w:rPr>
            </w:pPr>
            <w:r>
              <w:rPr>
                <w:rFonts w:ascii="宋体" w:eastAsia="宋体" w:hAnsi="宋体" w:cs="宋体"/>
                <w:sz w:val="18"/>
                <w:szCs w:val="18"/>
              </w:rPr>
              <w:t>车维修工在作业过程中遇到的技术疑难等问题，</w:t>
            </w:r>
          </w:p>
        </w:tc>
      </w:tr>
      <w:tr w:rsidR="00B43DF7" w14:paraId="29658D30" w14:textId="77777777">
        <w:trPr>
          <w:trHeight w:val="332"/>
        </w:trPr>
        <w:tc>
          <w:tcPr>
            <w:tcW w:w="1940" w:type="dxa"/>
            <w:tcBorders>
              <w:right w:val="single" w:sz="8" w:space="0" w:color="auto"/>
            </w:tcBorders>
            <w:vAlign w:val="bottom"/>
          </w:tcPr>
          <w:p w14:paraId="5ED2938F" w14:textId="77777777" w:rsidR="00B43DF7" w:rsidRDefault="00000000">
            <w:pPr>
              <w:spacing w:line="206" w:lineRule="exact"/>
              <w:ind w:left="80"/>
              <w:rPr>
                <w:sz w:val="20"/>
                <w:szCs w:val="20"/>
              </w:rPr>
            </w:pPr>
            <w:r>
              <w:rPr>
                <w:rFonts w:ascii="宋体" w:eastAsia="宋体" w:hAnsi="宋体" w:cs="宋体"/>
                <w:sz w:val="18"/>
                <w:szCs w:val="18"/>
              </w:rPr>
              <w:t>业质量的检验；</w:t>
            </w:r>
          </w:p>
        </w:tc>
        <w:tc>
          <w:tcPr>
            <w:tcW w:w="2500" w:type="dxa"/>
            <w:tcBorders>
              <w:right w:val="single" w:sz="8" w:space="0" w:color="auto"/>
            </w:tcBorders>
            <w:vAlign w:val="bottom"/>
          </w:tcPr>
          <w:p w14:paraId="4F73B9F4" w14:textId="77777777" w:rsidR="00B43DF7" w:rsidRDefault="00000000">
            <w:pPr>
              <w:spacing w:line="206" w:lineRule="exact"/>
              <w:ind w:left="80"/>
              <w:rPr>
                <w:sz w:val="20"/>
                <w:szCs w:val="20"/>
              </w:rPr>
            </w:pPr>
            <w:r>
              <w:rPr>
                <w:rFonts w:ascii="宋体" w:eastAsia="宋体" w:hAnsi="宋体" w:cs="宋体"/>
                <w:sz w:val="18"/>
                <w:szCs w:val="18"/>
              </w:rPr>
              <w:t>椅、打印机、依据培训内容</w:t>
            </w:r>
          </w:p>
        </w:tc>
        <w:tc>
          <w:tcPr>
            <w:tcW w:w="3960" w:type="dxa"/>
            <w:vAlign w:val="bottom"/>
          </w:tcPr>
          <w:p w14:paraId="25B199C9" w14:textId="77777777" w:rsidR="00B43DF7" w:rsidRDefault="00000000">
            <w:pPr>
              <w:spacing w:line="206" w:lineRule="exact"/>
              <w:ind w:left="60"/>
              <w:rPr>
                <w:sz w:val="20"/>
                <w:szCs w:val="20"/>
              </w:rPr>
            </w:pPr>
            <w:r>
              <w:rPr>
                <w:rFonts w:ascii="宋体" w:eastAsia="宋体" w:hAnsi="宋体" w:cs="宋体"/>
                <w:sz w:val="18"/>
                <w:szCs w:val="18"/>
              </w:rPr>
              <w:t>并根据作业规范与技术标准，采取现场讲解、示</w:t>
            </w:r>
          </w:p>
        </w:tc>
      </w:tr>
      <w:tr w:rsidR="00B43DF7" w14:paraId="562910FC" w14:textId="77777777">
        <w:trPr>
          <w:trHeight w:val="332"/>
        </w:trPr>
        <w:tc>
          <w:tcPr>
            <w:tcW w:w="1940" w:type="dxa"/>
            <w:tcBorders>
              <w:right w:val="single" w:sz="8" w:space="0" w:color="auto"/>
            </w:tcBorders>
            <w:vAlign w:val="bottom"/>
          </w:tcPr>
          <w:p w14:paraId="37E623C2"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技术培训任务的</w:t>
            </w:r>
          </w:p>
        </w:tc>
        <w:tc>
          <w:tcPr>
            <w:tcW w:w="2500" w:type="dxa"/>
            <w:tcBorders>
              <w:right w:val="single" w:sz="8" w:space="0" w:color="auto"/>
            </w:tcBorders>
            <w:vAlign w:val="bottom"/>
          </w:tcPr>
          <w:p w14:paraId="12F6A198" w14:textId="77777777" w:rsidR="00B43DF7" w:rsidRDefault="00000000">
            <w:pPr>
              <w:spacing w:line="206" w:lineRule="exact"/>
              <w:ind w:left="80"/>
              <w:rPr>
                <w:sz w:val="20"/>
                <w:szCs w:val="20"/>
              </w:rPr>
            </w:pPr>
            <w:r>
              <w:rPr>
                <w:rFonts w:ascii="宋体" w:eastAsia="宋体" w:hAnsi="宋体" w:cs="宋体"/>
                <w:sz w:val="18"/>
                <w:szCs w:val="18"/>
              </w:rPr>
              <w:t>配置的工作台和教具等；</w:t>
            </w:r>
          </w:p>
        </w:tc>
        <w:tc>
          <w:tcPr>
            <w:tcW w:w="3960" w:type="dxa"/>
            <w:vAlign w:val="bottom"/>
          </w:tcPr>
          <w:p w14:paraId="1AA20F13" w14:textId="77777777" w:rsidR="00B43DF7" w:rsidRDefault="00000000">
            <w:pPr>
              <w:spacing w:line="206" w:lineRule="exact"/>
              <w:ind w:left="60"/>
              <w:rPr>
                <w:sz w:val="20"/>
                <w:szCs w:val="20"/>
              </w:rPr>
            </w:pPr>
            <w:r>
              <w:rPr>
                <w:rFonts w:ascii="宋体" w:eastAsia="宋体" w:hAnsi="宋体" w:cs="宋体"/>
                <w:sz w:val="18"/>
                <w:szCs w:val="18"/>
              </w:rPr>
              <w:t>范操作、小组研讨等方式方法对汽车维修工进行</w:t>
            </w:r>
          </w:p>
        </w:tc>
      </w:tr>
      <w:tr w:rsidR="00B43DF7" w14:paraId="40D29311" w14:textId="77777777">
        <w:trPr>
          <w:trHeight w:val="332"/>
        </w:trPr>
        <w:tc>
          <w:tcPr>
            <w:tcW w:w="1940" w:type="dxa"/>
            <w:tcBorders>
              <w:right w:val="single" w:sz="8" w:space="0" w:color="auto"/>
            </w:tcBorders>
            <w:vAlign w:val="bottom"/>
          </w:tcPr>
          <w:p w14:paraId="007D7F86" w14:textId="77777777" w:rsidR="00B43DF7" w:rsidRDefault="00000000">
            <w:pPr>
              <w:spacing w:line="206" w:lineRule="exact"/>
              <w:ind w:left="80"/>
              <w:rPr>
                <w:sz w:val="20"/>
                <w:szCs w:val="20"/>
              </w:rPr>
            </w:pPr>
            <w:r>
              <w:rPr>
                <w:rFonts w:ascii="宋体" w:eastAsia="宋体" w:hAnsi="宋体" w:cs="宋体"/>
                <w:sz w:val="18"/>
                <w:szCs w:val="18"/>
              </w:rPr>
              <w:t>确认；</w:t>
            </w:r>
          </w:p>
        </w:tc>
        <w:tc>
          <w:tcPr>
            <w:tcW w:w="2500" w:type="dxa"/>
            <w:tcBorders>
              <w:right w:val="single" w:sz="8" w:space="0" w:color="auto"/>
            </w:tcBorders>
            <w:vAlign w:val="bottom"/>
          </w:tcPr>
          <w:p w14:paraId="6991E156"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资料：维修手册、产品</w:t>
            </w:r>
          </w:p>
        </w:tc>
        <w:tc>
          <w:tcPr>
            <w:tcW w:w="3960" w:type="dxa"/>
            <w:vAlign w:val="bottom"/>
          </w:tcPr>
          <w:p w14:paraId="1C7EA026" w14:textId="77777777" w:rsidR="00B43DF7" w:rsidRDefault="00000000">
            <w:pPr>
              <w:spacing w:line="206" w:lineRule="exact"/>
              <w:ind w:left="60"/>
              <w:rPr>
                <w:sz w:val="20"/>
                <w:szCs w:val="20"/>
              </w:rPr>
            </w:pPr>
            <w:r>
              <w:rPr>
                <w:rFonts w:ascii="宋体" w:eastAsia="宋体" w:hAnsi="宋体" w:cs="宋体"/>
                <w:sz w:val="18"/>
                <w:szCs w:val="18"/>
              </w:rPr>
              <w:t>指导，提升其维修技术水平；</w:t>
            </w:r>
          </w:p>
        </w:tc>
      </w:tr>
      <w:tr w:rsidR="00B43DF7" w14:paraId="106DE261" w14:textId="77777777">
        <w:trPr>
          <w:trHeight w:val="332"/>
        </w:trPr>
        <w:tc>
          <w:tcPr>
            <w:tcW w:w="1940" w:type="dxa"/>
            <w:tcBorders>
              <w:right w:val="single" w:sz="8" w:space="0" w:color="auto"/>
            </w:tcBorders>
            <w:vAlign w:val="bottom"/>
          </w:tcPr>
          <w:p w14:paraId="6960D508" w14:textId="77777777" w:rsidR="00B43DF7" w:rsidRDefault="00000000">
            <w:pPr>
              <w:spacing w:line="219" w:lineRule="exact"/>
              <w:ind w:left="260"/>
              <w:rPr>
                <w:sz w:val="20"/>
                <w:szCs w:val="20"/>
              </w:rPr>
            </w:pPr>
            <w:r>
              <w:rPr>
                <w:rFonts w:ascii="Arial" w:eastAsia="Arial" w:hAnsi="Arial" w:cs="Arial"/>
                <w:w w:val="94"/>
                <w:sz w:val="18"/>
                <w:szCs w:val="18"/>
              </w:rPr>
              <w:t xml:space="preserve">5.  </w:t>
            </w:r>
            <w:r>
              <w:rPr>
                <w:rFonts w:ascii="宋体" w:eastAsia="宋体" w:hAnsi="宋体" w:cs="宋体"/>
                <w:w w:val="94"/>
                <w:sz w:val="18"/>
                <w:szCs w:val="18"/>
              </w:rPr>
              <w:t>培训方案的制定；</w:t>
            </w:r>
          </w:p>
        </w:tc>
        <w:tc>
          <w:tcPr>
            <w:tcW w:w="2500" w:type="dxa"/>
            <w:tcBorders>
              <w:right w:val="single" w:sz="8" w:space="0" w:color="auto"/>
            </w:tcBorders>
            <w:vAlign w:val="bottom"/>
          </w:tcPr>
          <w:p w14:paraId="42D9764A" w14:textId="77777777" w:rsidR="00B43DF7" w:rsidRDefault="00000000">
            <w:pPr>
              <w:spacing w:line="206" w:lineRule="exact"/>
              <w:ind w:left="80"/>
              <w:rPr>
                <w:sz w:val="20"/>
                <w:szCs w:val="20"/>
              </w:rPr>
            </w:pPr>
            <w:r>
              <w:rPr>
                <w:rFonts w:ascii="宋体" w:eastAsia="宋体" w:hAnsi="宋体" w:cs="宋体"/>
                <w:sz w:val="18"/>
                <w:szCs w:val="18"/>
              </w:rPr>
              <w:t>说明书和产品宣传单等。</w:t>
            </w:r>
          </w:p>
        </w:tc>
        <w:tc>
          <w:tcPr>
            <w:tcW w:w="3960" w:type="dxa"/>
            <w:vAlign w:val="bottom"/>
          </w:tcPr>
          <w:p w14:paraId="2B9BBB51" w14:textId="77777777" w:rsidR="00B43DF7" w:rsidRDefault="00000000">
            <w:pPr>
              <w:spacing w:line="219" w:lineRule="exact"/>
              <w:ind w:left="240"/>
              <w:rPr>
                <w:sz w:val="20"/>
                <w:szCs w:val="20"/>
              </w:rPr>
            </w:pPr>
            <w:r>
              <w:rPr>
                <w:rFonts w:ascii="Arial" w:eastAsia="Arial" w:hAnsi="Arial" w:cs="Arial"/>
                <w:sz w:val="18"/>
                <w:szCs w:val="18"/>
              </w:rPr>
              <w:t xml:space="preserve">3.  </w:t>
            </w:r>
            <w:r>
              <w:rPr>
                <w:rFonts w:ascii="宋体" w:eastAsia="宋体" w:hAnsi="宋体" w:cs="宋体"/>
                <w:sz w:val="18"/>
                <w:szCs w:val="18"/>
              </w:rPr>
              <w:t>判断汽车维修工规范、安全作业习惯的养</w:t>
            </w:r>
          </w:p>
        </w:tc>
      </w:tr>
      <w:tr w:rsidR="00B43DF7" w14:paraId="63B28181" w14:textId="77777777">
        <w:trPr>
          <w:trHeight w:val="70"/>
        </w:trPr>
        <w:tc>
          <w:tcPr>
            <w:tcW w:w="1940" w:type="dxa"/>
            <w:tcBorders>
              <w:bottom w:val="single" w:sz="8" w:space="0" w:color="auto"/>
              <w:right w:val="single" w:sz="8" w:space="0" w:color="auto"/>
            </w:tcBorders>
            <w:vAlign w:val="bottom"/>
          </w:tcPr>
          <w:p w14:paraId="62924F72" w14:textId="77777777" w:rsidR="00B43DF7" w:rsidRDefault="00B43DF7">
            <w:pPr>
              <w:rPr>
                <w:sz w:val="6"/>
                <w:szCs w:val="6"/>
              </w:rPr>
            </w:pPr>
          </w:p>
        </w:tc>
        <w:tc>
          <w:tcPr>
            <w:tcW w:w="2500" w:type="dxa"/>
            <w:tcBorders>
              <w:bottom w:val="single" w:sz="8" w:space="0" w:color="auto"/>
              <w:right w:val="single" w:sz="8" w:space="0" w:color="auto"/>
            </w:tcBorders>
            <w:vAlign w:val="bottom"/>
          </w:tcPr>
          <w:p w14:paraId="21FEA8B3" w14:textId="77777777" w:rsidR="00B43DF7" w:rsidRDefault="00B43DF7">
            <w:pPr>
              <w:rPr>
                <w:sz w:val="6"/>
                <w:szCs w:val="6"/>
              </w:rPr>
            </w:pPr>
          </w:p>
        </w:tc>
        <w:tc>
          <w:tcPr>
            <w:tcW w:w="3960" w:type="dxa"/>
            <w:tcBorders>
              <w:bottom w:val="single" w:sz="8" w:space="0" w:color="auto"/>
            </w:tcBorders>
            <w:vAlign w:val="bottom"/>
          </w:tcPr>
          <w:p w14:paraId="419A9E2A" w14:textId="77777777" w:rsidR="00B43DF7" w:rsidRDefault="00B43DF7">
            <w:pPr>
              <w:rPr>
                <w:sz w:val="6"/>
                <w:szCs w:val="6"/>
              </w:rPr>
            </w:pPr>
          </w:p>
        </w:tc>
      </w:tr>
    </w:tbl>
    <w:p w14:paraId="521F204F" w14:textId="77777777" w:rsidR="00B43DF7" w:rsidRDefault="00B43DF7">
      <w:pPr>
        <w:spacing w:line="20" w:lineRule="exact"/>
        <w:rPr>
          <w:sz w:val="20"/>
          <w:szCs w:val="20"/>
        </w:rPr>
      </w:pPr>
    </w:p>
    <w:p w14:paraId="0F274680" w14:textId="77777777" w:rsidR="00B43DF7" w:rsidRDefault="00B43DF7">
      <w:pPr>
        <w:spacing w:line="395" w:lineRule="exact"/>
        <w:rPr>
          <w:sz w:val="20"/>
          <w:szCs w:val="20"/>
        </w:rPr>
      </w:pPr>
    </w:p>
    <w:p w14:paraId="70C86122" w14:textId="77777777" w:rsidR="00B43DF7" w:rsidRDefault="00B43DF7">
      <w:pPr>
        <w:ind w:left="7660"/>
        <w:rPr>
          <w:sz w:val="20"/>
          <w:szCs w:val="20"/>
        </w:rPr>
      </w:pPr>
    </w:p>
    <w:p w14:paraId="52433DE0" w14:textId="77777777" w:rsidR="00B43DF7" w:rsidRDefault="00B43DF7">
      <w:pPr>
        <w:sectPr w:rsidR="00B43DF7" w:rsidSect="00E15760">
          <w:pgSz w:w="10440" w:h="14740"/>
          <w:pgMar w:top="1440" w:right="913" w:bottom="215" w:left="1020" w:header="0" w:footer="0" w:gutter="0"/>
          <w:cols w:space="0"/>
        </w:sectPr>
      </w:pPr>
    </w:p>
    <w:tbl>
      <w:tblPr>
        <w:tblW w:w="0" w:type="auto"/>
        <w:tblLayout w:type="fixed"/>
        <w:tblCellMar>
          <w:left w:w="0" w:type="dxa"/>
          <w:right w:w="0" w:type="dxa"/>
        </w:tblCellMar>
        <w:tblLook w:val="04A0" w:firstRow="1" w:lastRow="0" w:firstColumn="1" w:lastColumn="0" w:noHBand="0" w:noVBand="1"/>
      </w:tblPr>
      <w:tblGrid>
        <w:gridCol w:w="1940"/>
        <w:gridCol w:w="2500"/>
        <w:gridCol w:w="3960"/>
      </w:tblGrid>
      <w:tr w:rsidR="00B43DF7" w14:paraId="7E4180F7" w14:textId="77777777">
        <w:trPr>
          <w:trHeight w:val="205"/>
        </w:trPr>
        <w:tc>
          <w:tcPr>
            <w:tcW w:w="1940" w:type="dxa"/>
            <w:vAlign w:val="bottom"/>
          </w:tcPr>
          <w:p w14:paraId="78A9A332" w14:textId="77777777" w:rsidR="00B43DF7" w:rsidRDefault="00B43DF7">
            <w:pPr>
              <w:rPr>
                <w:sz w:val="17"/>
                <w:szCs w:val="17"/>
              </w:rPr>
            </w:pPr>
            <w:bookmarkStart w:id="120" w:name="page90"/>
            <w:bookmarkEnd w:id="120"/>
          </w:p>
        </w:tc>
        <w:tc>
          <w:tcPr>
            <w:tcW w:w="2500" w:type="dxa"/>
            <w:vAlign w:val="bottom"/>
          </w:tcPr>
          <w:p w14:paraId="1EE6B9CA" w14:textId="77777777" w:rsidR="00B43DF7" w:rsidRDefault="00B43DF7">
            <w:pPr>
              <w:rPr>
                <w:sz w:val="17"/>
                <w:szCs w:val="17"/>
              </w:rPr>
            </w:pPr>
          </w:p>
        </w:tc>
        <w:tc>
          <w:tcPr>
            <w:tcW w:w="3960" w:type="dxa"/>
            <w:vAlign w:val="bottom"/>
          </w:tcPr>
          <w:p w14:paraId="14724158" w14:textId="77777777" w:rsidR="00B43DF7" w:rsidRDefault="00000000">
            <w:pPr>
              <w:spacing w:line="206" w:lineRule="exact"/>
              <w:ind w:left="3220"/>
              <w:rPr>
                <w:sz w:val="20"/>
                <w:szCs w:val="20"/>
              </w:rPr>
            </w:pPr>
            <w:r>
              <w:rPr>
                <w:rFonts w:ascii="宋体" w:eastAsia="宋体" w:hAnsi="宋体" w:cs="宋体"/>
                <w:sz w:val="18"/>
                <w:szCs w:val="18"/>
              </w:rPr>
              <w:t>续表</w:t>
            </w:r>
          </w:p>
        </w:tc>
      </w:tr>
      <w:tr w:rsidR="00B43DF7" w14:paraId="2268573E" w14:textId="77777777">
        <w:trPr>
          <w:trHeight w:val="89"/>
        </w:trPr>
        <w:tc>
          <w:tcPr>
            <w:tcW w:w="1940" w:type="dxa"/>
            <w:tcBorders>
              <w:bottom w:val="single" w:sz="8" w:space="0" w:color="auto"/>
            </w:tcBorders>
            <w:vAlign w:val="bottom"/>
          </w:tcPr>
          <w:p w14:paraId="31FD862F" w14:textId="77777777" w:rsidR="00B43DF7" w:rsidRDefault="00B43DF7">
            <w:pPr>
              <w:rPr>
                <w:sz w:val="7"/>
                <w:szCs w:val="7"/>
              </w:rPr>
            </w:pPr>
          </w:p>
        </w:tc>
        <w:tc>
          <w:tcPr>
            <w:tcW w:w="2500" w:type="dxa"/>
            <w:tcBorders>
              <w:bottom w:val="single" w:sz="8" w:space="0" w:color="auto"/>
            </w:tcBorders>
            <w:vAlign w:val="bottom"/>
          </w:tcPr>
          <w:p w14:paraId="661175B0" w14:textId="77777777" w:rsidR="00B43DF7" w:rsidRDefault="00B43DF7">
            <w:pPr>
              <w:rPr>
                <w:sz w:val="7"/>
                <w:szCs w:val="7"/>
              </w:rPr>
            </w:pPr>
          </w:p>
        </w:tc>
        <w:tc>
          <w:tcPr>
            <w:tcW w:w="3960" w:type="dxa"/>
            <w:tcBorders>
              <w:bottom w:val="single" w:sz="8" w:space="0" w:color="auto"/>
            </w:tcBorders>
            <w:vAlign w:val="bottom"/>
          </w:tcPr>
          <w:p w14:paraId="46DCDF1E" w14:textId="77777777" w:rsidR="00B43DF7" w:rsidRDefault="00B43DF7">
            <w:pPr>
              <w:rPr>
                <w:sz w:val="7"/>
                <w:szCs w:val="7"/>
              </w:rPr>
            </w:pPr>
          </w:p>
        </w:tc>
      </w:tr>
      <w:tr w:rsidR="00B43DF7" w14:paraId="34DDC4DC" w14:textId="77777777">
        <w:trPr>
          <w:trHeight w:val="290"/>
        </w:trPr>
        <w:tc>
          <w:tcPr>
            <w:tcW w:w="1940" w:type="dxa"/>
            <w:tcBorders>
              <w:right w:val="single" w:sz="8" w:space="0" w:color="auto"/>
            </w:tcBorders>
            <w:vAlign w:val="bottom"/>
          </w:tcPr>
          <w:p w14:paraId="17E7BB18" w14:textId="77777777" w:rsidR="00B43DF7" w:rsidRDefault="00000000">
            <w:pPr>
              <w:spacing w:line="219" w:lineRule="exact"/>
              <w:ind w:left="260"/>
              <w:rPr>
                <w:sz w:val="20"/>
                <w:szCs w:val="20"/>
              </w:rPr>
            </w:pPr>
            <w:r>
              <w:rPr>
                <w:rFonts w:ascii="Arial" w:eastAsia="Arial" w:hAnsi="Arial" w:cs="Arial"/>
                <w:sz w:val="18"/>
                <w:szCs w:val="18"/>
              </w:rPr>
              <w:t xml:space="preserve">6.  </w:t>
            </w:r>
            <w:r>
              <w:rPr>
                <w:rFonts w:ascii="宋体" w:eastAsia="宋体" w:hAnsi="宋体" w:cs="宋体"/>
                <w:sz w:val="18"/>
                <w:szCs w:val="18"/>
              </w:rPr>
              <w:t>培训课程及资料</w:t>
            </w:r>
          </w:p>
        </w:tc>
        <w:tc>
          <w:tcPr>
            <w:tcW w:w="2500" w:type="dxa"/>
            <w:tcBorders>
              <w:right w:val="single" w:sz="8" w:space="0" w:color="auto"/>
            </w:tcBorders>
            <w:vAlign w:val="bottom"/>
          </w:tcPr>
          <w:p w14:paraId="30014BD4" w14:textId="77777777" w:rsidR="00B43DF7" w:rsidRDefault="00000000">
            <w:pPr>
              <w:spacing w:line="206" w:lineRule="exact"/>
              <w:ind w:left="260"/>
              <w:rPr>
                <w:sz w:val="20"/>
                <w:szCs w:val="20"/>
              </w:rPr>
            </w:pPr>
            <w:r>
              <w:rPr>
                <w:rFonts w:ascii="宋体" w:eastAsia="宋体" w:hAnsi="宋体" w:cs="宋体"/>
                <w:sz w:val="18"/>
                <w:szCs w:val="18"/>
              </w:rPr>
              <w:t>工作方法：</w:t>
            </w:r>
          </w:p>
        </w:tc>
        <w:tc>
          <w:tcPr>
            <w:tcW w:w="3960" w:type="dxa"/>
            <w:vAlign w:val="bottom"/>
          </w:tcPr>
          <w:p w14:paraId="3CC6E220" w14:textId="77777777" w:rsidR="00B43DF7" w:rsidRDefault="00000000">
            <w:pPr>
              <w:spacing w:line="206" w:lineRule="exact"/>
              <w:ind w:left="60"/>
              <w:rPr>
                <w:sz w:val="20"/>
                <w:szCs w:val="20"/>
              </w:rPr>
            </w:pPr>
            <w:r>
              <w:rPr>
                <w:rFonts w:ascii="宋体" w:eastAsia="宋体" w:hAnsi="宋体" w:cs="宋体"/>
                <w:sz w:val="18"/>
                <w:szCs w:val="18"/>
              </w:rPr>
              <w:t>成，严谨细致的工作态度，国家相关法律法规及</w:t>
            </w:r>
          </w:p>
        </w:tc>
      </w:tr>
      <w:tr w:rsidR="00B43DF7" w14:paraId="3103126B" w14:textId="77777777">
        <w:trPr>
          <w:trHeight w:val="332"/>
        </w:trPr>
        <w:tc>
          <w:tcPr>
            <w:tcW w:w="1940" w:type="dxa"/>
            <w:tcBorders>
              <w:right w:val="single" w:sz="8" w:space="0" w:color="auto"/>
            </w:tcBorders>
            <w:vAlign w:val="bottom"/>
          </w:tcPr>
          <w:p w14:paraId="3AD60097" w14:textId="77777777" w:rsidR="00B43DF7" w:rsidRDefault="00000000">
            <w:pPr>
              <w:spacing w:line="206" w:lineRule="exact"/>
              <w:ind w:left="80"/>
              <w:rPr>
                <w:sz w:val="20"/>
                <w:szCs w:val="20"/>
              </w:rPr>
            </w:pPr>
            <w:r>
              <w:rPr>
                <w:rFonts w:ascii="宋体" w:eastAsia="宋体" w:hAnsi="宋体" w:cs="宋体"/>
                <w:sz w:val="18"/>
                <w:szCs w:val="18"/>
              </w:rPr>
              <w:t>的开发；</w:t>
            </w:r>
          </w:p>
        </w:tc>
        <w:tc>
          <w:tcPr>
            <w:tcW w:w="2500" w:type="dxa"/>
            <w:tcBorders>
              <w:right w:val="single" w:sz="8" w:space="0" w:color="auto"/>
            </w:tcBorders>
            <w:vAlign w:val="bottom"/>
          </w:tcPr>
          <w:p w14:paraId="3EE18470" w14:textId="77777777" w:rsidR="00B43DF7" w:rsidRDefault="00000000">
            <w:pPr>
              <w:spacing w:line="206" w:lineRule="exact"/>
              <w:ind w:right="10"/>
              <w:jc w:val="right"/>
              <w:rPr>
                <w:sz w:val="20"/>
                <w:szCs w:val="20"/>
              </w:rPr>
            </w:pPr>
            <w:r>
              <w:rPr>
                <w:rFonts w:ascii="宋体" w:eastAsia="宋体" w:hAnsi="宋体" w:cs="宋体"/>
                <w:sz w:val="18"/>
                <w:szCs w:val="18"/>
              </w:rPr>
              <w:t>示范操作与讲解、小组讨</w:t>
            </w:r>
          </w:p>
        </w:tc>
        <w:tc>
          <w:tcPr>
            <w:tcW w:w="3960" w:type="dxa"/>
            <w:vAlign w:val="bottom"/>
          </w:tcPr>
          <w:p w14:paraId="6CA27F85" w14:textId="77777777" w:rsidR="00B43DF7" w:rsidRDefault="00000000">
            <w:pPr>
              <w:spacing w:line="206" w:lineRule="exact"/>
              <w:ind w:left="60"/>
              <w:rPr>
                <w:sz w:val="20"/>
                <w:szCs w:val="20"/>
              </w:rPr>
            </w:pPr>
            <w:r>
              <w:rPr>
                <w:rFonts w:ascii="宋体" w:eastAsia="宋体" w:hAnsi="宋体" w:cs="宋体"/>
                <w:sz w:val="18"/>
                <w:szCs w:val="18"/>
              </w:rPr>
              <w:t>职业道德的遵守和维修技术的提升情况，并做好</w:t>
            </w:r>
          </w:p>
        </w:tc>
      </w:tr>
      <w:tr w:rsidR="00B43DF7" w14:paraId="1DD887FD" w14:textId="77777777">
        <w:trPr>
          <w:trHeight w:val="332"/>
        </w:trPr>
        <w:tc>
          <w:tcPr>
            <w:tcW w:w="1940" w:type="dxa"/>
            <w:tcBorders>
              <w:right w:val="single" w:sz="8" w:space="0" w:color="auto"/>
            </w:tcBorders>
            <w:vAlign w:val="bottom"/>
          </w:tcPr>
          <w:p w14:paraId="5DE66B82" w14:textId="77777777" w:rsidR="00B43DF7" w:rsidRDefault="00000000">
            <w:pPr>
              <w:spacing w:line="219" w:lineRule="exact"/>
              <w:ind w:left="260"/>
              <w:rPr>
                <w:sz w:val="20"/>
                <w:szCs w:val="20"/>
              </w:rPr>
            </w:pPr>
            <w:r>
              <w:rPr>
                <w:rFonts w:ascii="Arial" w:eastAsia="Arial" w:hAnsi="Arial" w:cs="Arial"/>
                <w:sz w:val="18"/>
                <w:szCs w:val="18"/>
              </w:rPr>
              <w:t xml:space="preserve">7.  </w:t>
            </w:r>
            <w:r>
              <w:rPr>
                <w:rFonts w:ascii="宋体" w:eastAsia="宋体" w:hAnsi="宋体" w:cs="宋体"/>
                <w:sz w:val="18"/>
                <w:szCs w:val="18"/>
              </w:rPr>
              <w:t>培训的实施；</w:t>
            </w:r>
          </w:p>
        </w:tc>
        <w:tc>
          <w:tcPr>
            <w:tcW w:w="2500" w:type="dxa"/>
            <w:tcBorders>
              <w:right w:val="single" w:sz="8" w:space="0" w:color="auto"/>
            </w:tcBorders>
            <w:vAlign w:val="bottom"/>
          </w:tcPr>
          <w:p w14:paraId="6BB755DB" w14:textId="77777777" w:rsidR="00B43DF7" w:rsidRDefault="00000000">
            <w:pPr>
              <w:spacing w:line="206" w:lineRule="exact"/>
              <w:ind w:right="10"/>
              <w:jc w:val="right"/>
              <w:rPr>
                <w:sz w:val="20"/>
                <w:szCs w:val="20"/>
              </w:rPr>
            </w:pPr>
            <w:r>
              <w:rPr>
                <w:rFonts w:ascii="宋体" w:eastAsia="宋体" w:hAnsi="宋体" w:cs="宋体"/>
                <w:sz w:val="18"/>
                <w:szCs w:val="18"/>
              </w:rPr>
              <w:t>论、鱼骨图分析法、头脑风</w:t>
            </w:r>
          </w:p>
        </w:tc>
        <w:tc>
          <w:tcPr>
            <w:tcW w:w="3960" w:type="dxa"/>
            <w:vAlign w:val="bottom"/>
          </w:tcPr>
          <w:p w14:paraId="7365A785" w14:textId="77777777" w:rsidR="00B43DF7" w:rsidRDefault="00000000">
            <w:pPr>
              <w:spacing w:line="206" w:lineRule="exact"/>
              <w:ind w:left="60"/>
              <w:rPr>
                <w:sz w:val="20"/>
                <w:szCs w:val="20"/>
              </w:rPr>
            </w:pPr>
            <w:r>
              <w:rPr>
                <w:rFonts w:ascii="宋体" w:eastAsia="宋体" w:hAnsi="宋体" w:cs="宋体"/>
                <w:sz w:val="18"/>
                <w:szCs w:val="18"/>
              </w:rPr>
              <w:t>考核记录；</w:t>
            </w:r>
          </w:p>
        </w:tc>
      </w:tr>
      <w:tr w:rsidR="00B43DF7" w14:paraId="03559B24" w14:textId="77777777">
        <w:trPr>
          <w:trHeight w:val="332"/>
        </w:trPr>
        <w:tc>
          <w:tcPr>
            <w:tcW w:w="1940" w:type="dxa"/>
            <w:tcBorders>
              <w:right w:val="single" w:sz="8" w:space="0" w:color="auto"/>
            </w:tcBorders>
            <w:vAlign w:val="bottom"/>
          </w:tcPr>
          <w:p w14:paraId="16E5B354" w14:textId="77777777" w:rsidR="00B43DF7" w:rsidRDefault="00000000">
            <w:pPr>
              <w:spacing w:line="219" w:lineRule="exact"/>
              <w:ind w:left="260"/>
              <w:rPr>
                <w:sz w:val="20"/>
                <w:szCs w:val="20"/>
              </w:rPr>
            </w:pPr>
            <w:r>
              <w:rPr>
                <w:rFonts w:ascii="Arial" w:eastAsia="Arial" w:hAnsi="Arial" w:cs="Arial"/>
                <w:w w:val="94"/>
                <w:sz w:val="18"/>
                <w:szCs w:val="18"/>
              </w:rPr>
              <w:t xml:space="preserve">8.  </w:t>
            </w:r>
            <w:r>
              <w:rPr>
                <w:rFonts w:ascii="宋体" w:eastAsia="宋体" w:hAnsi="宋体" w:cs="宋体"/>
                <w:w w:val="94"/>
                <w:sz w:val="18"/>
                <w:szCs w:val="18"/>
              </w:rPr>
              <w:t>培训对象的考核；</w:t>
            </w:r>
          </w:p>
        </w:tc>
        <w:tc>
          <w:tcPr>
            <w:tcW w:w="2500" w:type="dxa"/>
            <w:tcBorders>
              <w:right w:val="single" w:sz="8" w:space="0" w:color="auto"/>
            </w:tcBorders>
            <w:vAlign w:val="bottom"/>
          </w:tcPr>
          <w:p w14:paraId="051D5CC2" w14:textId="77777777" w:rsidR="00B43DF7" w:rsidRDefault="00000000">
            <w:pPr>
              <w:spacing w:line="206" w:lineRule="exact"/>
              <w:ind w:right="10"/>
              <w:jc w:val="right"/>
              <w:rPr>
                <w:sz w:val="20"/>
                <w:szCs w:val="20"/>
              </w:rPr>
            </w:pPr>
            <w:r>
              <w:rPr>
                <w:rFonts w:ascii="宋体" w:eastAsia="宋体" w:hAnsi="宋体" w:cs="宋体"/>
                <w:sz w:val="18"/>
                <w:szCs w:val="18"/>
              </w:rPr>
              <w:t>暴法、粘贴板法、案例分析</w:t>
            </w:r>
          </w:p>
        </w:tc>
        <w:tc>
          <w:tcPr>
            <w:tcW w:w="3960" w:type="dxa"/>
            <w:vAlign w:val="bottom"/>
          </w:tcPr>
          <w:p w14:paraId="527C3DA4" w14:textId="77777777" w:rsidR="00B43DF7" w:rsidRDefault="00000000">
            <w:pPr>
              <w:spacing w:line="219" w:lineRule="exact"/>
              <w:ind w:left="240"/>
              <w:rPr>
                <w:sz w:val="20"/>
                <w:szCs w:val="20"/>
              </w:rPr>
            </w:pPr>
            <w:r>
              <w:rPr>
                <w:rFonts w:ascii="Arial" w:eastAsia="Arial" w:hAnsi="Arial" w:cs="Arial"/>
                <w:sz w:val="18"/>
                <w:szCs w:val="18"/>
              </w:rPr>
              <w:t xml:space="preserve">4.  </w:t>
            </w:r>
            <w:r>
              <w:rPr>
                <w:rFonts w:ascii="宋体" w:eastAsia="宋体" w:hAnsi="宋体" w:cs="宋体"/>
                <w:sz w:val="18"/>
                <w:szCs w:val="18"/>
              </w:rPr>
              <w:t>针对维修中普遍存在的问题向主管业务部</w:t>
            </w:r>
          </w:p>
        </w:tc>
      </w:tr>
      <w:tr w:rsidR="00B43DF7" w14:paraId="752E294C" w14:textId="77777777">
        <w:trPr>
          <w:trHeight w:val="332"/>
        </w:trPr>
        <w:tc>
          <w:tcPr>
            <w:tcW w:w="1940" w:type="dxa"/>
            <w:tcBorders>
              <w:right w:val="single" w:sz="8" w:space="0" w:color="auto"/>
            </w:tcBorders>
            <w:vAlign w:val="bottom"/>
          </w:tcPr>
          <w:p w14:paraId="062D7066" w14:textId="77777777" w:rsidR="00B43DF7" w:rsidRDefault="00000000">
            <w:pPr>
              <w:spacing w:line="219" w:lineRule="exact"/>
              <w:ind w:left="260"/>
              <w:rPr>
                <w:sz w:val="20"/>
                <w:szCs w:val="20"/>
              </w:rPr>
            </w:pPr>
            <w:r>
              <w:rPr>
                <w:rFonts w:ascii="Arial" w:eastAsia="Arial" w:hAnsi="Arial" w:cs="Arial"/>
                <w:w w:val="94"/>
                <w:sz w:val="18"/>
                <w:szCs w:val="18"/>
              </w:rPr>
              <w:t xml:space="preserve">9.  </w:t>
            </w:r>
            <w:r>
              <w:rPr>
                <w:rFonts w:ascii="宋体" w:eastAsia="宋体" w:hAnsi="宋体" w:cs="宋体"/>
                <w:w w:val="94"/>
                <w:sz w:val="18"/>
                <w:szCs w:val="18"/>
              </w:rPr>
              <w:t>培训总结的撰写；</w:t>
            </w:r>
          </w:p>
        </w:tc>
        <w:tc>
          <w:tcPr>
            <w:tcW w:w="2500" w:type="dxa"/>
            <w:tcBorders>
              <w:right w:val="single" w:sz="8" w:space="0" w:color="auto"/>
            </w:tcBorders>
            <w:vAlign w:val="bottom"/>
          </w:tcPr>
          <w:p w14:paraId="183DB500" w14:textId="77777777" w:rsidR="00B43DF7" w:rsidRDefault="00000000">
            <w:pPr>
              <w:spacing w:line="206" w:lineRule="exact"/>
              <w:ind w:left="80"/>
              <w:rPr>
                <w:sz w:val="20"/>
                <w:szCs w:val="20"/>
              </w:rPr>
            </w:pPr>
            <w:r>
              <w:rPr>
                <w:rFonts w:ascii="宋体" w:eastAsia="宋体" w:hAnsi="宋体" w:cs="宋体"/>
                <w:sz w:val="18"/>
                <w:szCs w:val="18"/>
              </w:rPr>
              <w:t>法和培训质量测评方法。</w:t>
            </w:r>
          </w:p>
        </w:tc>
        <w:tc>
          <w:tcPr>
            <w:tcW w:w="3960" w:type="dxa"/>
            <w:vAlign w:val="bottom"/>
          </w:tcPr>
          <w:p w14:paraId="12558078" w14:textId="77777777" w:rsidR="00B43DF7" w:rsidRDefault="00000000">
            <w:pPr>
              <w:spacing w:line="206" w:lineRule="exact"/>
              <w:ind w:left="60"/>
              <w:rPr>
                <w:sz w:val="20"/>
                <w:szCs w:val="20"/>
              </w:rPr>
            </w:pPr>
            <w:r>
              <w:rPr>
                <w:rFonts w:ascii="宋体" w:eastAsia="宋体" w:hAnsi="宋体" w:cs="宋体"/>
                <w:sz w:val="18"/>
                <w:szCs w:val="18"/>
              </w:rPr>
              <w:t>门提出对汽车维修工的培训需求；</w:t>
            </w:r>
          </w:p>
        </w:tc>
      </w:tr>
      <w:tr w:rsidR="00B43DF7" w14:paraId="6B1E9CDE" w14:textId="77777777">
        <w:trPr>
          <w:trHeight w:val="332"/>
        </w:trPr>
        <w:tc>
          <w:tcPr>
            <w:tcW w:w="1940" w:type="dxa"/>
            <w:tcBorders>
              <w:right w:val="single" w:sz="8" w:space="0" w:color="auto"/>
            </w:tcBorders>
            <w:vAlign w:val="bottom"/>
          </w:tcPr>
          <w:p w14:paraId="06F3412C" w14:textId="77777777" w:rsidR="00B43DF7" w:rsidRDefault="00000000">
            <w:pPr>
              <w:spacing w:line="219" w:lineRule="exact"/>
              <w:ind w:left="260"/>
              <w:rPr>
                <w:sz w:val="20"/>
                <w:szCs w:val="20"/>
              </w:rPr>
            </w:pPr>
            <w:r>
              <w:rPr>
                <w:rFonts w:ascii="Arial" w:eastAsia="Arial" w:hAnsi="Arial" w:cs="Arial"/>
                <w:w w:val="99"/>
                <w:sz w:val="18"/>
                <w:szCs w:val="18"/>
              </w:rPr>
              <w:t xml:space="preserve">10.  </w:t>
            </w:r>
            <w:r>
              <w:rPr>
                <w:rFonts w:ascii="宋体" w:eastAsia="宋体" w:hAnsi="宋体" w:cs="宋体"/>
                <w:w w:val="99"/>
                <w:sz w:val="18"/>
                <w:szCs w:val="18"/>
              </w:rPr>
              <w:t>与培训部、业务</w:t>
            </w:r>
          </w:p>
        </w:tc>
        <w:tc>
          <w:tcPr>
            <w:tcW w:w="2500" w:type="dxa"/>
            <w:tcBorders>
              <w:right w:val="single" w:sz="8" w:space="0" w:color="auto"/>
            </w:tcBorders>
            <w:vAlign w:val="bottom"/>
          </w:tcPr>
          <w:p w14:paraId="3D17F280" w14:textId="77777777" w:rsidR="00B43DF7" w:rsidRDefault="00000000">
            <w:pPr>
              <w:spacing w:line="206" w:lineRule="exact"/>
              <w:ind w:left="260"/>
              <w:rPr>
                <w:sz w:val="20"/>
                <w:szCs w:val="20"/>
              </w:rPr>
            </w:pPr>
            <w:r>
              <w:rPr>
                <w:rFonts w:ascii="宋体" w:eastAsia="宋体" w:hAnsi="宋体" w:cs="宋体"/>
                <w:sz w:val="18"/>
                <w:szCs w:val="18"/>
              </w:rPr>
              <w:t>劳动组织方式：</w:t>
            </w:r>
          </w:p>
        </w:tc>
        <w:tc>
          <w:tcPr>
            <w:tcW w:w="3960" w:type="dxa"/>
            <w:vAlign w:val="bottom"/>
          </w:tcPr>
          <w:p w14:paraId="5ABEF735" w14:textId="77777777" w:rsidR="00B43DF7" w:rsidRDefault="00000000">
            <w:pPr>
              <w:spacing w:line="219" w:lineRule="exact"/>
              <w:ind w:left="240"/>
              <w:rPr>
                <w:sz w:val="20"/>
                <w:szCs w:val="20"/>
              </w:rPr>
            </w:pPr>
            <w:r>
              <w:rPr>
                <w:rFonts w:ascii="Arial" w:eastAsia="Arial" w:hAnsi="Arial" w:cs="Arial"/>
                <w:sz w:val="18"/>
                <w:szCs w:val="18"/>
              </w:rPr>
              <w:t xml:space="preserve">5.  </w:t>
            </w:r>
            <w:r>
              <w:rPr>
                <w:rFonts w:ascii="宋体" w:eastAsia="宋体" w:hAnsi="宋体" w:cs="宋体"/>
                <w:sz w:val="18"/>
                <w:szCs w:val="18"/>
              </w:rPr>
              <w:t>根据生产厂家提供的新车型上市或新技术</w:t>
            </w:r>
          </w:p>
        </w:tc>
      </w:tr>
      <w:tr w:rsidR="00B43DF7" w14:paraId="26C00466" w14:textId="77777777">
        <w:trPr>
          <w:trHeight w:val="332"/>
        </w:trPr>
        <w:tc>
          <w:tcPr>
            <w:tcW w:w="1940" w:type="dxa"/>
            <w:tcBorders>
              <w:right w:val="single" w:sz="8" w:space="0" w:color="auto"/>
            </w:tcBorders>
            <w:vAlign w:val="bottom"/>
          </w:tcPr>
          <w:p w14:paraId="1074F114" w14:textId="77777777" w:rsidR="00B43DF7" w:rsidRDefault="00000000">
            <w:pPr>
              <w:spacing w:line="206" w:lineRule="exact"/>
              <w:ind w:left="80"/>
              <w:rPr>
                <w:sz w:val="20"/>
                <w:szCs w:val="20"/>
              </w:rPr>
            </w:pPr>
            <w:r>
              <w:rPr>
                <w:rFonts w:ascii="宋体" w:eastAsia="宋体" w:hAnsi="宋体" w:cs="宋体"/>
                <w:sz w:val="18"/>
                <w:szCs w:val="18"/>
              </w:rPr>
              <w:t>部、人力资源部等部</w:t>
            </w:r>
          </w:p>
        </w:tc>
        <w:tc>
          <w:tcPr>
            <w:tcW w:w="2500" w:type="dxa"/>
            <w:tcBorders>
              <w:right w:val="single" w:sz="8" w:space="0" w:color="auto"/>
            </w:tcBorders>
            <w:vAlign w:val="bottom"/>
          </w:tcPr>
          <w:p w14:paraId="71514CA0" w14:textId="77777777" w:rsidR="00B43DF7" w:rsidRDefault="00000000">
            <w:pPr>
              <w:spacing w:line="206" w:lineRule="exact"/>
              <w:ind w:right="10"/>
              <w:jc w:val="right"/>
              <w:rPr>
                <w:sz w:val="20"/>
                <w:szCs w:val="20"/>
              </w:rPr>
            </w:pPr>
            <w:r>
              <w:rPr>
                <w:rFonts w:ascii="宋体" w:eastAsia="宋体" w:hAnsi="宋体" w:cs="宋体"/>
                <w:sz w:val="18"/>
                <w:szCs w:val="18"/>
              </w:rPr>
              <w:t>以独立的方式进行。从业</w:t>
            </w:r>
          </w:p>
        </w:tc>
        <w:tc>
          <w:tcPr>
            <w:tcW w:w="3960" w:type="dxa"/>
            <w:vAlign w:val="bottom"/>
          </w:tcPr>
          <w:p w14:paraId="56F59773" w14:textId="77777777" w:rsidR="00B43DF7" w:rsidRDefault="00000000">
            <w:pPr>
              <w:spacing w:line="206" w:lineRule="exact"/>
              <w:ind w:left="60"/>
              <w:rPr>
                <w:sz w:val="20"/>
                <w:szCs w:val="20"/>
              </w:rPr>
            </w:pPr>
            <w:r>
              <w:rPr>
                <w:rFonts w:ascii="宋体" w:eastAsia="宋体" w:hAnsi="宋体" w:cs="宋体"/>
                <w:sz w:val="18"/>
                <w:szCs w:val="18"/>
              </w:rPr>
              <w:t>推广的培训要求，按照公司的培训管理制度，对</w:t>
            </w:r>
          </w:p>
        </w:tc>
      </w:tr>
      <w:tr w:rsidR="00B43DF7" w14:paraId="05756B1C" w14:textId="77777777">
        <w:trPr>
          <w:trHeight w:val="332"/>
        </w:trPr>
        <w:tc>
          <w:tcPr>
            <w:tcW w:w="1940" w:type="dxa"/>
            <w:tcBorders>
              <w:right w:val="single" w:sz="8" w:space="0" w:color="auto"/>
            </w:tcBorders>
            <w:vAlign w:val="bottom"/>
          </w:tcPr>
          <w:p w14:paraId="2F758CEE" w14:textId="77777777" w:rsidR="00B43DF7" w:rsidRDefault="00000000">
            <w:pPr>
              <w:spacing w:line="206" w:lineRule="exact"/>
              <w:ind w:left="80"/>
              <w:rPr>
                <w:sz w:val="20"/>
                <w:szCs w:val="20"/>
              </w:rPr>
            </w:pPr>
            <w:r>
              <w:rPr>
                <w:rFonts w:ascii="宋体" w:eastAsia="宋体" w:hAnsi="宋体" w:cs="宋体"/>
                <w:sz w:val="18"/>
                <w:szCs w:val="18"/>
              </w:rPr>
              <w:t>门负责人的沟通。</w:t>
            </w:r>
          </w:p>
        </w:tc>
        <w:tc>
          <w:tcPr>
            <w:tcW w:w="2500" w:type="dxa"/>
            <w:tcBorders>
              <w:right w:val="single" w:sz="8" w:space="0" w:color="auto"/>
            </w:tcBorders>
            <w:vAlign w:val="bottom"/>
          </w:tcPr>
          <w:p w14:paraId="4BAC5210" w14:textId="77777777" w:rsidR="00B43DF7" w:rsidRDefault="00000000">
            <w:pPr>
              <w:spacing w:line="206" w:lineRule="exact"/>
              <w:ind w:right="10"/>
              <w:jc w:val="right"/>
              <w:rPr>
                <w:sz w:val="20"/>
                <w:szCs w:val="20"/>
              </w:rPr>
            </w:pPr>
            <w:r>
              <w:rPr>
                <w:rFonts w:ascii="宋体" w:eastAsia="宋体" w:hAnsi="宋体" w:cs="宋体"/>
                <w:sz w:val="18"/>
                <w:szCs w:val="18"/>
              </w:rPr>
              <w:t>务主管部门处获取任务，向</w:t>
            </w:r>
          </w:p>
        </w:tc>
        <w:tc>
          <w:tcPr>
            <w:tcW w:w="3960" w:type="dxa"/>
            <w:vAlign w:val="bottom"/>
          </w:tcPr>
          <w:p w14:paraId="2CD51438" w14:textId="77777777" w:rsidR="00B43DF7" w:rsidRDefault="00000000">
            <w:pPr>
              <w:spacing w:line="206" w:lineRule="exact"/>
              <w:ind w:left="60"/>
              <w:rPr>
                <w:sz w:val="20"/>
                <w:szCs w:val="20"/>
              </w:rPr>
            </w:pPr>
            <w:r>
              <w:rPr>
                <w:rFonts w:ascii="宋体" w:eastAsia="宋体" w:hAnsi="宋体" w:cs="宋体"/>
                <w:sz w:val="18"/>
                <w:szCs w:val="18"/>
              </w:rPr>
              <w:t>汽车维修工进行集中培训；</w:t>
            </w:r>
          </w:p>
        </w:tc>
      </w:tr>
      <w:tr w:rsidR="00B43DF7" w14:paraId="2881626C" w14:textId="77777777">
        <w:trPr>
          <w:trHeight w:val="332"/>
        </w:trPr>
        <w:tc>
          <w:tcPr>
            <w:tcW w:w="1940" w:type="dxa"/>
            <w:tcBorders>
              <w:right w:val="single" w:sz="8" w:space="0" w:color="auto"/>
            </w:tcBorders>
            <w:vAlign w:val="bottom"/>
          </w:tcPr>
          <w:p w14:paraId="049ABE95" w14:textId="77777777" w:rsidR="00B43DF7" w:rsidRDefault="00B43DF7">
            <w:pPr>
              <w:rPr>
                <w:sz w:val="24"/>
                <w:szCs w:val="24"/>
              </w:rPr>
            </w:pPr>
          </w:p>
        </w:tc>
        <w:tc>
          <w:tcPr>
            <w:tcW w:w="2500" w:type="dxa"/>
            <w:tcBorders>
              <w:right w:val="single" w:sz="8" w:space="0" w:color="auto"/>
            </w:tcBorders>
            <w:vAlign w:val="bottom"/>
          </w:tcPr>
          <w:p w14:paraId="3F8E1074" w14:textId="77777777" w:rsidR="00B43DF7" w:rsidRDefault="00000000">
            <w:pPr>
              <w:spacing w:line="206" w:lineRule="exact"/>
              <w:ind w:right="10"/>
              <w:jc w:val="right"/>
              <w:rPr>
                <w:sz w:val="20"/>
                <w:szCs w:val="20"/>
              </w:rPr>
            </w:pPr>
            <w:r>
              <w:rPr>
                <w:rFonts w:ascii="宋体" w:eastAsia="宋体" w:hAnsi="宋体" w:cs="宋体"/>
                <w:sz w:val="18"/>
                <w:szCs w:val="18"/>
              </w:rPr>
              <w:t>汽车维修工提供现场指 导或</w:t>
            </w:r>
          </w:p>
        </w:tc>
        <w:tc>
          <w:tcPr>
            <w:tcW w:w="3960" w:type="dxa"/>
            <w:vAlign w:val="bottom"/>
          </w:tcPr>
          <w:p w14:paraId="481A0011" w14:textId="77777777" w:rsidR="00B43DF7" w:rsidRDefault="00000000">
            <w:pPr>
              <w:spacing w:line="219" w:lineRule="exact"/>
              <w:ind w:left="240"/>
              <w:rPr>
                <w:sz w:val="20"/>
                <w:szCs w:val="20"/>
              </w:rPr>
            </w:pPr>
            <w:r>
              <w:rPr>
                <w:rFonts w:ascii="Arial" w:eastAsia="Arial" w:hAnsi="Arial" w:cs="Arial"/>
                <w:sz w:val="18"/>
                <w:szCs w:val="18"/>
              </w:rPr>
              <w:t xml:space="preserve">6.  </w:t>
            </w:r>
            <w:r>
              <w:rPr>
                <w:rFonts w:ascii="宋体" w:eastAsia="宋体" w:hAnsi="宋体" w:cs="宋体"/>
                <w:sz w:val="18"/>
                <w:szCs w:val="18"/>
              </w:rPr>
              <w:t>撰写培训总结报告，分析培训过程中出现</w:t>
            </w:r>
          </w:p>
        </w:tc>
      </w:tr>
      <w:tr w:rsidR="00B43DF7" w14:paraId="265BD241" w14:textId="77777777">
        <w:trPr>
          <w:trHeight w:val="332"/>
        </w:trPr>
        <w:tc>
          <w:tcPr>
            <w:tcW w:w="1940" w:type="dxa"/>
            <w:tcBorders>
              <w:right w:val="single" w:sz="8" w:space="0" w:color="auto"/>
            </w:tcBorders>
            <w:vAlign w:val="bottom"/>
          </w:tcPr>
          <w:p w14:paraId="06A97F56" w14:textId="77777777" w:rsidR="00B43DF7" w:rsidRDefault="00B43DF7">
            <w:pPr>
              <w:rPr>
                <w:sz w:val="24"/>
                <w:szCs w:val="24"/>
              </w:rPr>
            </w:pPr>
          </w:p>
        </w:tc>
        <w:tc>
          <w:tcPr>
            <w:tcW w:w="2500" w:type="dxa"/>
            <w:tcBorders>
              <w:right w:val="single" w:sz="8" w:space="0" w:color="auto"/>
            </w:tcBorders>
            <w:vAlign w:val="bottom"/>
          </w:tcPr>
          <w:p w14:paraId="2F86BF44" w14:textId="77777777" w:rsidR="00B43DF7" w:rsidRDefault="00000000">
            <w:pPr>
              <w:spacing w:line="206" w:lineRule="exact"/>
              <w:ind w:left="80"/>
              <w:rPr>
                <w:sz w:val="20"/>
                <w:szCs w:val="20"/>
              </w:rPr>
            </w:pPr>
            <w:r>
              <w:rPr>
                <w:rFonts w:ascii="宋体" w:eastAsia="宋体" w:hAnsi="宋体" w:cs="宋体"/>
                <w:sz w:val="18"/>
                <w:szCs w:val="18"/>
              </w:rPr>
              <w:t>技术培训服务。</w:t>
            </w:r>
          </w:p>
        </w:tc>
        <w:tc>
          <w:tcPr>
            <w:tcW w:w="3960" w:type="dxa"/>
            <w:vAlign w:val="bottom"/>
          </w:tcPr>
          <w:p w14:paraId="5F644FF2" w14:textId="77777777" w:rsidR="00B43DF7" w:rsidRDefault="00000000">
            <w:pPr>
              <w:spacing w:line="206" w:lineRule="exact"/>
              <w:ind w:left="60"/>
              <w:rPr>
                <w:sz w:val="20"/>
                <w:szCs w:val="20"/>
              </w:rPr>
            </w:pPr>
            <w:r>
              <w:rPr>
                <w:rFonts w:ascii="宋体" w:eastAsia="宋体" w:hAnsi="宋体" w:cs="宋体"/>
                <w:sz w:val="18"/>
                <w:szCs w:val="18"/>
              </w:rPr>
              <w:t>的问题，提出改进意见或建议，并向主管业务部</w:t>
            </w:r>
          </w:p>
        </w:tc>
      </w:tr>
      <w:tr w:rsidR="00B43DF7" w14:paraId="777836A4" w14:textId="77777777">
        <w:trPr>
          <w:trHeight w:val="332"/>
        </w:trPr>
        <w:tc>
          <w:tcPr>
            <w:tcW w:w="1940" w:type="dxa"/>
            <w:tcBorders>
              <w:right w:val="single" w:sz="8" w:space="0" w:color="auto"/>
            </w:tcBorders>
            <w:vAlign w:val="bottom"/>
          </w:tcPr>
          <w:p w14:paraId="2B9DCB33" w14:textId="77777777" w:rsidR="00B43DF7" w:rsidRDefault="00B43DF7">
            <w:pPr>
              <w:rPr>
                <w:sz w:val="24"/>
                <w:szCs w:val="24"/>
              </w:rPr>
            </w:pPr>
          </w:p>
        </w:tc>
        <w:tc>
          <w:tcPr>
            <w:tcW w:w="2500" w:type="dxa"/>
            <w:tcBorders>
              <w:right w:val="single" w:sz="8" w:space="0" w:color="auto"/>
            </w:tcBorders>
            <w:vAlign w:val="bottom"/>
          </w:tcPr>
          <w:p w14:paraId="5F893738" w14:textId="77777777" w:rsidR="00B43DF7" w:rsidRDefault="00B43DF7">
            <w:pPr>
              <w:rPr>
                <w:sz w:val="24"/>
                <w:szCs w:val="24"/>
              </w:rPr>
            </w:pPr>
          </w:p>
        </w:tc>
        <w:tc>
          <w:tcPr>
            <w:tcW w:w="3960" w:type="dxa"/>
            <w:vAlign w:val="bottom"/>
          </w:tcPr>
          <w:p w14:paraId="2E185B6D" w14:textId="77777777" w:rsidR="00B43DF7" w:rsidRDefault="00000000">
            <w:pPr>
              <w:spacing w:line="206" w:lineRule="exact"/>
              <w:ind w:left="60"/>
              <w:rPr>
                <w:sz w:val="20"/>
                <w:szCs w:val="20"/>
              </w:rPr>
            </w:pPr>
            <w:r>
              <w:rPr>
                <w:rFonts w:ascii="宋体" w:eastAsia="宋体" w:hAnsi="宋体" w:cs="宋体"/>
                <w:sz w:val="18"/>
                <w:szCs w:val="18"/>
              </w:rPr>
              <w:t>门或生产厂家进行反馈；</w:t>
            </w:r>
          </w:p>
        </w:tc>
      </w:tr>
      <w:tr w:rsidR="00B43DF7" w14:paraId="3BD3AD8B" w14:textId="77777777">
        <w:trPr>
          <w:trHeight w:val="332"/>
        </w:trPr>
        <w:tc>
          <w:tcPr>
            <w:tcW w:w="1940" w:type="dxa"/>
            <w:tcBorders>
              <w:right w:val="single" w:sz="8" w:space="0" w:color="auto"/>
            </w:tcBorders>
            <w:vAlign w:val="bottom"/>
          </w:tcPr>
          <w:p w14:paraId="59D52DCF" w14:textId="77777777" w:rsidR="00B43DF7" w:rsidRDefault="00B43DF7">
            <w:pPr>
              <w:rPr>
                <w:sz w:val="24"/>
                <w:szCs w:val="24"/>
              </w:rPr>
            </w:pPr>
          </w:p>
        </w:tc>
        <w:tc>
          <w:tcPr>
            <w:tcW w:w="2500" w:type="dxa"/>
            <w:tcBorders>
              <w:right w:val="single" w:sz="8" w:space="0" w:color="auto"/>
            </w:tcBorders>
            <w:vAlign w:val="bottom"/>
          </w:tcPr>
          <w:p w14:paraId="624B3E55" w14:textId="77777777" w:rsidR="00B43DF7" w:rsidRDefault="00B43DF7">
            <w:pPr>
              <w:rPr>
                <w:sz w:val="24"/>
                <w:szCs w:val="24"/>
              </w:rPr>
            </w:pPr>
          </w:p>
        </w:tc>
        <w:tc>
          <w:tcPr>
            <w:tcW w:w="3960" w:type="dxa"/>
            <w:vAlign w:val="bottom"/>
          </w:tcPr>
          <w:p w14:paraId="7BA31E70" w14:textId="77777777" w:rsidR="00B43DF7" w:rsidRDefault="00000000">
            <w:pPr>
              <w:spacing w:line="219" w:lineRule="exact"/>
              <w:ind w:left="240"/>
              <w:rPr>
                <w:sz w:val="20"/>
                <w:szCs w:val="20"/>
              </w:rPr>
            </w:pPr>
            <w:r>
              <w:rPr>
                <w:rFonts w:ascii="Arial" w:eastAsia="Arial" w:hAnsi="Arial" w:cs="Arial"/>
                <w:sz w:val="18"/>
                <w:szCs w:val="18"/>
              </w:rPr>
              <w:t xml:space="preserve">7.  </w:t>
            </w:r>
            <w:r>
              <w:rPr>
                <w:rFonts w:ascii="宋体" w:eastAsia="宋体" w:hAnsi="宋体" w:cs="宋体"/>
                <w:sz w:val="18"/>
                <w:szCs w:val="18"/>
              </w:rPr>
              <w:t>与有关部门的负责人进行高效沟通，确认</w:t>
            </w:r>
          </w:p>
        </w:tc>
      </w:tr>
      <w:tr w:rsidR="00B43DF7" w14:paraId="5E00FE66" w14:textId="77777777">
        <w:trPr>
          <w:trHeight w:val="332"/>
        </w:trPr>
        <w:tc>
          <w:tcPr>
            <w:tcW w:w="1940" w:type="dxa"/>
            <w:tcBorders>
              <w:right w:val="single" w:sz="8" w:space="0" w:color="auto"/>
            </w:tcBorders>
            <w:vAlign w:val="bottom"/>
          </w:tcPr>
          <w:p w14:paraId="42B574E7" w14:textId="77777777" w:rsidR="00B43DF7" w:rsidRDefault="00B43DF7">
            <w:pPr>
              <w:rPr>
                <w:sz w:val="24"/>
                <w:szCs w:val="24"/>
              </w:rPr>
            </w:pPr>
          </w:p>
        </w:tc>
        <w:tc>
          <w:tcPr>
            <w:tcW w:w="2500" w:type="dxa"/>
            <w:tcBorders>
              <w:right w:val="single" w:sz="8" w:space="0" w:color="auto"/>
            </w:tcBorders>
            <w:vAlign w:val="bottom"/>
          </w:tcPr>
          <w:p w14:paraId="46529FBA" w14:textId="77777777" w:rsidR="00B43DF7" w:rsidRDefault="00B43DF7">
            <w:pPr>
              <w:rPr>
                <w:sz w:val="24"/>
                <w:szCs w:val="24"/>
              </w:rPr>
            </w:pPr>
          </w:p>
        </w:tc>
        <w:tc>
          <w:tcPr>
            <w:tcW w:w="3960" w:type="dxa"/>
            <w:vAlign w:val="bottom"/>
          </w:tcPr>
          <w:p w14:paraId="6AC68C4B" w14:textId="77777777" w:rsidR="00B43DF7" w:rsidRDefault="00000000">
            <w:pPr>
              <w:spacing w:line="206" w:lineRule="exact"/>
              <w:ind w:left="60"/>
              <w:rPr>
                <w:sz w:val="20"/>
                <w:szCs w:val="20"/>
              </w:rPr>
            </w:pPr>
            <w:r>
              <w:rPr>
                <w:rFonts w:ascii="宋体" w:eastAsia="宋体" w:hAnsi="宋体" w:cs="宋体"/>
                <w:sz w:val="18"/>
                <w:szCs w:val="18"/>
              </w:rPr>
              <w:t>有关培训事宜。</w:t>
            </w:r>
          </w:p>
        </w:tc>
      </w:tr>
      <w:tr w:rsidR="00B43DF7" w14:paraId="2E2046C9" w14:textId="77777777">
        <w:trPr>
          <w:trHeight w:val="66"/>
        </w:trPr>
        <w:tc>
          <w:tcPr>
            <w:tcW w:w="1940" w:type="dxa"/>
            <w:tcBorders>
              <w:bottom w:val="single" w:sz="8" w:space="0" w:color="auto"/>
              <w:right w:val="single" w:sz="8" w:space="0" w:color="auto"/>
            </w:tcBorders>
            <w:vAlign w:val="bottom"/>
          </w:tcPr>
          <w:p w14:paraId="672C7149" w14:textId="77777777" w:rsidR="00B43DF7" w:rsidRDefault="00B43DF7">
            <w:pPr>
              <w:rPr>
                <w:sz w:val="5"/>
                <w:szCs w:val="5"/>
              </w:rPr>
            </w:pPr>
          </w:p>
        </w:tc>
        <w:tc>
          <w:tcPr>
            <w:tcW w:w="2500" w:type="dxa"/>
            <w:tcBorders>
              <w:bottom w:val="single" w:sz="8" w:space="0" w:color="auto"/>
              <w:right w:val="single" w:sz="8" w:space="0" w:color="auto"/>
            </w:tcBorders>
            <w:vAlign w:val="bottom"/>
          </w:tcPr>
          <w:p w14:paraId="2F02DC61" w14:textId="77777777" w:rsidR="00B43DF7" w:rsidRDefault="00B43DF7">
            <w:pPr>
              <w:rPr>
                <w:sz w:val="5"/>
                <w:szCs w:val="5"/>
              </w:rPr>
            </w:pPr>
          </w:p>
        </w:tc>
        <w:tc>
          <w:tcPr>
            <w:tcW w:w="3960" w:type="dxa"/>
            <w:tcBorders>
              <w:bottom w:val="single" w:sz="8" w:space="0" w:color="auto"/>
            </w:tcBorders>
            <w:vAlign w:val="bottom"/>
          </w:tcPr>
          <w:p w14:paraId="1BCD4D6E" w14:textId="77777777" w:rsidR="00B43DF7" w:rsidRDefault="00B43DF7">
            <w:pPr>
              <w:rPr>
                <w:sz w:val="5"/>
                <w:szCs w:val="5"/>
              </w:rPr>
            </w:pPr>
          </w:p>
        </w:tc>
      </w:tr>
    </w:tbl>
    <w:p w14:paraId="27484DFC" w14:textId="77777777" w:rsidR="00B43DF7" w:rsidRDefault="00B43DF7">
      <w:pPr>
        <w:spacing w:line="20" w:lineRule="exact"/>
        <w:rPr>
          <w:sz w:val="20"/>
          <w:szCs w:val="20"/>
        </w:rPr>
      </w:pPr>
    </w:p>
    <w:p w14:paraId="1BE48288" w14:textId="77777777" w:rsidR="00B43DF7" w:rsidRDefault="00B43DF7">
      <w:pPr>
        <w:spacing w:line="63" w:lineRule="exact"/>
        <w:rPr>
          <w:sz w:val="20"/>
          <w:szCs w:val="20"/>
        </w:rPr>
      </w:pPr>
    </w:p>
    <w:p w14:paraId="287067E9" w14:textId="77777777" w:rsidR="00B43DF7" w:rsidRDefault="00000000">
      <w:pPr>
        <w:spacing w:line="206" w:lineRule="exact"/>
        <w:jc w:val="center"/>
        <w:rPr>
          <w:sz w:val="20"/>
          <w:szCs w:val="20"/>
        </w:rPr>
      </w:pPr>
      <w:r>
        <w:rPr>
          <w:rFonts w:ascii="宋体" w:eastAsia="宋体" w:hAnsi="宋体" w:cs="宋体"/>
          <w:sz w:val="18"/>
          <w:szCs w:val="18"/>
        </w:rPr>
        <w:t>课程目标</w:t>
      </w:r>
    </w:p>
    <w:p w14:paraId="7B4F1A93" w14:textId="77777777" w:rsidR="00B43DF7" w:rsidRDefault="00B43DF7">
      <w:pPr>
        <w:spacing w:line="255" w:lineRule="exact"/>
        <w:rPr>
          <w:sz w:val="20"/>
          <w:szCs w:val="20"/>
        </w:rPr>
      </w:pPr>
    </w:p>
    <w:p w14:paraId="24BB7DCD" w14:textId="77777777" w:rsidR="00B43DF7" w:rsidRDefault="00000000">
      <w:pPr>
        <w:spacing w:line="269" w:lineRule="exact"/>
        <w:ind w:left="80" w:firstLine="180"/>
        <w:jc w:val="both"/>
        <w:rPr>
          <w:sz w:val="20"/>
          <w:szCs w:val="20"/>
        </w:rPr>
      </w:pPr>
      <w:r>
        <w:rPr>
          <w:rFonts w:ascii="宋体" w:eastAsia="宋体" w:hAnsi="宋体" w:cs="宋体"/>
          <w:sz w:val="18"/>
          <w:szCs w:val="18"/>
        </w:rPr>
        <w:t>学习完本课程后，学生应当能够胜任汽车维修现场指导与技术培训工作，具备解决复杂性、关键性、创造性问题和车间管理的能力，具有全球意识和开放的心态。具体目标为：</w:t>
      </w:r>
    </w:p>
    <w:p w14:paraId="47D5F9D0" w14:textId="77777777" w:rsidR="00B43DF7" w:rsidRDefault="00B43DF7">
      <w:pPr>
        <w:spacing w:line="115" w:lineRule="exact"/>
        <w:rPr>
          <w:sz w:val="20"/>
          <w:szCs w:val="20"/>
        </w:rPr>
      </w:pPr>
    </w:p>
    <w:p w14:paraId="76DD8051" w14:textId="77777777" w:rsidR="00B43DF7" w:rsidRDefault="00000000">
      <w:pPr>
        <w:spacing w:line="219" w:lineRule="exact"/>
        <w:ind w:left="260"/>
        <w:outlineLvl w:val="2"/>
        <w:rPr>
          <w:sz w:val="20"/>
          <w:szCs w:val="20"/>
        </w:rPr>
      </w:pPr>
      <w:r>
        <w:rPr>
          <w:rFonts w:ascii="Arial" w:eastAsia="Arial" w:hAnsi="Arial" w:cs="Arial"/>
          <w:sz w:val="18"/>
          <w:szCs w:val="18"/>
        </w:rPr>
        <w:t xml:space="preserve">1.  </w:t>
      </w:r>
      <w:r>
        <w:rPr>
          <w:rFonts w:ascii="宋体" w:eastAsia="宋体" w:hAnsi="宋体" w:cs="宋体"/>
          <w:sz w:val="18"/>
          <w:szCs w:val="18"/>
        </w:rPr>
        <w:t>汽车维修现场指导</w:t>
      </w:r>
    </w:p>
    <w:p w14:paraId="2A90A8E0" w14:textId="77777777" w:rsidR="00B43DF7" w:rsidRDefault="00B43DF7">
      <w:pPr>
        <w:spacing w:line="114" w:lineRule="exact"/>
        <w:rPr>
          <w:sz w:val="20"/>
          <w:szCs w:val="20"/>
        </w:rPr>
      </w:pPr>
    </w:p>
    <w:p w14:paraId="0AAB6030" w14:textId="77777777" w:rsidR="00B43DF7" w:rsidRDefault="00000000">
      <w:pPr>
        <w:spacing w:line="219" w:lineRule="exact"/>
        <w:ind w:left="180"/>
        <w:rPr>
          <w:sz w:val="20"/>
          <w:szCs w:val="20"/>
        </w:rPr>
      </w:pPr>
      <w:r>
        <w:rPr>
          <w:rFonts w:ascii="宋体" w:eastAsia="宋体" w:hAnsi="宋体" w:cs="宋体"/>
          <w:sz w:val="18"/>
          <w:szCs w:val="18"/>
        </w:rPr>
        <w:t>（</w:t>
      </w:r>
      <w:r>
        <w:rPr>
          <w:rFonts w:ascii="Arial" w:eastAsia="Arial" w:hAnsi="Arial" w:cs="Arial"/>
          <w:sz w:val="18"/>
          <w:szCs w:val="18"/>
        </w:rPr>
        <w:t>1</w:t>
      </w:r>
      <w:r>
        <w:rPr>
          <w:rFonts w:ascii="宋体" w:eastAsia="宋体" w:hAnsi="宋体" w:cs="宋体"/>
          <w:sz w:val="18"/>
          <w:szCs w:val="18"/>
        </w:rPr>
        <w:t>）能分析国内外汽车企业先进管理制度的特点和优势，改进企业的管理制度；</w:t>
      </w:r>
    </w:p>
    <w:p w14:paraId="6B95B780" w14:textId="77777777" w:rsidR="00B43DF7" w:rsidRDefault="00B43DF7">
      <w:pPr>
        <w:spacing w:line="127" w:lineRule="exact"/>
        <w:rPr>
          <w:sz w:val="20"/>
          <w:szCs w:val="20"/>
        </w:rPr>
      </w:pPr>
    </w:p>
    <w:p w14:paraId="69AD8DD4" w14:textId="77777777" w:rsidR="00B43DF7" w:rsidRDefault="00000000">
      <w:pPr>
        <w:spacing w:line="290" w:lineRule="exact"/>
        <w:ind w:left="80" w:right="100" w:firstLine="90"/>
        <w:jc w:val="both"/>
        <w:rPr>
          <w:sz w:val="20"/>
          <w:szCs w:val="20"/>
        </w:rPr>
      </w:pPr>
      <w:r>
        <w:rPr>
          <w:rFonts w:ascii="宋体" w:eastAsia="宋体" w:hAnsi="宋体" w:cs="宋体"/>
          <w:sz w:val="18"/>
          <w:szCs w:val="18"/>
        </w:rPr>
        <w:t>（</w:t>
      </w:r>
      <w:r>
        <w:rPr>
          <w:rFonts w:ascii="Arial" w:eastAsia="Arial" w:hAnsi="Arial" w:cs="Arial"/>
          <w:sz w:val="18"/>
          <w:szCs w:val="18"/>
        </w:rPr>
        <w:t>2</w:t>
      </w:r>
      <w:r>
        <w:rPr>
          <w:rFonts w:ascii="宋体" w:eastAsia="宋体" w:hAnsi="宋体" w:cs="宋体"/>
          <w:sz w:val="18"/>
          <w:szCs w:val="18"/>
        </w:rPr>
        <w:t>）能通过示范操作、讲解、小组讨论等方式方法，在进行生产质量监控或指导维修过程中，根据作业规范和管理制度，及时发现和纠正汽车维修工违规操作、作业流程错误等问题，确保工作质量，消除安全隐患；</w:t>
      </w:r>
    </w:p>
    <w:p w14:paraId="4226E03F" w14:textId="77777777" w:rsidR="00B43DF7" w:rsidRDefault="00B43DF7">
      <w:pPr>
        <w:spacing w:line="128" w:lineRule="exact"/>
        <w:rPr>
          <w:sz w:val="20"/>
          <w:szCs w:val="20"/>
        </w:rPr>
      </w:pPr>
    </w:p>
    <w:p w14:paraId="6875AFBE" w14:textId="77777777" w:rsidR="00B43DF7" w:rsidRDefault="00000000">
      <w:pPr>
        <w:spacing w:line="290" w:lineRule="exact"/>
        <w:ind w:left="80" w:right="100" w:firstLine="90"/>
        <w:jc w:val="both"/>
        <w:rPr>
          <w:sz w:val="20"/>
          <w:szCs w:val="20"/>
        </w:rPr>
      </w:pPr>
      <w:r>
        <w:rPr>
          <w:rFonts w:ascii="宋体" w:eastAsia="宋体" w:hAnsi="宋体" w:cs="宋体"/>
          <w:sz w:val="18"/>
          <w:szCs w:val="18"/>
        </w:rPr>
        <w:t>（</w:t>
      </w:r>
      <w:r>
        <w:rPr>
          <w:rFonts w:ascii="Arial" w:eastAsia="Arial" w:hAnsi="Arial" w:cs="Arial"/>
          <w:sz w:val="18"/>
          <w:szCs w:val="18"/>
        </w:rPr>
        <w:t>3</w:t>
      </w:r>
      <w:r>
        <w:rPr>
          <w:rFonts w:ascii="宋体" w:eastAsia="宋体" w:hAnsi="宋体" w:cs="宋体"/>
          <w:sz w:val="18"/>
          <w:szCs w:val="18"/>
        </w:rPr>
        <w:t>）能执行岗位工作职责的要求，分析、解答汽车维修工在作业过程中遇到的技术疑难等问题，并根据作业规范与技术标准，采取现场讲解、示范操作、小组研讨等方式方法对汽车维修工进行指导，提升其维修技术水平；</w:t>
      </w:r>
    </w:p>
    <w:p w14:paraId="05E40A95" w14:textId="77777777" w:rsidR="00B43DF7" w:rsidRDefault="00B43DF7">
      <w:pPr>
        <w:spacing w:line="128" w:lineRule="exact"/>
        <w:rPr>
          <w:sz w:val="20"/>
          <w:szCs w:val="20"/>
        </w:rPr>
      </w:pPr>
    </w:p>
    <w:p w14:paraId="1876A197" w14:textId="77777777" w:rsidR="00B43DF7" w:rsidRDefault="00000000">
      <w:pPr>
        <w:spacing w:line="269" w:lineRule="exact"/>
        <w:ind w:left="80" w:firstLine="90"/>
        <w:rPr>
          <w:sz w:val="20"/>
          <w:szCs w:val="20"/>
        </w:rPr>
      </w:pPr>
      <w:r>
        <w:rPr>
          <w:rFonts w:ascii="宋体" w:eastAsia="宋体" w:hAnsi="宋体" w:cs="宋体"/>
          <w:sz w:val="18"/>
          <w:szCs w:val="18"/>
        </w:rPr>
        <w:t>（</w:t>
      </w:r>
      <w:r>
        <w:rPr>
          <w:rFonts w:ascii="Arial" w:eastAsia="Arial" w:hAnsi="Arial" w:cs="Arial"/>
          <w:sz w:val="18"/>
          <w:szCs w:val="18"/>
        </w:rPr>
        <w:t>4</w:t>
      </w:r>
      <w:r>
        <w:rPr>
          <w:rFonts w:ascii="宋体" w:eastAsia="宋体" w:hAnsi="宋体" w:cs="宋体"/>
          <w:sz w:val="18"/>
          <w:szCs w:val="18"/>
        </w:rPr>
        <w:t>）能通过检验汽车维修工的作业流程、作业规范及其作业质量，判断其规范、安全、作业习惯的养成，严谨细致的工作态度，国家相关法律法规及职业道德的遵守和维修技术的提升情况，并做好考核记录。</w:t>
      </w:r>
    </w:p>
    <w:p w14:paraId="1A21DED2" w14:textId="77777777" w:rsidR="00B43DF7" w:rsidRDefault="00B43DF7">
      <w:pPr>
        <w:spacing w:line="116" w:lineRule="exact"/>
        <w:rPr>
          <w:sz w:val="20"/>
          <w:szCs w:val="20"/>
        </w:rPr>
      </w:pPr>
    </w:p>
    <w:p w14:paraId="206DE446"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汽车维修技术培训</w:t>
      </w:r>
    </w:p>
    <w:p w14:paraId="32DB1DEF" w14:textId="77777777" w:rsidR="00B43DF7" w:rsidRDefault="00B43DF7">
      <w:pPr>
        <w:spacing w:line="114" w:lineRule="exact"/>
        <w:rPr>
          <w:sz w:val="20"/>
          <w:szCs w:val="20"/>
        </w:rPr>
      </w:pPr>
    </w:p>
    <w:p w14:paraId="1B181EC3" w14:textId="77777777" w:rsidR="00B43DF7" w:rsidRDefault="00000000">
      <w:pPr>
        <w:spacing w:line="219" w:lineRule="exact"/>
        <w:ind w:left="180"/>
        <w:rPr>
          <w:sz w:val="20"/>
          <w:szCs w:val="20"/>
        </w:rPr>
      </w:pPr>
      <w:r>
        <w:rPr>
          <w:rFonts w:ascii="宋体" w:eastAsia="宋体" w:hAnsi="宋体" w:cs="宋体"/>
          <w:sz w:val="18"/>
          <w:szCs w:val="18"/>
        </w:rPr>
        <w:t>（</w:t>
      </w:r>
      <w:r>
        <w:rPr>
          <w:rFonts w:ascii="Arial" w:eastAsia="Arial" w:hAnsi="Arial" w:cs="Arial"/>
          <w:sz w:val="18"/>
          <w:szCs w:val="18"/>
        </w:rPr>
        <w:t>1</w:t>
      </w:r>
      <w:r>
        <w:rPr>
          <w:rFonts w:ascii="宋体" w:eastAsia="宋体" w:hAnsi="宋体" w:cs="宋体"/>
          <w:sz w:val="18"/>
          <w:szCs w:val="18"/>
        </w:rPr>
        <w:t>）能主动学习和总结国内外汽车前沿技术，为企业员工培训做好准备；</w:t>
      </w:r>
    </w:p>
    <w:p w14:paraId="0760D684" w14:textId="77777777" w:rsidR="00B43DF7" w:rsidRDefault="00B43DF7">
      <w:pPr>
        <w:spacing w:line="127" w:lineRule="exact"/>
        <w:rPr>
          <w:sz w:val="20"/>
          <w:szCs w:val="20"/>
        </w:rPr>
      </w:pPr>
    </w:p>
    <w:p w14:paraId="291237DB" w14:textId="77777777" w:rsidR="00B43DF7" w:rsidRDefault="00000000">
      <w:pPr>
        <w:spacing w:line="269" w:lineRule="exact"/>
        <w:ind w:left="80" w:right="100" w:firstLine="90"/>
        <w:rPr>
          <w:sz w:val="20"/>
          <w:szCs w:val="20"/>
        </w:rPr>
      </w:pPr>
      <w:r>
        <w:rPr>
          <w:rFonts w:ascii="宋体" w:eastAsia="宋体" w:hAnsi="宋体" w:cs="宋体"/>
          <w:sz w:val="18"/>
          <w:szCs w:val="18"/>
        </w:rPr>
        <w:t>（</w:t>
      </w:r>
      <w:r>
        <w:rPr>
          <w:rFonts w:ascii="Arial" w:eastAsia="Arial" w:hAnsi="Arial" w:cs="Arial"/>
          <w:sz w:val="18"/>
          <w:szCs w:val="18"/>
        </w:rPr>
        <w:t>2</w:t>
      </w:r>
      <w:r>
        <w:rPr>
          <w:rFonts w:ascii="宋体" w:eastAsia="宋体" w:hAnsi="宋体" w:cs="宋体"/>
          <w:sz w:val="18"/>
          <w:szCs w:val="18"/>
        </w:rPr>
        <w:t>）能通过小组讨论、鱼骨图、头脑风暴、粘贴板、案例分析等方式方法，针对维修中普遍存在的问题向主管业务部门提出对汽车维修工的培训需求；</w:t>
      </w:r>
    </w:p>
    <w:p w14:paraId="3AF5A559" w14:textId="77777777" w:rsidR="00B43DF7" w:rsidRDefault="00B43DF7">
      <w:pPr>
        <w:spacing w:line="20" w:lineRule="exact"/>
        <w:rPr>
          <w:sz w:val="20"/>
          <w:szCs w:val="20"/>
        </w:rPr>
      </w:pPr>
    </w:p>
    <w:p w14:paraId="7CD52A89" w14:textId="77777777" w:rsidR="00B43DF7" w:rsidRDefault="00B43DF7">
      <w:pPr>
        <w:spacing w:line="109" w:lineRule="exact"/>
        <w:rPr>
          <w:sz w:val="20"/>
          <w:szCs w:val="20"/>
        </w:rPr>
      </w:pPr>
    </w:p>
    <w:p w14:paraId="18CDB67E" w14:textId="77777777" w:rsidR="00B43DF7" w:rsidRDefault="00000000">
      <w:pPr>
        <w:spacing w:line="269" w:lineRule="exact"/>
        <w:ind w:left="80" w:right="100" w:firstLine="90"/>
        <w:rPr>
          <w:sz w:val="20"/>
          <w:szCs w:val="20"/>
        </w:rPr>
      </w:pPr>
      <w:r>
        <w:rPr>
          <w:rFonts w:ascii="宋体" w:eastAsia="宋体" w:hAnsi="宋体" w:cs="宋体"/>
          <w:sz w:val="18"/>
          <w:szCs w:val="18"/>
        </w:rPr>
        <w:t>（</w:t>
      </w:r>
      <w:r>
        <w:rPr>
          <w:rFonts w:ascii="Arial" w:eastAsia="Arial" w:hAnsi="Arial" w:cs="Arial"/>
          <w:sz w:val="18"/>
          <w:szCs w:val="18"/>
        </w:rPr>
        <w:t>3</w:t>
      </w:r>
      <w:r>
        <w:rPr>
          <w:rFonts w:ascii="宋体" w:eastAsia="宋体" w:hAnsi="宋体" w:cs="宋体"/>
          <w:sz w:val="18"/>
          <w:szCs w:val="18"/>
        </w:rPr>
        <w:t>）能在培训项目结束后撰写培训总结报告，分析培训过程中出现的问题，提出改进意见或建议，并反馈给主管业务部门或生产厂家；</w:t>
      </w:r>
    </w:p>
    <w:p w14:paraId="26DEC8D5" w14:textId="77777777" w:rsidR="00B43DF7" w:rsidRDefault="00B43DF7">
      <w:pPr>
        <w:spacing w:line="116" w:lineRule="exact"/>
        <w:rPr>
          <w:sz w:val="20"/>
          <w:szCs w:val="20"/>
        </w:rPr>
      </w:pPr>
    </w:p>
    <w:p w14:paraId="4BCB4AAD" w14:textId="77777777" w:rsidR="00B43DF7" w:rsidRDefault="00000000">
      <w:pPr>
        <w:spacing w:line="219" w:lineRule="exact"/>
        <w:ind w:left="180"/>
        <w:rPr>
          <w:sz w:val="20"/>
          <w:szCs w:val="20"/>
        </w:rPr>
      </w:pPr>
      <w:r>
        <w:rPr>
          <w:rFonts w:ascii="宋体" w:eastAsia="宋体" w:hAnsi="宋体" w:cs="宋体"/>
          <w:sz w:val="18"/>
          <w:szCs w:val="18"/>
        </w:rPr>
        <w:t>（</w:t>
      </w:r>
      <w:r>
        <w:rPr>
          <w:rFonts w:ascii="Arial" w:eastAsia="Arial" w:hAnsi="Arial" w:cs="Arial"/>
          <w:sz w:val="18"/>
          <w:szCs w:val="18"/>
        </w:rPr>
        <w:t>4</w:t>
      </w:r>
      <w:r>
        <w:rPr>
          <w:rFonts w:ascii="宋体" w:eastAsia="宋体" w:hAnsi="宋体" w:cs="宋体"/>
          <w:sz w:val="18"/>
          <w:szCs w:val="18"/>
        </w:rPr>
        <w:t>）能根据已完成的典型、疑难故障的维修案例，收集相关信息，编写维修案例。</w:t>
      </w:r>
    </w:p>
    <w:p w14:paraId="50FCAAA2" w14:textId="77777777" w:rsidR="00B43DF7" w:rsidRDefault="00B43DF7">
      <w:pPr>
        <w:spacing w:line="114" w:lineRule="exact"/>
        <w:rPr>
          <w:sz w:val="20"/>
          <w:szCs w:val="20"/>
        </w:rPr>
      </w:pPr>
    </w:p>
    <w:p w14:paraId="082AF640"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新车上市前技术培训</w:t>
      </w:r>
    </w:p>
    <w:p w14:paraId="7335B037" w14:textId="77777777" w:rsidR="00B43DF7" w:rsidRDefault="00B43DF7">
      <w:pPr>
        <w:spacing w:line="114" w:lineRule="exact"/>
        <w:rPr>
          <w:sz w:val="20"/>
          <w:szCs w:val="20"/>
        </w:rPr>
      </w:pPr>
    </w:p>
    <w:p w14:paraId="6DB62C4F" w14:textId="77777777" w:rsidR="00B43DF7" w:rsidRDefault="00000000">
      <w:pPr>
        <w:spacing w:line="219" w:lineRule="exact"/>
        <w:ind w:left="180"/>
        <w:rPr>
          <w:sz w:val="20"/>
          <w:szCs w:val="20"/>
        </w:rPr>
      </w:pPr>
      <w:r>
        <w:rPr>
          <w:rFonts w:ascii="宋体" w:eastAsia="宋体" w:hAnsi="宋体" w:cs="宋体"/>
          <w:sz w:val="18"/>
          <w:szCs w:val="18"/>
        </w:rPr>
        <w:t>（</w:t>
      </w:r>
      <w:r>
        <w:rPr>
          <w:rFonts w:ascii="Arial" w:eastAsia="Arial" w:hAnsi="Arial" w:cs="Arial"/>
          <w:sz w:val="18"/>
          <w:szCs w:val="18"/>
        </w:rPr>
        <w:t>1</w:t>
      </w:r>
      <w:r>
        <w:rPr>
          <w:rFonts w:ascii="宋体" w:eastAsia="宋体" w:hAnsi="宋体" w:cs="宋体"/>
          <w:sz w:val="18"/>
          <w:szCs w:val="18"/>
        </w:rPr>
        <w:t>）能根据生产厂家提供的新车型上市或新技术推广的培训要求，按照公司的培训管理制度，对汽车</w:t>
      </w:r>
    </w:p>
    <w:p w14:paraId="00CEB622"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61664" behindDoc="1" locked="0" layoutInCell="0" allowOverlap="1" wp14:anchorId="094917C2" wp14:editId="54211D48">
                <wp:simplePos x="0" y="0"/>
                <wp:positionH relativeFrom="column">
                  <wp:posOffset>0</wp:posOffset>
                </wp:positionH>
                <wp:positionV relativeFrom="paragraph">
                  <wp:posOffset>83185</wp:posOffset>
                </wp:positionV>
                <wp:extent cx="5328285" cy="0"/>
                <wp:effectExtent l="0" t="0" r="0" b="0"/>
                <wp:wrapNone/>
                <wp:docPr id="354" name="Shape 354"/>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10795">
                          <a:solidFill>
                            <a:srgbClr val="000000"/>
                          </a:solidFill>
                          <a:miter lim="800000"/>
                        </a:ln>
                      </wps:spPr>
                      <wps:bodyPr/>
                    </wps:wsp>
                  </a:graphicData>
                </a:graphic>
              </wp:anchor>
            </w:drawing>
          </mc:Choice>
          <mc:Fallback>
            <w:pict>
              <v:line w14:anchorId="3961E109" id="Shape 354" o:spid="_x0000_s1026" style="position:absolute;left:0;text-align:left;z-index:-251554816;visibility:visible;mso-wrap-style:square;mso-wrap-distance-left:9pt;mso-wrap-distance-top:0;mso-wrap-distance-right:9pt;mso-wrap-distance-bottom:0;mso-position-horizontal:absolute;mso-position-horizontal-relative:text;mso-position-vertical:absolute;mso-position-vertical-relative:text" from="0,6.55pt" to="419.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" o:allowincell="f" filled="t" strokeweight=".85pt">
                <v:stroke joinstyle="miter"/>
              </v:line>
            </w:pict>
          </mc:Fallback>
        </mc:AlternateContent>
      </w:r>
    </w:p>
    <w:p w14:paraId="152DEB54" w14:textId="77777777" w:rsidR="00B43DF7" w:rsidRDefault="00B43DF7">
      <w:pPr>
        <w:spacing w:line="200" w:lineRule="exact"/>
        <w:rPr>
          <w:sz w:val="20"/>
          <w:szCs w:val="20"/>
        </w:rPr>
      </w:pPr>
    </w:p>
    <w:p w14:paraId="1DA9B91B" w14:textId="77777777" w:rsidR="00B43DF7" w:rsidRDefault="00B43DF7">
      <w:pPr>
        <w:spacing w:line="297" w:lineRule="exact"/>
        <w:rPr>
          <w:sz w:val="20"/>
          <w:szCs w:val="20"/>
        </w:rPr>
      </w:pPr>
    </w:p>
    <w:p w14:paraId="132EF9A5" w14:textId="77777777" w:rsidR="00B43DF7" w:rsidRDefault="00B43DF7">
      <w:pPr>
        <w:sectPr w:rsidR="00B43DF7" w:rsidSect="00E15760">
          <w:pgSz w:w="10440" w:h="14740"/>
          <w:pgMar w:top="1440" w:right="913" w:bottom="215" w:left="1020" w:header="0" w:footer="0" w:gutter="0"/>
          <w:cols w:space="0"/>
        </w:sectPr>
      </w:pPr>
    </w:p>
    <w:p w14:paraId="0C2BECF3" w14:textId="77777777" w:rsidR="00B43DF7" w:rsidRDefault="00000000">
      <w:pPr>
        <w:spacing w:line="206" w:lineRule="exact"/>
        <w:ind w:left="7660"/>
        <w:rPr>
          <w:sz w:val="20"/>
          <w:szCs w:val="20"/>
        </w:rPr>
      </w:pPr>
      <w:bookmarkStart w:id="121" w:name="page91"/>
      <w:bookmarkEnd w:id="121"/>
      <w:r>
        <w:rPr>
          <w:rFonts w:ascii="宋体" w:eastAsia="宋体" w:hAnsi="宋体" w:cs="宋体"/>
          <w:sz w:val="18"/>
          <w:szCs w:val="18"/>
        </w:rPr>
        <w:lastRenderedPageBreak/>
        <w:t>续表</w:t>
      </w:r>
    </w:p>
    <w:p w14:paraId="0C2DD260" w14:textId="77777777" w:rsidR="00B43DF7" w:rsidRDefault="00B43DF7">
      <w:pPr>
        <w:spacing w:line="277" w:lineRule="exact"/>
        <w:rPr>
          <w:sz w:val="20"/>
          <w:szCs w:val="20"/>
        </w:rPr>
      </w:pPr>
    </w:p>
    <w:p w14:paraId="54EC6F86" w14:textId="77777777" w:rsidR="00B43DF7" w:rsidRDefault="00000000">
      <w:pPr>
        <w:spacing w:line="206" w:lineRule="exact"/>
        <w:ind w:left="80"/>
        <w:rPr>
          <w:sz w:val="20"/>
          <w:szCs w:val="20"/>
        </w:rPr>
      </w:pPr>
      <w:r>
        <w:rPr>
          <w:rFonts w:ascii="宋体" w:eastAsia="宋体" w:hAnsi="宋体" w:cs="宋体"/>
          <w:sz w:val="18"/>
          <w:szCs w:val="18"/>
        </w:rPr>
        <w:t>维修工进行远程网络或集中培训；</w:t>
      </w:r>
    </w:p>
    <w:p w14:paraId="0D7F442F" w14:textId="77777777" w:rsidR="00B43DF7" w:rsidRDefault="00B43DF7">
      <w:pPr>
        <w:spacing w:line="127" w:lineRule="exact"/>
        <w:rPr>
          <w:sz w:val="20"/>
          <w:szCs w:val="20"/>
        </w:rPr>
      </w:pPr>
    </w:p>
    <w:p w14:paraId="6667686F" w14:textId="77777777" w:rsidR="00B43DF7" w:rsidRDefault="00000000">
      <w:pPr>
        <w:spacing w:line="269" w:lineRule="exact"/>
        <w:ind w:left="180" w:right="940"/>
        <w:rPr>
          <w:sz w:val="20"/>
          <w:szCs w:val="20"/>
        </w:rPr>
      </w:pPr>
      <w:r>
        <w:rPr>
          <w:rFonts w:ascii="宋体" w:eastAsia="宋体" w:hAnsi="宋体" w:cs="宋体"/>
          <w:sz w:val="18"/>
          <w:szCs w:val="18"/>
        </w:rPr>
        <w:t>（</w:t>
      </w:r>
      <w:r>
        <w:rPr>
          <w:rFonts w:ascii="Arial" w:eastAsia="Arial" w:hAnsi="Arial" w:cs="Arial"/>
          <w:sz w:val="18"/>
          <w:szCs w:val="18"/>
        </w:rPr>
        <w:t>2</w:t>
      </w:r>
      <w:r>
        <w:rPr>
          <w:rFonts w:ascii="宋体" w:eastAsia="宋体" w:hAnsi="宋体" w:cs="宋体"/>
          <w:sz w:val="18"/>
          <w:szCs w:val="18"/>
        </w:rPr>
        <w:t>）能针对新车型的原理、构造、用途、性能、操作、维护、故障等，开展相关培训任务；（</w:t>
      </w:r>
      <w:r>
        <w:rPr>
          <w:rFonts w:ascii="Arial" w:eastAsia="Arial" w:hAnsi="Arial" w:cs="Arial"/>
          <w:sz w:val="18"/>
          <w:szCs w:val="18"/>
        </w:rPr>
        <w:t>3</w:t>
      </w:r>
      <w:r>
        <w:rPr>
          <w:rFonts w:ascii="宋体" w:eastAsia="宋体" w:hAnsi="宋体" w:cs="宋体"/>
          <w:sz w:val="18"/>
          <w:szCs w:val="18"/>
        </w:rPr>
        <w:t>）能对新车型维修资质认证考核，开发出相关培训考核资料，并能实施认证考核。</w:t>
      </w:r>
    </w:p>
    <w:p w14:paraId="281E4E5B" w14:textId="77777777" w:rsidR="00B43DF7" w:rsidRDefault="00B43DF7">
      <w:pPr>
        <w:spacing w:line="116" w:lineRule="exact"/>
        <w:rPr>
          <w:sz w:val="20"/>
          <w:szCs w:val="20"/>
        </w:rPr>
      </w:pPr>
    </w:p>
    <w:p w14:paraId="2DB0BF58"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能与人力资源部门，业务部门和培训对象等进行有效的沟通，制定合理的培训方案；</w:t>
      </w:r>
    </w:p>
    <w:p w14:paraId="70A954FA" w14:textId="77777777" w:rsidR="00B43DF7" w:rsidRDefault="00B43DF7">
      <w:pPr>
        <w:spacing w:line="114" w:lineRule="exact"/>
        <w:rPr>
          <w:sz w:val="20"/>
          <w:szCs w:val="20"/>
        </w:rPr>
      </w:pPr>
    </w:p>
    <w:p w14:paraId="2B2DFC00"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在完成任务后，总结工作经验，分析不足，提出改进措施，撰写分析报告。</w:t>
      </w:r>
    </w:p>
    <w:p w14:paraId="1E29452C"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62688" behindDoc="1" locked="0" layoutInCell="0" allowOverlap="1" wp14:anchorId="156D28A7" wp14:editId="17BD4BD0">
                <wp:simplePos x="0" y="0"/>
                <wp:positionH relativeFrom="column">
                  <wp:posOffset>0</wp:posOffset>
                </wp:positionH>
                <wp:positionV relativeFrom="paragraph">
                  <wp:posOffset>94615</wp:posOffset>
                </wp:positionV>
                <wp:extent cx="5328285" cy="0"/>
                <wp:effectExtent l="0" t="0" r="0" b="0"/>
                <wp:wrapNone/>
                <wp:docPr id="356" name="Shape 356"/>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156E64CD" id="Shape 356" o:spid="_x0000_s1026" style="position:absolute;left:0;text-align:left;z-index:-251553792;visibility:visible;mso-wrap-style:square;mso-wrap-distance-left:9pt;mso-wrap-distance-top:0;mso-wrap-distance-right:9pt;mso-wrap-distance-bottom:0;mso-position-horizontal:absolute;mso-position-horizontal-relative:text;mso-position-vertical:absolute;mso-position-vertical-relative:text" from="0,7.45pt" to="419.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" o:allowincell="f" filled="t" strokeweight=".14992mm">
                <v:stroke joinstyle="miter"/>
              </v:line>
            </w:pict>
          </mc:Fallback>
        </mc:AlternateContent>
      </w:r>
    </w:p>
    <w:p w14:paraId="304F732A" w14:textId="77777777" w:rsidR="00B43DF7" w:rsidRDefault="00B43DF7">
      <w:pPr>
        <w:spacing w:line="218" w:lineRule="exact"/>
        <w:rPr>
          <w:sz w:val="20"/>
          <w:szCs w:val="20"/>
        </w:rPr>
      </w:pPr>
    </w:p>
    <w:p w14:paraId="7301E55A" w14:textId="77777777" w:rsidR="00B43DF7" w:rsidRDefault="00000000">
      <w:pPr>
        <w:spacing w:line="206" w:lineRule="exact"/>
        <w:jc w:val="center"/>
        <w:rPr>
          <w:sz w:val="20"/>
          <w:szCs w:val="20"/>
        </w:rPr>
      </w:pPr>
      <w:r>
        <w:rPr>
          <w:rFonts w:ascii="宋体" w:eastAsia="宋体" w:hAnsi="宋体" w:cs="宋体"/>
          <w:sz w:val="18"/>
          <w:szCs w:val="18"/>
        </w:rPr>
        <w:t>学习内容</w:t>
      </w:r>
    </w:p>
    <w:p w14:paraId="2AC89865"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63712" behindDoc="1" locked="0" layoutInCell="0" allowOverlap="1" wp14:anchorId="5412266E" wp14:editId="575928D2">
                <wp:simplePos x="0" y="0"/>
                <wp:positionH relativeFrom="column">
                  <wp:posOffset>0</wp:posOffset>
                </wp:positionH>
                <wp:positionV relativeFrom="paragraph">
                  <wp:posOffset>53340</wp:posOffset>
                </wp:positionV>
                <wp:extent cx="5328285" cy="0"/>
                <wp:effectExtent l="0" t="0" r="0" b="0"/>
                <wp:wrapNone/>
                <wp:docPr id="357" name="Shape 357"/>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12B201F1" id="Shape 357" o:spid="_x0000_s1026" style="position:absolute;left:0;text-align:left;z-index:-251552768;visibility:visible;mso-wrap-style:square;mso-wrap-distance-left:9pt;mso-wrap-distance-top:0;mso-wrap-distance-right:9pt;mso-wrap-distance-bottom:0;mso-position-horizontal:absolute;mso-position-horizontal-relative:text;mso-position-vertical:absolute;mso-position-vertical-relative:text" from="0,4.2pt" to="419.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" o:allowincell="f" filled="t" strokeweight=".14992mm">
                <v:stroke joinstyle="miter"/>
              </v:line>
            </w:pict>
          </mc:Fallback>
        </mc:AlternateContent>
      </w:r>
    </w:p>
    <w:p w14:paraId="6C8B2757" w14:textId="77777777" w:rsidR="00B43DF7" w:rsidRDefault="00B43DF7">
      <w:pPr>
        <w:spacing w:line="238" w:lineRule="exact"/>
        <w:rPr>
          <w:sz w:val="20"/>
          <w:szCs w:val="20"/>
        </w:rPr>
      </w:pPr>
    </w:p>
    <w:p w14:paraId="31712DD7" w14:textId="77777777" w:rsidR="00B43DF7" w:rsidRDefault="00000000">
      <w:pPr>
        <w:spacing w:line="206" w:lineRule="exact"/>
        <w:ind w:left="260"/>
        <w:rPr>
          <w:sz w:val="20"/>
          <w:szCs w:val="20"/>
        </w:rPr>
      </w:pPr>
      <w:r>
        <w:rPr>
          <w:rFonts w:ascii="宋体" w:eastAsia="宋体" w:hAnsi="宋体" w:cs="宋体"/>
          <w:sz w:val="18"/>
          <w:szCs w:val="18"/>
        </w:rPr>
        <w:t>本课程的主要学习内容包括：</w:t>
      </w:r>
    </w:p>
    <w:p w14:paraId="5DF8670C" w14:textId="77777777" w:rsidR="00B43DF7" w:rsidRDefault="00B43DF7">
      <w:pPr>
        <w:spacing w:line="114" w:lineRule="exact"/>
        <w:rPr>
          <w:sz w:val="20"/>
          <w:szCs w:val="20"/>
        </w:rPr>
      </w:pPr>
    </w:p>
    <w:p w14:paraId="1D961E50"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国内外汽车企业先进管理制度的特点和优势；</w:t>
      </w:r>
    </w:p>
    <w:p w14:paraId="2315AC92" w14:textId="77777777" w:rsidR="00B43DF7" w:rsidRDefault="00B43DF7">
      <w:pPr>
        <w:spacing w:line="114" w:lineRule="exact"/>
        <w:rPr>
          <w:sz w:val="20"/>
          <w:szCs w:val="20"/>
        </w:rPr>
      </w:pPr>
    </w:p>
    <w:p w14:paraId="118A17C9"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作业操作规范、作业流程、技术疑难、方案优化的现场指导方法，岗位职责要求；</w:t>
      </w:r>
    </w:p>
    <w:p w14:paraId="79BF3D14" w14:textId="77777777" w:rsidR="00B43DF7" w:rsidRDefault="00B43DF7">
      <w:pPr>
        <w:spacing w:line="114" w:lineRule="exact"/>
        <w:rPr>
          <w:sz w:val="20"/>
          <w:szCs w:val="20"/>
        </w:rPr>
      </w:pPr>
    </w:p>
    <w:p w14:paraId="389717E9" w14:textId="77777777" w:rsidR="00B43DF7" w:rsidRDefault="00000000">
      <w:pPr>
        <w:spacing w:line="219" w:lineRule="exact"/>
        <w:ind w:left="260"/>
        <w:rPr>
          <w:sz w:val="20"/>
          <w:szCs w:val="20"/>
        </w:rPr>
      </w:pPr>
      <w:r>
        <w:rPr>
          <w:rFonts w:ascii="Arial" w:eastAsia="Arial" w:hAnsi="Arial" w:cs="Arial"/>
          <w:sz w:val="18"/>
          <w:szCs w:val="18"/>
        </w:rPr>
        <w:t xml:space="preserve">3.  </w:t>
      </w:r>
      <w:r>
        <w:rPr>
          <w:rFonts w:ascii="宋体" w:eastAsia="宋体" w:hAnsi="宋体" w:cs="宋体"/>
          <w:sz w:val="18"/>
          <w:szCs w:val="18"/>
        </w:rPr>
        <w:t>汽车修理违规操作、作业流程错误等问题的现场纠正；</w:t>
      </w:r>
    </w:p>
    <w:p w14:paraId="177D1200" w14:textId="77777777" w:rsidR="00B43DF7" w:rsidRDefault="00B43DF7">
      <w:pPr>
        <w:spacing w:line="114" w:lineRule="exact"/>
        <w:rPr>
          <w:sz w:val="20"/>
          <w:szCs w:val="20"/>
        </w:rPr>
      </w:pPr>
    </w:p>
    <w:p w14:paraId="34284100" w14:textId="77777777" w:rsidR="00B43DF7" w:rsidRDefault="00000000">
      <w:pPr>
        <w:spacing w:line="219" w:lineRule="exact"/>
        <w:ind w:left="260"/>
        <w:rPr>
          <w:sz w:val="20"/>
          <w:szCs w:val="20"/>
        </w:rPr>
      </w:pPr>
      <w:r>
        <w:rPr>
          <w:rFonts w:ascii="Arial" w:eastAsia="Arial" w:hAnsi="Arial" w:cs="Arial"/>
          <w:sz w:val="18"/>
          <w:szCs w:val="18"/>
        </w:rPr>
        <w:t xml:space="preserve">4.  </w:t>
      </w:r>
      <w:r>
        <w:rPr>
          <w:rFonts w:ascii="宋体" w:eastAsia="宋体" w:hAnsi="宋体" w:cs="宋体"/>
          <w:sz w:val="18"/>
          <w:szCs w:val="18"/>
        </w:rPr>
        <w:t>作业过程中技术疑难等问题的分析、解答方式方法；</w:t>
      </w:r>
    </w:p>
    <w:p w14:paraId="07525CEB" w14:textId="77777777" w:rsidR="00B43DF7" w:rsidRDefault="00B43DF7">
      <w:pPr>
        <w:spacing w:line="114" w:lineRule="exact"/>
        <w:rPr>
          <w:sz w:val="20"/>
          <w:szCs w:val="20"/>
        </w:rPr>
      </w:pPr>
    </w:p>
    <w:p w14:paraId="7DC35485" w14:textId="77777777" w:rsidR="00B43DF7" w:rsidRDefault="00000000">
      <w:pPr>
        <w:spacing w:line="219" w:lineRule="exact"/>
        <w:ind w:left="260"/>
        <w:rPr>
          <w:sz w:val="20"/>
          <w:szCs w:val="20"/>
        </w:rPr>
      </w:pPr>
      <w:r>
        <w:rPr>
          <w:rFonts w:ascii="Arial" w:eastAsia="Arial" w:hAnsi="Arial" w:cs="Arial"/>
          <w:sz w:val="18"/>
          <w:szCs w:val="18"/>
        </w:rPr>
        <w:t xml:space="preserve">5.  </w:t>
      </w:r>
      <w:r>
        <w:rPr>
          <w:rFonts w:ascii="宋体" w:eastAsia="宋体" w:hAnsi="宋体" w:cs="宋体"/>
          <w:sz w:val="18"/>
          <w:szCs w:val="18"/>
        </w:rPr>
        <w:t>作业规范、技术标准的现场讲解、示范操作的方式方法；</w:t>
      </w:r>
    </w:p>
    <w:p w14:paraId="498E7883" w14:textId="77777777" w:rsidR="00B43DF7" w:rsidRDefault="00B43DF7">
      <w:pPr>
        <w:spacing w:line="20" w:lineRule="exact"/>
        <w:rPr>
          <w:sz w:val="20"/>
          <w:szCs w:val="20"/>
        </w:rPr>
      </w:pPr>
    </w:p>
    <w:p w14:paraId="79B21FB7" w14:textId="77777777" w:rsidR="00B43DF7" w:rsidRDefault="00B43DF7">
      <w:pPr>
        <w:spacing w:line="94" w:lineRule="exact"/>
        <w:rPr>
          <w:sz w:val="20"/>
          <w:szCs w:val="20"/>
        </w:rPr>
      </w:pPr>
    </w:p>
    <w:p w14:paraId="41779F6C" w14:textId="77777777" w:rsidR="00B43DF7" w:rsidRDefault="00000000">
      <w:pPr>
        <w:spacing w:line="219" w:lineRule="exact"/>
        <w:ind w:left="260"/>
        <w:rPr>
          <w:sz w:val="20"/>
          <w:szCs w:val="20"/>
        </w:rPr>
      </w:pPr>
      <w:r>
        <w:rPr>
          <w:rFonts w:ascii="Arial" w:eastAsia="Arial" w:hAnsi="Arial" w:cs="Arial"/>
          <w:sz w:val="18"/>
          <w:szCs w:val="18"/>
        </w:rPr>
        <w:t xml:space="preserve">6.  </w:t>
      </w:r>
      <w:r>
        <w:rPr>
          <w:rFonts w:ascii="宋体" w:eastAsia="宋体" w:hAnsi="宋体" w:cs="宋体"/>
          <w:sz w:val="18"/>
          <w:szCs w:val="18"/>
        </w:rPr>
        <w:t>国内外汽车前沿技术发展现状；</w:t>
      </w:r>
    </w:p>
    <w:p w14:paraId="252BDA76" w14:textId="77777777" w:rsidR="00B43DF7" w:rsidRDefault="00B43DF7">
      <w:pPr>
        <w:spacing w:line="114" w:lineRule="exact"/>
        <w:rPr>
          <w:sz w:val="20"/>
          <w:szCs w:val="20"/>
        </w:rPr>
      </w:pPr>
    </w:p>
    <w:p w14:paraId="1E68ADBF" w14:textId="77777777" w:rsidR="00B43DF7" w:rsidRDefault="00000000">
      <w:pPr>
        <w:spacing w:line="219" w:lineRule="exact"/>
        <w:ind w:left="260"/>
        <w:rPr>
          <w:sz w:val="20"/>
          <w:szCs w:val="20"/>
        </w:rPr>
      </w:pPr>
      <w:r>
        <w:rPr>
          <w:rFonts w:ascii="Arial" w:eastAsia="Arial" w:hAnsi="Arial" w:cs="Arial"/>
          <w:sz w:val="18"/>
          <w:szCs w:val="18"/>
        </w:rPr>
        <w:t xml:space="preserve">7.  </w:t>
      </w:r>
      <w:r>
        <w:rPr>
          <w:rFonts w:ascii="宋体" w:eastAsia="宋体" w:hAnsi="宋体" w:cs="宋体"/>
          <w:sz w:val="18"/>
          <w:szCs w:val="18"/>
        </w:rPr>
        <w:t>培训资料搜集及制作方法；</w:t>
      </w:r>
    </w:p>
    <w:p w14:paraId="30DE39CD" w14:textId="77777777" w:rsidR="00B43DF7" w:rsidRDefault="00B43DF7">
      <w:pPr>
        <w:spacing w:line="114" w:lineRule="exact"/>
        <w:rPr>
          <w:sz w:val="20"/>
          <w:szCs w:val="20"/>
        </w:rPr>
      </w:pPr>
    </w:p>
    <w:p w14:paraId="585C36E7" w14:textId="77777777" w:rsidR="00B43DF7" w:rsidRDefault="00000000">
      <w:pPr>
        <w:spacing w:line="219" w:lineRule="exact"/>
        <w:ind w:left="260"/>
        <w:rPr>
          <w:sz w:val="20"/>
          <w:szCs w:val="20"/>
        </w:rPr>
      </w:pPr>
      <w:r>
        <w:rPr>
          <w:rFonts w:ascii="Arial" w:eastAsia="Arial" w:hAnsi="Arial" w:cs="Arial"/>
          <w:sz w:val="18"/>
          <w:szCs w:val="18"/>
        </w:rPr>
        <w:t xml:space="preserve">8.  </w:t>
      </w:r>
      <w:r>
        <w:rPr>
          <w:rFonts w:ascii="宋体" w:eastAsia="宋体" w:hAnsi="宋体" w:cs="宋体"/>
          <w:sz w:val="18"/>
          <w:szCs w:val="18"/>
        </w:rPr>
        <w:t>培训研讨活动的组织和实施的步骤及注意事项；</w:t>
      </w:r>
    </w:p>
    <w:p w14:paraId="64B3160E" w14:textId="77777777" w:rsidR="00B43DF7" w:rsidRDefault="00B43DF7">
      <w:pPr>
        <w:spacing w:line="114" w:lineRule="exact"/>
        <w:rPr>
          <w:sz w:val="20"/>
          <w:szCs w:val="20"/>
        </w:rPr>
      </w:pPr>
    </w:p>
    <w:p w14:paraId="456204A2" w14:textId="77777777" w:rsidR="00B43DF7" w:rsidRDefault="00000000">
      <w:pPr>
        <w:spacing w:line="219" w:lineRule="exact"/>
        <w:ind w:left="260"/>
        <w:rPr>
          <w:sz w:val="20"/>
          <w:szCs w:val="20"/>
        </w:rPr>
      </w:pPr>
      <w:r>
        <w:rPr>
          <w:rFonts w:ascii="Arial" w:eastAsia="Arial" w:hAnsi="Arial" w:cs="Arial"/>
          <w:sz w:val="18"/>
          <w:szCs w:val="18"/>
        </w:rPr>
        <w:t xml:space="preserve">9.  </w:t>
      </w:r>
      <w:r>
        <w:rPr>
          <w:rFonts w:ascii="宋体" w:eastAsia="宋体" w:hAnsi="宋体" w:cs="宋体"/>
          <w:sz w:val="18"/>
          <w:szCs w:val="18"/>
        </w:rPr>
        <w:t>技术通报或工作指导文件的制作方法；</w:t>
      </w:r>
    </w:p>
    <w:p w14:paraId="5C5883C1" w14:textId="77777777" w:rsidR="00B43DF7" w:rsidRDefault="00B43DF7">
      <w:pPr>
        <w:spacing w:line="114" w:lineRule="exact"/>
        <w:rPr>
          <w:sz w:val="20"/>
          <w:szCs w:val="20"/>
        </w:rPr>
      </w:pPr>
    </w:p>
    <w:p w14:paraId="4AC37933" w14:textId="77777777" w:rsidR="00B43DF7" w:rsidRDefault="00000000">
      <w:pPr>
        <w:spacing w:line="219" w:lineRule="exact"/>
        <w:ind w:left="260"/>
        <w:rPr>
          <w:sz w:val="20"/>
          <w:szCs w:val="20"/>
        </w:rPr>
      </w:pPr>
      <w:r>
        <w:rPr>
          <w:rFonts w:ascii="Arial" w:eastAsia="Arial" w:hAnsi="Arial" w:cs="Arial"/>
          <w:sz w:val="18"/>
          <w:szCs w:val="18"/>
        </w:rPr>
        <w:t xml:space="preserve">10.  </w:t>
      </w:r>
      <w:r>
        <w:rPr>
          <w:rFonts w:ascii="宋体" w:eastAsia="宋体" w:hAnsi="宋体" w:cs="宋体"/>
          <w:sz w:val="18"/>
          <w:szCs w:val="18"/>
        </w:rPr>
        <w:t>新车结构特征、技术特点、维修资料的使用、维修要点及注意事项等项目的培训演练。</w:t>
      </w:r>
    </w:p>
    <w:p w14:paraId="480D7D8E"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64736" behindDoc="1" locked="0" layoutInCell="0" allowOverlap="1" wp14:anchorId="127FD87C" wp14:editId="4DA0B881">
                <wp:simplePos x="0" y="0"/>
                <wp:positionH relativeFrom="column">
                  <wp:posOffset>0</wp:posOffset>
                </wp:positionH>
                <wp:positionV relativeFrom="paragraph">
                  <wp:posOffset>93980</wp:posOffset>
                </wp:positionV>
                <wp:extent cx="5328285" cy="0"/>
                <wp:effectExtent l="0" t="0" r="0" b="0"/>
                <wp:wrapNone/>
                <wp:docPr id="359" name="Shape 359"/>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1DA2DCA4" id="Shape 359" o:spid="_x0000_s1026" style="position:absolute;left:0;text-align:left;z-index:-251551744;visibility:visible;mso-wrap-style:square;mso-wrap-distance-left:9pt;mso-wrap-distance-top:0;mso-wrap-distance-right:9pt;mso-wrap-distance-bottom:0;mso-position-horizontal:absolute;mso-position-horizontal-relative:text;mso-position-vertical:absolute;mso-position-vertical-relative:text" from="0,7.4pt" to="419.5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" o:allowincell="f" filled="t" strokeweight=".14992mm">
                <v:stroke joinstyle="miter"/>
              </v:line>
            </w:pict>
          </mc:Fallback>
        </mc:AlternateContent>
      </w:r>
    </w:p>
    <w:p w14:paraId="48969D3B" w14:textId="77777777" w:rsidR="00B43DF7" w:rsidRDefault="00B43DF7">
      <w:pPr>
        <w:spacing w:line="246" w:lineRule="exact"/>
        <w:rPr>
          <w:sz w:val="20"/>
          <w:szCs w:val="20"/>
        </w:rPr>
      </w:pPr>
    </w:p>
    <w:p w14:paraId="551AC8CF" w14:textId="77777777" w:rsidR="00B43DF7" w:rsidRDefault="00000000">
      <w:pPr>
        <w:spacing w:line="206" w:lineRule="exact"/>
        <w:jc w:val="center"/>
        <w:rPr>
          <w:sz w:val="20"/>
          <w:szCs w:val="20"/>
        </w:rPr>
      </w:pPr>
      <w:r>
        <w:rPr>
          <w:rFonts w:ascii="宋体" w:eastAsia="宋体" w:hAnsi="宋体" w:cs="宋体"/>
          <w:sz w:val="18"/>
          <w:szCs w:val="18"/>
        </w:rPr>
        <w:t>参考性学习任务</w:t>
      </w:r>
    </w:p>
    <w:p w14:paraId="7F968802" w14:textId="77777777" w:rsidR="00B43DF7" w:rsidRDefault="00B43DF7">
      <w:pPr>
        <w:spacing w:line="8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80"/>
        <w:gridCol w:w="1080"/>
        <w:gridCol w:w="5840"/>
        <w:gridCol w:w="40"/>
        <w:gridCol w:w="860"/>
        <w:gridCol w:w="20"/>
      </w:tblGrid>
      <w:tr w:rsidR="00B43DF7" w14:paraId="7C276221" w14:textId="77777777">
        <w:trPr>
          <w:trHeight w:val="336"/>
        </w:trPr>
        <w:tc>
          <w:tcPr>
            <w:tcW w:w="580" w:type="dxa"/>
            <w:tcBorders>
              <w:top w:val="single" w:sz="8" w:space="0" w:color="auto"/>
              <w:right w:val="single" w:sz="8" w:space="0" w:color="auto"/>
            </w:tcBorders>
            <w:vAlign w:val="bottom"/>
          </w:tcPr>
          <w:p w14:paraId="4CECBA9F" w14:textId="77777777" w:rsidR="00B43DF7" w:rsidRDefault="00000000">
            <w:pPr>
              <w:spacing w:line="206" w:lineRule="exact"/>
              <w:jc w:val="center"/>
              <w:rPr>
                <w:sz w:val="20"/>
                <w:szCs w:val="20"/>
              </w:rPr>
            </w:pPr>
            <w:r>
              <w:rPr>
                <w:rFonts w:ascii="宋体" w:eastAsia="宋体" w:hAnsi="宋体" w:cs="宋体"/>
                <w:w w:val="99"/>
                <w:sz w:val="18"/>
                <w:szCs w:val="18"/>
              </w:rPr>
              <w:t>序号</w:t>
            </w:r>
          </w:p>
        </w:tc>
        <w:tc>
          <w:tcPr>
            <w:tcW w:w="1080" w:type="dxa"/>
            <w:tcBorders>
              <w:top w:val="single" w:sz="8" w:space="0" w:color="auto"/>
              <w:right w:val="single" w:sz="8" w:space="0" w:color="auto"/>
            </w:tcBorders>
            <w:vAlign w:val="bottom"/>
          </w:tcPr>
          <w:p w14:paraId="30C05661" w14:textId="77777777" w:rsidR="00B43DF7" w:rsidRDefault="00000000">
            <w:pPr>
              <w:spacing w:line="206" w:lineRule="exact"/>
              <w:ind w:right="290"/>
              <w:jc w:val="right"/>
              <w:rPr>
                <w:sz w:val="20"/>
                <w:szCs w:val="20"/>
              </w:rPr>
            </w:pPr>
            <w:r>
              <w:rPr>
                <w:rFonts w:ascii="宋体" w:eastAsia="宋体" w:hAnsi="宋体" w:cs="宋体"/>
                <w:sz w:val="18"/>
                <w:szCs w:val="18"/>
              </w:rPr>
              <w:t>名称</w:t>
            </w:r>
          </w:p>
        </w:tc>
        <w:tc>
          <w:tcPr>
            <w:tcW w:w="5840" w:type="dxa"/>
            <w:tcBorders>
              <w:top w:val="single" w:sz="8" w:space="0" w:color="auto"/>
              <w:right w:val="single" w:sz="8" w:space="0" w:color="auto"/>
            </w:tcBorders>
            <w:vAlign w:val="bottom"/>
          </w:tcPr>
          <w:p w14:paraId="5DBEA14D" w14:textId="77777777" w:rsidR="00B43DF7" w:rsidRDefault="00000000">
            <w:pPr>
              <w:spacing w:line="206" w:lineRule="exact"/>
              <w:ind w:left="2360"/>
              <w:rPr>
                <w:sz w:val="20"/>
                <w:szCs w:val="20"/>
              </w:rPr>
            </w:pPr>
            <w:r>
              <w:rPr>
                <w:rFonts w:ascii="宋体" w:eastAsia="宋体" w:hAnsi="宋体" w:cs="宋体"/>
                <w:sz w:val="18"/>
                <w:szCs w:val="18"/>
              </w:rPr>
              <w:t>学习任务描述</w:t>
            </w:r>
          </w:p>
        </w:tc>
        <w:tc>
          <w:tcPr>
            <w:tcW w:w="40" w:type="dxa"/>
            <w:tcBorders>
              <w:top w:val="single" w:sz="8" w:space="0" w:color="auto"/>
            </w:tcBorders>
            <w:vAlign w:val="bottom"/>
          </w:tcPr>
          <w:p w14:paraId="753EED8C" w14:textId="77777777" w:rsidR="00B43DF7" w:rsidRDefault="00B43DF7">
            <w:pPr>
              <w:rPr>
                <w:sz w:val="24"/>
                <w:szCs w:val="24"/>
              </w:rPr>
            </w:pPr>
          </w:p>
        </w:tc>
        <w:tc>
          <w:tcPr>
            <w:tcW w:w="860" w:type="dxa"/>
            <w:tcBorders>
              <w:top w:val="single" w:sz="8" w:space="0" w:color="auto"/>
            </w:tcBorders>
            <w:vAlign w:val="bottom"/>
          </w:tcPr>
          <w:p w14:paraId="0A2C0741" w14:textId="77777777" w:rsidR="00B43DF7" w:rsidRDefault="00000000">
            <w:pPr>
              <w:spacing w:line="206" w:lineRule="exact"/>
              <w:jc w:val="center"/>
              <w:rPr>
                <w:sz w:val="20"/>
                <w:szCs w:val="20"/>
              </w:rPr>
            </w:pPr>
            <w:r>
              <w:rPr>
                <w:rFonts w:ascii="宋体" w:eastAsia="宋体" w:hAnsi="宋体" w:cs="宋体"/>
                <w:w w:val="99"/>
                <w:sz w:val="18"/>
                <w:szCs w:val="18"/>
              </w:rPr>
              <w:t>参考学时</w:t>
            </w:r>
          </w:p>
        </w:tc>
        <w:tc>
          <w:tcPr>
            <w:tcW w:w="0" w:type="dxa"/>
            <w:vAlign w:val="bottom"/>
          </w:tcPr>
          <w:p w14:paraId="561EF199" w14:textId="77777777" w:rsidR="00B43DF7" w:rsidRDefault="00B43DF7">
            <w:pPr>
              <w:rPr>
                <w:sz w:val="1"/>
                <w:szCs w:val="1"/>
              </w:rPr>
            </w:pPr>
          </w:p>
        </w:tc>
      </w:tr>
      <w:tr w:rsidR="00B43DF7" w14:paraId="0D18B7FE" w14:textId="77777777">
        <w:trPr>
          <w:trHeight w:val="99"/>
        </w:trPr>
        <w:tc>
          <w:tcPr>
            <w:tcW w:w="580" w:type="dxa"/>
            <w:tcBorders>
              <w:bottom w:val="single" w:sz="8" w:space="0" w:color="auto"/>
              <w:right w:val="single" w:sz="8" w:space="0" w:color="auto"/>
            </w:tcBorders>
            <w:vAlign w:val="bottom"/>
          </w:tcPr>
          <w:p w14:paraId="0DEC8D3E" w14:textId="77777777" w:rsidR="00B43DF7" w:rsidRDefault="00B43DF7">
            <w:pPr>
              <w:rPr>
                <w:sz w:val="8"/>
                <w:szCs w:val="8"/>
              </w:rPr>
            </w:pPr>
          </w:p>
        </w:tc>
        <w:tc>
          <w:tcPr>
            <w:tcW w:w="1080" w:type="dxa"/>
            <w:tcBorders>
              <w:bottom w:val="single" w:sz="8" w:space="0" w:color="auto"/>
              <w:right w:val="single" w:sz="8" w:space="0" w:color="auto"/>
            </w:tcBorders>
            <w:vAlign w:val="bottom"/>
          </w:tcPr>
          <w:p w14:paraId="46F343BD" w14:textId="77777777" w:rsidR="00B43DF7" w:rsidRDefault="00B43DF7">
            <w:pPr>
              <w:rPr>
                <w:sz w:val="8"/>
                <w:szCs w:val="8"/>
              </w:rPr>
            </w:pPr>
          </w:p>
        </w:tc>
        <w:tc>
          <w:tcPr>
            <w:tcW w:w="5840" w:type="dxa"/>
            <w:tcBorders>
              <w:bottom w:val="single" w:sz="8" w:space="0" w:color="auto"/>
              <w:right w:val="single" w:sz="8" w:space="0" w:color="auto"/>
            </w:tcBorders>
            <w:vAlign w:val="bottom"/>
          </w:tcPr>
          <w:p w14:paraId="7D7A76AF" w14:textId="77777777" w:rsidR="00B43DF7" w:rsidRDefault="00B43DF7">
            <w:pPr>
              <w:rPr>
                <w:sz w:val="8"/>
                <w:szCs w:val="8"/>
              </w:rPr>
            </w:pPr>
          </w:p>
        </w:tc>
        <w:tc>
          <w:tcPr>
            <w:tcW w:w="40" w:type="dxa"/>
            <w:tcBorders>
              <w:bottom w:val="single" w:sz="8" w:space="0" w:color="auto"/>
            </w:tcBorders>
            <w:vAlign w:val="bottom"/>
          </w:tcPr>
          <w:p w14:paraId="5E280D49" w14:textId="77777777" w:rsidR="00B43DF7" w:rsidRDefault="00B43DF7">
            <w:pPr>
              <w:rPr>
                <w:sz w:val="8"/>
                <w:szCs w:val="8"/>
              </w:rPr>
            </w:pPr>
          </w:p>
        </w:tc>
        <w:tc>
          <w:tcPr>
            <w:tcW w:w="860" w:type="dxa"/>
            <w:tcBorders>
              <w:bottom w:val="single" w:sz="8" w:space="0" w:color="auto"/>
            </w:tcBorders>
            <w:vAlign w:val="bottom"/>
          </w:tcPr>
          <w:p w14:paraId="41929125" w14:textId="77777777" w:rsidR="00B43DF7" w:rsidRDefault="00B43DF7">
            <w:pPr>
              <w:rPr>
                <w:sz w:val="8"/>
                <w:szCs w:val="8"/>
              </w:rPr>
            </w:pPr>
          </w:p>
        </w:tc>
        <w:tc>
          <w:tcPr>
            <w:tcW w:w="0" w:type="dxa"/>
            <w:vAlign w:val="bottom"/>
          </w:tcPr>
          <w:p w14:paraId="2ED71A4D" w14:textId="77777777" w:rsidR="00B43DF7" w:rsidRDefault="00B43DF7">
            <w:pPr>
              <w:rPr>
                <w:sz w:val="1"/>
                <w:szCs w:val="1"/>
              </w:rPr>
            </w:pPr>
          </w:p>
        </w:tc>
      </w:tr>
      <w:tr w:rsidR="00B43DF7" w14:paraId="1C961013" w14:textId="77777777">
        <w:trPr>
          <w:trHeight w:val="316"/>
        </w:trPr>
        <w:tc>
          <w:tcPr>
            <w:tcW w:w="580" w:type="dxa"/>
            <w:tcBorders>
              <w:right w:val="single" w:sz="8" w:space="0" w:color="auto"/>
            </w:tcBorders>
            <w:vAlign w:val="bottom"/>
          </w:tcPr>
          <w:p w14:paraId="085751B6" w14:textId="77777777" w:rsidR="00B43DF7" w:rsidRDefault="00B43DF7">
            <w:pPr>
              <w:rPr>
                <w:sz w:val="24"/>
                <w:szCs w:val="24"/>
              </w:rPr>
            </w:pPr>
          </w:p>
        </w:tc>
        <w:tc>
          <w:tcPr>
            <w:tcW w:w="1080" w:type="dxa"/>
            <w:tcBorders>
              <w:right w:val="single" w:sz="8" w:space="0" w:color="auto"/>
            </w:tcBorders>
            <w:vAlign w:val="bottom"/>
          </w:tcPr>
          <w:p w14:paraId="18E65CB5" w14:textId="77777777" w:rsidR="00B43DF7" w:rsidRDefault="00B43DF7">
            <w:pPr>
              <w:rPr>
                <w:sz w:val="24"/>
                <w:szCs w:val="24"/>
              </w:rPr>
            </w:pPr>
          </w:p>
        </w:tc>
        <w:tc>
          <w:tcPr>
            <w:tcW w:w="5840" w:type="dxa"/>
            <w:tcBorders>
              <w:right w:val="single" w:sz="8" w:space="0" w:color="auto"/>
            </w:tcBorders>
            <w:vAlign w:val="bottom"/>
          </w:tcPr>
          <w:p w14:paraId="587F37F6" w14:textId="77777777" w:rsidR="00B43DF7" w:rsidRDefault="00000000">
            <w:pPr>
              <w:spacing w:line="206" w:lineRule="exact"/>
              <w:ind w:left="240"/>
              <w:rPr>
                <w:sz w:val="20"/>
                <w:szCs w:val="20"/>
              </w:rPr>
            </w:pPr>
            <w:r>
              <w:rPr>
                <w:rFonts w:ascii="宋体" w:eastAsia="宋体" w:hAnsi="宋体" w:cs="宋体"/>
                <w:w w:val="99"/>
                <w:sz w:val="18"/>
                <w:szCs w:val="18"/>
              </w:rPr>
              <w:t>某汽车修理厂维修车间有若干名汽车维修工，为了做好生产质量监控，</w:t>
            </w:r>
          </w:p>
        </w:tc>
        <w:tc>
          <w:tcPr>
            <w:tcW w:w="40" w:type="dxa"/>
            <w:vAlign w:val="bottom"/>
          </w:tcPr>
          <w:p w14:paraId="2392B8A7" w14:textId="77777777" w:rsidR="00B43DF7" w:rsidRDefault="00B43DF7">
            <w:pPr>
              <w:rPr>
                <w:sz w:val="24"/>
                <w:szCs w:val="24"/>
              </w:rPr>
            </w:pPr>
          </w:p>
        </w:tc>
        <w:tc>
          <w:tcPr>
            <w:tcW w:w="860" w:type="dxa"/>
            <w:vAlign w:val="bottom"/>
          </w:tcPr>
          <w:p w14:paraId="4EC2A1CE" w14:textId="77777777" w:rsidR="00B43DF7" w:rsidRDefault="00B43DF7">
            <w:pPr>
              <w:rPr>
                <w:sz w:val="24"/>
                <w:szCs w:val="24"/>
              </w:rPr>
            </w:pPr>
          </w:p>
        </w:tc>
        <w:tc>
          <w:tcPr>
            <w:tcW w:w="0" w:type="dxa"/>
            <w:vAlign w:val="bottom"/>
          </w:tcPr>
          <w:p w14:paraId="1BC62C16" w14:textId="77777777" w:rsidR="00B43DF7" w:rsidRDefault="00B43DF7">
            <w:pPr>
              <w:rPr>
                <w:sz w:val="1"/>
                <w:szCs w:val="1"/>
              </w:rPr>
            </w:pPr>
          </w:p>
        </w:tc>
      </w:tr>
      <w:tr w:rsidR="00B43DF7" w14:paraId="15B2B486" w14:textId="77777777">
        <w:trPr>
          <w:trHeight w:val="332"/>
        </w:trPr>
        <w:tc>
          <w:tcPr>
            <w:tcW w:w="580" w:type="dxa"/>
            <w:tcBorders>
              <w:right w:val="single" w:sz="8" w:space="0" w:color="auto"/>
            </w:tcBorders>
            <w:vAlign w:val="bottom"/>
          </w:tcPr>
          <w:p w14:paraId="43F378B3" w14:textId="77777777" w:rsidR="00B43DF7" w:rsidRDefault="00B43DF7">
            <w:pPr>
              <w:rPr>
                <w:sz w:val="24"/>
                <w:szCs w:val="24"/>
              </w:rPr>
            </w:pPr>
          </w:p>
        </w:tc>
        <w:tc>
          <w:tcPr>
            <w:tcW w:w="1080" w:type="dxa"/>
            <w:tcBorders>
              <w:right w:val="single" w:sz="8" w:space="0" w:color="auto"/>
            </w:tcBorders>
            <w:vAlign w:val="bottom"/>
          </w:tcPr>
          <w:p w14:paraId="6E6A5606" w14:textId="77777777" w:rsidR="00B43DF7" w:rsidRDefault="00B43DF7">
            <w:pPr>
              <w:rPr>
                <w:sz w:val="24"/>
                <w:szCs w:val="24"/>
              </w:rPr>
            </w:pPr>
          </w:p>
        </w:tc>
        <w:tc>
          <w:tcPr>
            <w:tcW w:w="5840" w:type="dxa"/>
            <w:tcBorders>
              <w:right w:val="single" w:sz="8" w:space="0" w:color="auto"/>
            </w:tcBorders>
            <w:vAlign w:val="bottom"/>
          </w:tcPr>
          <w:p w14:paraId="00730CB5" w14:textId="77777777" w:rsidR="00B43DF7" w:rsidRDefault="00000000">
            <w:pPr>
              <w:spacing w:line="206" w:lineRule="exact"/>
              <w:ind w:left="60"/>
              <w:rPr>
                <w:sz w:val="20"/>
                <w:szCs w:val="20"/>
              </w:rPr>
            </w:pPr>
            <w:r>
              <w:rPr>
                <w:rFonts w:ascii="宋体" w:eastAsia="宋体" w:hAnsi="宋体" w:cs="宋体"/>
                <w:sz w:val="18"/>
                <w:szCs w:val="18"/>
              </w:rPr>
              <w:t>需安排维修技师对汽车维修工作业过程的操作规范、作业流程、技术疑</w:t>
            </w:r>
          </w:p>
        </w:tc>
        <w:tc>
          <w:tcPr>
            <w:tcW w:w="40" w:type="dxa"/>
            <w:vAlign w:val="bottom"/>
          </w:tcPr>
          <w:p w14:paraId="58BB3E37" w14:textId="77777777" w:rsidR="00B43DF7" w:rsidRDefault="00B43DF7">
            <w:pPr>
              <w:rPr>
                <w:sz w:val="24"/>
                <w:szCs w:val="24"/>
              </w:rPr>
            </w:pPr>
          </w:p>
        </w:tc>
        <w:tc>
          <w:tcPr>
            <w:tcW w:w="860" w:type="dxa"/>
            <w:vAlign w:val="bottom"/>
          </w:tcPr>
          <w:p w14:paraId="224EA23E" w14:textId="77777777" w:rsidR="00B43DF7" w:rsidRDefault="00B43DF7">
            <w:pPr>
              <w:rPr>
                <w:sz w:val="24"/>
                <w:szCs w:val="24"/>
              </w:rPr>
            </w:pPr>
          </w:p>
        </w:tc>
        <w:tc>
          <w:tcPr>
            <w:tcW w:w="0" w:type="dxa"/>
            <w:vAlign w:val="bottom"/>
          </w:tcPr>
          <w:p w14:paraId="3DB2F6CC" w14:textId="77777777" w:rsidR="00B43DF7" w:rsidRDefault="00B43DF7">
            <w:pPr>
              <w:rPr>
                <w:sz w:val="1"/>
                <w:szCs w:val="1"/>
              </w:rPr>
            </w:pPr>
          </w:p>
        </w:tc>
      </w:tr>
      <w:tr w:rsidR="00B43DF7" w14:paraId="56E98B55" w14:textId="77777777">
        <w:trPr>
          <w:trHeight w:val="332"/>
        </w:trPr>
        <w:tc>
          <w:tcPr>
            <w:tcW w:w="580" w:type="dxa"/>
            <w:tcBorders>
              <w:right w:val="single" w:sz="8" w:space="0" w:color="auto"/>
            </w:tcBorders>
            <w:vAlign w:val="bottom"/>
          </w:tcPr>
          <w:p w14:paraId="03C425F1" w14:textId="77777777" w:rsidR="00B43DF7" w:rsidRDefault="00B43DF7">
            <w:pPr>
              <w:rPr>
                <w:sz w:val="24"/>
                <w:szCs w:val="24"/>
              </w:rPr>
            </w:pPr>
          </w:p>
        </w:tc>
        <w:tc>
          <w:tcPr>
            <w:tcW w:w="1080" w:type="dxa"/>
            <w:tcBorders>
              <w:right w:val="single" w:sz="8" w:space="0" w:color="auto"/>
            </w:tcBorders>
            <w:vAlign w:val="bottom"/>
          </w:tcPr>
          <w:p w14:paraId="16F036F1" w14:textId="77777777" w:rsidR="00B43DF7" w:rsidRDefault="00B43DF7">
            <w:pPr>
              <w:rPr>
                <w:sz w:val="24"/>
                <w:szCs w:val="24"/>
              </w:rPr>
            </w:pPr>
          </w:p>
        </w:tc>
        <w:tc>
          <w:tcPr>
            <w:tcW w:w="5840" w:type="dxa"/>
            <w:tcBorders>
              <w:right w:val="single" w:sz="8" w:space="0" w:color="auto"/>
            </w:tcBorders>
            <w:vAlign w:val="bottom"/>
          </w:tcPr>
          <w:p w14:paraId="18786B5C" w14:textId="77777777" w:rsidR="00B43DF7" w:rsidRDefault="00000000">
            <w:pPr>
              <w:spacing w:line="206" w:lineRule="exact"/>
              <w:ind w:left="60"/>
              <w:rPr>
                <w:sz w:val="20"/>
                <w:szCs w:val="20"/>
              </w:rPr>
            </w:pPr>
            <w:r>
              <w:rPr>
                <w:rFonts w:ascii="宋体" w:eastAsia="宋体" w:hAnsi="宋体" w:cs="宋体"/>
                <w:sz w:val="18"/>
                <w:szCs w:val="18"/>
              </w:rPr>
              <w:t>难和方案优化进行现场指导，确保作业质量，消除安全隐患。</w:t>
            </w:r>
          </w:p>
        </w:tc>
        <w:tc>
          <w:tcPr>
            <w:tcW w:w="40" w:type="dxa"/>
            <w:vAlign w:val="bottom"/>
          </w:tcPr>
          <w:p w14:paraId="5EBB578D" w14:textId="77777777" w:rsidR="00B43DF7" w:rsidRDefault="00B43DF7">
            <w:pPr>
              <w:rPr>
                <w:sz w:val="24"/>
                <w:szCs w:val="24"/>
              </w:rPr>
            </w:pPr>
          </w:p>
        </w:tc>
        <w:tc>
          <w:tcPr>
            <w:tcW w:w="860" w:type="dxa"/>
            <w:vAlign w:val="bottom"/>
          </w:tcPr>
          <w:p w14:paraId="541A9FBA" w14:textId="77777777" w:rsidR="00B43DF7" w:rsidRDefault="00B43DF7">
            <w:pPr>
              <w:rPr>
                <w:sz w:val="24"/>
                <w:szCs w:val="24"/>
              </w:rPr>
            </w:pPr>
          </w:p>
        </w:tc>
        <w:tc>
          <w:tcPr>
            <w:tcW w:w="0" w:type="dxa"/>
            <w:vAlign w:val="bottom"/>
          </w:tcPr>
          <w:p w14:paraId="1C6E84CE" w14:textId="77777777" w:rsidR="00B43DF7" w:rsidRDefault="00B43DF7">
            <w:pPr>
              <w:rPr>
                <w:sz w:val="1"/>
                <w:szCs w:val="1"/>
              </w:rPr>
            </w:pPr>
          </w:p>
        </w:tc>
      </w:tr>
      <w:tr w:rsidR="00B43DF7" w14:paraId="28A523D1" w14:textId="77777777">
        <w:trPr>
          <w:trHeight w:val="332"/>
        </w:trPr>
        <w:tc>
          <w:tcPr>
            <w:tcW w:w="580" w:type="dxa"/>
            <w:tcBorders>
              <w:right w:val="single" w:sz="8" w:space="0" w:color="auto"/>
            </w:tcBorders>
            <w:vAlign w:val="bottom"/>
          </w:tcPr>
          <w:p w14:paraId="58931411" w14:textId="77777777" w:rsidR="00B43DF7" w:rsidRDefault="00B43DF7">
            <w:pPr>
              <w:rPr>
                <w:sz w:val="24"/>
                <w:szCs w:val="24"/>
              </w:rPr>
            </w:pPr>
          </w:p>
        </w:tc>
        <w:tc>
          <w:tcPr>
            <w:tcW w:w="1080" w:type="dxa"/>
            <w:vMerge w:val="restart"/>
            <w:tcBorders>
              <w:right w:val="single" w:sz="8" w:space="0" w:color="auto"/>
            </w:tcBorders>
            <w:vAlign w:val="bottom"/>
          </w:tcPr>
          <w:p w14:paraId="1D75C85D" w14:textId="77777777" w:rsidR="00B43DF7" w:rsidRDefault="00000000">
            <w:pPr>
              <w:spacing w:line="206" w:lineRule="exact"/>
              <w:ind w:right="10"/>
              <w:jc w:val="right"/>
              <w:rPr>
                <w:sz w:val="20"/>
                <w:szCs w:val="20"/>
              </w:rPr>
            </w:pPr>
            <w:r>
              <w:rPr>
                <w:rFonts w:ascii="宋体" w:eastAsia="宋体" w:hAnsi="宋体" w:cs="宋体"/>
                <w:sz w:val="18"/>
                <w:szCs w:val="18"/>
              </w:rPr>
              <w:t>汽车维修</w:t>
            </w:r>
          </w:p>
        </w:tc>
        <w:tc>
          <w:tcPr>
            <w:tcW w:w="5840" w:type="dxa"/>
            <w:tcBorders>
              <w:right w:val="single" w:sz="8" w:space="0" w:color="auto"/>
            </w:tcBorders>
            <w:vAlign w:val="bottom"/>
          </w:tcPr>
          <w:p w14:paraId="4A9458BF" w14:textId="77777777" w:rsidR="00B43DF7" w:rsidRDefault="00000000">
            <w:pPr>
              <w:spacing w:line="206" w:lineRule="exact"/>
              <w:ind w:left="240"/>
              <w:rPr>
                <w:sz w:val="20"/>
                <w:szCs w:val="20"/>
              </w:rPr>
            </w:pPr>
            <w:r>
              <w:rPr>
                <w:rFonts w:ascii="宋体" w:eastAsia="宋体" w:hAnsi="宋体" w:cs="宋体"/>
                <w:sz w:val="18"/>
                <w:szCs w:val="18"/>
              </w:rPr>
              <w:t>学生接受生产质量监控或指导维修任务，根据作业规范和管理制度，</w:t>
            </w:r>
          </w:p>
        </w:tc>
        <w:tc>
          <w:tcPr>
            <w:tcW w:w="40" w:type="dxa"/>
            <w:vAlign w:val="bottom"/>
          </w:tcPr>
          <w:p w14:paraId="381D83BC" w14:textId="77777777" w:rsidR="00B43DF7" w:rsidRDefault="00B43DF7">
            <w:pPr>
              <w:rPr>
                <w:sz w:val="24"/>
                <w:szCs w:val="24"/>
              </w:rPr>
            </w:pPr>
          </w:p>
        </w:tc>
        <w:tc>
          <w:tcPr>
            <w:tcW w:w="860" w:type="dxa"/>
            <w:vAlign w:val="bottom"/>
          </w:tcPr>
          <w:p w14:paraId="5F538FCC" w14:textId="77777777" w:rsidR="00B43DF7" w:rsidRDefault="00B43DF7">
            <w:pPr>
              <w:rPr>
                <w:sz w:val="24"/>
                <w:szCs w:val="24"/>
              </w:rPr>
            </w:pPr>
          </w:p>
        </w:tc>
        <w:tc>
          <w:tcPr>
            <w:tcW w:w="0" w:type="dxa"/>
            <w:vAlign w:val="bottom"/>
          </w:tcPr>
          <w:p w14:paraId="23C07069" w14:textId="77777777" w:rsidR="00B43DF7" w:rsidRDefault="00B43DF7">
            <w:pPr>
              <w:rPr>
                <w:sz w:val="1"/>
                <w:szCs w:val="1"/>
              </w:rPr>
            </w:pPr>
          </w:p>
        </w:tc>
      </w:tr>
      <w:tr w:rsidR="00B43DF7" w14:paraId="562BAA37" w14:textId="77777777">
        <w:trPr>
          <w:trHeight w:val="166"/>
        </w:trPr>
        <w:tc>
          <w:tcPr>
            <w:tcW w:w="580" w:type="dxa"/>
            <w:tcBorders>
              <w:right w:val="single" w:sz="8" w:space="0" w:color="auto"/>
            </w:tcBorders>
            <w:vAlign w:val="bottom"/>
          </w:tcPr>
          <w:p w14:paraId="625BE131" w14:textId="77777777" w:rsidR="00B43DF7" w:rsidRDefault="00B43DF7">
            <w:pPr>
              <w:rPr>
                <w:sz w:val="14"/>
                <w:szCs w:val="14"/>
              </w:rPr>
            </w:pPr>
          </w:p>
        </w:tc>
        <w:tc>
          <w:tcPr>
            <w:tcW w:w="1080" w:type="dxa"/>
            <w:vMerge/>
            <w:tcBorders>
              <w:right w:val="single" w:sz="8" w:space="0" w:color="auto"/>
            </w:tcBorders>
            <w:vAlign w:val="bottom"/>
          </w:tcPr>
          <w:p w14:paraId="79DAED96" w14:textId="77777777" w:rsidR="00B43DF7" w:rsidRDefault="00B43DF7">
            <w:pPr>
              <w:rPr>
                <w:sz w:val="14"/>
                <w:szCs w:val="14"/>
              </w:rPr>
            </w:pPr>
          </w:p>
        </w:tc>
        <w:tc>
          <w:tcPr>
            <w:tcW w:w="5840" w:type="dxa"/>
            <w:vMerge w:val="restart"/>
            <w:tcBorders>
              <w:right w:val="single" w:sz="8" w:space="0" w:color="auto"/>
            </w:tcBorders>
            <w:vAlign w:val="bottom"/>
          </w:tcPr>
          <w:p w14:paraId="5ED99D0F" w14:textId="77777777" w:rsidR="00B43DF7" w:rsidRDefault="00000000">
            <w:pPr>
              <w:spacing w:line="206" w:lineRule="exact"/>
              <w:ind w:left="60"/>
              <w:rPr>
                <w:sz w:val="20"/>
                <w:szCs w:val="20"/>
              </w:rPr>
            </w:pPr>
            <w:r>
              <w:rPr>
                <w:rFonts w:ascii="宋体" w:eastAsia="宋体" w:hAnsi="宋体" w:cs="宋体"/>
                <w:w w:val="99"/>
                <w:sz w:val="18"/>
                <w:szCs w:val="18"/>
              </w:rPr>
              <w:t>发现汽车维修工违规操作、作业流程错误等问题，进行现场纠正，分析、</w:t>
            </w:r>
          </w:p>
        </w:tc>
        <w:tc>
          <w:tcPr>
            <w:tcW w:w="40" w:type="dxa"/>
            <w:vAlign w:val="bottom"/>
          </w:tcPr>
          <w:p w14:paraId="5D6B352B" w14:textId="77777777" w:rsidR="00B43DF7" w:rsidRDefault="00B43DF7">
            <w:pPr>
              <w:rPr>
                <w:sz w:val="14"/>
                <w:szCs w:val="14"/>
              </w:rPr>
            </w:pPr>
          </w:p>
        </w:tc>
        <w:tc>
          <w:tcPr>
            <w:tcW w:w="860" w:type="dxa"/>
            <w:vAlign w:val="bottom"/>
          </w:tcPr>
          <w:p w14:paraId="74E3A1F6" w14:textId="77777777" w:rsidR="00B43DF7" w:rsidRDefault="00B43DF7">
            <w:pPr>
              <w:rPr>
                <w:sz w:val="14"/>
                <w:szCs w:val="14"/>
              </w:rPr>
            </w:pPr>
          </w:p>
        </w:tc>
        <w:tc>
          <w:tcPr>
            <w:tcW w:w="0" w:type="dxa"/>
            <w:vAlign w:val="bottom"/>
          </w:tcPr>
          <w:p w14:paraId="5BC9576C" w14:textId="77777777" w:rsidR="00B43DF7" w:rsidRDefault="00B43DF7">
            <w:pPr>
              <w:rPr>
                <w:sz w:val="1"/>
                <w:szCs w:val="1"/>
              </w:rPr>
            </w:pPr>
          </w:p>
        </w:tc>
      </w:tr>
      <w:tr w:rsidR="00B43DF7" w14:paraId="02ABE3AA" w14:textId="77777777">
        <w:trPr>
          <w:trHeight w:val="166"/>
        </w:trPr>
        <w:tc>
          <w:tcPr>
            <w:tcW w:w="580" w:type="dxa"/>
            <w:vMerge w:val="restart"/>
            <w:tcBorders>
              <w:right w:val="single" w:sz="8" w:space="0" w:color="auto"/>
            </w:tcBorders>
            <w:vAlign w:val="bottom"/>
          </w:tcPr>
          <w:p w14:paraId="642DF3F8" w14:textId="77777777" w:rsidR="00B43DF7" w:rsidRDefault="00000000">
            <w:pPr>
              <w:jc w:val="center"/>
              <w:rPr>
                <w:sz w:val="20"/>
                <w:szCs w:val="20"/>
              </w:rPr>
            </w:pPr>
            <w:r>
              <w:rPr>
                <w:rFonts w:ascii="Arial" w:eastAsia="Arial" w:hAnsi="Arial" w:cs="Arial"/>
                <w:w w:val="79"/>
                <w:sz w:val="18"/>
                <w:szCs w:val="18"/>
              </w:rPr>
              <w:t>1</w:t>
            </w:r>
          </w:p>
        </w:tc>
        <w:tc>
          <w:tcPr>
            <w:tcW w:w="1080" w:type="dxa"/>
            <w:vMerge w:val="restart"/>
            <w:tcBorders>
              <w:right w:val="single" w:sz="8" w:space="0" w:color="auto"/>
            </w:tcBorders>
            <w:vAlign w:val="bottom"/>
          </w:tcPr>
          <w:p w14:paraId="51F551D3" w14:textId="77777777" w:rsidR="00B43DF7" w:rsidRDefault="00000000">
            <w:pPr>
              <w:spacing w:line="206" w:lineRule="exact"/>
              <w:ind w:right="10"/>
              <w:jc w:val="right"/>
              <w:rPr>
                <w:sz w:val="20"/>
                <w:szCs w:val="20"/>
              </w:rPr>
            </w:pPr>
            <w:r>
              <w:rPr>
                <w:rFonts w:ascii="宋体" w:eastAsia="宋体" w:hAnsi="宋体" w:cs="宋体"/>
                <w:sz w:val="18"/>
                <w:szCs w:val="18"/>
              </w:rPr>
              <w:t>现场修理工</w:t>
            </w:r>
          </w:p>
        </w:tc>
        <w:tc>
          <w:tcPr>
            <w:tcW w:w="5840" w:type="dxa"/>
            <w:vMerge/>
            <w:tcBorders>
              <w:right w:val="single" w:sz="8" w:space="0" w:color="auto"/>
            </w:tcBorders>
            <w:vAlign w:val="bottom"/>
          </w:tcPr>
          <w:p w14:paraId="4B50F899" w14:textId="77777777" w:rsidR="00B43DF7" w:rsidRDefault="00B43DF7">
            <w:pPr>
              <w:rPr>
                <w:sz w:val="14"/>
                <w:szCs w:val="14"/>
              </w:rPr>
            </w:pPr>
          </w:p>
        </w:tc>
        <w:tc>
          <w:tcPr>
            <w:tcW w:w="40" w:type="dxa"/>
            <w:vAlign w:val="bottom"/>
          </w:tcPr>
          <w:p w14:paraId="7C5DE377" w14:textId="77777777" w:rsidR="00B43DF7" w:rsidRDefault="00B43DF7">
            <w:pPr>
              <w:rPr>
                <w:sz w:val="14"/>
                <w:szCs w:val="14"/>
              </w:rPr>
            </w:pPr>
          </w:p>
        </w:tc>
        <w:tc>
          <w:tcPr>
            <w:tcW w:w="860" w:type="dxa"/>
            <w:vMerge w:val="restart"/>
            <w:vAlign w:val="bottom"/>
          </w:tcPr>
          <w:p w14:paraId="38EC3CEC" w14:textId="77777777" w:rsidR="00B43DF7" w:rsidRDefault="00000000">
            <w:pPr>
              <w:jc w:val="center"/>
              <w:rPr>
                <w:sz w:val="20"/>
                <w:szCs w:val="20"/>
              </w:rPr>
            </w:pPr>
            <w:r>
              <w:rPr>
                <w:rFonts w:ascii="Arial" w:eastAsia="Arial" w:hAnsi="Arial" w:cs="Arial"/>
                <w:w w:val="89"/>
                <w:sz w:val="18"/>
                <w:szCs w:val="18"/>
              </w:rPr>
              <w:t>50</w:t>
            </w:r>
          </w:p>
        </w:tc>
        <w:tc>
          <w:tcPr>
            <w:tcW w:w="0" w:type="dxa"/>
            <w:vAlign w:val="bottom"/>
          </w:tcPr>
          <w:p w14:paraId="59EA0AC4" w14:textId="77777777" w:rsidR="00B43DF7" w:rsidRDefault="00B43DF7">
            <w:pPr>
              <w:rPr>
                <w:sz w:val="1"/>
                <w:szCs w:val="1"/>
              </w:rPr>
            </w:pPr>
          </w:p>
        </w:tc>
      </w:tr>
      <w:tr w:rsidR="00B43DF7" w14:paraId="14A71F3B" w14:textId="77777777">
        <w:trPr>
          <w:trHeight w:val="166"/>
        </w:trPr>
        <w:tc>
          <w:tcPr>
            <w:tcW w:w="580" w:type="dxa"/>
            <w:vMerge/>
            <w:tcBorders>
              <w:right w:val="single" w:sz="8" w:space="0" w:color="auto"/>
            </w:tcBorders>
            <w:vAlign w:val="bottom"/>
          </w:tcPr>
          <w:p w14:paraId="174997CC" w14:textId="77777777" w:rsidR="00B43DF7" w:rsidRDefault="00B43DF7">
            <w:pPr>
              <w:rPr>
                <w:sz w:val="14"/>
                <w:szCs w:val="14"/>
              </w:rPr>
            </w:pPr>
          </w:p>
        </w:tc>
        <w:tc>
          <w:tcPr>
            <w:tcW w:w="1080" w:type="dxa"/>
            <w:vMerge/>
            <w:tcBorders>
              <w:right w:val="single" w:sz="8" w:space="0" w:color="auto"/>
            </w:tcBorders>
            <w:vAlign w:val="bottom"/>
          </w:tcPr>
          <w:p w14:paraId="7D5138F0" w14:textId="77777777" w:rsidR="00B43DF7" w:rsidRDefault="00B43DF7">
            <w:pPr>
              <w:rPr>
                <w:sz w:val="14"/>
                <w:szCs w:val="14"/>
              </w:rPr>
            </w:pPr>
          </w:p>
        </w:tc>
        <w:tc>
          <w:tcPr>
            <w:tcW w:w="5840" w:type="dxa"/>
            <w:vMerge w:val="restart"/>
            <w:tcBorders>
              <w:right w:val="single" w:sz="8" w:space="0" w:color="auto"/>
            </w:tcBorders>
            <w:vAlign w:val="bottom"/>
          </w:tcPr>
          <w:p w14:paraId="30023923" w14:textId="77777777" w:rsidR="00B43DF7" w:rsidRDefault="00000000">
            <w:pPr>
              <w:spacing w:line="206" w:lineRule="exact"/>
              <w:ind w:left="60"/>
              <w:rPr>
                <w:sz w:val="20"/>
                <w:szCs w:val="20"/>
              </w:rPr>
            </w:pPr>
            <w:r>
              <w:rPr>
                <w:rFonts w:ascii="宋体" w:eastAsia="宋体" w:hAnsi="宋体" w:cs="宋体"/>
                <w:sz w:val="18"/>
                <w:szCs w:val="18"/>
              </w:rPr>
              <w:t>解答汽车维修工在作业过程中遇到的技术难点等问题，根据作业规范与</w:t>
            </w:r>
          </w:p>
        </w:tc>
        <w:tc>
          <w:tcPr>
            <w:tcW w:w="40" w:type="dxa"/>
            <w:vAlign w:val="bottom"/>
          </w:tcPr>
          <w:p w14:paraId="6056C78F" w14:textId="77777777" w:rsidR="00B43DF7" w:rsidRDefault="00B43DF7">
            <w:pPr>
              <w:rPr>
                <w:sz w:val="14"/>
                <w:szCs w:val="14"/>
              </w:rPr>
            </w:pPr>
          </w:p>
        </w:tc>
        <w:tc>
          <w:tcPr>
            <w:tcW w:w="860" w:type="dxa"/>
            <w:vMerge/>
            <w:vAlign w:val="bottom"/>
          </w:tcPr>
          <w:p w14:paraId="7C329C9A" w14:textId="77777777" w:rsidR="00B43DF7" w:rsidRDefault="00B43DF7">
            <w:pPr>
              <w:rPr>
                <w:sz w:val="14"/>
                <w:szCs w:val="14"/>
              </w:rPr>
            </w:pPr>
          </w:p>
        </w:tc>
        <w:tc>
          <w:tcPr>
            <w:tcW w:w="0" w:type="dxa"/>
            <w:vAlign w:val="bottom"/>
          </w:tcPr>
          <w:p w14:paraId="3CAEB01D" w14:textId="77777777" w:rsidR="00B43DF7" w:rsidRDefault="00B43DF7">
            <w:pPr>
              <w:rPr>
                <w:sz w:val="1"/>
                <w:szCs w:val="1"/>
              </w:rPr>
            </w:pPr>
          </w:p>
        </w:tc>
      </w:tr>
      <w:tr w:rsidR="00B43DF7" w14:paraId="5EAF4082" w14:textId="77777777">
        <w:trPr>
          <w:trHeight w:val="166"/>
        </w:trPr>
        <w:tc>
          <w:tcPr>
            <w:tcW w:w="580" w:type="dxa"/>
            <w:tcBorders>
              <w:right w:val="single" w:sz="8" w:space="0" w:color="auto"/>
            </w:tcBorders>
            <w:vAlign w:val="bottom"/>
          </w:tcPr>
          <w:p w14:paraId="6A65D3FA" w14:textId="77777777" w:rsidR="00B43DF7" w:rsidRDefault="00B43DF7">
            <w:pPr>
              <w:rPr>
                <w:sz w:val="14"/>
                <w:szCs w:val="14"/>
              </w:rPr>
            </w:pPr>
          </w:p>
        </w:tc>
        <w:tc>
          <w:tcPr>
            <w:tcW w:w="1080" w:type="dxa"/>
            <w:vMerge w:val="restart"/>
            <w:tcBorders>
              <w:right w:val="single" w:sz="8" w:space="0" w:color="auto"/>
            </w:tcBorders>
            <w:vAlign w:val="bottom"/>
          </w:tcPr>
          <w:p w14:paraId="5F820AD7" w14:textId="77777777" w:rsidR="00B43DF7" w:rsidRDefault="00000000">
            <w:pPr>
              <w:spacing w:line="206" w:lineRule="exact"/>
              <w:ind w:right="370"/>
              <w:jc w:val="right"/>
              <w:rPr>
                <w:sz w:val="20"/>
                <w:szCs w:val="20"/>
              </w:rPr>
            </w:pPr>
            <w:r>
              <w:rPr>
                <w:rFonts w:ascii="宋体" w:eastAsia="宋体" w:hAnsi="宋体" w:cs="宋体"/>
                <w:sz w:val="18"/>
                <w:szCs w:val="18"/>
              </w:rPr>
              <w:t>作指导</w:t>
            </w:r>
          </w:p>
        </w:tc>
        <w:tc>
          <w:tcPr>
            <w:tcW w:w="5840" w:type="dxa"/>
            <w:vMerge/>
            <w:tcBorders>
              <w:right w:val="single" w:sz="8" w:space="0" w:color="auto"/>
            </w:tcBorders>
            <w:vAlign w:val="bottom"/>
          </w:tcPr>
          <w:p w14:paraId="1AE6BEF6" w14:textId="77777777" w:rsidR="00B43DF7" w:rsidRDefault="00B43DF7">
            <w:pPr>
              <w:rPr>
                <w:sz w:val="14"/>
                <w:szCs w:val="14"/>
              </w:rPr>
            </w:pPr>
          </w:p>
        </w:tc>
        <w:tc>
          <w:tcPr>
            <w:tcW w:w="40" w:type="dxa"/>
            <w:vAlign w:val="bottom"/>
          </w:tcPr>
          <w:p w14:paraId="2138A994" w14:textId="77777777" w:rsidR="00B43DF7" w:rsidRDefault="00B43DF7">
            <w:pPr>
              <w:rPr>
                <w:sz w:val="14"/>
                <w:szCs w:val="14"/>
              </w:rPr>
            </w:pPr>
          </w:p>
        </w:tc>
        <w:tc>
          <w:tcPr>
            <w:tcW w:w="860" w:type="dxa"/>
            <w:vAlign w:val="bottom"/>
          </w:tcPr>
          <w:p w14:paraId="15CE4DD0" w14:textId="77777777" w:rsidR="00B43DF7" w:rsidRDefault="00B43DF7">
            <w:pPr>
              <w:rPr>
                <w:sz w:val="14"/>
                <w:szCs w:val="14"/>
              </w:rPr>
            </w:pPr>
          </w:p>
        </w:tc>
        <w:tc>
          <w:tcPr>
            <w:tcW w:w="0" w:type="dxa"/>
            <w:vAlign w:val="bottom"/>
          </w:tcPr>
          <w:p w14:paraId="268BDD23" w14:textId="77777777" w:rsidR="00B43DF7" w:rsidRDefault="00B43DF7">
            <w:pPr>
              <w:rPr>
                <w:sz w:val="1"/>
                <w:szCs w:val="1"/>
              </w:rPr>
            </w:pPr>
          </w:p>
        </w:tc>
      </w:tr>
      <w:tr w:rsidR="00B43DF7" w14:paraId="746D1CF6" w14:textId="77777777">
        <w:trPr>
          <w:trHeight w:val="166"/>
        </w:trPr>
        <w:tc>
          <w:tcPr>
            <w:tcW w:w="580" w:type="dxa"/>
            <w:tcBorders>
              <w:right w:val="single" w:sz="8" w:space="0" w:color="auto"/>
            </w:tcBorders>
            <w:vAlign w:val="bottom"/>
          </w:tcPr>
          <w:p w14:paraId="044AAF4B" w14:textId="77777777" w:rsidR="00B43DF7" w:rsidRDefault="00B43DF7">
            <w:pPr>
              <w:rPr>
                <w:sz w:val="14"/>
                <w:szCs w:val="14"/>
              </w:rPr>
            </w:pPr>
          </w:p>
        </w:tc>
        <w:tc>
          <w:tcPr>
            <w:tcW w:w="1080" w:type="dxa"/>
            <w:vMerge/>
            <w:tcBorders>
              <w:right w:val="single" w:sz="8" w:space="0" w:color="auto"/>
            </w:tcBorders>
            <w:vAlign w:val="bottom"/>
          </w:tcPr>
          <w:p w14:paraId="40339195" w14:textId="77777777" w:rsidR="00B43DF7" w:rsidRDefault="00B43DF7">
            <w:pPr>
              <w:rPr>
                <w:sz w:val="14"/>
                <w:szCs w:val="14"/>
              </w:rPr>
            </w:pPr>
          </w:p>
        </w:tc>
        <w:tc>
          <w:tcPr>
            <w:tcW w:w="5840" w:type="dxa"/>
            <w:vMerge w:val="restart"/>
            <w:tcBorders>
              <w:right w:val="single" w:sz="8" w:space="0" w:color="auto"/>
            </w:tcBorders>
            <w:vAlign w:val="bottom"/>
          </w:tcPr>
          <w:p w14:paraId="1564E9F5" w14:textId="77777777" w:rsidR="00B43DF7" w:rsidRDefault="00000000">
            <w:pPr>
              <w:spacing w:line="206" w:lineRule="exact"/>
              <w:ind w:left="60"/>
              <w:rPr>
                <w:sz w:val="20"/>
                <w:szCs w:val="20"/>
              </w:rPr>
            </w:pPr>
            <w:r>
              <w:rPr>
                <w:rFonts w:ascii="宋体" w:eastAsia="宋体" w:hAnsi="宋体" w:cs="宋体"/>
                <w:sz w:val="18"/>
                <w:szCs w:val="18"/>
              </w:rPr>
              <w:t>技术标准，采取现场讲解、示范操作、小组研讨等方式方法对汽车维修</w:t>
            </w:r>
          </w:p>
        </w:tc>
        <w:tc>
          <w:tcPr>
            <w:tcW w:w="40" w:type="dxa"/>
            <w:vAlign w:val="bottom"/>
          </w:tcPr>
          <w:p w14:paraId="5B7013E6" w14:textId="77777777" w:rsidR="00B43DF7" w:rsidRDefault="00B43DF7">
            <w:pPr>
              <w:rPr>
                <w:sz w:val="14"/>
                <w:szCs w:val="14"/>
              </w:rPr>
            </w:pPr>
          </w:p>
        </w:tc>
        <w:tc>
          <w:tcPr>
            <w:tcW w:w="860" w:type="dxa"/>
            <w:vAlign w:val="bottom"/>
          </w:tcPr>
          <w:p w14:paraId="75B84BB9" w14:textId="77777777" w:rsidR="00B43DF7" w:rsidRDefault="00B43DF7">
            <w:pPr>
              <w:rPr>
                <w:sz w:val="14"/>
                <w:szCs w:val="14"/>
              </w:rPr>
            </w:pPr>
          </w:p>
        </w:tc>
        <w:tc>
          <w:tcPr>
            <w:tcW w:w="0" w:type="dxa"/>
            <w:vAlign w:val="bottom"/>
          </w:tcPr>
          <w:p w14:paraId="3A3DEAFF" w14:textId="77777777" w:rsidR="00B43DF7" w:rsidRDefault="00B43DF7">
            <w:pPr>
              <w:rPr>
                <w:sz w:val="1"/>
                <w:szCs w:val="1"/>
              </w:rPr>
            </w:pPr>
          </w:p>
        </w:tc>
      </w:tr>
      <w:tr w:rsidR="00B43DF7" w14:paraId="73F56E75" w14:textId="77777777">
        <w:trPr>
          <w:trHeight w:val="167"/>
        </w:trPr>
        <w:tc>
          <w:tcPr>
            <w:tcW w:w="580" w:type="dxa"/>
            <w:tcBorders>
              <w:right w:val="single" w:sz="8" w:space="0" w:color="auto"/>
            </w:tcBorders>
            <w:vAlign w:val="bottom"/>
          </w:tcPr>
          <w:p w14:paraId="18FD11E4" w14:textId="77777777" w:rsidR="00B43DF7" w:rsidRDefault="00B43DF7">
            <w:pPr>
              <w:rPr>
                <w:sz w:val="14"/>
                <w:szCs w:val="14"/>
              </w:rPr>
            </w:pPr>
          </w:p>
        </w:tc>
        <w:tc>
          <w:tcPr>
            <w:tcW w:w="1080" w:type="dxa"/>
            <w:tcBorders>
              <w:right w:val="single" w:sz="8" w:space="0" w:color="auto"/>
            </w:tcBorders>
            <w:vAlign w:val="bottom"/>
          </w:tcPr>
          <w:p w14:paraId="3FA40982" w14:textId="77777777" w:rsidR="00B43DF7" w:rsidRDefault="00B43DF7">
            <w:pPr>
              <w:rPr>
                <w:sz w:val="14"/>
                <w:szCs w:val="14"/>
              </w:rPr>
            </w:pPr>
          </w:p>
        </w:tc>
        <w:tc>
          <w:tcPr>
            <w:tcW w:w="5840" w:type="dxa"/>
            <w:vMerge/>
            <w:tcBorders>
              <w:right w:val="single" w:sz="8" w:space="0" w:color="auto"/>
            </w:tcBorders>
            <w:vAlign w:val="bottom"/>
          </w:tcPr>
          <w:p w14:paraId="130D841D" w14:textId="77777777" w:rsidR="00B43DF7" w:rsidRDefault="00B43DF7">
            <w:pPr>
              <w:rPr>
                <w:sz w:val="14"/>
                <w:szCs w:val="14"/>
              </w:rPr>
            </w:pPr>
          </w:p>
        </w:tc>
        <w:tc>
          <w:tcPr>
            <w:tcW w:w="40" w:type="dxa"/>
            <w:vAlign w:val="bottom"/>
          </w:tcPr>
          <w:p w14:paraId="089215BE" w14:textId="77777777" w:rsidR="00B43DF7" w:rsidRDefault="00B43DF7">
            <w:pPr>
              <w:rPr>
                <w:sz w:val="14"/>
                <w:szCs w:val="14"/>
              </w:rPr>
            </w:pPr>
          </w:p>
        </w:tc>
        <w:tc>
          <w:tcPr>
            <w:tcW w:w="860" w:type="dxa"/>
            <w:vAlign w:val="bottom"/>
          </w:tcPr>
          <w:p w14:paraId="6758DF41" w14:textId="77777777" w:rsidR="00B43DF7" w:rsidRDefault="00B43DF7">
            <w:pPr>
              <w:rPr>
                <w:sz w:val="14"/>
                <w:szCs w:val="14"/>
              </w:rPr>
            </w:pPr>
          </w:p>
        </w:tc>
        <w:tc>
          <w:tcPr>
            <w:tcW w:w="0" w:type="dxa"/>
            <w:vAlign w:val="bottom"/>
          </w:tcPr>
          <w:p w14:paraId="5779BA85" w14:textId="77777777" w:rsidR="00B43DF7" w:rsidRDefault="00B43DF7">
            <w:pPr>
              <w:rPr>
                <w:sz w:val="1"/>
                <w:szCs w:val="1"/>
              </w:rPr>
            </w:pPr>
          </w:p>
        </w:tc>
      </w:tr>
      <w:tr w:rsidR="00B43DF7" w14:paraId="3C27A5CC" w14:textId="77777777">
        <w:trPr>
          <w:trHeight w:val="332"/>
        </w:trPr>
        <w:tc>
          <w:tcPr>
            <w:tcW w:w="580" w:type="dxa"/>
            <w:tcBorders>
              <w:right w:val="single" w:sz="8" w:space="0" w:color="auto"/>
            </w:tcBorders>
            <w:vAlign w:val="bottom"/>
          </w:tcPr>
          <w:p w14:paraId="299B7F28" w14:textId="77777777" w:rsidR="00B43DF7" w:rsidRDefault="00B43DF7">
            <w:pPr>
              <w:rPr>
                <w:sz w:val="24"/>
                <w:szCs w:val="24"/>
              </w:rPr>
            </w:pPr>
          </w:p>
        </w:tc>
        <w:tc>
          <w:tcPr>
            <w:tcW w:w="1080" w:type="dxa"/>
            <w:tcBorders>
              <w:right w:val="single" w:sz="8" w:space="0" w:color="auto"/>
            </w:tcBorders>
            <w:vAlign w:val="bottom"/>
          </w:tcPr>
          <w:p w14:paraId="4D69F6B9" w14:textId="77777777" w:rsidR="00B43DF7" w:rsidRDefault="00B43DF7">
            <w:pPr>
              <w:rPr>
                <w:sz w:val="24"/>
                <w:szCs w:val="24"/>
              </w:rPr>
            </w:pPr>
          </w:p>
        </w:tc>
        <w:tc>
          <w:tcPr>
            <w:tcW w:w="5840" w:type="dxa"/>
            <w:tcBorders>
              <w:right w:val="single" w:sz="8" w:space="0" w:color="auto"/>
            </w:tcBorders>
            <w:vAlign w:val="bottom"/>
          </w:tcPr>
          <w:p w14:paraId="752B0533" w14:textId="77777777" w:rsidR="00B43DF7" w:rsidRDefault="00000000">
            <w:pPr>
              <w:spacing w:line="206" w:lineRule="exact"/>
              <w:ind w:left="60"/>
              <w:rPr>
                <w:sz w:val="20"/>
                <w:szCs w:val="20"/>
              </w:rPr>
            </w:pPr>
            <w:r>
              <w:rPr>
                <w:rFonts w:ascii="宋体" w:eastAsia="宋体" w:hAnsi="宋体" w:cs="宋体"/>
                <w:w w:val="99"/>
                <w:sz w:val="18"/>
                <w:szCs w:val="18"/>
              </w:rPr>
              <w:t>工进行指导，并通过检验汽车维修工的作业流程、作业规范及作业质量，</w:t>
            </w:r>
          </w:p>
        </w:tc>
        <w:tc>
          <w:tcPr>
            <w:tcW w:w="40" w:type="dxa"/>
            <w:vAlign w:val="bottom"/>
          </w:tcPr>
          <w:p w14:paraId="0E73683F" w14:textId="77777777" w:rsidR="00B43DF7" w:rsidRDefault="00B43DF7">
            <w:pPr>
              <w:rPr>
                <w:sz w:val="24"/>
                <w:szCs w:val="24"/>
              </w:rPr>
            </w:pPr>
          </w:p>
        </w:tc>
        <w:tc>
          <w:tcPr>
            <w:tcW w:w="860" w:type="dxa"/>
            <w:vAlign w:val="bottom"/>
          </w:tcPr>
          <w:p w14:paraId="7C72EFF5" w14:textId="77777777" w:rsidR="00B43DF7" w:rsidRDefault="00B43DF7">
            <w:pPr>
              <w:rPr>
                <w:sz w:val="24"/>
                <w:szCs w:val="24"/>
              </w:rPr>
            </w:pPr>
          </w:p>
        </w:tc>
        <w:tc>
          <w:tcPr>
            <w:tcW w:w="0" w:type="dxa"/>
            <w:vAlign w:val="bottom"/>
          </w:tcPr>
          <w:p w14:paraId="606C773F" w14:textId="77777777" w:rsidR="00B43DF7" w:rsidRDefault="00B43DF7">
            <w:pPr>
              <w:rPr>
                <w:sz w:val="1"/>
                <w:szCs w:val="1"/>
              </w:rPr>
            </w:pPr>
          </w:p>
        </w:tc>
      </w:tr>
      <w:tr w:rsidR="00B43DF7" w14:paraId="20A7A6C1" w14:textId="77777777">
        <w:trPr>
          <w:trHeight w:val="332"/>
        </w:trPr>
        <w:tc>
          <w:tcPr>
            <w:tcW w:w="580" w:type="dxa"/>
            <w:tcBorders>
              <w:right w:val="single" w:sz="8" w:space="0" w:color="auto"/>
            </w:tcBorders>
            <w:vAlign w:val="bottom"/>
          </w:tcPr>
          <w:p w14:paraId="58104AE4" w14:textId="77777777" w:rsidR="00B43DF7" w:rsidRDefault="00B43DF7">
            <w:pPr>
              <w:rPr>
                <w:sz w:val="24"/>
                <w:szCs w:val="24"/>
              </w:rPr>
            </w:pPr>
          </w:p>
        </w:tc>
        <w:tc>
          <w:tcPr>
            <w:tcW w:w="1080" w:type="dxa"/>
            <w:tcBorders>
              <w:right w:val="single" w:sz="8" w:space="0" w:color="auto"/>
            </w:tcBorders>
            <w:vAlign w:val="bottom"/>
          </w:tcPr>
          <w:p w14:paraId="0415E71F" w14:textId="77777777" w:rsidR="00B43DF7" w:rsidRDefault="00B43DF7">
            <w:pPr>
              <w:rPr>
                <w:sz w:val="24"/>
                <w:szCs w:val="24"/>
              </w:rPr>
            </w:pPr>
          </w:p>
        </w:tc>
        <w:tc>
          <w:tcPr>
            <w:tcW w:w="5840" w:type="dxa"/>
            <w:tcBorders>
              <w:right w:val="single" w:sz="8" w:space="0" w:color="auto"/>
            </w:tcBorders>
            <w:vAlign w:val="bottom"/>
          </w:tcPr>
          <w:p w14:paraId="57503F04" w14:textId="77777777" w:rsidR="00B43DF7" w:rsidRDefault="00000000">
            <w:pPr>
              <w:spacing w:line="206" w:lineRule="exact"/>
              <w:ind w:left="60"/>
              <w:rPr>
                <w:sz w:val="20"/>
                <w:szCs w:val="20"/>
              </w:rPr>
            </w:pPr>
            <w:r>
              <w:rPr>
                <w:rFonts w:ascii="宋体" w:eastAsia="宋体" w:hAnsi="宋体" w:cs="宋体"/>
                <w:sz w:val="18"/>
                <w:szCs w:val="18"/>
              </w:rPr>
              <w:t>判断其是否具备规范、安全的作业习惯；最后学生应评估和反思指导过</w:t>
            </w:r>
          </w:p>
        </w:tc>
        <w:tc>
          <w:tcPr>
            <w:tcW w:w="40" w:type="dxa"/>
            <w:vAlign w:val="bottom"/>
          </w:tcPr>
          <w:p w14:paraId="3C8E637B" w14:textId="77777777" w:rsidR="00B43DF7" w:rsidRDefault="00B43DF7">
            <w:pPr>
              <w:rPr>
                <w:sz w:val="24"/>
                <w:szCs w:val="24"/>
              </w:rPr>
            </w:pPr>
          </w:p>
        </w:tc>
        <w:tc>
          <w:tcPr>
            <w:tcW w:w="860" w:type="dxa"/>
            <w:vAlign w:val="bottom"/>
          </w:tcPr>
          <w:p w14:paraId="3D8B3628" w14:textId="77777777" w:rsidR="00B43DF7" w:rsidRDefault="00B43DF7">
            <w:pPr>
              <w:rPr>
                <w:sz w:val="24"/>
                <w:szCs w:val="24"/>
              </w:rPr>
            </w:pPr>
          </w:p>
        </w:tc>
        <w:tc>
          <w:tcPr>
            <w:tcW w:w="0" w:type="dxa"/>
            <w:vAlign w:val="bottom"/>
          </w:tcPr>
          <w:p w14:paraId="20A97985" w14:textId="77777777" w:rsidR="00B43DF7" w:rsidRDefault="00B43DF7">
            <w:pPr>
              <w:rPr>
                <w:sz w:val="1"/>
                <w:szCs w:val="1"/>
              </w:rPr>
            </w:pPr>
          </w:p>
        </w:tc>
      </w:tr>
      <w:tr w:rsidR="00B43DF7" w14:paraId="0D55D751" w14:textId="77777777">
        <w:trPr>
          <w:trHeight w:val="332"/>
        </w:trPr>
        <w:tc>
          <w:tcPr>
            <w:tcW w:w="580" w:type="dxa"/>
            <w:tcBorders>
              <w:right w:val="single" w:sz="8" w:space="0" w:color="auto"/>
            </w:tcBorders>
            <w:vAlign w:val="bottom"/>
          </w:tcPr>
          <w:p w14:paraId="5AB4FFDF" w14:textId="77777777" w:rsidR="00B43DF7" w:rsidRDefault="00B43DF7">
            <w:pPr>
              <w:rPr>
                <w:sz w:val="24"/>
                <w:szCs w:val="24"/>
              </w:rPr>
            </w:pPr>
          </w:p>
        </w:tc>
        <w:tc>
          <w:tcPr>
            <w:tcW w:w="1080" w:type="dxa"/>
            <w:tcBorders>
              <w:right w:val="single" w:sz="8" w:space="0" w:color="auto"/>
            </w:tcBorders>
            <w:vAlign w:val="bottom"/>
          </w:tcPr>
          <w:p w14:paraId="6CC8EBF8" w14:textId="77777777" w:rsidR="00B43DF7" w:rsidRDefault="00B43DF7">
            <w:pPr>
              <w:rPr>
                <w:sz w:val="24"/>
                <w:szCs w:val="24"/>
              </w:rPr>
            </w:pPr>
          </w:p>
        </w:tc>
        <w:tc>
          <w:tcPr>
            <w:tcW w:w="5840" w:type="dxa"/>
            <w:tcBorders>
              <w:right w:val="single" w:sz="8" w:space="0" w:color="auto"/>
            </w:tcBorders>
            <w:vAlign w:val="bottom"/>
          </w:tcPr>
          <w:p w14:paraId="731180C0" w14:textId="77777777" w:rsidR="00B43DF7" w:rsidRDefault="00000000">
            <w:pPr>
              <w:spacing w:line="219" w:lineRule="exact"/>
              <w:ind w:left="60"/>
              <w:rPr>
                <w:sz w:val="20"/>
                <w:szCs w:val="20"/>
              </w:rPr>
            </w:pPr>
            <w:r>
              <w:rPr>
                <w:rFonts w:ascii="宋体" w:eastAsia="宋体" w:hAnsi="宋体" w:cs="宋体"/>
                <w:sz w:val="18"/>
                <w:szCs w:val="18"/>
              </w:rPr>
              <w:t>程，并撰写技术难点案例分析。学习过程中遵循</w:t>
            </w:r>
            <w:r>
              <w:rPr>
                <w:rFonts w:ascii="Arial" w:eastAsia="Arial" w:hAnsi="Arial" w:cs="Arial"/>
                <w:sz w:val="18"/>
                <w:szCs w:val="18"/>
              </w:rPr>
              <w:t>“8S”</w:t>
            </w:r>
            <w:r>
              <w:rPr>
                <w:rFonts w:ascii="宋体" w:eastAsia="宋体" w:hAnsi="宋体" w:cs="宋体"/>
                <w:sz w:val="18"/>
                <w:szCs w:val="18"/>
              </w:rPr>
              <w:t>管理规定。</w:t>
            </w:r>
          </w:p>
        </w:tc>
        <w:tc>
          <w:tcPr>
            <w:tcW w:w="40" w:type="dxa"/>
            <w:vAlign w:val="bottom"/>
          </w:tcPr>
          <w:p w14:paraId="0185491A" w14:textId="77777777" w:rsidR="00B43DF7" w:rsidRDefault="00B43DF7">
            <w:pPr>
              <w:rPr>
                <w:sz w:val="24"/>
                <w:szCs w:val="24"/>
              </w:rPr>
            </w:pPr>
          </w:p>
        </w:tc>
        <w:tc>
          <w:tcPr>
            <w:tcW w:w="860" w:type="dxa"/>
            <w:vAlign w:val="bottom"/>
          </w:tcPr>
          <w:p w14:paraId="71522DF4" w14:textId="77777777" w:rsidR="00B43DF7" w:rsidRDefault="00B43DF7">
            <w:pPr>
              <w:rPr>
                <w:sz w:val="24"/>
                <w:szCs w:val="24"/>
              </w:rPr>
            </w:pPr>
          </w:p>
        </w:tc>
        <w:tc>
          <w:tcPr>
            <w:tcW w:w="0" w:type="dxa"/>
            <w:vAlign w:val="bottom"/>
          </w:tcPr>
          <w:p w14:paraId="78B9DCBB" w14:textId="77777777" w:rsidR="00B43DF7" w:rsidRDefault="00B43DF7">
            <w:pPr>
              <w:rPr>
                <w:sz w:val="1"/>
                <w:szCs w:val="1"/>
              </w:rPr>
            </w:pPr>
          </w:p>
        </w:tc>
      </w:tr>
      <w:tr w:rsidR="00B43DF7" w14:paraId="2761A4D5" w14:textId="77777777">
        <w:trPr>
          <w:trHeight w:val="98"/>
        </w:trPr>
        <w:tc>
          <w:tcPr>
            <w:tcW w:w="580" w:type="dxa"/>
            <w:tcBorders>
              <w:bottom w:val="single" w:sz="8" w:space="0" w:color="auto"/>
              <w:right w:val="single" w:sz="8" w:space="0" w:color="auto"/>
            </w:tcBorders>
            <w:vAlign w:val="bottom"/>
          </w:tcPr>
          <w:p w14:paraId="3131E8C3" w14:textId="77777777" w:rsidR="00B43DF7" w:rsidRDefault="00B43DF7">
            <w:pPr>
              <w:rPr>
                <w:sz w:val="8"/>
                <w:szCs w:val="8"/>
              </w:rPr>
            </w:pPr>
          </w:p>
        </w:tc>
        <w:tc>
          <w:tcPr>
            <w:tcW w:w="1080" w:type="dxa"/>
            <w:tcBorders>
              <w:bottom w:val="single" w:sz="8" w:space="0" w:color="auto"/>
              <w:right w:val="single" w:sz="8" w:space="0" w:color="auto"/>
            </w:tcBorders>
            <w:vAlign w:val="bottom"/>
          </w:tcPr>
          <w:p w14:paraId="62BB4C5E" w14:textId="77777777" w:rsidR="00B43DF7" w:rsidRDefault="00B43DF7">
            <w:pPr>
              <w:rPr>
                <w:sz w:val="8"/>
                <w:szCs w:val="8"/>
              </w:rPr>
            </w:pPr>
          </w:p>
        </w:tc>
        <w:tc>
          <w:tcPr>
            <w:tcW w:w="5840" w:type="dxa"/>
            <w:tcBorders>
              <w:bottom w:val="single" w:sz="8" w:space="0" w:color="auto"/>
              <w:right w:val="single" w:sz="8" w:space="0" w:color="auto"/>
            </w:tcBorders>
            <w:vAlign w:val="bottom"/>
          </w:tcPr>
          <w:p w14:paraId="466D8F95" w14:textId="77777777" w:rsidR="00B43DF7" w:rsidRDefault="00B43DF7">
            <w:pPr>
              <w:rPr>
                <w:sz w:val="8"/>
                <w:szCs w:val="8"/>
              </w:rPr>
            </w:pPr>
          </w:p>
        </w:tc>
        <w:tc>
          <w:tcPr>
            <w:tcW w:w="40" w:type="dxa"/>
            <w:tcBorders>
              <w:bottom w:val="single" w:sz="8" w:space="0" w:color="auto"/>
            </w:tcBorders>
            <w:vAlign w:val="bottom"/>
          </w:tcPr>
          <w:p w14:paraId="742A345F" w14:textId="77777777" w:rsidR="00B43DF7" w:rsidRDefault="00B43DF7">
            <w:pPr>
              <w:rPr>
                <w:sz w:val="8"/>
                <w:szCs w:val="8"/>
              </w:rPr>
            </w:pPr>
          </w:p>
        </w:tc>
        <w:tc>
          <w:tcPr>
            <w:tcW w:w="860" w:type="dxa"/>
            <w:tcBorders>
              <w:bottom w:val="single" w:sz="8" w:space="0" w:color="auto"/>
            </w:tcBorders>
            <w:vAlign w:val="bottom"/>
          </w:tcPr>
          <w:p w14:paraId="12281A46" w14:textId="77777777" w:rsidR="00B43DF7" w:rsidRDefault="00B43DF7">
            <w:pPr>
              <w:rPr>
                <w:sz w:val="8"/>
                <w:szCs w:val="8"/>
              </w:rPr>
            </w:pPr>
          </w:p>
        </w:tc>
        <w:tc>
          <w:tcPr>
            <w:tcW w:w="0" w:type="dxa"/>
            <w:vAlign w:val="bottom"/>
          </w:tcPr>
          <w:p w14:paraId="2784A95A" w14:textId="77777777" w:rsidR="00B43DF7" w:rsidRDefault="00B43DF7">
            <w:pPr>
              <w:rPr>
                <w:sz w:val="1"/>
                <w:szCs w:val="1"/>
              </w:rPr>
            </w:pPr>
          </w:p>
        </w:tc>
      </w:tr>
      <w:tr w:rsidR="00B43DF7" w14:paraId="1F127B26" w14:textId="77777777">
        <w:trPr>
          <w:trHeight w:val="317"/>
        </w:trPr>
        <w:tc>
          <w:tcPr>
            <w:tcW w:w="580" w:type="dxa"/>
            <w:tcBorders>
              <w:right w:val="single" w:sz="8" w:space="0" w:color="auto"/>
            </w:tcBorders>
            <w:vAlign w:val="bottom"/>
          </w:tcPr>
          <w:p w14:paraId="67FD4FA0" w14:textId="77777777" w:rsidR="00B43DF7" w:rsidRDefault="00B43DF7">
            <w:pPr>
              <w:rPr>
                <w:sz w:val="24"/>
                <w:szCs w:val="24"/>
              </w:rPr>
            </w:pPr>
          </w:p>
        </w:tc>
        <w:tc>
          <w:tcPr>
            <w:tcW w:w="1080" w:type="dxa"/>
            <w:vMerge w:val="restart"/>
            <w:tcBorders>
              <w:right w:val="single" w:sz="8" w:space="0" w:color="auto"/>
            </w:tcBorders>
            <w:vAlign w:val="bottom"/>
          </w:tcPr>
          <w:p w14:paraId="7BE49B91" w14:textId="77777777" w:rsidR="00B43DF7" w:rsidRDefault="00000000">
            <w:pPr>
              <w:spacing w:line="206" w:lineRule="exact"/>
              <w:ind w:right="10"/>
              <w:jc w:val="right"/>
              <w:rPr>
                <w:sz w:val="20"/>
                <w:szCs w:val="20"/>
              </w:rPr>
            </w:pPr>
            <w:r>
              <w:rPr>
                <w:rFonts w:ascii="宋体" w:eastAsia="宋体" w:hAnsi="宋体" w:cs="宋体"/>
                <w:sz w:val="18"/>
                <w:szCs w:val="18"/>
              </w:rPr>
              <w:t>汽车维修</w:t>
            </w:r>
          </w:p>
        </w:tc>
        <w:tc>
          <w:tcPr>
            <w:tcW w:w="5840" w:type="dxa"/>
            <w:tcBorders>
              <w:right w:val="single" w:sz="8" w:space="0" w:color="auto"/>
            </w:tcBorders>
            <w:vAlign w:val="bottom"/>
          </w:tcPr>
          <w:p w14:paraId="0C30FFD7" w14:textId="77777777" w:rsidR="00B43DF7" w:rsidRDefault="00000000">
            <w:pPr>
              <w:spacing w:line="206" w:lineRule="exact"/>
              <w:ind w:left="240"/>
              <w:rPr>
                <w:sz w:val="20"/>
                <w:szCs w:val="20"/>
              </w:rPr>
            </w:pPr>
            <w:r>
              <w:rPr>
                <w:rFonts w:ascii="宋体" w:eastAsia="宋体" w:hAnsi="宋体" w:cs="宋体"/>
                <w:sz w:val="18"/>
                <w:szCs w:val="18"/>
              </w:rPr>
              <w:t>汽车维修技师在工作中会遇到一些比较典型的维修案例，通过对诊断</w:t>
            </w:r>
          </w:p>
        </w:tc>
        <w:tc>
          <w:tcPr>
            <w:tcW w:w="40" w:type="dxa"/>
            <w:vAlign w:val="bottom"/>
          </w:tcPr>
          <w:p w14:paraId="4ED39FD0" w14:textId="77777777" w:rsidR="00B43DF7" w:rsidRDefault="00B43DF7">
            <w:pPr>
              <w:rPr>
                <w:sz w:val="24"/>
                <w:szCs w:val="24"/>
              </w:rPr>
            </w:pPr>
          </w:p>
        </w:tc>
        <w:tc>
          <w:tcPr>
            <w:tcW w:w="860" w:type="dxa"/>
            <w:vAlign w:val="bottom"/>
          </w:tcPr>
          <w:p w14:paraId="27A6DE0F" w14:textId="77777777" w:rsidR="00B43DF7" w:rsidRDefault="00B43DF7">
            <w:pPr>
              <w:rPr>
                <w:sz w:val="24"/>
                <w:szCs w:val="24"/>
              </w:rPr>
            </w:pPr>
          </w:p>
        </w:tc>
        <w:tc>
          <w:tcPr>
            <w:tcW w:w="0" w:type="dxa"/>
            <w:vAlign w:val="bottom"/>
          </w:tcPr>
          <w:p w14:paraId="47A1A3B7" w14:textId="77777777" w:rsidR="00B43DF7" w:rsidRDefault="00B43DF7">
            <w:pPr>
              <w:rPr>
                <w:sz w:val="1"/>
                <w:szCs w:val="1"/>
              </w:rPr>
            </w:pPr>
          </w:p>
        </w:tc>
      </w:tr>
      <w:tr w:rsidR="00B43DF7" w14:paraId="68A67C91" w14:textId="77777777">
        <w:trPr>
          <w:trHeight w:val="166"/>
        </w:trPr>
        <w:tc>
          <w:tcPr>
            <w:tcW w:w="580" w:type="dxa"/>
            <w:tcBorders>
              <w:right w:val="single" w:sz="8" w:space="0" w:color="auto"/>
            </w:tcBorders>
            <w:vAlign w:val="bottom"/>
          </w:tcPr>
          <w:p w14:paraId="230B2837" w14:textId="77777777" w:rsidR="00B43DF7" w:rsidRDefault="00B43DF7">
            <w:pPr>
              <w:rPr>
                <w:sz w:val="14"/>
                <w:szCs w:val="14"/>
              </w:rPr>
            </w:pPr>
          </w:p>
        </w:tc>
        <w:tc>
          <w:tcPr>
            <w:tcW w:w="1080" w:type="dxa"/>
            <w:vMerge/>
            <w:tcBorders>
              <w:right w:val="single" w:sz="8" w:space="0" w:color="auto"/>
            </w:tcBorders>
            <w:vAlign w:val="bottom"/>
          </w:tcPr>
          <w:p w14:paraId="7E127D6D" w14:textId="77777777" w:rsidR="00B43DF7" w:rsidRDefault="00B43DF7">
            <w:pPr>
              <w:rPr>
                <w:sz w:val="14"/>
                <w:szCs w:val="14"/>
              </w:rPr>
            </w:pPr>
          </w:p>
        </w:tc>
        <w:tc>
          <w:tcPr>
            <w:tcW w:w="5840" w:type="dxa"/>
            <w:vMerge w:val="restart"/>
            <w:tcBorders>
              <w:right w:val="single" w:sz="8" w:space="0" w:color="auto"/>
            </w:tcBorders>
            <w:vAlign w:val="bottom"/>
          </w:tcPr>
          <w:p w14:paraId="2662A853" w14:textId="77777777" w:rsidR="00B43DF7" w:rsidRDefault="00000000">
            <w:pPr>
              <w:spacing w:line="206" w:lineRule="exact"/>
              <w:ind w:left="60"/>
              <w:rPr>
                <w:sz w:val="20"/>
                <w:szCs w:val="20"/>
              </w:rPr>
            </w:pPr>
            <w:r>
              <w:rPr>
                <w:rFonts w:ascii="宋体" w:eastAsia="宋体" w:hAnsi="宋体" w:cs="宋体"/>
                <w:sz w:val="18"/>
                <w:szCs w:val="18"/>
              </w:rPr>
              <w:t>与维修过程进行总结，与同事分享经验，能有效提高汽车维修工的维修</w:t>
            </w:r>
          </w:p>
        </w:tc>
        <w:tc>
          <w:tcPr>
            <w:tcW w:w="40" w:type="dxa"/>
            <w:vAlign w:val="bottom"/>
          </w:tcPr>
          <w:p w14:paraId="31E03705" w14:textId="77777777" w:rsidR="00B43DF7" w:rsidRDefault="00B43DF7">
            <w:pPr>
              <w:rPr>
                <w:sz w:val="14"/>
                <w:szCs w:val="14"/>
              </w:rPr>
            </w:pPr>
          </w:p>
        </w:tc>
        <w:tc>
          <w:tcPr>
            <w:tcW w:w="860" w:type="dxa"/>
            <w:vAlign w:val="bottom"/>
          </w:tcPr>
          <w:p w14:paraId="01AB7D82" w14:textId="77777777" w:rsidR="00B43DF7" w:rsidRDefault="00B43DF7">
            <w:pPr>
              <w:rPr>
                <w:sz w:val="14"/>
                <w:szCs w:val="14"/>
              </w:rPr>
            </w:pPr>
          </w:p>
        </w:tc>
        <w:tc>
          <w:tcPr>
            <w:tcW w:w="0" w:type="dxa"/>
            <w:vAlign w:val="bottom"/>
          </w:tcPr>
          <w:p w14:paraId="2AFA8AAB" w14:textId="77777777" w:rsidR="00B43DF7" w:rsidRDefault="00B43DF7">
            <w:pPr>
              <w:rPr>
                <w:sz w:val="1"/>
                <w:szCs w:val="1"/>
              </w:rPr>
            </w:pPr>
          </w:p>
        </w:tc>
      </w:tr>
      <w:tr w:rsidR="00B43DF7" w14:paraId="683CB51D" w14:textId="77777777">
        <w:trPr>
          <w:trHeight w:val="166"/>
        </w:trPr>
        <w:tc>
          <w:tcPr>
            <w:tcW w:w="580" w:type="dxa"/>
            <w:vMerge w:val="restart"/>
            <w:tcBorders>
              <w:right w:val="single" w:sz="8" w:space="0" w:color="auto"/>
            </w:tcBorders>
            <w:vAlign w:val="bottom"/>
          </w:tcPr>
          <w:p w14:paraId="5605AB3B" w14:textId="77777777" w:rsidR="00B43DF7" w:rsidRDefault="00000000">
            <w:pPr>
              <w:jc w:val="center"/>
              <w:rPr>
                <w:sz w:val="20"/>
                <w:szCs w:val="20"/>
              </w:rPr>
            </w:pPr>
            <w:r>
              <w:rPr>
                <w:rFonts w:ascii="Arial" w:eastAsia="Arial" w:hAnsi="Arial" w:cs="Arial"/>
                <w:w w:val="79"/>
                <w:sz w:val="18"/>
                <w:szCs w:val="18"/>
              </w:rPr>
              <w:t>2</w:t>
            </w:r>
          </w:p>
        </w:tc>
        <w:tc>
          <w:tcPr>
            <w:tcW w:w="1080" w:type="dxa"/>
            <w:vMerge w:val="restart"/>
            <w:tcBorders>
              <w:right w:val="single" w:sz="8" w:space="0" w:color="auto"/>
            </w:tcBorders>
            <w:vAlign w:val="bottom"/>
          </w:tcPr>
          <w:p w14:paraId="3286C722" w14:textId="77777777" w:rsidR="00B43DF7" w:rsidRDefault="00000000">
            <w:pPr>
              <w:spacing w:line="206" w:lineRule="exact"/>
              <w:ind w:right="10"/>
              <w:jc w:val="right"/>
              <w:rPr>
                <w:sz w:val="20"/>
                <w:szCs w:val="20"/>
              </w:rPr>
            </w:pPr>
            <w:r>
              <w:rPr>
                <w:rFonts w:ascii="宋体" w:eastAsia="宋体" w:hAnsi="宋体" w:cs="宋体"/>
                <w:sz w:val="18"/>
                <w:szCs w:val="18"/>
              </w:rPr>
              <w:t>典型案例技</w:t>
            </w:r>
          </w:p>
        </w:tc>
        <w:tc>
          <w:tcPr>
            <w:tcW w:w="5840" w:type="dxa"/>
            <w:vMerge/>
            <w:tcBorders>
              <w:right w:val="single" w:sz="8" w:space="0" w:color="auto"/>
            </w:tcBorders>
            <w:vAlign w:val="bottom"/>
          </w:tcPr>
          <w:p w14:paraId="77922EE0" w14:textId="77777777" w:rsidR="00B43DF7" w:rsidRDefault="00B43DF7">
            <w:pPr>
              <w:rPr>
                <w:sz w:val="14"/>
                <w:szCs w:val="14"/>
              </w:rPr>
            </w:pPr>
          </w:p>
        </w:tc>
        <w:tc>
          <w:tcPr>
            <w:tcW w:w="40" w:type="dxa"/>
            <w:vAlign w:val="bottom"/>
          </w:tcPr>
          <w:p w14:paraId="3E1D4B2D" w14:textId="77777777" w:rsidR="00B43DF7" w:rsidRDefault="00B43DF7">
            <w:pPr>
              <w:rPr>
                <w:sz w:val="14"/>
                <w:szCs w:val="14"/>
              </w:rPr>
            </w:pPr>
          </w:p>
        </w:tc>
        <w:tc>
          <w:tcPr>
            <w:tcW w:w="860" w:type="dxa"/>
            <w:vMerge w:val="restart"/>
            <w:vAlign w:val="bottom"/>
          </w:tcPr>
          <w:p w14:paraId="04D9C44F" w14:textId="77777777" w:rsidR="00B43DF7" w:rsidRDefault="00000000">
            <w:pPr>
              <w:jc w:val="center"/>
              <w:rPr>
                <w:sz w:val="20"/>
                <w:szCs w:val="20"/>
              </w:rPr>
            </w:pPr>
            <w:r>
              <w:rPr>
                <w:rFonts w:ascii="Arial" w:eastAsia="Arial" w:hAnsi="Arial" w:cs="Arial"/>
                <w:w w:val="89"/>
                <w:sz w:val="18"/>
                <w:szCs w:val="18"/>
              </w:rPr>
              <w:t>50</w:t>
            </w:r>
          </w:p>
        </w:tc>
        <w:tc>
          <w:tcPr>
            <w:tcW w:w="0" w:type="dxa"/>
            <w:vAlign w:val="bottom"/>
          </w:tcPr>
          <w:p w14:paraId="314CBEB3" w14:textId="77777777" w:rsidR="00B43DF7" w:rsidRDefault="00B43DF7">
            <w:pPr>
              <w:rPr>
                <w:sz w:val="1"/>
                <w:szCs w:val="1"/>
              </w:rPr>
            </w:pPr>
          </w:p>
        </w:tc>
      </w:tr>
      <w:tr w:rsidR="00B43DF7" w14:paraId="750692F6" w14:textId="77777777">
        <w:trPr>
          <w:trHeight w:val="166"/>
        </w:trPr>
        <w:tc>
          <w:tcPr>
            <w:tcW w:w="580" w:type="dxa"/>
            <w:vMerge/>
            <w:tcBorders>
              <w:right w:val="single" w:sz="8" w:space="0" w:color="auto"/>
            </w:tcBorders>
            <w:vAlign w:val="bottom"/>
          </w:tcPr>
          <w:p w14:paraId="7BFCFC70" w14:textId="77777777" w:rsidR="00B43DF7" w:rsidRDefault="00B43DF7">
            <w:pPr>
              <w:rPr>
                <w:sz w:val="14"/>
                <w:szCs w:val="14"/>
              </w:rPr>
            </w:pPr>
          </w:p>
        </w:tc>
        <w:tc>
          <w:tcPr>
            <w:tcW w:w="1080" w:type="dxa"/>
            <w:vMerge/>
            <w:tcBorders>
              <w:right w:val="single" w:sz="8" w:space="0" w:color="auto"/>
            </w:tcBorders>
            <w:vAlign w:val="bottom"/>
          </w:tcPr>
          <w:p w14:paraId="336D4BE6" w14:textId="77777777" w:rsidR="00B43DF7" w:rsidRDefault="00B43DF7">
            <w:pPr>
              <w:rPr>
                <w:sz w:val="14"/>
                <w:szCs w:val="14"/>
              </w:rPr>
            </w:pPr>
          </w:p>
        </w:tc>
        <w:tc>
          <w:tcPr>
            <w:tcW w:w="5840" w:type="dxa"/>
            <w:vMerge w:val="restart"/>
            <w:tcBorders>
              <w:right w:val="single" w:sz="8" w:space="0" w:color="auto"/>
            </w:tcBorders>
            <w:vAlign w:val="bottom"/>
          </w:tcPr>
          <w:p w14:paraId="03059019" w14:textId="77777777" w:rsidR="00B43DF7" w:rsidRDefault="00000000">
            <w:pPr>
              <w:spacing w:line="206" w:lineRule="exact"/>
              <w:ind w:left="60"/>
              <w:rPr>
                <w:sz w:val="20"/>
                <w:szCs w:val="20"/>
              </w:rPr>
            </w:pPr>
            <w:r>
              <w:rPr>
                <w:rFonts w:ascii="宋体" w:eastAsia="宋体" w:hAnsi="宋体" w:cs="宋体"/>
                <w:sz w:val="18"/>
                <w:szCs w:val="18"/>
              </w:rPr>
              <w:t>能力。当在工作中出现典型案例时，需要及时进行更广范围的交流，及</w:t>
            </w:r>
          </w:p>
        </w:tc>
        <w:tc>
          <w:tcPr>
            <w:tcW w:w="40" w:type="dxa"/>
            <w:vAlign w:val="bottom"/>
          </w:tcPr>
          <w:p w14:paraId="0775C4E2" w14:textId="77777777" w:rsidR="00B43DF7" w:rsidRDefault="00B43DF7">
            <w:pPr>
              <w:rPr>
                <w:sz w:val="14"/>
                <w:szCs w:val="14"/>
              </w:rPr>
            </w:pPr>
          </w:p>
        </w:tc>
        <w:tc>
          <w:tcPr>
            <w:tcW w:w="860" w:type="dxa"/>
            <w:vMerge/>
            <w:vAlign w:val="bottom"/>
          </w:tcPr>
          <w:p w14:paraId="4C0ED59D" w14:textId="77777777" w:rsidR="00B43DF7" w:rsidRDefault="00B43DF7">
            <w:pPr>
              <w:rPr>
                <w:sz w:val="14"/>
                <w:szCs w:val="14"/>
              </w:rPr>
            </w:pPr>
          </w:p>
        </w:tc>
        <w:tc>
          <w:tcPr>
            <w:tcW w:w="0" w:type="dxa"/>
            <w:vAlign w:val="bottom"/>
          </w:tcPr>
          <w:p w14:paraId="7025CBC1" w14:textId="77777777" w:rsidR="00B43DF7" w:rsidRDefault="00B43DF7">
            <w:pPr>
              <w:rPr>
                <w:sz w:val="1"/>
                <w:szCs w:val="1"/>
              </w:rPr>
            </w:pPr>
          </w:p>
        </w:tc>
      </w:tr>
      <w:tr w:rsidR="00B43DF7" w14:paraId="193CB172" w14:textId="77777777">
        <w:trPr>
          <w:trHeight w:val="166"/>
        </w:trPr>
        <w:tc>
          <w:tcPr>
            <w:tcW w:w="580" w:type="dxa"/>
            <w:tcBorders>
              <w:right w:val="single" w:sz="8" w:space="0" w:color="auto"/>
            </w:tcBorders>
            <w:vAlign w:val="bottom"/>
          </w:tcPr>
          <w:p w14:paraId="1840DE48" w14:textId="77777777" w:rsidR="00B43DF7" w:rsidRDefault="00B43DF7">
            <w:pPr>
              <w:rPr>
                <w:sz w:val="14"/>
                <w:szCs w:val="14"/>
              </w:rPr>
            </w:pPr>
          </w:p>
        </w:tc>
        <w:tc>
          <w:tcPr>
            <w:tcW w:w="1080" w:type="dxa"/>
            <w:vMerge w:val="restart"/>
            <w:tcBorders>
              <w:right w:val="single" w:sz="8" w:space="0" w:color="auto"/>
            </w:tcBorders>
            <w:vAlign w:val="bottom"/>
          </w:tcPr>
          <w:p w14:paraId="0B9C2DD3" w14:textId="77777777" w:rsidR="00B43DF7" w:rsidRDefault="00000000">
            <w:pPr>
              <w:spacing w:line="206" w:lineRule="exact"/>
              <w:ind w:right="370"/>
              <w:jc w:val="right"/>
              <w:rPr>
                <w:sz w:val="20"/>
                <w:szCs w:val="20"/>
              </w:rPr>
            </w:pPr>
            <w:r>
              <w:rPr>
                <w:rFonts w:ascii="宋体" w:eastAsia="宋体" w:hAnsi="宋体" w:cs="宋体"/>
                <w:sz w:val="18"/>
                <w:szCs w:val="18"/>
              </w:rPr>
              <w:t>术培训</w:t>
            </w:r>
          </w:p>
        </w:tc>
        <w:tc>
          <w:tcPr>
            <w:tcW w:w="5840" w:type="dxa"/>
            <w:vMerge/>
            <w:tcBorders>
              <w:right w:val="single" w:sz="8" w:space="0" w:color="auto"/>
            </w:tcBorders>
            <w:vAlign w:val="bottom"/>
          </w:tcPr>
          <w:p w14:paraId="0196BDF0" w14:textId="77777777" w:rsidR="00B43DF7" w:rsidRDefault="00B43DF7">
            <w:pPr>
              <w:rPr>
                <w:sz w:val="14"/>
                <w:szCs w:val="14"/>
              </w:rPr>
            </w:pPr>
          </w:p>
        </w:tc>
        <w:tc>
          <w:tcPr>
            <w:tcW w:w="40" w:type="dxa"/>
            <w:vAlign w:val="bottom"/>
          </w:tcPr>
          <w:p w14:paraId="0F016234" w14:textId="77777777" w:rsidR="00B43DF7" w:rsidRDefault="00B43DF7">
            <w:pPr>
              <w:rPr>
                <w:sz w:val="14"/>
                <w:szCs w:val="14"/>
              </w:rPr>
            </w:pPr>
          </w:p>
        </w:tc>
        <w:tc>
          <w:tcPr>
            <w:tcW w:w="860" w:type="dxa"/>
            <w:vAlign w:val="bottom"/>
          </w:tcPr>
          <w:p w14:paraId="43211957" w14:textId="77777777" w:rsidR="00B43DF7" w:rsidRDefault="00B43DF7">
            <w:pPr>
              <w:rPr>
                <w:sz w:val="14"/>
                <w:szCs w:val="14"/>
              </w:rPr>
            </w:pPr>
          </w:p>
        </w:tc>
        <w:tc>
          <w:tcPr>
            <w:tcW w:w="0" w:type="dxa"/>
            <w:vAlign w:val="bottom"/>
          </w:tcPr>
          <w:p w14:paraId="67D609A3" w14:textId="77777777" w:rsidR="00B43DF7" w:rsidRDefault="00B43DF7">
            <w:pPr>
              <w:rPr>
                <w:sz w:val="1"/>
                <w:szCs w:val="1"/>
              </w:rPr>
            </w:pPr>
          </w:p>
        </w:tc>
      </w:tr>
      <w:tr w:rsidR="00B43DF7" w14:paraId="2FAE0D2F" w14:textId="77777777">
        <w:trPr>
          <w:trHeight w:val="166"/>
        </w:trPr>
        <w:tc>
          <w:tcPr>
            <w:tcW w:w="580" w:type="dxa"/>
            <w:tcBorders>
              <w:right w:val="single" w:sz="8" w:space="0" w:color="auto"/>
            </w:tcBorders>
            <w:vAlign w:val="bottom"/>
          </w:tcPr>
          <w:p w14:paraId="48702639" w14:textId="77777777" w:rsidR="00B43DF7" w:rsidRDefault="00B43DF7">
            <w:pPr>
              <w:rPr>
                <w:sz w:val="14"/>
                <w:szCs w:val="14"/>
              </w:rPr>
            </w:pPr>
          </w:p>
        </w:tc>
        <w:tc>
          <w:tcPr>
            <w:tcW w:w="1080" w:type="dxa"/>
            <w:vMerge/>
            <w:tcBorders>
              <w:right w:val="single" w:sz="8" w:space="0" w:color="auto"/>
            </w:tcBorders>
            <w:vAlign w:val="bottom"/>
          </w:tcPr>
          <w:p w14:paraId="1177414F" w14:textId="77777777" w:rsidR="00B43DF7" w:rsidRDefault="00B43DF7">
            <w:pPr>
              <w:rPr>
                <w:sz w:val="14"/>
                <w:szCs w:val="14"/>
              </w:rPr>
            </w:pPr>
          </w:p>
        </w:tc>
        <w:tc>
          <w:tcPr>
            <w:tcW w:w="5840" w:type="dxa"/>
            <w:vMerge w:val="restart"/>
            <w:tcBorders>
              <w:right w:val="single" w:sz="8" w:space="0" w:color="auto"/>
            </w:tcBorders>
            <w:vAlign w:val="bottom"/>
          </w:tcPr>
          <w:p w14:paraId="27113D0E" w14:textId="77777777" w:rsidR="00B43DF7" w:rsidRDefault="00000000">
            <w:pPr>
              <w:spacing w:line="206" w:lineRule="exact"/>
              <w:ind w:left="60"/>
              <w:rPr>
                <w:sz w:val="20"/>
                <w:szCs w:val="20"/>
              </w:rPr>
            </w:pPr>
            <w:r>
              <w:rPr>
                <w:rFonts w:ascii="宋体" w:eastAsia="宋体" w:hAnsi="宋体" w:cs="宋体"/>
                <w:sz w:val="18"/>
                <w:szCs w:val="18"/>
              </w:rPr>
              <w:t>时组织培训交流活动。</w:t>
            </w:r>
          </w:p>
        </w:tc>
        <w:tc>
          <w:tcPr>
            <w:tcW w:w="40" w:type="dxa"/>
            <w:vAlign w:val="bottom"/>
          </w:tcPr>
          <w:p w14:paraId="5B601541" w14:textId="77777777" w:rsidR="00B43DF7" w:rsidRDefault="00B43DF7">
            <w:pPr>
              <w:rPr>
                <w:sz w:val="14"/>
                <w:szCs w:val="14"/>
              </w:rPr>
            </w:pPr>
          </w:p>
        </w:tc>
        <w:tc>
          <w:tcPr>
            <w:tcW w:w="860" w:type="dxa"/>
            <w:vAlign w:val="bottom"/>
          </w:tcPr>
          <w:p w14:paraId="101C5048" w14:textId="77777777" w:rsidR="00B43DF7" w:rsidRDefault="00B43DF7">
            <w:pPr>
              <w:rPr>
                <w:sz w:val="14"/>
                <w:szCs w:val="14"/>
              </w:rPr>
            </w:pPr>
          </w:p>
        </w:tc>
        <w:tc>
          <w:tcPr>
            <w:tcW w:w="0" w:type="dxa"/>
            <w:vAlign w:val="bottom"/>
          </w:tcPr>
          <w:p w14:paraId="2940A2B0" w14:textId="77777777" w:rsidR="00B43DF7" w:rsidRDefault="00B43DF7">
            <w:pPr>
              <w:rPr>
                <w:sz w:val="1"/>
                <w:szCs w:val="1"/>
              </w:rPr>
            </w:pPr>
          </w:p>
        </w:tc>
      </w:tr>
      <w:tr w:rsidR="00B43DF7" w14:paraId="706EC492" w14:textId="77777777">
        <w:trPr>
          <w:trHeight w:val="166"/>
        </w:trPr>
        <w:tc>
          <w:tcPr>
            <w:tcW w:w="580" w:type="dxa"/>
            <w:tcBorders>
              <w:right w:val="single" w:sz="8" w:space="0" w:color="auto"/>
            </w:tcBorders>
            <w:vAlign w:val="bottom"/>
          </w:tcPr>
          <w:p w14:paraId="433C9658" w14:textId="77777777" w:rsidR="00B43DF7" w:rsidRDefault="00B43DF7">
            <w:pPr>
              <w:rPr>
                <w:sz w:val="14"/>
                <w:szCs w:val="14"/>
              </w:rPr>
            </w:pPr>
          </w:p>
        </w:tc>
        <w:tc>
          <w:tcPr>
            <w:tcW w:w="1080" w:type="dxa"/>
            <w:tcBorders>
              <w:right w:val="single" w:sz="8" w:space="0" w:color="auto"/>
            </w:tcBorders>
            <w:vAlign w:val="bottom"/>
          </w:tcPr>
          <w:p w14:paraId="066098BF" w14:textId="77777777" w:rsidR="00B43DF7" w:rsidRDefault="00B43DF7">
            <w:pPr>
              <w:rPr>
                <w:sz w:val="14"/>
                <w:szCs w:val="14"/>
              </w:rPr>
            </w:pPr>
          </w:p>
        </w:tc>
        <w:tc>
          <w:tcPr>
            <w:tcW w:w="5840" w:type="dxa"/>
            <w:vMerge/>
            <w:tcBorders>
              <w:right w:val="single" w:sz="8" w:space="0" w:color="auto"/>
            </w:tcBorders>
            <w:vAlign w:val="bottom"/>
          </w:tcPr>
          <w:p w14:paraId="42D084A5" w14:textId="77777777" w:rsidR="00B43DF7" w:rsidRDefault="00B43DF7">
            <w:pPr>
              <w:rPr>
                <w:sz w:val="14"/>
                <w:szCs w:val="14"/>
              </w:rPr>
            </w:pPr>
          </w:p>
        </w:tc>
        <w:tc>
          <w:tcPr>
            <w:tcW w:w="40" w:type="dxa"/>
            <w:vAlign w:val="bottom"/>
          </w:tcPr>
          <w:p w14:paraId="547D7CB1" w14:textId="77777777" w:rsidR="00B43DF7" w:rsidRDefault="00B43DF7">
            <w:pPr>
              <w:rPr>
                <w:sz w:val="14"/>
                <w:szCs w:val="14"/>
              </w:rPr>
            </w:pPr>
          </w:p>
        </w:tc>
        <w:tc>
          <w:tcPr>
            <w:tcW w:w="860" w:type="dxa"/>
            <w:vAlign w:val="bottom"/>
          </w:tcPr>
          <w:p w14:paraId="6D256877" w14:textId="77777777" w:rsidR="00B43DF7" w:rsidRDefault="00B43DF7">
            <w:pPr>
              <w:rPr>
                <w:sz w:val="14"/>
                <w:szCs w:val="14"/>
              </w:rPr>
            </w:pPr>
          </w:p>
        </w:tc>
        <w:tc>
          <w:tcPr>
            <w:tcW w:w="0" w:type="dxa"/>
            <w:vAlign w:val="bottom"/>
          </w:tcPr>
          <w:p w14:paraId="4F259916" w14:textId="77777777" w:rsidR="00B43DF7" w:rsidRDefault="00B43DF7">
            <w:pPr>
              <w:rPr>
                <w:sz w:val="1"/>
                <w:szCs w:val="1"/>
              </w:rPr>
            </w:pPr>
          </w:p>
        </w:tc>
      </w:tr>
      <w:tr w:rsidR="00B43DF7" w14:paraId="64230BE1" w14:textId="77777777">
        <w:trPr>
          <w:trHeight w:val="94"/>
        </w:trPr>
        <w:tc>
          <w:tcPr>
            <w:tcW w:w="580" w:type="dxa"/>
            <w:tcBorders>
              <w:bottom w:val="single" w:sz="8" w:space="0" w:color="auto"/>
              <w:right w:val="single" w:sz="8" w:space="0" w:color="auto"/>
            </w:tcBorders>
            <w:vAlign w:val="bottom"/>
          </w:tcPr>
          <w:p w14:paraId="6477FE3D" w14:textId="77777777" w:rsidR="00B43DF7" w:rsidRDefault="00B43DF7">
            <w:pPr>
              <w:rPr>
                <w:sz w:val="8"/>
                <w:szCs w:val="8"/>
              </w:rPr>
            </w:pPr>
          </w:p>
        </w:tc>
        <w:tc>
          <w:tcPr>
            <w:tcW w:w="1080" w:type="dxa"/>
            <w:tcBorders>
              <w:bottom w:val="single" w:sz="8" w:space="0" w:color="auto"/>
              <w:right w:val="single" w:sz="8" w:space="0" w:color="auto"/>
            </w:tcBorders>
            <w:vAlign w:val="bottom"/>
          </w:tcPr>
          <w:p w14:paraId="6A6144E5" w14:textId="77777777" w:rsidR="00B43DF7" w:rsidRDefault="00B43DF7">
            <w:pPr>
              <w:rPr>
                <w:sz w:val="8"/>
                <w:szCs w:val="8"/>
              </w:rPr>
            </w:pPr>
          </w:p>
        </w:tc>
        <w:tc>
          <w:tcPr>
            <w:tcW w:w="5840" w:type="dxa"/>
            <w:tcBorders>
              <w:bottom w:val="single" w:sz="8" w:space="0" w:color="auto"/>
              <w:right w:val="single" w:sz="8" w:space="0" w:color="auto"/>
            </w:tcBorders>
            <w:vAlign w:val="bottom"/>
          </w:tcPr>
          <w:p w14:paraId="309D041F" w14:textId="77777777" w:rsidR="00B43DF7" w:rsidRDefault="00B43DF7">
            <w:pPr>
              <w:rPr>
                <w:sz w:val="8"/>
                <w:szCs w:val="8"/>
              </w:rPr>
            </w:pPr>
          </w:p>
        </w:tc>
        <w:tc>
          <w:tcPr>
            <w:tcW w:w="40" w:type="dxa"/>
            <w:tcBorders>
              <w:bottom w:val="single" w:sz="8" w:space="0" w:color="auto"/>
            </w:tcBorders>
            <w:vAlign w:val="bottom"/>
          </w:tcPr>
          <w:p w14:paraId="12B3E791" w14:textId="77777777" w:rsidR="00B43DF7" w:rsidRDefault="00B43DF7">
            <w:pPr>
              <w:rPr>
                <w:sz w:val="8"/>
                <w:szCs w:val="8"/>
              </w:rPr>
            </w:pPr>
          </w:p>
        </w:tc>
        <w:tc>
          <w:tcPr>
            <w:tcW w:w="860" w:type="dxa"/>
            <w:tcBorders>
              <w:bottom w:val="single" w:sz="8" w:space="0" w:color="auto"/>
            </w:tcBorders>
            <w:vAlign w:val="bottom"/>
          </w:tcPr>
          <w:p w14:paraId="1AC75209" w14:textId="77777777" w:rsidR="00B43DF7" w:rsidRDefault="00B43DF7">
            <w:pPr>
              <w:rPr>
                <w:sz w:val="8"/>
                <w:szCs w:val="8"/>
              </w:rPr>
            </w:pPr>
          </w:p>
        </w:tc>
        <w:tc>
          <w:tcPr>
            <w:tcW w:w="0" w:type="dxa"/>
            <w:vAlign w:val="bottom"/>
          </w:tcPr>
          <w:p w14:paraId="6BA2EB20" w14:textId="77777777" w:rsidR="00B43DF7" w:rsidRDefault="00B43DF7">
            <w:pPr>
              <w:rPr>
                <w:sz w:val="1"/>
                <w:szCs w:val="1"/>
              </w:rPr>
            </w:pPr>
          </w:p>
        </w:tc>
      </w:tr>
    </w:tbl>
    <w:p w14:paraId="2F8BAE40" w14:textId="77777777" w:rsidR="00B43DF7" w:rsidRDefault="00B43DF7">
      <w:pPr>
        <w:spacing w:line="20" w:lineRule="exact"/>
        <w:rPr>
          <w:sz w:val="20"/>
          <w:szCs w:val="20"/>
        </w:rPr>
      </w:pPr>
    </w:p>
    <w:p w14:paraId="1CA89C3A" w14:textId="77777777" w:rsidR="00B43DF7" w:rsidRDefault="00B43DF7">
      <w:pPr>
        <w:spacing w:line="200" w:lineRule="exact"/>
        <w:rPr>
          <w:sz w:val="20"/>
          <w:szCs w:val="20"/>
        </w:rPr>
      </w:pPr>
    </w:p>
    <w:p w14:paraId="0B7E21C8" w14:textId="77777777" w:rsidR="00B43DF7" w:rsidRDefault="00B43DF7">
      <w:pPr>
        <w:spacing w:line="228" w:lineRule="exact"/>
        <w:rPr>
          <w:sz w:val="20"/>
          <w:szCs w:val="20"/>
        </w:rPr>
      </w:pPr>
    </w:p>
    <w:p w14:paraId="00E2BECA" w14:textId="77777777" w:rsidR="00B43DF7" w:rsidRDefault="00B43DF7">
      <w:pPr>
        <w:ind w:left="7660"/>
        <w:rPr>
          <w:sz w:val="20"/>
          <w:szCs w:val="20"/>
        </w:rPr>
      </w:pPr>
    </w:p>
    <w:p w14:paraId="15BE09A7" w14:textId="77777777" w:rsidR="00B43DF7" w:rsidRDefault="00B43DF7">
      <w:pPr>
        <w:sectPr w:rsidR="00B43DF7" w:rsidSect="00E15760">
          <w:pgSz w:w="10440" w:h="14740"/>
          <w:pgMar w:top="1440" w:right="913" w:bottom="215" w:left="1020" w:header="0" w:footer="0" w:gutter="0"/>
          <w:cols w:space="0"/>
        </w:sectPr>
      </w:pPr>
    </w:p>
    <w:p w14:paraId="3684FCF9" w14:textId="77777777" w:rsidR="00B43DF7" w:rsidRDefault="00000000">
      <w:pPr>
        <w:spacing w:line="206" w:lineRule="exact"/>
        <w:ind w:left="7660"/>
        <w:rPr>
          <w:sz w:val="20"/>
          <w:szCs w:val="20"/>
        </w:rPr>
      </w:pPr>
      <w:bookmarkStart w:id="122" w:name="page92"/>
      <w:bookmarkEnd w:id="122"/>
      <w:r>
        <w:rPr>
          <w:rFonts w:ascii="宋体" w:eastAsia="宋体" w:hAnsi="宋体" w:cs="宋体"/>
          <w:sz w:val="18"/>
          <w:szCs w:val="18"/>
        </w:rPr>
        <w:lastRenderedPageBreak/>
        <w:t>续表</w:t>
      </w:r>
    </w:p>
    <w:p w14:paraId="26E9AF5E" w14:textId="77777777" w:rsidR="00B43DF7" w:rsidRDefault="00B43DF7">
      <w:pPr>
        <w:spacing w:line="6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80"/>
        <w:gridCol w:w="1080"/>
        <w:gridCol w:w="5840"/>
        <w:gridCol w:w="900"/>
        <w:gridCol w:w="20"/>
      </w:tblGrid>
      <w:tr w:rsidR="00B43DF7" w14:paraId="50BF9909" w14:textId="77777777">
        <w:trPr>
          <w:trHeight w:val="312"/>
        </w:trPr>
        <w:tc>
          <w:tcPr>
            <w:tcW w:w="580" w:type="dxa"/>
            <w:tcBorders>
              <w:top w:val="single" w:sz="8" w:space="0" w:color="auto"/>
              <w:right w:val="single" w:sz="8" w:space="0" w:color="auto"/>
            </w:tcBorders>
            <w:vAlign w:val="bottom"/>
          </w:tcPr>
          <w:p w14:paraId="6DF96F47" w14:textId="77777777" w:rsidR="00B43DF7" w:rsidRDefault="00B43DF7">
            <w:pPr>
              <w:rPr>
                <w:sz w:val="24"/>
                <w:szCs w:val="24"/>
              </w:rPr>
            </w:pPr>
          </w:p>
        </w:tc>
        <w:tc>
          <w:tcPr>
            <w:tcW w:w="1080" w:type="dxa"/>
            <w:vMerge w:val="restart"/>
            <w:tcBorders>
              <w:top w:val="single" w:sz="8" w:space="0" w:color="auto"/>
              <w:right w:val="single" w:sz="8" w:space="0" w:color="auto"/>
            </w:tcBorders>
            <w:vAlign w:val="bottom"/>
          </w:tcPr>
          <w:p w14:paraId="152EF799" w14:textId="77777777" w:rsidR="00B43DF7" w:rsidRDefault="00000000">
            <w:pPr>
              <w:spacing w:line="206" w:lineRule="exact"/>
              <w:ind w:right="10"/>
              <w:jc w:val="right"/>
              <w:rPr>
                <w:sz w:val="20"/>
                <w:szCs w:val="20"/>
              </w:rPr>
            </w:pPr>
            <w:r>
              <w:rPr>
                <w:rFonts w:ascii="宋体" w:eastAsia="宋体" w:hAnsi="宋体" w:cs="宋体"/>
                <w:sz w:val="18"/>
                <w:szCs w:val="18"/>
              </w:rPr>
              <w:t>汽车维修</w:t>
            </w:r>
          </w:p>
        </w:tc>
        <w:tc>
          <w:tcPr>
            <w:tcW w:w="5840" w:type="dxa"/>
            <w:tcBorders>
              <w:top w:val="single" w:sz="8" w:space="0" w:color="auto"/>
              <w:right w:val="single" w:sz="8" w:space="0" w:color="auto"/>
            </w:tcBorders>
            <w:vAlign w:val="bottom"/>
          </w:tcPr>
          <w:p w14:paraId="45DD6559" w14:textId="77777777" w:rsidR="00B43DF7" w:rsidRDefault="00000000">
            <w:pPr>
              <w:spacing w:line="206" w:lineRule="exact"/>
              <w:ind w:left="240"/>
              <w:rPr>
                <w:sz w:val="20"/>
                <w:szCs w:val="20"/>
              </w:rPr>
            </w:pPr>
            <w:r>
              <w:rPr>
                <w:rFonts w:ascii="宋体" w:eastAsia="宋体" w:hAnsi="宋体" w:cs="宋体"/>
                <w:w w:val="99"/>
                <w:sz w:val="18"/>
                <w:szCs w:val="18"/>
              </w:rPr>
              <w:t>学生接受培训任务，通过收集工作中的素材进行整理，制作培训资料；</w:t>
            </w:r>
          </w:p>
        </w:tc>
        <w:tc>
          <w:tcPr>
            <w:tcW w:w="900" w:type="dxa"/>
            <w:tcBorders>
              <w:top w:val="single" w:sz="8" w:space="0" w:color="auto"/>
            </w:tcBorders>
            <w:vAlign w:val="bottom"/>
          </w:tcPr>
          <w:p w14:paraId="5985ED15" w14:textId="77777777" w:rsidR="00B43DF7" w:rsidRDefault="00B43DF7">
            <w:pPr>
              <w:rPr>
                <w:sz w:val="24"/>
                <w:szCs w:val="24"/>
              </w:rPr>
            </w:pPr>
          </w:p>
        </w:tc>
        <w:tc>
          <w:tcPr>
            <w:tcW w:w="0" w:type="dxa"/>
            <w:vAlign w:val="bottom"/>
          </w:tcPr>
          <w:p w14:paraId="01E53219" w14:textId="77777777" w:rsidR="00B43DF7" w:rsidRDefault="00B43DF7">
            <w:pPr>
              <w:rPr>
                <w:sz w:val="1"/>
                <w:szCs w:val="1"/>
              </w:rPr>
            </w:pPr>
          </w:p>
        </w:tc>
      </w:tr>
      <w:tr w:rsidR="00B43DF7" w14:paraId="621B8161" w14:textId="77777777">
        <w:trPr>
          <w:trHeight w:val="166"/>
        </w:trPr>
        <w:tc>
          <w:tcPr>
            <w:tcW w:w="580" w:type="dxa"/>
            <w:tcBorders>
              <w:right w:val="single" w:sz="8" w:space="0" w:color="auto"/>
            </w:tcBorders>
            <w:vAlign w:val="bottom"/>
          </w:tcPr>
          <w:p w14:paraId="615ED1B3" w14:textId="77777777" w:rsidR="00B43DF7" w:rsidRDefault="00B43DF7">
            <w:pPr>
              <w:rPr>
                <w:sz w:val="14"/>
                <w:szCs w:val="14"/>
              </w:rPr>
            </w:pPr>
          </w:p>
        </w:tc>
        <w:tc>
          <w:tcPr>
            <w:tcW w:w="1080" w:type="dxa"/>
            <w:vMerge/>
            <w:tcBorders>
              <w:right w:val="single" w:sz="8" w:space="0" w:color="auto"/>
            </w:tcBorders>
            <w:vAlign w:val="bottom"/>
          </w:tcPr>
          <w:p w14:paraId="0D9FB24C" w14:textId="77777777" w:rsidR="00B43DF7" w:rsidRDefault="00B43DF7">
            <w:pPr>
              <w:rPr>
                <w:sz w:val="14"/>
                <w:szCs w:val="14"/>
              </w:rPr>
            </w:pPr>
          </w:p>
        </w:tc>
        <w:tc>
          <w:tcPr>
            <w:tcW w:w="5840" w:type="dxa"/>
            <w:vMerge w:val="restart"/>
            <w:tcBorders>
              <w:right w:val="single" w:sz="8" w:space="0" w:color="auto"/>
            </w:tcBorders>
            <w:vAlign w:val="bottom"/>
          </w:tcPr>
          <w:p w14:paraId="4287C129" w14:textId="77777777" w:rsidR="00B43DF7" w:rsidRDefault="00000000">
            <w:pPr>
              <w:spacing w:line="206" w:lineRule="exact"/>
              <w:ind w:left="60"/>
              <w:rPr>
                <w:sz w:val="20"/>
                <w:szCs w:val="20"/>
              </w:rPr>
            </w:pPr>
            <w:r>
              <w:rPr>
                <w:rFonts w:ascii="宋体" w:eastAsia="宋体" w:hAnsi="宋体" w:cs="宋体"/>
                <w:sz w:val="18"/>
                <w:szCs w:val="18"/>
              </w:rPr>
              <w:t>确定参加培训与研讨的人员，组织实施培训研讨活动。活动完成时进行</w:t>
            </w:r>
          </w:p>
        </w:tc>
        <w:tc>
          <w:tcPr>
            <w:tcW w:w="900" w:type="dxa"/>
            <w:vAlign w:val="bottom"/>
          </w:tcPr>
          <w:p w14:paraId="6D0A1A88" w14:textId="77777777" w:rsidR="00B43DF7" w:rsidRDefault="00B43DF7">
            <w:pPr>
              <w:rPr>
                <w:sz w:val="14"/>
                <w:szCs w:val="14"/>
              </w:rPr>
            </w:pPr>
          </w:p>
        </w:tc>
        <w:tc>
          <w:tcPr>
            <w:tcW w:w="0" w:type="dxa"/>
            <w:vAlign w:val="bottom"/>
          </w:tcPr>
          <w:p w14:paraId="37A8CF0A" w14:textId="77777777" w:rsidR="00B43DF7" w:rsidRDefault="00B43DF7">
            <w:pPr>
              <w:rPr>
                <w:sz w:val="1"/>
                <w:szCs w:val="1"/>
              </w:rPr>
            </w:pPr>
          </w:p>
        </w:tc>
      </w:tr>
      <w:tr w:rsidR="00B43DF7" w14:paraId="6183F933" w14:textId="77777777">
        <w:trPr>
          <w:trHeight w:val="166"/>
        </w:trPr>
        <w:tc>
          <w:tcPr>
            <w:tcW w:w="580" w:type="dxa"/>
            <w:vMerge w:val="restart"/>
            <w:tcBorders>
              <w:right w:val="single" w:sz="8" w:space="0" w:color="auto"/>
            </w:tcBorders>
            <w:vAlign w:val="bottom"/>
          </w:tcPr>
          <w:p w14:paraId="543F62C5" w14:textId="77777777" w:rsidR="00B43DF7" w:rsidRDefault="00000000">
            <w:pPr>
              <w:ind w:right="170"/>
              <w:jc w:val="right"/>
              <w:rPr>
                <w:sz w:val="20"/>
                <w:szCs w:val="20"/>
              </w:rPr>
            </w:pPr>
            <w:r>
              <w:rPr>
                <w:rFonts w:ascii="Arial" w:eastAsia="Arial" w:hAnsi="Arial" w:cs="Arial"/>
                <w:sz w:val="18"/>
                <w:szCs w:val="18"/>
              </w:rPr>
              <w:t>2</w:t>
            </w:r>
          </w:p>
        </w:tc>
        <w:tc>
          <w:tcPr>
            <w:tcW w:w="1080" w:type="dxa"/>
            <w:vMerge w:val="restart"/>
            <w:tcBorders>
              <w:right w:val="single" w:sz="8" w:space="0" w:color="auto"/>
            </w:tcBorders>
            <w:vAlign w:val="bottom"/>
          </w:tcPr>
          <w:p w14:paraId="1EBCF510" w14:textId="77777777" w:rsidR="00B43DF7" w:rsidRDefault="00000000">
            <w:pPr>
              <w:spacing w:line="206" w:lineRule="exact"/>
              <w:ind w:right="10"/>
              <w:jc w:val="right"/>
              <w:rPr>
                <w:sz w:val="20"/>
                <w:szCs w:val="20"/>
              </w:rPr>
            </w:pPr>
            <w:r>
              <w:rPr>
                <w:rFonts w:ascii="宋体" w:eastAsia="宋体" w:hAnsi="宋体" w:cs="宋体"/>
                <w:sz w:val="18"/>
                <w:szCs w:val="18"/>
              </w:rPr>
              <w:t>典型案例技</w:t>
            </w:r>
          </w:p>
        </w:tc>
        <w:tc>
          <w:tcPr>
            <w:tcW w:w="5840" w:type="dxa"/>
            <w:vMerge/>
            <w:tcBorders>
              <w:right w:val="single" w:sz="8" w:space="0" w:color="auto"/>
            </w:tcBorders>
            <w:vAlign w:val="bottom"/>
          </w:tcPr>
          <w:p w14:paraId="521223F4" w14:textId="77777777" w:rsidR="00B43DF7" w:rsidRDefault="00B43DF7">
            <w:pPr>
              <w:rPr>
                <w:sz w:val="14"/>
                <w:szCs w:val="14"/>
              </w:rPr>
            </w:pPr>
          </w:p>
        </w:tc>
        <w:tc>
          <w:tcPr>
            <w:tcW w:w="900" w:type="dxa"/>
            <w:vAlign w:val="bottom"/>
          </w:tcPr>
          <w:p w14:paraId="1CFA29E0" w14:textId="77777777" w:rsidR="00B43DF7" w:rsidRDefault="00B43DF7">
            <w:pPr>
              <w:rPr>
                <w:sz w:val="14"/>
                <w:szCs w:val="14"/>
              </w:rPr>
            </w:pPr>
          </w:p>
        </w:tc>
        <w:tc>
          <w:tcPr>
            <w:tcW w:w="0" w:type="dxa"/>
            <w:vAlign w:val="bottom"/>
          </w:tcPr>
          <w:p w14:paraId="44252EDF" w14:textId="77777777" w:rsidR="00B43DF7" w:rsidRDefault="00B43DF7">
            <w:pPr>
              <w:rPr>
                <w:sz w:val="1"/>
                <w:szCs w:val="1"/>
              </w:rPr>
            </w:pPr>
          </w:p>
        </w:tc>
      </w:tr>
      <w:tr w:rsidR="00B43DF7" w14:paraId="65012422" w14:textId="77777777">
        <w:trPr>
          <w:trHeight w:val="166"/>
        </w:trPr>
        <w:tc>
          <w:tcPr>
            <w:tcW w:w="580" w:type="dxa"/>
            <w:vMerge/>
            <w:tcBorders>
              <w:right w:val="single" w:sz="8" w:space="0" w:color="auto"/>
            </w:tcBorders>
            <w:vAlign w:val="bottom"/>
          </w:tcPr>
          <w:p w14:paraId="1EFC11B7" w14:textId="77777777" w:rsidR="00B43DF7" w:rsidRDefault="00B43DF7">
            <w:pPr>
              <w:rPr>
                <w:sz w:val="14"/>
                <w:szCs w:val="14"/>
              </w:rPr>
            </w:pPr>
          </w:p>
        </w:tc>
        <w:tc>
          <w:tcPr>
            <w:tcW w:w="1080" w:type="dxa"/>
            <w:vMerge/>
            <w:tcBorders>
              <w:right w:val="single" w:sz="8" w:space="0" w:color="auto"/>
            </w:tcBorders>
            <w:vAlign w:val="bottom"/>
          </w:tcPr>
          <w:p w14:paraId="47405A71" w14:textId="77777777" w:rsidR="00B43DF7" w:rsidRDefault="00B43DF7">
            <w:pPr>
              <w:rPr>
                <w:sz w:val="14"/>
                <w:szCs w:val="14"/>
              </w:rPr>
            </w:pPr>
          </w:p>
        </w:tc>
        <w:tc>
          <w:tcPr>
            <w:tcW w:w="5840" w:type="dxa"/>
            <w:vMerge w:val="restart"/>
            <w:tcBorders>
              <w:right w:val="single" w:sz="8" w:space="0" w:color="auto"/>
            </w:tcBorders>
            <w:vAlign w:val="bottom"/>
          </w:tcPr>
          <w:p w14:paraId="0ADA8D67" w14:textId="77777777" w:rsidR="00B43DF7" w:rsidRDefault="00000000">
            <w:pPr>
              <w:spacing w:line="206" w:lineRule="exact"/>
              <w:ind w:left="60"/>
              <w:rPr>
                <w:sz w:val="20"/>
                <w:szCs w:val="20"/>
              </w:rPr>
            </w:pPr>
            <w:r>
              <w:rPr>
                <w:rFonts w:ascii="宋体" w:eastAsia="宋体" w:hAnsi="宋体" w:cs="宋体"/>
                <w:sz w:val="18"/>
                <w:szCs w:val="18"/>
              </w:rPr>
              <w:t>评价和总结。对于有推广价值的案例或做法，可以制作成技术通报或工</w:t>
            </w:r>
          </w:p>
        </w:tc>
        <w:tc>
          <w:tcPr>
            <w:tcW w:w="900" w:type="dxa"/>
            <w:vAlign w:val="bottom"/>
          </w:tcPr>
          <w:p w14:paraId="7D6F4E8E" w14:textId="77777777" w:rsidR="00B43DF7" w:rsidRDefault="00B43DF7">
            <w:pPr>
              <w:rPr>
                <w:sz w:val="14"/>
                <w:szCs w:val="14"/>
              </w:rPr>
            </w:pPr>
          </w:p>
        </w:tc>
        <w:tc>
          <w:tcPr>
            <w:tcW w:w="0" w:type="dxa"/>
            <w:vAlign w:val="bottom"/>
          </w:tcPr>
          <w:p w14:paraId="322588E2" w14:textId="77777777" w:rsidR="00B43DF7" w:rsidRDefault="00B43DF7">
            <w:pPr>
              <w:rPr>
                <w:sz w:val="1"/>
                <w:szCs w:val="1"/>
              </w:rPr>
            </w:pPr>
          </w:p>
        </w:tc>
      </w:tr>
      <w:tr w:rsidR="00B43DF7" w14:paraId="06EE4FA3" w14:textId="77777777">
        <w:trPr>
          <w:trHeight w:val="166"/>
        </w:trPr>
        <w:tc>
          <w:tcPr>
            <w:tcW w:w="580" w:type="dxa"/>
            <w:tcBorders>
              <w:right w:val="single" w:sz="8" w:space="0" w:color="auto"/>
            </w:tcBorders>
            <w:vAlign w:val="bottom"/>
          </w:tcPr>
          <w:p w14:paraId="77D42AFA" w14:textId="77777777" w:rsidR="00B43DF7" w:rsidRDefault="00B43DF7">
            <w:pPr>
              <w:rPr>
                <w:sz w:val="14"/>
                <w:szCs w:val="14"/>
              </w:rPr>
            </w:pPr>
          </w:p>
        </w:tc>
        <w:tc>
          <w:tcPr>
            <w:tcW w:w="1080" w:type="dxa"/>
            <w:vMerge w:val="restart"/>
            <w:tcBorders>
              <w:right w:val="single" w:sz="8" w:space="0" w:color="auto"/>
            </w:tcBorders>
            <w:vAlign w:val="bottom"/>
          </w:tcPr>
          <w:p w14:paraId="2181B7FA" w14:textId="77777777" w:rsidR="00B43DF7" w:rsidRDefault="00000000">
            <w:pPr>
              <w:spacing w:line="206" w:lineRule="exact"/>
              <w:ind w:left="80"/>
              <w:rPr>
                <w:sz w:val="20"/>
                <w:szCs w:val="20"/>
              </w:rPr>
            </w:pPr>
            <w:r>
              <w:rPr>
                <w:rFonts w:ascii="宋体" w:eastAsia="宋体" w:hAnsi="宋体" w:cs="宋体"/>
                <w:sz w:val="18"/>
                <w:szCs w:val="18"/>
              </w:rPr>
              <w:t>术培训</w:t>
            </w:r>
          </w:p>
        </w:tc>
        <w:tc>
          <w:tcPr>
            <w:tcW w:w="5840" w:type="dxa"/>
            <w:vMerge/>
            <w:tcBorders>
              <w:right w:val="single" w:sz="8" w:space="0" w:color="auto"/>
            </w:tcBorders>
            <w:vAlign w:val="bottom"/>
          </w:tcPr>
          <w:p w14:paraId="087BAEBE" w14:textId="77777777" w:rsidR="00B43DF7" w:rsidRDefault="00B43DF7">
            <w:pPr>
              <w:rPr>
                <w:sz w:val="14"/>
                <w:szCs w:val="14"/>
              </w:rPr>
            </w:pPr>
          </w:p>
        </w:tc>
        <w:tc>
          <w:tcPr>
            <w:tcW w:w="900" w:type="dxa"/>
            <w:vAlign w:val="bottom"/>
          </w:tcPr>
          <w:p w14:paraId="0BEB55FD" w14:textId="77777777" w:rsidR="00B43DF7" w:rsidRDefault="00B43DF7">
            <w:pPr>
              <w:rPr>
                <w:sz w:val="14"/>
                <w:szCs w:val="14"/>
              </w:rPr>
            </w:pPr>
          </w:p>
        </w:tc>
        <w:tc>
          <w:tcPr>
            <w:tcW w:w="0" w:type="dxa"/>
            <w:vAlign w:val="bottom"/>
          </w:tcPr>
          <w:p w14:paraId="5E4E8FC5" w14:textId="77777777" w:rsidR="00B43DF7" w:rsidRDefault="00B43DF7">
            <w:pPr>
              <w:rPr>
                <w:sz w:val="1"/>
                <w:szCs w:val="1"/>
              </w:rPr>
            </w:pPr>
          </w:p>
        </w:tc>
      </w:tr>
      <w:tr w:rsidR="00B43DF7" w14:paraId="621B8E80" w14:textId="77777777">
        <w:trPr>
          <w:trHeight w:val="166"/>
        </w:trPr>
        <w:tc>
          <w:tcPr>
            <w:tcW w:w="580" w:type="dxa"/>
            <w:tcBorders>
              <w:right w:val="single" w:sz="8" w:space="0" w:color="auto"/>
            </w:tcBorders>
            <w:vAlign w:val="bottom"/>
          </w:tcPr>
          <w:p w14:paraId="7F71D63C" w14:textId="77777777" w:rsidR="00B43DF7" w:rsidRDefault="00B43DF7">
            <w:pPr>
              <w:rPr>
                <w:sz w:val="14"/>
                <w:szCs w:val="14"/>
              </w:rPr>
            </w:pPr>
          </w:p>
        </w:tc>
        <w:tc>
          <w:tcPr>
            <w:tcW w:w="1080" w:type="dxa"/>
            <w:vMerge/>
            <w:tcBorders>
              <w:right w:val="single" w:sz="8" w:space="0" w:color="auto"/>
            </w:tcBorders>
            <w:vAlign w:val="bottom"/>
          </w:tcPr>
          <w:p w14:paraId="4D34BA93" w14:textId="77777777" w:rsidR="00B43DF7" w:rsidRDefault="00B43DF7">
            <w:pPr>
              <w:rPr>
                <w:sz w:val="14"/>
                <w:szCs w:val="14"/>
              </w:rPr>
            </w:pPr>
          </w:p>
        </w:tc>
        <w:tc>
          <w:tcPr>
            <w:tcW w:w="5840" w:type="dxa"/>
            <w:vMerge w:val="restart"/>
            <w:tcBorders>
              <w:right w:val="single" w:sz="8" w:space="0" w:color="auto"/>
            </w:tcBorders>
            <w:vAlign w:val="bottom"/>
          </w:tcPr>
          <w:p w14:paraId="7AE68020" w14:textId="77777777" w:rsidR="00B43DF7" w:rsidRDefault="00000000">
            <w:pPr>
              <w:spacing w:line="219" w:lineRule="exact"/>
              <w:ind w:left="60"/>
              <w:rPr>
                <w:sz w:val="20"/>
                <w:szCs w:val="20"/>
              </w:rPr>
            </w:pPr>
            <w:r>
              <w:rPr>
                <w:rFonts w:ascii="宋体" w:eastAsia="宋体" w:hAnsi="宋体" w:cs="宋体"/>
                <w:sz w:val="18"/>
                <w:szCs w:val="18"/>
              </w:rPr>
              <w:t>作指导文件用以推广。学习过程中遵循</w:t>
            </w:r>
            <w:r>
              <w:rPr>
                <w:rFonts w:ascii="Arial" w:eastAsia="Arial" w:hAnsi="Arial" w:cs="Arial"/>
                <w:sz w:val="18"/>
                <w:szCs w:val="18"/>
              </w:rPr>
              <w:t>“8S”</w:t>
            </w:r>
            <w:r>
              <w:rPr>
                <w:rFonts w:ascii="宋体" w:eastAsia="宋体" w:hAnsi="宋体" w:cs="宋体"/>
                <w:sz w:val="18"/>
                <w:szCs w:val="18"/>
              </w:rPr>
              <w:t>管理规定。</w:t>
            </w:r>
          </w:p>
        </w:tc>
        <w:tc>
          <w:tcPr>
            <w:tcW w:w="900" w:type="dxa"/>
            <w:vAlign w:val="bottom"/>
          </w:tcPr>
          <w:p w14:paraId="77CE4CF3" w14:textId="77777777" w:rsidR="00B43DF7" w:rsidRDefault="00B43DF7">
            <w:pPr>
              <w:rPr>
                <w:sz w:val="14"/>
                <w:szCs w:val="14"/>
              </w:rPr>
            </w:pPr>
          </w:p>
        </w:tc>
        <w:tc>
          <w:tcPr>
            <w:tcW w:w="0" w:type="dxa"/>
            <w:vAlign w:val="bottom"/>
          </w:tcPr>
          <w:p w14:paraId="406AF3E6" w14:textId="77777777" w:rsidR="00B43DF7" w:rsidRDefault="00B43DF7">
            <w:pPr>
              <w:rPr>
                <w:sz w:val="1"/>
                <w:szCs w:val="1"/>
              </w:rPr>
            </w:pPr>
          </w:p>
        </w:tc>
      </w:tr>
      <w:tr w:rsidR="00B43DF7" w14:paraId="5E1FC597" w14:textId="77777777">
        <w:trPr>
          <w:trHeight w:val="166"/>
        </w:trPr>
        <w:tc>
          <w:tcPr>
            <w:tcW w:w="580" w:type="dxa"/>
            <w:tcBorders>
              <w:right w:val="single" w:sz="8" w:space="0" w:color="auto"/>
            </w:tcBorders>
            <w:vAlign w:val="bottom"/>
          </w:tcPr>
          <w:p w14:paraId="5636BD6F" w14:textId="77777777" w:rsidR="00B43DF7" w:rsidRDefault="00B43DF7">
            <w:pPr>
              <w:rPr>
                <w:sz w:val="14"/>
                <w:szCs w:val="14"/>
              </w:rPr>
            </w:pPr>
          </w:p>
        </w:tc>
        <w:tc>
          <w:tcPr>
            <w:tcW w:w="1080" w:type="dxa"/>
            <w:tcBorders>
              <w:right w:val="single" w:sz="8" w:space="0" w:color="auto"/>
            </w:tcBorders>
            <w:vAlign w:val="bottom"/>
          </w:tcPr>
          <w:p w14:paraId="0D0E2B9C" w14:textId="77777777" w:rsidR="00B43DF7" w:rsidRDefault="00B43DF7">
            <w:pPr>
              <w:rPr>
                <w:sz w:val="14"/>
                <w:szCs w:val="14"/>
              </w:rPr>
            </w:pPr>
          </w:p>
        </w:tc>
        <w:tc>
          <w:tcPr>
            <w:tcW w:w="5840" w:type="dxa"/>
            <w:vMerge/>
            <w:tcBorders>
              <w:right w:val="single" w:sz="8" w:space="0" w:color="auto"/>
            </w:tcBorders>
            <w:vAlign w:val="bottom"/>
          </w:tcPr>
          <w:p w14:paraId="73ABC2CE" w14:textId="77777777" w:rsidR="00B43DF7" w:rsidRDefault="00B43DF7">
            <w:pPr>
              <w:rPr>
                <w:sz w:val="14"/>
                <w:szCs w:val="14"/>
              </w:rPr>
            </w:pPr>
          </w:p>
        </w:tc>
        <w:tc>
          <w:tcPr>
            <w:tcW w:w="900" w:type="dxa"/>
            <w:vAlign w:val="bottom"/>
          </w:tcPr>
          <w:p w14:paraId="1F5D4F73" w14:textId="77777777" w:rsidR="00B43DF7" w:rsidRDefault="00B43DF7">
            <w:pPr>
              <w:rPr>
                <w:sz w:val="14"/>
                <w:szCs w:val="14"/>
              </w:rPr>
            </w:pPr>
          </w:p>
        </w:tc>
        <w:tc>
          <w:tcPr>
            <w:tcW w:w="0" w:type="dxa"/>
            <w:vAlign w:val="bottom"/>
          </w:tcPr>
          <w:p w14:paraId="59BDB6EF" w14:textId="77777777" w:rsidR="00B43DF7" w:rsidRDefault="00B43DF7">
            <w:pPr>
              <w:rPr>
                <w:sz w:val="1"/>
                <w:szCs w:val="1"/>
              </w:rPr>
            </w:pPr>
          </w:p>
        </w:tc>
      </w:tr>
      <w:tr w:rsidR="00B43DF7" w14:paraId="31F6FA84" w14:textId="77777777">
        <w:trPr>
          <w:trHeight w:val="70"/>
        </w:trPr>
        <w:tc>
          <w:tcPr>
            <w:tcW w:w="580" w:type="dxa"/>
            <w:tcBorders>
              <w:bottom w:val="single" w:sz="8" w:space="0" w:color="auto"/>
              <w:right w:val="single" w:sz="8" w:space="0" w:color="auto"/>
            </w:tcBorders>
            <w:vAlign w:val="bottom"/>
          </w:tcPr>
          <w:p w14:paraId="03EC18BC" w14:textId="77777777" w:rsidR="00B43DF7" w:rsidRDefault="00B43DF7">
            <w:pPr>
              <w:rPr>
                <w:sz w:val="6"/>
                <w:szCs w:val="6"/>
              </w:rPr>
            </w:pPr>
          </w:p>
        </w:tc>
        <w:tc>
          <w:tcPr>
            <w:tcW w:w="1080" w:type="dxa"/>
            <w:tcBorders>
              <w:bottom w:val="single" w:sz="8" w:space="0" w:color="auto"/>
              <w:right w:val="single" w:sz="8" w:space="0" w:color="auto"/>
            </w:tcBorders>
            <w:vAlign w:val="bottom"/>
          </w:tcPr>
          <w:p w14:paraId="137DA6D6" w14:textId="77777777" w:rsidR="00B43DF7" w:rsidRDefault="00B43DF7">
            <w:pPr>
              <w:rPr>
                <w:sz w:val="6"/>
                <w:szCs w:val="6"/>
              </w:rPr>
            </w:pPr>
          </w:p>
        </w:tc>
        <w:tc>
          <w:tcPr>
            <w:tcW w:w="5840" w:type="dxa"/>
            <w:tcBorders>
              <w:bottom w:val="single" w:sz="8" w:space="0" w:color="auto"/>
              <w:right w:val="single" w:sz="8" w:space="0" w:color="auto"/>
            </w:tcBorders>
            <w:vAlign w:val="bottom"/>
          </w:tcPr>
          <w:p w14:paraId="56761E9B" w14:textId="77777777" w:rsidR="00B43DF7" w:rsidRDefault="00B43DF7">
            <w:pPr>
              <w:rPr>
                <w:sz w:val="6"/>
                <w:szCs w:val="6"/>
              </w:rPr>
            </w:pPr>
          </w:p>
        </w:tc>
        <w:tc>
          <w:tcPr>
            <w:tcW w:w="900" w:type="dxa"/>
            <w:tcBorders>
              <w:bottom w:val="single" w:sz="8" w:space="0" w:color="auto"/>
            </w:tcBorders>
            <w:vAlign w:val="bottom"/>
          </w:tcPr>
          <w:p w14:paraId="0C81095D" w14:textId="77777777" w:rsidR="00B43DF7" w:rsidRDefault="00B43DF7">
            <w:pPr>
              <w:rPr>
                <w:sz w:val="6"/>
                <w:szCs w:val="6"/>
              </w:rPr>
            </w:pPr>
          </w:p>
        </w:tc>
        <w:tc>
          <w:tcPr>
            <w:tcW w:w="0" w:type="dxa"/>
            <w:vAlign w:val="bottom"/>
          </w:tcPr>
          <w:p w14:paraId="4D50DB39" w14:textId="77777777" w:rsidR="00B43DF7" w:rsidRDefault="00B43DF7">
            <w:pPr>
              <w:rPr>
                <w:sz w:val="1"/>
                <w:szCs w:val="1"/>
              </w:rPr>
            </w:pPr>
          </w:p>
        </w:tc>
      </w:tr>
      <w:tr w:rsidR="00B43DF7" w14:paraId="07B0FFB1" w14:textId="77777777">
        <w:trPr>
          <w:trHeight w:val="288"/>
        </w:trPr>
        <w:tc>
          <w:tcPr>
            <w:tcW w:w="580" w:type="dxa"/>
            <w:tcBorders>
              <w:right w:val="single" w:sz="8" w:space="0" w:color="auto"/>
            </w:tcBorders>
            <w:vAlign w:val="bottom"/>
          </w:tcPr>
          <w:p w14:paraId="6AF56780" w14:textId="77777777" w:rsidR="00B43DF7" w:rsidRDefault="00B43DF7">
            <w:pPr>
              <w:rPr>
                <w:sz w:val="24"/>
                <w:szCs w:val="24"/>
              </w:rPr>
            </w:pPr>
          </w:p>
        </w:tc>
        <w:tc>
          <w:tcPr>
            <w:tcW w:w="1080" w:type="dxa"/>
            <w:tcBorders>
              <w:right w:val="single" w:sz="8" w:space="0" w:color="auto"/>
            </w:tcBorders>
            <w:vAlign w:val="bottom"/>
          </w:tcPr>
          <w:p w14:paraId="639099A0" w14:textId="77777777" w:rsidR="00B43DF7" w:rsidRDefault="00B43DF7">
            <w:pPr>
              <w:rPr>
                <w:sz w:val="24"/>
                <w:szCs w:val="24"/>
              </w:rPr>
            </w:pPr>
          </w:p>
        </w:tc>
        <w:tc>
          <w:tcPr>
            <w:tcW w:w="5840" w:type="dxa"/>
            <w:tcBorders>
              <w:right w:val="single" w:sz="8" w:space="0" w:color="auto"/>
            </w:tcBorders>
            <w:vAlign w:val="bottom"/>
          </w:tcPr>
          <w:p w14:paraId="3D628058" w14:textId="77777777" w:rsidR="00B43DF7" w:rsidRDefault="00000000">
            <w:pPr>
              <w:spacing w:line="206" w:lineRule="exact"/>
              <w:ind w:left="240"/>
              <w:rPr>
                <w:sz w:val="20"/>
                <w:szCs w:val="20"/>
              </w:rPr>
            </w:pPr>
            <w:r>
              <w:rPr>
                <w:rFonts w:ascii="宋体" w:eastAsia="宋体" w:hAnsi="宋体" w:cs="宋体"/>
                <w:sz w:val="18"/>
                <w:szCs w:val="18"/>
              </w:rPr>
              <w:t>汽车厂家会不断向市场推出新车型，为了支持售后服务工作，会提供</w:t>
            </w:r>
          </w:p>
        </w:tc>
        <w:tc>
          <w:tcPr>
            <w:tcW w:w="900" w:type="dxa"/>
            <w:vAlign w:val="bottom"/>
          </w:tcPr>
          <w:p w14:paraId="06E2750E" w14:textId="77777777" w:rsidR="00B43DF7" w:rsidRDefault="00B43DF7">
            <w:pPr>
              <w:rPr>
                <w:sz w:val="24"/>
                <w:szCs w:val="24"/>
              </w:rPr>
            </w:pPr>
          </w:p>
        </w:tc>
        <w:tc>
          <w:tcPr>
            <w:tcW w:w="0" w:type="dxa"/>
            <w:vAlign w:val="bottom"/>
          </w:tcPr>
          <w:p w14:paraId="38B15FB2" w14:textId="77777777" w:rsidR="00B43DF7" w:rsidRDefault="00B43DF7">
            <w:pPr>
              <w:rPr>
                <w:sz w:val="1"/>
                <w:szCs w:val="1"/>
              </w:rPr>
            </w:pPr>
          </w:p>
        </w:tc>
      </w:tr>
      <w:tr w:rsidR="00B43DF7" w14:paraId="043C719D" w14:textId="77777777">
        <w:trPr>
          <w:trHeight w:val="332"/>
        </w:trPr>
        <w:tc>
          <w:tcPr>
            <w:tcW w:w="580" w:type="dxa"/>
            <w:tcBorders>
              <w:right w:val="single" w:sz="8" w:space="0" w:color="auto"/>
            </w:tcBorders>
            <w:vAlign w:val="bottom"/>
          </w:tcPr>
          <w:p w14:paraId="2C4DDC7A" w14:textId="77777777" w:rsidR="00B43DF7" w:rsidRDefault="00B43DF7">
            <w:pPr>
              <w:rPr>
                <w:sz w:val="24"/>
                <w:szCs w:val="24"/>
              </w:rPr>
            </w:pPr>
          </w:p>
        </w:tc>
        <w:tc>
          <w:tcPr>
            <w:tcW w:w="1080" w:type="dxa"/>
            <w:tcBorders>
              <w:right w:val="single" w:sz="8" w:space="0" w:color="auto"/>
            </w:tcBorders>
            <w:vAlign w:val="bottom"/>
          </w:tcPr>
          <w:p w14:paraId="4210107B" w14:textId="77777777" w:rsidR="00B43DF7" w:rsidRDefault="00B43DF7">
            <w:pPr>
              <w:rPr>
                <w:sz w:val="24"/>
                <w:szCs w:val="24"/>
              </w:rPr>
            </w:pPr>
          </w:p>
        </w:tc>
        <w:tc>
          <w:tcPr>
            <w:tcW w:w="5840" w:type="dxa"/>
            <w:tcBorders>
              <w:right w:val="single" w:sz="8" w:space="0" w:color="auto"/>
            </w:tcBorders>
            <w:vAlign w:val="bottom"/>
          </w:tcPr>
          <w:p w14:paraId="7D55288E" w14:textId="77777777" w:rsidR="00B43DF7" w:rsidRDefault="00000000">
            <w:pPr>
              <w:spacing w:line="206" w:lineRule="exact"/>
              <w:ind w:left="60"/>
              <w:rPr>
                <w:sz w:val="20"/>
                <w:szCs w:val="20"/>
              </w:rPr>
            </w:pPr>
            <w:r>
              <w:rPr>
                <w:rFonts w:ascii="宋体" w:eastAsia="宋体" w:hAnsi="宋体" w:cs="宋体"/>
                <w:sz w:val="18"/>
                <w:szCs w:val="18"/>
              </w:rPr>
              <w:t>对维修企业的培训，通常首先培训技师，其次由技师承担对汽车维修工</w:t>
            </w:r>
          </w:p>
        </w:tc>
        <w:tc>
          <w:tcPr>
            <w:tcW w:w="900" w:type="dxa"/>
            <w:vAlign w:val="bottom"/>
          </w:tcPr>
          <w:p w14:paraId="4701C2AD" w14:textId="77777777" w:rsidR="00B43DF7" w:rsidRDefault="00B43DF7">
            <w:pPr>
              <w:rPr>
                <w:sz w:val="24"/>
                <w:szCs w:val="24"/>
              </w:rPr>
            </w:pPr>
          </w:p>
        </w:tc>
        <w:tc>
          <w:tcPr>
            <w:tcW w:w="0" w:type="dxa"/>
            <w:vAlign w:val="bottom"/>
          </w:tcPr>
          <w:p w14:paraId="299640B0" w14:textId="77777777" w:rsidR="00B43DF7" w:rsidRDefault="00B43DF7">
            <w:pPr>
              <w:rPr>
                <w:sz w:val="1"/>
                <w:szCs w:val="1"/>
              </w:rPr>
            </w:pPr>
          </w:p>
        </w:tc>
      </w:tr>
      <w:tr w:rsidR="00B43DF7" w14:paraId="293F8B96" w14:textId="77777777">
        <w:trPr>
          <w:trHeight w:val="332"/>
        </w:trPr>
        <w:tc>
          <w:tcPr>
            <w:tcW w:w="580" w:type="dxa"/>
            <w:tcBorders>
              <w:right w:val="single" w:sz="8" w:space="0" w:color="auto"/>
            </w:tcBorders>
            <w:vAlign w:val="bottom"/>
          </w:tcPr>
          <w:p w14:paraId="1DDF4710" w14:textId="77777777" w:rsidR="00B43DF7" w:rsidRDefault="00B43DF7">
            <w:pPr>
              <w:rPr>
                <w:sz w:val="24"/>
                <w:szCs w:val="24"/>
              </w:rPr>
            </w:pPr>
          </w:p>
        </w:tc>
        <w:tc>
          <w:tcPr>
            <w:tcW w:w="1080" w:type="dxa"/>
            <w:tcBorders>
              <w:right w:val="single" w:sz="8" w:space="0" w:color="auto"/>
            </w:tcBorders>
            <w:vAlign w:val="bottom"/>
          </w:tcPr>
          <w:p w14:paraId="19B5FF0A" w14:textId="77777777" w:rsidR="00B43DF7" w:rsidRDefault="00B43DF7">
            <w:pPr>
              <w:rPr>
                <w:sz w:val="24"/>
                <w:szCs w:val="24"/>
              </w:rPr>
            </w:pPr>
          </w:p>
        </w:tc>
        <w:tc>
          <w:tcPr>
            <w:tcW w:w="5840" w:type="dxa"/>
            <w:tcBorders>
              <w:right w:val="single" w:sz="8" w:space="0" w:color="auto"/>
            </w:tcBorders>
            <w:vAlign w:val="bottom"/>
          </w:tcPr>
          <w:p w14:paraId="7605EE62" w14:textId="77777777" w:rsidR="00B43DF7" w:rsidRDefault="00000000">
            <w:pPr>
              <w:spacing w:line="206" w:lineRule="exact"/>
              <w:ind w:left="60"/>
              <w:rPr>
                <w:sz w:val="20"/>
                <w:szCs w:val="20"/>
              </w:rPr>
            </w:pPr>
            <w:r>
              <w:rPr>
                <w:rFonts w:ascii="宋体" w:eastAsia="宋体" w:hAnsi="宋体" w:cs="宋体"/>
                <w:sz w:val="18"/>
                <w:szCs w:val="18"/>
              </w:rPr>
              <w:t>的内部培训。培训内容主要为新车结构特征、技术特点、维修资料的使</w:t>
            </w:r>
          </w:p>
        </w:tc>
        <w:tc>
          <w:tcPr>
            <w:tcW w:w="900" w:type="dxa"/>
            <w:vAlign w:val="bottom"/>
          </w:tcPr>
          <w:p w14:paraId="5C9717F1" w14:textId="77777777" w:rsidR="00B43DF7" w:rsidRDefault="00B43DF7">
            <w:pPr>
              <w:rPr>
                <w:sz w:val="24"/>
                <w:szCs w:val="24"/>
              </w:rPr>
            </w:pPr>
          </w:p>
        </w:tc>
        <w:tc>
          <w:tcPr>
            <w:tcW w:w="0" w:type="dxa"/>
            <w:vAlign w:val="bottom"/>
          </w:tcPr>
          <w:p w14:paraId="2B7E5996" w14:textId="77777777" w:rsidR="00B43DF7" w:rsidRDefault="00B43DF7">
            <w:pPr>
              <w:rPr>
                <w:sz w:val="1"/>
                <w:szCs w:val="1"/>
              </w:rPr>
            </w:pPr>
          </w:p>
        </w:tc>
      </w:tr>
      <w:tr w:rsidR="00B43DF7" w14:paraId="429AA44D" w14:textId="77777777">
        <w:trPr>
          <w:trHeight w:val="332"/>
        </w:trPr>
        <w:tc>
          <w:tcPr>
            <w:tcW w:w="580" w:type="dxa"/>
            <w:tcBorders>
              <w:right w:val="single" w:sz="8" w:space="0" w:color="auto"/>
            </w:tcBorders>
            <w:vAlign w:val="bottom"/>
          </w:tcPr>
          <w:p w14:paraId="05DAC6E6" w14:textId="77777777" w:rsidR="00B43DF7" w:rsidRDefault="00B43DF7">
            <w:pPr>
              <w:rPr>
                <w:sz w:val="24"/>
                <w:szCs w:val="24"/>
              </w:rPr>
            </w:pPr>
          </w:p>
        </w:tc>
        <w:tc>
          <w:tcPr>
            <w:tcW w:w="1080" w:type="dxa"/>
            <w:vMerge w:val="restart"/>
            <w:tcBorders>
              <w:right w:val="single" w:sz="8" w:space="0" w:color="auto"/>
            </w:tcBorders>
            <w:vAlign w:val="bottom"/>
          </w:tcPr>
          <w:p w14:paraId="350D0B05" w14:textId="77777777" w:rsidR="00B43DF7" w:rsidRDefault="00000000">
            <w:pPr>
              <w:spacing w:line="206" w:lineRule="exact"/>
              <w:ind w:right="10"/>
              <w:jc w:val="right"/>
              <w:rPr>
                <w:sz w:val="20"/>
                <w:szCs w:val="20"/>
              </w:rPr>
            </w:pPr>
            <w:r>
              <w:rPr>
                <w:rFonts w:ascii="宋体" w:eastAsia="宋体" w:hAnsi="宋体" w:cs="宋体"/>
                <w:sz w:val="18"/>
                <w:szCs w:val="18"/>
              </w:rPr>
              <w:t>新车上市</w:t>
            </w:r>
          </w:p>
        </w:tc>
        <w:tc>
          <w:tcPr>
            <w:tcW w:w="5840" w:type="dxa"/>
            <w:tcBorders>
              <w:right w:val="single" w:sz="8" w:space="0" w:color="auto"/>
            </w:tcBorders>
            <w:vAlign w:val="bottom"/>
          </w:tcPr>
          <w:p w14:paraId="506C91C3" w14:textId="77777777" w:rsidR="00B43DF7" w:rsidRDefault="00000000">
            <w:pPr>
              <w:spacing w:line="206" w:lineRule="exact"/>
              <w:ind w:left="60"/>
              <w:rPr>
                <w:sz w:val="20"/>
                <w:szCs w:val="20"/>
              </w:rPr>
            </w:pPr>
            <w:r>
              <w:rPr>
                <w:rFonts w:ascii="宋体" w:eastAsia="宋体" w:hAnsi="宋体" w:cs="宋体"/>
                <w:sz w:val="18"/>
                <w:szCs w:val="18"/>
              </w:rPr>
              <w:t>用和维修要点及注意事项等。</w:t>
            </w:r>
          </w:p>
        </w:tc>
        <w:tc>
          <w:tcPr>
            <w:tcW w:w="900" w:type="dxa"/>
            <w:vAlign w:val="bottom"/>
          </w:tcPr>
          <w:p w14:paraId="7020C299" w14:textId="77777777" w:rsidR="00B43DF7" w:rsidRDefault="00B43DF7">
            <w:pPr>
              <w:rPr>
                <w:sz w:val="24"/>
                <w:szCs w:val="24"/>
              </w:rPr>
            </w:pPr>
          </w:p>
        </w:tc>
        <w:tc>
          <w:tcPr>
            <w:tcW w:w="0" w:type="dxa"/>
            <w:vAlign w:val="bottom"/>
          </w:tcPr>
          <w:p w14:paraId="33D662D7" w14:textId="77777777" w:rsidR="00B43DF7" w:rsidRDefault="00B43DF7">
            <w:pPr>
              <w:rPr>
                <w:sz w:val="1"/>
                <w:szCs w:val="1"/>
              </w:rPr>
            </w:pPr>
          </w:p>
        </w:tc>
      </w:tr>
      <w:tr w:rsidR="00B43DF7" w14:paraId="7B17E31F" w14:textId="77777777">
        <w:trPr>
          <w:trHeight w:val="166"/>
        </w:trPr>
        <w:tc>
          <w:tcPr>
            <w:tcW w:w="580" w:type="dxa"/>
            <w:vMerge w:val="restart"/>
            <w:tcBorders>
              <w:right w:val="single" w:sz="8" w:space="0" w:color="auto"/>
            </w:tcBorders>
            <w:vAlign w:val="bottom"/>
          </w:tcPr>
          <w:p w14:paraId="419E01C7" w14:textId="77777777" w:rsidR="00B43DF7" w:rsidRDefault="00000000">
            <w:pPr>
              <w:ind w:right="170"/>
              <w:jc w:val="right"/>
              <w:rPr>
                <w:sz w:val="20"/>
                <w:szCs w:val="20"/>
              </w:rPr>
            </w:pPr>
            <w:r>
              <w:rPr>
                <w:rFonts w:ascii="Arial" w:eastAsia="Arial" w:hAnsi="Arial" w:cs="Arial"/>
                <w:sz w:val="18"/>
                <w:szCs w:val="18"/>
              </w:rPr>
              <w:t>3</w:t>
            </w:r>
          </w:p>
        </w:tc>
        <w:tc>
          <w:tcPr>
            <w:tcW w:w="1080" w:type="dxa"/>
            <w:vMerge/>
            <w:tcBorders>
              <w:right w:val="single" w:sz="8" w:space="0" w:color="auto"/>
            </w:tcBorders>
            <w:vAlign w:val="bottom"/>
          </w:tcPr>
          <w:p w14:paraId="65B70708" w14:textId="77777777" w:rsidR="00B43DF7" w:rsidRDefault="00B43DF7">
            <w:pPr>
              <w:rPr>
                <w:sz w:val="14"/>
                <w:szCs w:val="14"/>
              </w:rPr>
            </w:pPr>
          </w:p>
        </w:tc>
        <w:tc>
          <w:tcPr>
            <w:tcW w:w="5840" w:type="dxa"/>
            <w:vMerge w:val="restart"/>
            <w:tcBorders>
              <w:right w:val="single" w:sz="8" w:space="0" w:color="auto"/>
            </w:tcBorders>
            <w:vAlign w:val="bottom"/>
          </w:tcPr>
          <w:p w14:paraId="3995B2A5" w14:textId="77777777" w:rsidR="00B43DF7" w:rsidRDefault="00000000">
            <w:pPr>
              <w:spacing w:line="206" w:lineRule="exact"/>
              <w:ind w:left="240"/>
              <w:rPr>
                <w:sz w:val="20"/>
                <w:szCs w:val="20"/>
              </w:rPr>
            </w:pPr>
            <w:r>
              <w:rPr>
                <w:rFonts w:ascii="宋体" w:eastAsia="宋体" w:hAnsi="宋体" w:cs="宋体"/>
                <w:sz w:val="18"/>
                <w:szCs w:val="18"/>
              </w:rPr>
              <w:t>学生接受新车技术培训任务，在培训中认真记录，收集尽量多的培训</w:t>
            </w:r>
          </w:p>
        </w:tc>
        <w:tc>
          <w:tcPr>
            <w:tcW w:w="900" w:type="dxa"/>
            <w:vMerge w:val="restart"/>
            <w:vAlign w:val="bottom"/>
          </w:tcPr>
          <w:p w14:paraId="3EF33DA2" w14:textId="77777777" w:rsidR="00B43DF7" w:rsidRDefault="00000000">
            <w:pPr>
              <w:ind w:right="290"/>
              <w:jc w:val="right"/>
              <w:rPr>
                <w:sz w:val="20"/>
                <w:szCs w:val="20"/>
              </w:rPr>
            </w:pPr>
            <w:r>
              <w:rPr>
                <w:rFonts w:ascii="Arial" w:eastAsia="Arial" w:hAnsi="Arial" w:cs="Arial"/>
                <w:sz w:val="18"/>
                <w:szCs w:val="18"/>
              </w:rPr>
              <w:t>60</w:t>
            </w:r>
          </w:p>
        </w:tc>
        <w:tc>
          <w:tcPr>
            <w:tcW w:w="0" w:type="dxa"/>
            <w:vAlign w:val="bottom"/>
          </w:tcPr>
          <w:p w14:paraId="14903397" w14:textId="77777777" w:rsidR="00B43DF7" w:rsidRDefault="00B43DF7">
            <w:pPr>
              <w:rPr>
                <w:sz w:val="1"/>
                <w:szCs w:val="1"/>
              </w:rPr>
            </w:pPr>
          </w:p>
        </w:tc>
      </w:tr>
      <w:tr w:rsidR="00B43DF7" w14:paraId="50382238" w14:textId="77777777">
        <w:trPr>
          <w:trHeight w:val="167"/>
        </w:trPr>
        <w:tc>
          <w:tcPr>
            <w:tcW w:w="580" w:type="dxa"/>
            <w:vMerge/>
            <w:tcBorders>
              <w:right w:val="single" w:sz="8" w:space="0" w:color="auto"/>
            </w:tcBorders>
            <w:vAlign w:val="bottom"/>
          </w:tcPr>
          <w:p w14:paraId="5E711019" w14:textId="77777777" w:rsidR="00B43DF7" w:rsidRDefault="00B43DF7">
            <w:pPr>
              <w:rPr>
                <w:sz w:val="14"/>
                <w:szCs w:val="14"/>
              </w:rPr>
            </w:pPr>
          </w:p>
        </w:tc>
        <w:tc>
          <w:tcPr>
            <w:tcW w:w="1080" w:type="dxa"/>
            <w:vMerge w:val="restart"/>
            <w:tcBorders>
              <w:right w:val="single" w:sz="8" w:space="0" w:color="auto"/>
            </w:tcBorders>
            <w:vAlign w:val="bottom"/>
          </w:tcPr>
          <w:p w14:paraId="32838864" w14:textId="77777777" w:rsidR="00B43DF7" w:rsidRDefault="00000000">
            <w:pPr>
              <w:spacing w:line="206" w:lineRule="exact"/>
              <w:ind w:left="80"/>
              <w:rPr>
                <w:sz w:val="20"/>
                <w:szCs w:val="20"/>
              </w:rPr>
            </w:pPr>
            <w:r>
              <w:rPr>
                <w:rFonts w:ascii="宋体" w:eastAsia="宋体" w:hAnsi="宋体" w:cs="宋体"/>
                <w:sz w:val="18"/>
                <w:szCs w:val="18"/>
              </w:rPr>
              <w:t>前技术培训</w:t>
            </w:r>
          </w:p>
        </w:tc>
        <w:tc>
          <w:tcPr>
            <w:tcW w:w="5840" w:type="dxa"/>
            <w:vMerge/>
            <w:tcBorders>
              <w:right w:val="single" w:sz="8" w:space="0" w:color="auto"/>
            </w:tcBorders>
            <w:vAlign w:val="bottom"/>
          </w:tcPr>
          <w:p w14:paraId="7B144116" w14:textId="77777777" w:rsidR="00B43DF7" w:rsidRDefault="00B43DF7">
            <w:pPr>
              <w:rPr>
                <w:sz w:val="14"/>
                <w:szCs w:val="14"/>
              </w:rPr>
            </w:pPr>
          </w:p>
        </w:tc>
        <w:tc>
          <w:tcPr>
            <w:tcW w:w="900" w:type="dxa"/>
            <w:vMerge/>
            <w:vAlign w:val="bottom"/>
          </w:tcPr>
          <w:p w14:paraId="5311E440" w14:textId="77777777" w:rsidR="00B43DF7" w:rsidRDefault="00B43DF7">
            <w:pPr>
              <w:rPr>
                <w:sz w:val="14"/>
                <w:szCs w:val="14"/>
              </w:rPr>
            </w:pPr>
          </w:p>
        </w:tc>
        <w:tc>
          <w:tcPr>
            <w:tcW w:w="0" w:type="dxa"/>
            <w:vAlign w:val="bottom"/>
          </w:tcPr>
          <w:p w14:paraId="706E3D72" w14:textId="77777777" w:rsidR="00B43DF7" w:rsidRDefault="00B43DF7">
            <w:pPr>
              <w:rPr>
                <w:sz w:val="1"/>
                <w:szCs w:val="1"/>
              </w:rPr>
            </w:pPr>
          </w:p>
        </w:tc>
      </w:tr>
      <w:tr w:rsidR="00B43DF7" w14:paraId="6C8F0B22" w14:textId="77777777">
        <w:trPr>
          <w:trHeight w:val="166"/>
        </w:trPr>
        <w:tc>
          <w:tcPr>
            <w:tcW w:w="580" w:type="dxa"/>
            <w:tcBorders>
              <w:right w:val="single" w:sz="8" w:space="0" w:color="auto"/>
            </w:tcBorders>
            <w:vAlign w:val="bottom"/>
          </w:tcPr>
          <w:p w14:paraId="14859616" w14:textId="77777777" w:rsidR="00B43DF7" w:rsidRDefault="00B43DF7">
            <w:pPr>
              <w:rPr>
                <w:sz w:val="14"/>
                <w:szCs w:val="14"/>
              </w:rPr>
            </w:pPr>
          </w:p>
        </w:tc>
        <w:tc>
          <w:tcPr>
            <w:tcW w:w="1080" w:type="dxa"/>
            <w:vMerge/>
            <w:tcBorders>
              <w:right w:val="single" w:sz="8" w:space="0" w:color="auto"/>
            </w:tcBorders>
            <w:vAlign w:val="bottom"/>
          </w:tcPr>
          <w:p w14:paraId="63DB985E" w14:textId="77777777" w:rsidR="00B43DF7" w:rsidRDefault="00B43DF7">
            <w:pPr>
              <w:rPr>
                <w:sz w:val="14"/>
                <w:szCs w:val="14"/>
              </w:rPr>
            </w:pPr>
          </w:p>
        </w:tc>
        <w:tc>
          <w:tcPr>
            <w:tcW w:w="5840" w:type="dxa"/>
            <w:vMerge w:val="restart"/>
            <w:tcBorders>
              <w:right w:val="single" w:sz="8" w:space="0" w:color="auto"/>
            </w:tcBorders>
            <w:vAlign w:val="bottom"/>
          </w:tcPr>
          <w:p w14:paraId="7A7127D6" w14:textId="77777777" w:rsidR="00B43DF7" w:rsidRDefault="00000000">
            <w:pPr>
              <w:spacing w:line="206" w:lineRule="exact"/>
              <w:ind w:left="60"/>
              <w:rPr>
                <w:sz w:val="20"/>
                <w:szCs w:val="20"/>
              </w:rPr>
            </w:pPr>
            <w:r>
              <w:rPr>
                <w:rFonts w:ascii="宋体" w:eastAsia="宋体" w:hAnsi="宋体" w:cs="宋体"/>
                <w:sz w:val="18"/>
                <w:szCs w:val="18"/>
              </w:rPr>
              <w:t>资料，理解新车型的特征及维修事项，胜任新车型维修技能；制作新车</w:t>
            </w:r>
          </w:p>
        </w:tc>
        <w:tc>
          <w:tcPr>
            <w:tcW w:w="900" w:type="dxa"/>
            <w:vAlign w:val="bottom"/>
          </w:tcPr>
          <w:p w14:paraId="621226D7" w14:textId="77777777" w:rsidR="00B43DF7" w:rsidRDefault="00B43DF7">
            <w:pPr>
              <w:rPr>
                <w:sz w:val="14"/>
                <w:szCs w:val="14"/>
              </w:rPr>
            </w:pPr>
          </w:p>
        </w:tc>
        <w:tc>
          <w:tcPr>
            <w:tcW w:w="0" w:type="dxa"/>
            <w:vAlign w:val="bottom"/>
          </w:tcPr>
          <w:p w14:paraId="6D68E7BC" w14:textId="77777777" w:rsidR="00B43DF7" w:rsidRDefault="00B43DF7">
            <w:pPr>
              <w:rPr>
                <w:sz w:val="1"/>
                <w:szCs w:val="1"/>
              </w:rPr>
            </w:pPr>
          </w:p>
        </w:tc>
      </w:tr>
      <w:tr w:rsidR="00B43DF7" w14:paraId="0171D772" w14:textId="77777777">
        <w:trPr>
          <w:trHeight w:val="166"/>
        </w:trPr>
        <w:tc>
          <w:tcPr>
            <w:tcW w:w="580" w:type="dxa"/>
            <w:tcBorders>
              <w:right w:val="single" w:sz="8" w:space="0" w:color="auto"/>
            </w:tcBorders>
            <w:vAlign w:val="bottom"/>
          </w:tcPr>
          <w:p w14:paraId="46AB10A9" w14:textId="77777777" w:rsidR="00B43DF7" w:rsidRDefault="00B43DF7">
            <w:pPr>
              <w:rPr>
                <w:sz w:val="14"/>
                <w:szCs w:val="14"/>
              </w:rPr>
            </w:pPr>
          </w:p>
        </w:tc>
        <w:tc>
          <w:tcPr>
            <w:tcW w:w="1080" w:type="dxa"/>
            <w:tcBorders>
              <w:right w:val="single" w:sz="8" w:space="0" w:color="auto"/>
            </w:tcBorders>
            <w:vAlign w:val="bottom"/>
          </w:tcPr>
          <w:p w14:paraId="2BAB003B" w14:textId="77777777" w:rsidR="00B43DF7" w:rsidRDefault="00B43DF7">
            <w:pPr>
              <w:rPr>
                <w:sz w:val="14"/>
                <w:szCs w:val="14"/>
              </w:rPr>
            </w:pPr>
          </w:p>
        </w:tc>
        <w:tc>
          <w:tcPr>
            <w:tcW w:w="5840" w:type="dxa"/>
            <w:vMerge/>
            <w:tcBorders>
              <w:right w:val="single" w:sz="8" w:space="0" w:color="auto"/>
            </w:tcBorders>
            <w:vAlign w:val="bottom"/>
          </w:tcPr>
          <w:p w14:paraId="5A34B34B" w14:textId="77777777" w:rsidR="00B43DF7" w:rsidRDefault="00B43DF7">
            <w:pPr>
              <w:rPr>
                <w:sz w:val="14"/>
                <w:szCs w:val="14"/>
              </w:rPr>
            </w:pPr>
          </w:p>
        </w:tc>
        <w:tc>
          <w:tcPr>
            <w:tcW w:w="900" w:type="dxa"/>
            <w:vAlign w:val="bottom"/>
          </w:tcPr>
          <w:p w14:paraId="32CF389C" w14:textId="77777777" w:rsidR="00B43DF7" w:rsidRDefault="00B43DF7">
            <w:pPr>
              <w:rPr>
                <w:sz w:val="14"/>
                <w:szCs w:val="14"/>
              </w:rPr>
            </w:pPr>
          </w:p>
        </w:tc>
        <w:tc>
          <w:tcPr>
            <w:tcW w:w="0" w:type="dxa"/>
            <w:vAlign w:val="bottom"/>
          </w:tcPr>
          <w:p w14:paraId="52BB95E2" w14:textId="77777777" w:rsidR="00B43DF7" w:rsidRDefault="00B43DF7">
            <w:pPr>
              <w:rPr>
                <w:sz w:val="1"/>
                <w:szCs w:val="1"/>
              </w:rPr>
            </w:pPr>
          </w:p>
        </w:tc>
      </w:tr>
      <w:tr w:rsidR="00B43DF7" w14:paraId="653050C2" w14:textId="77777777">
        <w:trPr>
          <w:trHeight w:val="332"/>
        </w:trPr>
        <w:tc>
          <w:tcPr>
            <w:tcW w:w="580" w:type="dxa"/>
            <w:tcBorders>
              <w:right w:val="single" w:sz="8" w:space="0" w:color="auto"/>
            </w:tcBorders>
            <w:vAlign w:val="bottom"/>
          </w:tcPr>
          <w:p w14:paraId="0762E9D0" w14:textId="77777777" w:rsidR="00B43DF7" w:rsidRDefault="00B43DF7">
            <w:pPr>
              <w:rPr>
                <w:sz w:val="24"/>
                <w:szCs w:val="24"/>
              </w:rPr>
            </w:pPr>
          </w:p>
        </w:tc>
        <w:tc>
          <w:tcPr>
            <w:tcW w:w="1080" w:type="dxa"/>
            <w:tcBorders>
              <w:right w:val="single" w:sz="8" w:space="0" w:color="auto"/>
            </w:tcBorders>
            <w:vAlign w:val="bottom"/>
          </w:tcPr>
          <w:p w14:paraId="78B08948" w14:textId="77777777" w:rsidR="00B43DF7" w:rsidRDefault="00B43DF7">
            <w:pPr>
              <w:rPr>
                <w:sz w:val="24"/>
                <w:szCs w:val="24"/>
              </w:rPr>
            </w:pPr>
          </w:p>
        </w:tc>
        <w:tc>
          <w:tcPr>
            <w:tcW w:w="5840" w:type="dxa"/>
            <w:tcBorders>
              <w:right w:val="single" w:sz="8" w:space="0" w:color="auto"/>
            </w:tcBorders>
            <w:vAlign w:val="bottom"/>
          </w:tcPr>
          <w:p w14:paraId="278F87C1" w14:textId="77777777" w:rsidR="00B43DF7" w:rsidRDefault="00000000">
            <w:pPr>
              <w:spacing w:line="206" w:lineRule="exact"/>
              <w:ind w:left="60"/>
              <w:rPr>
                <w:sz w:val="20"/>
                <w:szCs w:val="20"/>
              </w:rPr>
            </w:pPr>
            <w:r>
              <w:rPr>
                <w:rFonts w:ascii="宋体" w:eastAsia="宋体" w:hAnsi="宋体" w:cs="宋体"/>
                <w:sz w:val="18"/>
                <w:szCs w:val="18"/>
              </w:rPr>
              <w:t>型的内部培训方案，并实施对车间汽车维修工的培训及考核，撰写培训</w:t>
            </w:r>
          </w:p>
        </w:tc>
        <w:tc>
          <w:tcPr>
            <w:tcW w:w="900" w:type="dxa"/>
            <w:vAlign w:val="bottom"/>
          </w:tcPr>
          <w:p w14:paraId="4857CB42" w14:textId="77777777" w:rsidR="00B43DF7" w:rsidRDefault="00B43DF7">
            <w:pPr>
              <w:rPr>
                <w:sz w:val="24"/>
                <w:szCs w:val="24"/>
              </w:rPr>
            </w:pPr>
          </w:p>
        </w:tc>
        <w:tc>
          <w:tcPr>
            <w:tcW w:w="0" w:type="dxa"/>
            <w:vAlign w:val="bottom"/>
          </w:tcPr>
          <w:p w14:paraId="6B1D7C24" w14:textId="77777777" w:rsidR="00B43DF7" w:rsidRDefault="00B43DF7">
            <w:pPr>
              <w:rPr>
                <w:sz w:val="1"/>
                <w:szCs w:val="1"/>
              </w:rPr>
            </w:pPr>
          </w:p>
        </w:tc>
      </w:tr>
      <w:tr w:rsidR="00B43DF7" w14:paraId="43391826" w14:textId="77777777">
        <w:trPr>
          <w:trHeight w:val="332"/>
        </w:trPr>
        <w:tc>
          <w:tcPr>
            <w:tcW w:w="580" w:type="dxa"/>
            <w:tcBorders>
              <w:right w:val="single" w:sz="8" w:space="0" w:color="auto"/>
            </w:tcBorders>
            <w:vAlign w:val="bottom"/>
          </w:tcPr>
          <w:p w14:paraId="09972109" w14:textId="77777777" w:rsidR="00B43DF7" w:rsidRDefault="00B43DF7">
            <w:pPr>
              <w:rPr>
                <w:sz w:val="24"/>
                <w:szCs w:val="24"/>
              </w:rPr>
            </w:pPr>
          </w:p>
        </w:tc>
        <w:tc>
          <w:tcPr>
            <w:tcW w:w="1080" w:type="dxa"/>
            <w:tcBorders>
              <w:right w:val="single" w:sz="8" w:space="0" w:color="auto"/>
            </w:tcBorders>
            <w:vAlign w:val="bottom"/>
          </w:tcPr>
          <w:p w14:paraId="05DB01BB" w14:textId="77777777" w:rsidR="00B43DF7" w:rsidRDefault="00B43DF7">
            <w:pPr>
              <w:rPr>
                <w:sz w:val="24"/>
                <w:szCs w:val="24"/>
              </w:rPr>
            </w:pPr>
          </w:p>
        </w:tc>
        <w:tc>
          <w:tcPr>
            <w:tcW w:w="5840" w:type="dxa"/>
            <w:tcBorders>
              <w:right w:val="single" w:sz="8" w:space="0" w:color="auto"/>
            </w:tcBorders>
            <w:vAlign w:val="bottom"/>
          </w:tcPr>
          <w:p w14:paraId="3DDE23E6" w14:textId="77777777" w:rsidR="00B43DF7" w:rsidRDefault="00000000">
            <w:pPr>
              <w:spacing w:line="206" w:lineRule="exact"/>
              <w:ind w:left="60"/>
              <w:rPr>
                <w:sz w:val="20"/>
                <w:szCs w:val="20"/>
              </w:rPr>
            </w:pPr>
            <w:r>
              <w:rPr>
                <w:rFonts w:ascii="宋体" w:eastAsia="宋体" w:hAnsi="宋体" w:cs="宋体"/>
                <w:sz w:val="18"/>
                <w:szCs w:val="18"/>
              </w:rPr>
              <w:t>总结报告。同时在车间的日常工作中要指导新车型的维修工作。学习过</w:t>
            </w:r>
          </w:p>
        </w:tc>
        <w:tc>
          <w:tcPr>
            <w:tcW w:w="900" w:type="dxa"/>
            <w:vAlign w:val="bottom"/>
          </w:tcPr>
          <w:p w14:paraId="0E13F48B" w14:textId="77777777" w:rsidR="00B43DF7" w:rsidRDefault="00B43DF7">
            <w:pPr>
              <w:rPr>
                <w:sz w:val="24"/>
                <w:szCs w:val="24"/>
              </w:rPr>
            </w:pPr>
          </w:p>
        </w:tc>
        <w:tc>
          <w:tcPr>
            <w:tcW w:w="0" w:type="dxa"/>
            <w:vAlign w:val="bottom"/>
          </w:tcPr>
          <w:p w14:paraId="2E991EA3" w14:textId="77777777" w:rsidR="00B43DF7" w:rsidRDefault="00B43DF7">
            <w:pPr>
              <w:rPr>
                <w:sz w:val="1"/>
                <w:szCs w:val="1"/>
              </w:rPr>
            </w:pPr>
          </w:p>
        </w:tc>
      </w:tr>
      <w:tr w:rsidR="00B43DF7" w14:paraId="44B3014D" w14:textId="77777777">
        <w:trPr>
          <w:trHeight w:val="332"/>
        </w:trPr>
        <w:tc>
          <w:tcPr>
            <w:tcW w:w="580" w:type="dxa"/>
            <w:tcBorders>
              <w:right w:val="single" w:sz="8" w:space="0" w:color="auto"/>
            </w:tcBorders>
            <w:vAlign w:val="bottom"/>
          </w:tcPr>
          <w:p w14:paraId="006047D8" w14:textId="77777777" w:rsidR="00B43DF7" w:rsidRDefault="00B43DF7">
            <w:pPr>
              <w:rPr>
                <w:sz w:val="24"/>
                <w:szCs w:val="24"/>
              </w:rPr>
            </w:pPr>
          </w:p>
        </w:tc>
        <w:tc>
          <w:tcPr>
            <w:tcW w:w="1080" w:type="dxa"/>
            <w:tcBorders>
              <w:right w:val="single" w:sz="8" w:space="0" w:color="auto"/>
            </w:tcBorders>
            <w:vAlign w:val="bottom"/>
          </w:tcPr>
          <w:p w14:paraId="08B0DB60" w14:textId="77777777" w:rsidR="00B43DF7" w:rsidRDefault="00B43DF7">
            <w:pPr>
              <w:rPr>
                <w:sz w:val="24"/>
                <w:szCs w:val="24"/>
              </w:rPr>
            </w:pPr>
          </w:p>
        </w:tc>
        <w:tc>
          <w:tcPr>
            <w:tcW w:w="5840" w:type="dxa"/>
            <w:tcBorders>
              <w:right w:val="single" w:sz="8" w:space="0" w:color="auto"/>
            </w:tcBorders>
            <w:vAlign w:val="bottom"/>
          </w:tcPr>
          <w:p w14:paraId="03DCA44F" w14:textId="77777777" w:rsidR="00B43DF7" w:rsidRDefault="00000000">
            <w:pPr>
              <w:spacing w:line="219" w:lineRule="exact"/>
              <w:ind w:left="60"/>
              <w:rPr>
                <w:sz w:val="20"/>
                <w:szCs w:val="20"/>
              </w:rPr>
            </w:pPr>
            <w:r>
              <w:rPr>
                <w:rFonts w:ascii="宋体" w:eastAsia="宋体" w:hAnsi="宋体" w:cs="宋体"/>
                <w:sz w:val="18"/>
                <w:szCs w:val="18"/>
              </w:rPr>
              <w:t>程中遵循</w:t>
            </w:r>
            <w:r>
              <w:rPr>
                <w:rFonts w:ascii="Arial" w:eastAsia="Arial" w:hAnsi="Arial" w:cs="Arial"/>
                <w:sz w:val="18"/>
                <w:szCs w:val="18"/>
              </w:rPr>
              <w:t>“8S”</w:t>
            </w:r>
            <w:r>
              <w:rPr>
                <w:rFonts w:ascii="宋体" w:eastAsia="宋体" w:hAnsi="宋体" w:cs="宋体"/>
                <w:sz w:val="18"/>
                <w:szCs w:val="18"/>
              </w:rPr>
              <w:t>管理规定。</w:t>
            </w:r>
          </w:p>
        </w:tc>
        <w:tc>
          <w:tcPr>
            <w:tcW w:w="900" w:type="dxa"/>
            <w:vAlign w:val="bottom"/>
          </w:tcPr>
          <w:p w14:paraId="42980F8E" w14:textId="77777777" w:rsidR="00B43DF7" w:rsidRDefault="00B43DF7">
            <w:pPr>
              <w:rPr>
                <w:sz w:val="24"/>
                <w:szCs w:val="24"/>
              </w:rPr>
            </w:pPr>
          </w:p>
        </w:tc>
        <w:tc>
          <w:tcPr>
            <w:tcW w:w="0" w:type="dxa"/>
            <w:vAlign w:val="bottom"/>
          </w:tcPr>
          <w:p w14:paraId="5E999341" w14:textId="77777777" w:rsidR="00B43DF7" w:rsidRDefault="00B43DF7">
            <w:pPr>
              <w:rPr>
                <w:sz w:val="1"/>
                <w:szCs w:val="1"/>
              </w:rPr>
            </w:pPr>
          </w:p>
        </w:tc>
      </w:tr>
      <w:tr w:rsidR="00B43DF7" w14:paraId="3764A772" w14:textId="77777777">
        <w:trPr>
          <w:trHeight w:val="70"/>
        </w:trPr>
        <w:tc>
          <w:tcPr>
            <w:tcW w:w="580" w:type="dxa"/>
            <w:tcBorders>
              <w:bottom w:val="single" w:sz="8" w:space="0" w:color="auto"/>
              <w:right w:val="single" w:sz="8" w:space="0" w:color="auto"/>
            </w:tcBorders>
            <w:vAlign w:val="bottom"/>
          </w:tcPr>
          <w:p w14:paraId="2245B4E6" w14:textId="77777777" w:rsidR="00B43DF7" w:rsidRDefault="00B43DF7">
            <w:pPr>
              <w:rPr>
                <w:sz w:val="6"/>
                <w:szCs w:val="6"/>
              </w:rPr>
            </w:pPr>
          </w:p>
        </w:tc>
        <w:tc>
          <w:tcPr>
            <w:tcW w:w="1080" w:type="dxa"/>
            <w:tcBorders>
              <w:bottom w:val="single" w:sz="8" w:space="0" w:color="auto"/>
              <w:right w:val="single" w:sz="8" w:space="0" w:color="auto"/>
            </w:tcBorders>
            <w:vAlign w:val="bottom"/>
          </w:tcPr>
          <w:p w14:paraId="6739B1CC" w14:textId="77777777" w:rsidR="00B43DF7" w:rsidRDefault="00B43DF7">
            <w:pPr>
              <w:rPr>
                <w:sz w:val="6"/>
                <w:szCs w:val="6"/>
              </w:rPr>
            </w:pPr>
          </w:p>
        </w:tc>
        <w:tc>
          <w:tcPr>
            <w:tcW w:w="5840" w:type="dxa"/>
            <w:tcBorders>
              <w:bottom w:val="single" w:sz="8" w:space="0" w:color="auto"/>
              <w:right w:val="single" w:sz="8" w:space="0" w:color="auto"/>
            </w:tcBorders>
            <w:vAlign w:val="bottom"/>
          </w:tcPr>
          <w:p w14:paraId="2B66BB93" w14:textId="77777777" w:rsidR="00B43DF7" w:rsidRDefault="00B43DF7">
            <w:pPr>
              <w:rPr>
                <w:sz w:val="6"/>
                <w:szCs w:val="6"/>
              </w:rPr>
            </w:pPr>
          </w:p>
        </w:tc>
        <w:tc>
          <w:tcPr>
            <w:tcW w:w="900" w:type="dxa"/>
            <w:tcBorders>
              <w:bottom w:val="single" w:sz="8" w:space="0" w:color="auto"/>
            </w:tcBorders>
            <w:vAlign w:val="bottom"/>
          </w:tcPr>
          <w:p w14:paraId="1F36AF6D" w14:textId="77777777" w:rsidR="00B43DF7" w:rsidRDefault="00B43DF7">
            <w:pPr>
              <w:rPr>
                <w:sz w:val="6"/>
                <w:szCs w:val="6"/>
              </w:rPr>
            </w:pPr>
          </w:p>
        </w:tc>
        <w:tc>
          <w:tcPr>
            <w:tcW w:w="0" w:type="dxa"/>
            <w:vAlign w:val="bottom"/>
          </w:tcPr>
          <w:p w14:paraId="0FF4A4D8" w14:textId="77777777" w:rsidR="00B43DF7" w:rsidRDefault="00B43DF7">
            <w:pPr>
              <w:rPr>
                <w:sz w:val="1"/>
                <w:szCs w:val="1"/>
              </w:rPr>
            </w:pPr>
          </w:p>
        </w:tc>
      </w:tr>
      <w:tr w:rsidR="00B43DF7" w14:paraId="73E0883F" w14:textId="77777777">
        <w:trPr>
          <w:trHeight w:val="279"/>
        </w:trPr>
        <w:tc>
          <w:tcPr>
            <w:tcW w:w="580" w:type="dxa"/>
            <w:vAlign w:val="bottom"/>
          </w:tcPr>
          <w:p w14:paraId="2B788400" w14:textId="77777777" w:rsidR="00B43DF7" w:rsidRDefault="00B43DF7">
            <w:pPr>
              <w:rPr>
                <w:sz w:val="24"/>
                <w:szCs w:val="24"/>
              </w:rPr>
            </w:pPr>
          </w:p>
        </w:tc>
        <w:tc>
          <w:tcPr>
            <w:tcW w:w="1080" w:type="dxa"/>
            <w:vAlign w:val="bottom"/>
          </w:tcPr>
          <w:p w14:paraId="496CC7B2" w14:textId="77777777" w:rsidR="00B43DF7" w:rsidRDefault="00B43DF7">
            <w:pPr>
              <w:rPr>
                <w:sz w:val="24"/>
                <w:szCs w:val="24"/>
              </w:rPr>
            </w:pPr>
          </w:p>
        </w:tc>
        <w:tc>
          <w:tcPr>
            <w:tcW w:w="6740" w:type="dxa"/>
            <w:gridSpan w:val="2"/>
            <w:vAlign w:val="bottom"/>
          </w:tcPr>
          <w:p w14:paraId="6D35CD61" w14:textId="77777777" w:rsidR="00B43DF7" w:rsidRDefault="00000000">
            <w:pPr>
              <w:spacing w:line="206" w:lineRule="exact"/>
              <w:ind w:left="2000"/>
              <w:rPr>
                <w:sz w:val="20"/>
                <w:szCs w:val="20"/>
              </w:rPr>
            </w:pPr>
            <w:r>
              <w:rPr>
                <w:rFonts w:ascii="宋体" w:eastAsia="宋体" w:hAnsi="宋体" w:cs="宋体"/>
                <w:sz w:val="18"/>
                <w:szCs w:val="18"/>
              </w:rPr>
              <w:t>教学实施建议</w:t>
            </w:r>
          </w:p>
        </w:tc>
        <w:tc>
          <w:tcPr>
            <w:tcW w:w="0" w:type="dxa"/>
            <w:vAlign w:val="bottom"/>
          </w:tcPr>
          <w:p w14:paraId="4414FAA6" w14:textId="77777777" w:rsidR="00B43DF7" w:rsidRDefault="00B43DF7">
            <w:pPr>
              <w:rPr>
                <w:sz w:val="1"/>
                <w:szCs w:val="1"/>
              </w:rPr>
            </w:pPr>
          </w:p>
        </w:tc>
      </w:tr>
      <w:tr w:rsidR="00B43DF7" w14:paraId="236F4259" w14:textId="77777777">
        <w:trPr>
          <w:trHeight w:val="80"/>
        </w:trPr>
        <w:tc>
          <w:tcPr>
            <w:tcW w:w="580" w:type="dxa"/>
            <w:tcBorders>
              <w:bottom w:val="single" w:sz="8" w:space="0" w:color="auto"/>
            </w:tcBorders>
            <w:vAlign w:val="bottom"/>
          </w:tcPr>
          <w:p w14:paraId="07D7BFD8" w14:textId="77777777" w:rsidR="00B43DF7" w:rsidRDefault="00B43DF7">
            <w:pPr>
              <w:rPr>
                <w:sz w:val="6"/>
                <w:szCs w:val="6"/>
              </w:rPr>
            </w:pPr>
          </w:p>
        </w:tc>
        <w:tc>
          <w:tcPr>
            <w:tcW w:w="1080" w:type="dxa"/>
            <w:tcBorders>
              <w:bottom w:val="single" w:sz="8" w:space="0" w:color="auto"/>
            </w:tcBorders>
            <w:vAlign w:val="bottom"/>
          </w:tcPr>
          <w:p w14:paraId="7AE764C2" w14:textId="77777777" w:rsidR="00B43DF7" w:rsidRDefault="00B43DF7">
            <w:pPr>
              <w:rPr>
                <w:sz w:val="6"/>
                <w:szCs w:val="6"/>
              </w:rPr>
            </w:pPr>
          </w:p>
        </w:tc>
        <w:tc>
          <w:tcPr>
            <w:tcW w:w="5840" w:type="dxa"/>
            <w:tcBorders>
              <w:bottom w:val="single" w:sz="8" w:space="0" w:color="auto"/>
            </w:tcBorders>
            <w:vAlign w:val="bottom"/>
          </w:tcPr>
          <w:p w14:paraId="1A115586" w14:textId="77777777" w:rsidR="00B43DF7" w:rsidRDefault="00B43DF7">
            <w:pPr>
              <w:rPr>
                <w:sz w:val="6"/>
                <w:szCs w:val="6"/>
              </w:rPr>
            </w:pPr>
          </w:p>
        </w:tc>
        <w:tc>
          <w:tcPr>
            <w:tcW w:w="900" w:type="dxa"/>
            <w:tcBorders>
              <w:bottom w:val="single" w:sz="8" w:space="0" w:color="auto"/>
            </w:tcBorders>
            <w:vAlign w:val="bottom"/>
          </w:tcPr>
          <w:p w14:paraId="260AB0A6" w14:textId="77777777" w:rsidR="00B43DF7" w:rsidRDefault="00B43DF7">
            <w:pPr>
              <w:rPr>
                <w:sz w:val="6"/>
                <w:szCs w:val="6"/>
              </w:rPr>
            </w:pPr>
          </w:p>
        </w:tc>
        <w:tc>
          <w:tcPr>
            <w:tcW w:w="0" w:type="dxa"/>
            <w:vAlign w:val="bottom"/>
          </w:tcPr>
          <w:p w14:paraId="0327A846" w14:textId="77777777" w:rsidR="00B43DF7" w:rsidRDefault="00B43DF7">
            <w:pPr>
              <w:rPr>
                <w:sz w:val="1"/>
                <w:szCs w:val="1"/>
              </w:rPr>
            </w:pPr>
          </w:p>
        </w:tc>
      </w:tr>
    </w:tbl>
    <w:p w14:paraId="7E511DA8" w14:textId="77777777" w:rsidR="00B43DF7" w:rsidRDefault="00B43DF7">
      <w:pPr>
        <w:spacing w:line="20" w:lineRule="exact"/>
        <w:rPr>
          <w:sz w:val="20"/>
          <w:szCs w:val="20"/>
        </w:rPr>
      </w:pPr>
    </w:p>
    <w:p w14:paraId="08EBB843" w14:textId="77777777" w:rsidR="00B43DF7" w:rsidRDefault="00B43DF7">
      <w:pPr>
        <w:spacing w:line="137" w:lineRule="exact"/>
        <w:rPr>
          <w:sz w:val="20"/>
          <w:szCs w:val="20"/>
        </w:rPr>
      </w:pPr>
    </w:p>
    <w:p w14:paraId="56088A20"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教学组织方式方法建议</w:t>
      </w:r>
    </w:p>
    <w:p w14:paraId="20A7D8C6" w14:textId="77777777" w:rsidR="00B43DF7" w:rsidRDefault="00B43DF7">
      <w:pPr>
        <w:spacing w:line="127" w:lineRule="exact"/>
        <w:rPr>
          <w:sz w:val="20"/>
          <w:szCs w:val="20"/>
        </w:rPr>
      </w:pPr>
    </w:p>
    <w:p w14:paraId="6233F407" w14:textId="77777777" w:rsidR="00B43DF7" w:rsidRDefault="00000000">
      <w:pPr>
        <w:spacing w:line="290" w:lineRule="exact"/>
        <w:ind w:left="80" w:right="100" w:firstLine="180"/>
        <w:jc w:val="both"/>
        <w:rPr>
          <w:sz w:val="20"/>
          <w:szCs w:val="20"/>
        </w:rPr>
      </w:pPr>
      <w:r>
        <w:rPr>
          <w:rFonts w:ascii="宋体" w:eastAsia="宋体" w:hAnsi="宋体" w:cs="宋体"/>
          <w:sz w:val="18"/>
          <w:szCs w:val="18"/>
        </w:rPr>
        <w:t>采用行动导向的教学方法，真实的工作过程学习和岗位（顶岗和轮岗）学习。为确保教学安全，提高教学效果，建议采取分组教学的形式（</w:t>
      </w:r>
      <w:r>
        <w:rPr>
          <w:rFonts w:ascii="Arial" w:eastAsia="Arial" w:hAnsi="Arial" w:cs="Arial"/>
          <w:sz w:val="18"/>
          <w:szCs w:val="18"/>
        </w:rPr>
        <w:t>4</w:t>
      </w:r>
      <w:r>
        <w:rPr>
          <w:rFonts w:ascii="宋体" w:eastAsia="宋体" w:hAnsi="宋体" w:cs="宋体"/>
          <w:sz w:val="18"/>
          <w:szCs w:val="18"/>
        </w:rPr>
        <w:t>～</w:t>
      </w:r>
      <w:r>
        <w:rPr>
          <w:rFonts w:ascii="Arial" w:eastAsia="Arial" w:hAnsi="Arial" w:cs="Arial"/>
          <w:sz w:val="18"/>
          <w:szCs w:val="18"/>
        </w:rPr>
        <w:t xml:space="preserve">6 </w:t>
      </w:r>
      <w:r>
        <w:rPr>
          <w:rFonts w:ascii="宋体" w:eastAsia="宋体" w:hAnsi="宋体" w:cs="宋体"/>
          <w:sz w:val="18"/>
          <w:szCs w:val="18"/>
        </w:rPr>
        <w:t>人</w:t>
      </w:r>
      <w:r>
        <w:rPr>
          <w:rFonts w:ascii="Arial" w:eastAsia="Arial" w:hAnsi="Arial" w:cs="Arial"/>
          <w:sz w:val="18"/>
          <w:szCs w:val="18"/>
        </w:rPr>
        <w:t xml:space="preserve"> / </w:t>
      </w:r>
      <w:r>
        <w:rPr>
          <w:rFonts w:ascii="宋体" w:eastAsia="宋体" w:hAnsi="宋体" w:cs="宋体"/>
          <w:sz w:val="18"/>
          <w:szCs w:val="18"/>
        </w:rPr>
        <w:t>组），班级人数不超过</w:t>
      </w:r>
      <w:r>
        <w:rPr>
          <w:rFonts w:ascii="Arial" w:eastAsia="Arial" w:hAnsi="Arial" w:cs="Arial"/>
          <w:sz w:val="18"/>
          <w:szCs w:val="18"/>
        </w:rPr>
        <w:t xml:space="preserve"> 30 </w:t>
      </w:r>
      <w:r>
        <w:rPr>
          <w:rFonts w:ascii="宋体" w:eastAsia="宋体" w:hAnsi="宋体" w:cs="宋体"/>
          <w:sz w:val="18"/>
          <w:szCs w:val="18"/>
        </w:rPr>
        <w:t>人。教师在学生独立负责完成工作任务的过程中，必要时给予引导，注重培养学生全球意识和开放的心态。</w:t>
      </w:r>
    </w:p>
    <w:p w14:paraId="7E25910C" w14:textId="77777777" w:rsidR="00B43DF7" w:rsidRDefault="00B43DF7">
      <w:pPr>
        <w:spacing w:line="115" w:lineRule="exact"/>
        <w:rPr>
          <w:sz w:val="20"/>
          <w:szCs w:val="20"/>
        </w:rPr>
      </w:pPr>
    </w:p>
    <w:p w14:paraId="023A77C4" w14:textId="77777777" w:rsidR="00B43DF7" w:rsidRDefault="00000000">
      <w:pPr>
        <w:spacing w:line="219" w:lineRule="exact"/>
        <w:ind w:left="260"/>
        <w:rPr>
          <w:sz w:val="20"/>
          <w:szCs w:val="20"/>
        </w:rPr>
      </w:pPr>
      <w:r>
        <w:rPr>
          <w:rFonts w:ascii="Arial" w:eastAsia="Arial" w:hAnsi="Arial" w:cs="Arial"/>
          <w:sz w:val="18"/>
          <w:szCs w:val="18"/>
        </w:rPr>
        <w:t xml:space="preserve">2.  </w:t>
      </w:r>
      <w:r>
        <w:rPr>
          <w:rFonts w:ascii="宋体" w:eastAsia="宋体" w:hAnsi="宋体" w:cs="宋体"/>
          <w:sz w:val="18"/>
          <w:szCs w:val="18"/>
        </w:rPr>
        <w:t>教学资源配备建议</w:t>
      </w:r>
    </w:p>
    <w:p w14:paraId="18115E2A" w14:textId="77777777" w:rsidR="00B43DF7" w:rsidRDefault="00B43DF7">
      <w:pPr>
        <w:spacing w:line="127" w:lineRule="exact"/>
        <w:rPr>
          <w:sz w:val="20"/>
          <w:szCs w:val="20"/>
        </w:rPr>
      </w:pPr>
    </w:p>
    <w:p w14:paraId="6D56416E" w14:textId="77777777" w:rsidR="00B43DF7" w:rsidRDefault="00000000">
      <w:pPr>
        <w:spacing w:line="290" w:lineRule="exact"/>
        <w:ind w:left="80" w:right="100" w:firstLine="90"/>
        <w:jc w:val="both"/>
        <w:rPr>
          <w:sz w:val="20"/>
          <w:szCs w:val="20"/>
        </w:rPr>
      </w:pPr>
      <w:r>
        <w:rPr>
          <w:rFonts w:ascii="宋体" w:eastAsia="宋体" w:hAnsi="宋体" w:cs="宋体"/>
          <w:sz w:val="18"/>
          <w:szCs w:val="18"/>
        </w:rPr>
        <w:t>（</w:t>
      </w:r>
      <w:r>
        <w:rPr>
          <w:rFonts w:ascii="Arial" w:eastAsia="Arial" w:hAnsi="Arial" w:cs="Arial"/>
          <w:sz w:val="18"/>
          <w:szCs w:val="18"/>
        </w:rPr>
        <w:t>1</w:t>
      </w:r>
      <w:r>
        <w:rPr>
          <w:rFonts w:ascii="宋体" w:eastAsia="宋体" w:hAnsi="宋体" w:cs="宋体"/>
          <w:sz w:val="18"/>
          <w:szCs w:val="18"/>
        </w:rPr>
        <w:t>）教学场地整车一体化学习工作站须具备良好的安全、照明和通风条件，可分为集中教学区、分组教学区、信息检索区、工具存放区和成果展示区，并配备相应的多媒体教学设备、压缩空气供给系统等设施，面积以至少同时容纳</w:t>
      </w:r>
      <w:r>
        <w:rPr>
          <w:rFonts w:ascii="Arial" w:eastAsia="Arial" w:hAnsi="Arial" w:cs="Arial"/>
          <w:sz w:val="18"/>
          <w:szCs w:val="18"/>
        </w:rPr>
        <w:t xml:space="preserve"> 25 </w:t>
      </w:r>
      <w:r>
        <w:rPr>
          <w:rFonts w:ascii="宋体" w:eastAsia="宋体" w:hAnsi="宋体" w:cs="宋体"/>
          <w:sz w:val="18"/>
          <w:szCs w:val="18"/>
        </w:rPr>
        <w:t>人开展教学活动为宜。</w:t>
      </w:r>
    </w:p>
    <w:p w14:paraId="21191771" w14:textId="77777777" w:rsidR="00B43DF7" w:rsidRDefault="00B43DF7">
      <w:pPr>
        <w:spacing w:line="115" w:lineRule="exact"/>
        <w:rPr>
          <w:sz w:val="20"/>
          <w:szCs w:val="20"/>
        </w:rPr>
      </w:pPr>
    </w:p>
    <w:p w14:paraId="5AA514E7" w14:textId="77777777" w:rsidR="00B43DF7" w:rsidRDefault="00000000">
      <w:pPr>
        <w:spacing w:line="219" w:lineRule="exact"/>
        <w:ind w:left="180"/>
        <w:outlineLvl w:val="2"/>
        <w:rPr>
          <w:sz w:val="20"/>
          <w:szCs w:val="20"/>
        </w:rPr>
      </w:pPr>
      <w:r>
        <w:rPr>
          <w:rFonts w:ascii="宋体" w:eastAsia="宋体" w:hAnsi="宋体" w:cs="宋体"/>
          <w:sz w:val="18"/>
          <w:szCs w:val="18"/>
        </w:rPr>
        <w:t>（</w:t>
      </w:r>
      <w:r>
        <w:rPr>
          <w:rFonts w:ascii="Arial" w:eastAsia="Arial" w:hAnsi="Arial" w:cs="Arial"/>
          <w:sz w:val="18"/>
          <w:szCs w:val="18"/>
        </w:rPr>
        <w:t>2</w:t>
      </w:r>
      <w:r>
        <w:rPr>
          <w:rFonts w:ascii="宋体" w:eastAsia="宋体" w:hAnsi="宋体" w:cs="宋体"/>
          <w:sz w:val="18"/>
          <w:szCs w:val="18"/>
        </w:rPr>
        <w:t>）工具、材料、设备</w:t>
      </w:r>
    </w:p>
    <w:p w14:paraId="0A1FCD5E" w14:textId="77777777" w:rsidR="00B43DF7" w:rsidRDefault="00B43DF7">
      <w:pPr>
        <w:spacing w:line="127" w:lineRule="exact"/>
        <w:rPr>
          <w:sz w:val="20"/>
          <w:szCs w:val="20"/>
        </w:rPr>
      </w:pPr>
    </w:p>
    <w:p w14:paraId="011654C3" w14:textId="77777777" w:rsidR="00B43DF7" w:rsidRDefault="00000000">
      <w:pPr>
        <w:spacing w:line="269" w:lineRule="exact"/>
        <w:ind w:left="80" w:right="100" w:firstLine="180"/>
        <w:jc w:val="both"/>
        <w:rPr>
          <w:sz w:val="20"/>
          <w:szCs w:val="20"/>
        </w:rPr>
      </w:pPr>
      <w:r>
        <w:rPr>
          <w:rFonts w:ascii="宋体" w:eastAsia="宋体" w:hAnsi="宋体" w:cs="宋体"/>
          <w:sz w:val="18"/>
          <w:szCs w:val="18"/>
        </w:rPr>
        <w:t>按组配置：白板、通用工具、专用工具、示教板等；汽车零部件总成、纸笔、磁贴和标签纸等；多媒体设备、桌椅、打印机、依据培训内容配置的工作台、教学设备和教具等。</w:t>
      </w:r>
    </w:p>
    <w:p w14:paraId="50BE6680" w14:textId="77777777" w:rsidR="00B43DF7" w:rsidRDefault="00B43DF7">
      <w:pPr>
        <w:spacing w:line="115" w:lineRule="exact"/>
        <w:rPr>
          <w:sz w:val="20"/>
          <w:szCs w:val="20"/>
        </w:rPr>
      </w:pPr>
    </w:p>
    <w:p w14:paraId="336F160B" w14:textId="77777777" w:rsidR="00B43DF7" w:rsidRDefault="00000000">
      <w:pPr>
        <w:spacing w:line="219" w:lineRule="exact"/>
        <w:ind w:left="180"/>
        <w:rPr>
          <w:sz w:val="20"/>
          <w:szCs w:val="20"/>
        </w:rPr>
      </w:pPr>
      <w:r>
        <w:rPr>
          <w:rFonts w:ascii="宋体" w:eastAsia="宋体" w:hAnsi="宋体" w:cs="宋体"/>
          <w:sz w:val="18"/>
          <w:szCs w:val="18"/>
        </w:rPr>
        <w:t>（</w:t>
      </w:r>
      <w:r>
        <w:rPr>
          <w:rFonts w:ascii="Arial" w:eastAsia="Arial" w:hAnsi="Arial" w:cs="Arial"/>
          <w:sz w:val="18"/>
          <w:szCs w:val="18"/>
        </w:rPr>
        <w:t>3</w:t>
      </w:r>
      <w:r>
        <w:rPr>
          <w:rFonts w:ascii="宋体" w:eastAsia="宋体" w:hAnsi="宋体" w:cs="宋体"/>
          <w:sz w:val="18"/>
          <w:szCs w:val="18"/>
        </w:rPr>
        <w:t>）教学资料以工作页为主，配备教材、维修手册、维修案例、技术通报等教学资料。</w:t>
      </w:r>
    </w:p>
    <w:p w14:paraId="47AD6542"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65760" behindDoc="1" locked="0" layoutInCell="0" allowOverlap="1" wp14:anchorId="29D31431" wp14:editId="21BA61C9">
                <wp:simplePos x="0" y="0"/>
                <wp:positionH relativeFrom="column">
                  <wp:posOffset>0</wp:posOffset>
                </wp:positionH>
                <wp:positionV relativeFrom="paragraph">
                  <wp:posOffset>93980</wp:posOffset>
                </wp:positionV>
                <wp:extent cx="5328285" cy="0"/>
                <wp:effectExtent l="0" t="0" r="0" b="0"/>
                <wp:wrapNone/>
                <wp:docPr id="363" name="Shape 363"/>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5DB0C5D1" id="Shape 363" o:spid="_x0000_s1026" style="position:absolute;left:0;text-align:left;z-index:-251550720;visibility:visible;mso-wrap-style:square;mso-wrap-distance-left:9pt;mso-wrap-distance-top:0;mso-wrap-distance-right:9pt;mso-wrap-distance-bottom:0;mso-position-horizontal:absolute;mso-position-horizontal-relative:text;mso-position-vertical:absolute;mso-position-vertical-relative:text" from="0,7.4pt" to="419.5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" o:allowincell="f" filled="t" strokeweight=".14992mm">
                <v:stroke joinstyle="miter"/>
              </v:line>
            </w:pict>
          </mc:Fallback>
        </mc:AlternateContent>
      </w:r>
    </w:p>
    <w:p w14:paraId="621276D5" w14:textId="77777777" w:rsidR="00B43DF7" w:rsidRDefault="00B43DF7">
      <w:pPr>
        <w:spacing w:line="217" w:lineRule="exact"/>
        <w:rPr>
          <w:sz w:val="20"/>
          <w:szCs w:val="20"/>
        </w:rPr>
      </w:pPr>
    </w:p>
    <w:p w14:paraId="7965ABC2" w14:textId="77777777" w:rsidR="00B43DF7" w:rsidRDefault="00000000">
      <w:pPr>
        <w:spacing w:line="206" w:lineRule="exact"/>
        <w:ind w:left="3660"/>
        <w:rPr>
          <w:sz w:val="20"/>
          <w:szCs w:val="20"/>
        </w:rPr>
      </w:pPr>
      <w:r>
        <w:rPr>
          <w:rFonts w:ascii="宋体" w:eastAsia="宋体" w:hAnsi="宋体" w:cs="宋体"/>
          <w:sz w:val="18"/>
          <w:szCs w:val="18"/>
        </w:rPr>
        <w:t>教学考核要求</w:t>
      </w:r>
    </w:p>
    <w:p w14:paraId="4C7B1E46"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66784" behindDoc="1" locked="0" layoutInCell="0" allowOverlap="1" wp14:anchorId="06462886" wp14:editId="4C8D619D">
                <wp:simplePos x="0" y="0"/>
                <wp:positionH relativeFrom="column">
                  <wp:posOffset>0</wp:posOffset>
                </wp:positionH>
                <wp:positionV relativeFrom="paragraph">
                  <wp:posOffset>53340</wp:posOffset>
                </wp:positionV>
                <wp:extent cx="5328285" cy="0"/>
                <wp:effectExtent l="0" t="0" r="0" b="0"/>
                <wp:wrapNone/>
                <wp:docPr id="364" name="Shape 364"/>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5397">
                          <a:solidFill>
                            <a:srgbClr val="000000"/>
                          </a:solidFill>
                          <a:miter lim="800000"/>
                        </a:ln>
                      </wps:spPr>
                      <wps:bodyPr/>
                    </wps:wsp>
                  </a:graphicData>
                </a:graphic>
              </wp:anchor>
            </w:drawing>
          </mc:Choice>
          <mc:Fallback>
            <w:pict>
              <v:line w14:anchorId="58639D03" id="Shape 364" o:spid="_x0000_s1026" style="position:absolute;left:0;text-align:left;z-index:-251549696;visibility:visible;mso-wrap-style:square;mso-wrap-distance-left:9pt;mso-wrap-distance-top:0;mso-wrap-distance-right:9pt;mso-wrap-distance-bottom:0;mso-position-horizontal:absolute;mso-position-horizontal-relative:text;mso-position-vertical:absolute;mso-position-vertical-relative:text" from="0,4.2pt" to="419.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" o:allowincell="f" filled="t" strokeweight=".14992mm">
                <v:stroke joinstyle="miter"/>
              </v:line>
            </w:pict>
          </mc:Fallback>
        </mc:AlternateContent>
      </w:r>
    </w:p>
    <w:p w14:paraId="2A453361" w14:textId="77777777" w:rsidR="00B43DF7" w:rsidRDefault="00B43DF7">
      <w:pPr>
        <w:spacing w:line="238" w:lineRule="exact"/>
        <w:rPr>
          <w:sz w:val="20"/>
          <w:szCs w:val="20"/>
        </w:rPr>
      </w:pPr>
    </w:p>
    <w:p w14:paraId="3BD0E2CF" w14:textId="77777777" w:rsidR="00B43DF7" w:rsidRDefault="00000000">
      <w:pPr>
        <w:spacing w:line="206" w:lineRule="exact"/>
        <w:ind w:left="260"/>
        <w:rPr>
          <w:sz w:val="20"/>
          <w:szCs w:val="20"/>
        </w:rPr>
      </w:pPr>
      <w:r>
        <w:rPr>
          <w:rFonts w:ascii="宋体" w:eastAsia="宋体" w:hAnsi="宋体" w:cs="宋体"/>
          <w:sz w:val="18"/>
          <w:szCs w:val="18"/>
        </w:rPr>
        <w:t>采用过程性考核和终结性考核相结合的方式。</w:t>
      </w:r>
    </w:p>
    <w:p w14:paraId="5799FF7B" w14:textId="77777777" w:rsidR="00B43DF7" w:rsidRDefault="00B43DF7">
      <w:pPr>
        <w:spacing w:line="20" w:lineRule="exact"/>
        <w:rPr>
          <w:sz w:val="20"/>
          <w:szCs w:val="20"/>
        </w:rPr>
      </w:pPr>
    </w:p>
    <w:p w14:paraId="49EAFB2F" w14:textId="77777777" w:rsidR="00B43DF7" w:rsidRDefault="00B43DF7">
      <w:pPr>
        <w:spacing w:line="94" w:lineRule="exact"/>
        <w:rPr>
          <w:sz w:val="20"/>
          <w:szCs w:val="20"/>
        </w:rPr>
      </w:pPr>
    </w:p>
    <w:p w14:paraId="56B30A52" w14:textId="77777777" w:rsidR="00B43DF7" w:rsidRDefault="00000000">
      <w:pPr>
        <w:spacing w:line="219" w:lineRule="exact"/>
        <w:ind w:left="260"/>
        <w:rPr>
          <w:sz w:val="20"/>
          <w:szCs w:val="20"/>
        </w:rPr>
      </w:pPr>
      <w:r>
        <w:rPr>
          <w:rFonts w:ascii="Arial" w:eastAsia="Arial" w:hAnsi="Arial" w:cs="Arial"/>
          <w:sz w:val="18"/>
          <w:szCs w:val="18"/>
        </w:rPr>
        <w:t xml:space="preserve">1.  </w:t>
      </w:r>
      <w:r>
        <w:rPr>
          <w:rFonts w:ascii="宋体" w:eastAsia="宋体" w:hAnsi="宋体" w:cs="宋体"/>
          <w:sz w:val="18"/>
          <w:szCs w:val="18"/>
        </w:rPr>
        <w:t>过程性考核</w:t>
      </w:r>
    </w:p>
    <w:p w14:paraId="2D9FDA3C" w14:textId="77777777" w:rsidR="00B43DF7" w:rsidRDefault="00B43DF7">
      <w:pPr>
        <w:spacing w:line="127" w:lineRule="exact"/>
        <w:rPr>
          <w:sz w:val="20"/>
          <w:szCs w:val="20"/>
        </w:rPr>
      </w:pPr>
    </w:p>
    <w:p w14:paraId="6883FF98" w14:textId="77777777" w:rsidR="00B43DF7" w:rsidRDefault="00000000">
      <w:pPr>
        <w:spacing w:line="269" w:lineRule="exact"/>
        <w:ind w:left="80" w:right="100" w:firstLine="180"/>
        <w:jc w:val="both"/>
        <w:rPr>
          <w:sz w:val="20"/>
          <w:szCs w:val="20"/>
        </w:rPr>
      </w:pPr>
      <w:r>
        <w:rPr>
          <w:rFonts w:ascii="宋体" w:eastAsia="宋体" w:hAnsi="宋体" w:cs="宋体"/>
          <w:sz w:val="18"/>
          <w:szCs w:val="18"/>
        </w:rPr>
        <w:t>采用自我评价、小组评价和教师评价相结合的方式进行考核，让学生学会自我评价，教师要善于观察学生的学习过程，参照学生的自我评价、小组评价进行总评并提出改进建议。</w:t>
      </w:r>
    </w:p>
    <w:p w14:paraId="2AF15538" w14:textId="77777777" w:rsidR="00B43DF7" w:rsidRDefault="00B43DF7">
      <w:pPr>
        <w:spacing w:line="115" w:lineRule="exact"/>
        <w:rPr>
          <w:sz w:val="20"/>
          <w:szCs w:val="20"/>
        </w:rPr>
      </w:pPr>
    </w:p>
    <w:p w14:paraId="075F0782" w14:textId="77777777" w:rsidR="00B43DF7" w:rsidRDefault="00000000">
      <w:pPr>
        <w:spacing w:line="219" w:lineRule="exact"/>
        <w:ind w:left="180"/>
        <w:rPr>
          <w:sz w:val="20"/>
          <w:szCs w:val="20"/>
        </w:rPr>
      </w:pPr>
      <w:r>
        <w:rPr>
          <w:rFonts w:ascii="宋体" w:eastAsia="宋体" w:hAnsi="宋体" w:cs="宋体"/>
          <w:sz w:val="18"/>
          <w:szCs w:val="18"/>
        </w:rPr>
        <w:t>（</w:t>
      </w:r>
      <w:r>
        <w:rPr>
          <w:rFonts w:ascii="Arial" w:eastAsia="Arial" w:hAnsi="Arial" w:cs="Arial"/>
          <w:sz w:val="18"/>
          <w:szCs w:val="18"/>
        </w:rPr>
        <w:t>1</w:t>
      </w:r>
      <w:r>
        <w:rPr>
          <w:rFonts w:ascii="宋体" w:eastAsia="宋体" w:hAnsi="宋体" w:cs="宋体"/>
          <w:sz w:val="18"/>
          <w:szCs w:val="18"/>
        </w:rPr>
        <w:t>）课堂考核：考核出勤、学习态度、课堂纪律、小组合作与展示等情况；</w:t>
      </w:r>
    </w:p>
    <w:p w14:paraId="63AFC89C" w14:textId="77777777" w:rsidR="00B43DF7" w:rsidRDefault="00B43DF7">
      <w:pPr>
        <w:spacing w:line="114" w:lineRule="exact"/>
        <w:rPr>
          <w:sz w:val="20"/>
          <w:szCs w:val="20"/>
        </w:rPr>
      </w:pPr>
    </w:p>
    <w:p w14:paraId="69B00653" w14:textId="77777777" w:rsidR="00B43DF7" w:rsidRDefault="00000000">
      <w:pPr>
        <w:spacing w:line="219" w:lineRule="exact"/>
        <w:ind w:left="180"/>
        <w:outlineLvl w:val="2"/>
        <w:rPr>
          <w:sz w:val="20"/>
          <w:szCs w:val="20"/>
        </w:rPr>
      </w:pPr>
      <w:r>
        <w:rPr>
          <w:rFonts w:ascii="宋体" w:eastAsia="宋体" w:hAnsi="宋体" w:cs="宋体"/>
          <w:sz w:val="18"/>
          <w:szCs w:val="18"/>
        </w:rPr>
        <w:t>（</w:t>
      </w:r>
      <w:r>
        <w:rPr>
          <w:rFonts w:ascii="Arial" w:eastAsia="Arial" w:hAnsi="Arial" w:cs="Arial"/>
          <w:sz w:val="18"/>
          <w:szCs w:val="18"/>
        </w:rPr>
        <w:t>2</w:t>
      </w:r>
      <w:r>
        <w:rPr>
          <w:rFonts w:ascii="宋体" w:eastAsia="宋体" w:hAnsi="宋体" w:cs="宋体"/>
          <w:sz w:val="18"/>
          <w:szCs w:val="18"/>
        </w:rPr>
        <w:t>）作业考核：考核工作页的完成、课后练习等情况；</w:t>
      </w:r>
    </w:p>
    <w:p w14:paraId="20EF8F72" w14:textId="77777777" w:rsidR="00B43DF7" w:rsidRDefault="00B43DF7">
      <w:pPr>
        <w:spacing w:line="114" w:lineRule="exact"/>
        <w:rPr>
          <w:sz w:val="20"/>
          <w:szCs w:val="20"/>
        </w:rPr>
      </w:pPr>
    </w:p>
    <w:p w14:paraId="215ED478" w14:textId="77777777" w:rsidR="00B43DF7" w:rsidRDefault="00000000">
      <w:pPr>
        <w:spacing w:line="219" w:lineRule="exact"/>
        <w:ind w:left="180"/>
        <w:rPr>
          <w:sz w:val="20"/>
          <w:szCs w:val="20"/>
        </w:rPr>
      </w:pPr>
      <w:r>
        <w:rPr>
          <w:rFonts w:ascii="宋体" w:eastAsia="宋体" w:hAnsi="宋体" w:cs="宋体"/>
          <w:sz w:val="18"/>
          <w:szCs w:val="18"/>
        </w:rPr>
        <w:t>（</w:t>
      </w:r>
      <w:r>
        <w:rPr>
          <w:rFonts w:ascii="Arial" w:eastAsia="Arial" w:hAnsi="Arial" w:cs="Arial"/>
          <w:sz w:val="18"/>
          <w:szCs w:val="18"/>
        </w:rPr>
        <w:t>3</w:t>
      </w:r>
      <w:r>
        <w:rPr>
          <w:rFonts w:ascii="宋体" w:eastAsia="宋体" w:hAnsi="宋体" w:cs="宋体"/>
          <w:sz w:val="18"/>
          <w:szCs w:val="18"/>
        </w:rPr>
        <w:t>）阶段考核：可视情况采用纸笔测试、实操测试、口述测试、在线测试等形式。</w:t>
      </w:r>
    </w:p>
    <w:p w14:paraId="4E09C115"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67808" behindDoc="1" locked="0" layoutInCell="0" allowOverlap="1" wp14:anchorId="66E6A211" wp14:editId="38E464CE">
                <wp:simplePos x="0" y="0"/>
                <wp:positionH relativeFrom="column">
                  <wp:posOffset>0</wp:posOffset>
                </wp:positionH>
                <wp:positionV relativeFrom="paragraph">
                  <wp:posOffset>105410</wp:posOffset>
                </wp:positionV>
                <wp:extent cx="5328285" cy="0"/>
                <wp:effectExtent l="0" t="0" r="0" b="0"/>
                <wp:wrapNone/>
                <wp:docPr id="366" name="Shape 366"/>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10795">
                          <a:solidFill>
                            <a:srgbClr val="000000"/>
                          </a:solidFill>
                          <a:miter lim="800000"/>
                        </a:ln>
                      </wps:spPr>
                      <wps:bodyPr/>
                    </wps:wsp>
                  </a:graphicData>
                </a:graphic>
              </wp:anchor>
            </w:drawing>
          </mc:Choice>
          <mc:Fallback>
            <w:pict>
              <v:line w14:anchorId="0A3F47CD" id="Shape 366" o:spid="_x0000_s1026" style="position:absolute;left:0;text-align:left;z-index:-251548672;visibility:visible;mso-wrap-style:square;mso-wrap-distance-left:9pt;mso-wrap-distance-top:0;mso-wrap-distance-right:9pt;mso-wrap-distance-bottom:0;mso-position-horizontal:absolute;mso-position-horizontal-relative:text;mso-position-vertical:absolute;mso-position-vertical-relative:text" from="0,8.3pt" to="419.5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" o:allowincell="f" filled="t" strokeweight=".85pt">
                <v:stroke joinstyle="miter"/>
              </v:line>
            </w:pict>
          </mc:Fallback>
        </mc:AlternateContent>
      </w:r>
    </w:p>
    <w:p w14:paraId="67411306" w14:textId="77777777" w:rsidR="00B43DF7" w:rsidRDefault="00B43DF7">
      <w:pPr>
        <w:spacing w:line="200" w:lineRule="exact"/>
        <w:rPr>
          <w:sz w:val="20"/>
          <w:szCs w:val="20"/>
        </w:rPr>
      </w:pPr>
    </w:p>
    <w:p w14:paraId="4683C990" w14:textId="77777777" w:rsidR="00B43DF7" w:rsidRDefault="00B43DF7">
      <w:pPr>
        <w:spacing w:line="332" w:lineRule="exact"/>
        <w:rPr>
          <w:sz w:val="20"/>
          <w:szCs w:val="20"/>
        </w:rPr>
      </w:pPr>
    </w:p>
    <w:p w14:paraId="48D860DE" w14:textId="77777777" w:rsidR="00B43DF7" w:rsidRDefault="00B43DF7">
      <w:pPr>
        <w:sectPr w:rsidR="00B43DF7" w:rsidSect="00E15760">
          <w:pgSz w:w="10440" w:h="14740"/>
          <w:pgMar w:top="1440" w:right="913" w:bottom="215" w:left="1020" w:header="0" w:footer="0" w:gutter="0"/>
          <w:cols w:space="0"/>
        </w:sectPr>
      </w:pPr>
    </w:p>
    <w:p w14:paraId="30091066" w14:textId="77777777" w:rsidR="00B43DF7" w:rsidRDefault="00000000">
      <w:pPr>
        <w:spacing w:line="206" w:lineRule="exact"/>
        <w:ind w:left="7760"/>
        <w:rPr>
          <w:sz w:val="20"/>
          <w:szCs w:val="20"/>
        </w:rPr>
      </w:pPr>
      <w:bookmarkStart w:id="123" w:name="page93"/>
      <w:bookmarkEnd w:id="123"/>
      <w:r>
        <w:rPr>
          <w:rFonts w:ascii="宋体" w:eastAsia="宋体" w:hAnsi="宋体" w:cs="宋体"/>
          <w:sz w:val="18"/>
          <w:szCs w:val="18"/>
        </w:rPr>
        <w:lastRenderedPageBreak/>
        <w:t>续表</w:t>
      </w:r>
    </w:p>
    <w:p w14:paraId="66C6D42C" w14:textId="77777777" w:rsidR="00B43DF7" w:rsidRDefault="00B43DF7">
      <w:pPr>
        <w:spacing w:line="264" w:lineRule="exact"/>
        <w:rPr>
          <w:sz w:val="20"/>
          <w:szCs w:val="20"/>
        </w:rPr>
      </w:pPr>
    </w:p>
    <w:p w14:paraId="74C681E2" w14:textId="77777777" w:rsidR="00B43DF7" w:rsidRDefault="00000000">
      <w:pPr>
        <w:spacing w:line="219" w:lineRule="exact"/>
        <w:ind w:left="360"/>
        <w:outlineLvl w:val="0"/>
        <w:rPr>
          <w:sz w:val="20"/>
          <w:szCs w:val="20"/>
        </w:rPr>
      </w:pPr>
      <w:bookmarkStart w:id="124" w:name="_Toc29354"/>
      <w:r>
        <w:rPr>
          <w:rFonts w:ascii="Arial" w:eastAsia="Arial" w:hAnsi="Arial" w:cs="Arial"/>
          <w:sz w:val="18"/>
          <w:szCs w:val="18"/>
        </w:rPr>
        <w:t xml:space="preserve">2.  </w:t>
      </w:r>
      <w:r>
        <w:rPr>
          <w:rFonts w:ascii="宋体" w:eastAsia="宋体" w:hAnsi="宋体" w:cs="宋体"/>
          <w:sz w:val="18"/>
          <w:szCs w:val="18"/>
        </w:rPr>
        <w:t>终结性考核</w:t>
      </w:r>
      <w:bookmarkEnd w:id="124"/>
    </w:p>
    <w:p w14:paraId="7E71BC80" w14:textId="77777777" w:rsidR="00B43DF7" w:rsidRDefault="00B43DF7">
      <w:pPr>
        <w:spacing w:line="125" w:lineRule="exact"/>
        <w:rPr>
          <w:sz w:val="20"/>
          <w:szCs w:val="20"/>
        </w:rPr>
      </w:pPr>
    </w:p>
    <w:p w14:paraId="6C596F03" w14:textId="77777777" w:rsidR="00B43DF7" w:rsidRDefault="00000000">
      <w:pPr>
        <w:spacing w:line="289" w:lineRule="exact"/>
        <w:ind w:left="180" w:right="100" w:firstLine="180"/>
        <w:jc w:val="both"/>
        <w:rPr>
          <w:sz w:val="20"/>
          <w:szCs w:val="20"/>
        </w:rPr>
      </w:pPr>
      <w:r>
        <w:rPr>
          <w:rFonts w:ascii="宋体" w:eastAsia="宋体" w:hAnsi="宋体" w:cs="宋体"/>
          <w:sz w:val="18"/>
          <w:szCs w:val="18"/>
        </w:rPr>
        <w:t>学生根据任务情境中的要求，制定技术指导与培训的作业方案，并按照作业规范，在规定时间内，准备好相关的培训资料及材料，完成具体内容的技术指导与培训工作，最后通过合理的评价方式，完成技术指导与培训质量的考核。</w:t>
      </w:r>
    </w:p>
    <w:p w14:paraId="3E04B150" w14:textId="77777777" w:rsidR="00B43DF7" w:rsidRDefault="00B43DF7">
      <w:pPr>
        <w:spacing w:line="126" w:lineRule="exact"/>
        <w:rPr>
          <w:sz w:val="20"/>
          <w:szCs w:val="20"/>
        </w:rPr>
      </w:pPr>
    </w:p>
    <w:p w14:paraId="55132134" w14:textId="77777777" w:rsidR="00B43DF7" w:rsidRDefault="00000000">
      <w:pPr>
        <w:spacing w:line="206" w:lineRule="exact"/>
        <w:ind w:left="360"/>
        <w:rPr>
          <w:sz w:val="20"/>
          <w:szCs w:val="20"/>
        </w:rPr>
      </w:pPr>
      <w:r>
        <w:rPr>
          <w:rFonts w:ascii="宋体" w:eastAsia="宋体" w:hAnsi="宋体" w:cs="宋体"/>
          <w:sz w:val="18"/>
          <w:szCs w:val="18"/>
        </w:rPr>
        <w:t>考核任务案例：汽车新技术培训</w:t>
      </w:r>
    </w:p>
    <w:p w14:paraId="59EDAB3F" w14:textId="77777777" w:rsidR="00B43DF7" w:rsidRDefault="00B43DF7">
      <w:pPr>
        <w:spacing w:line="125" w:lineRule="exact"/>
        <w:rPr>
          <w:sz w:val="20"/>
          <w:szCs w:val="20"/>
        </w:rPr>
      </w:pPr>
    </w:p>
    <w:p w14:paraId="0DCF642F" w14:textId="77777777" w:rsidR="00B43DF7" w:rsidRDefault="00000000">
      <w:pPr>
        <w:spacing w:line="206" w:lineRule="exact"/>
        <w:ind w:left="280"/>
        <w:rPr>
          <w:sz w:val="20"/>
          <w:szCs w:val="20"/>
        </w:rPr>
      </w:pPr>
      <w:r>
        <w:rPr>
          <w:rFonts w:ascii="宋体" w:eastAsia="宋体" w:hAnsi="宋体" w:cs="宋体"/>
          <w:sz w:val="18"/>
          <w:szCs w:val="18"/>
        </w:rPr>
        <w:t>【情境描述】</w:t>
      </w:r>
    </w:p>
    <w:p w14:paraId="68431FCF" w14:textId="77777777" w:rsidR="00B43DF7" w:rsidRDefault="00B43DF7">
      <w:pPr>
        <w:spacing w:line="125" w:lineRule="exact"/>
        <w:rPr>
          <w:sz w:val="20"/>
          <w:szCs w:val="20"/>
        </w:rPr>
      </w:pPr>
    </w:p>
    <w:p w14:paraId="72284600" w14:textId="77777777" w:rsidR="00B43DF7" w:rsidRDefault="00000000">
      <w:pPr>
        <w:spacing w:line="268" w:lineRule="exact"/>
        <w:ind w:left="180" w:right="100" w:firstLine="180"/>
        <w:rPr>
          <w:sz w:val="20"/>
          <w:szCs w:val="20"/>
        </w:rPr>
      </w:pPr>
      <w:r>
        <w:rPr>
          <w:rFonts w:ascii="宋体" w:eastAsia="宋体" w:hAnsi="宋体" w:cs="宋体"/>
          <w:sz w:val="18"/>
          <w:szCs w:val="18"/>
        </w:rPr>
        <w:t>某品牌刚上市的新车型运用了汽车智能巡航、自动泊车等新技术，为提高维修人员对该项汽车新技术的掌握能力，公司决定由你负责对车间机电维修班长集中进行维修技术培训工作。</w:t>
      </w:r>
    </w:p>
    <w:p w14:paraId="0E126D3B" w14:textId="77777777" w:rsidR="00B43DF7" w:rsidRDefault="00B43DF7">
      <w:pPr>
        <w:spacing w:line="125" w:lineRule="exact"/>
        <w:rPr>
          <w:sz w:val="20"/>
          <w:szCs w:val="20"/>
        </w:rPr>
      </w:pPr>
    </w:p>
    <w:p w14:paraId="73F53464" w14:textId="77777777" w:rsidR="00B43DF7" w:rsidRDefault="00000000">
      <w:pPr>
        <w:spacing w:line="206" w:lineRule="exact"/>
        <w:ind w:left="280"/>
        <w:rPr>
          <w:sz w:val="20"/>
          <w:szCs w:val="20"/>
        </w:rPr>
      </w:pPr>
      <w:r>
        <w:rPr>
          <w:rFonts w:ascii="宋体" w:eastAsia="宋体" w:hAnsi="宋体" w:cs="宋体"/>
          <w:sz w:val="18"/>
          <w:szCs w:val="18"/>
        </w:rPr>
        <w:t>【任务要求】</w:t>
      </w:r>
    </w:p>
    <w:p w14:paraId="20E7D6DE" w14:textId="77777777" w:rsidR="00B43DF7" w:rsidRDefault="00B43DF7">
      <w:pPr>
        <w:spacing w:line="125" w:lineRule="exact"/>
        <w:rPr>
          <w:sz w:val="20"/>
          <w:szCs w:val="20"/>
        </w:rPr>
      </w:pPr>
    </w:p>
    <w:p w14:paraId="792AC3E8" w14:textId="77777777" w:rsidR="00B43DF7" w:rsidRDefault="00000000">
      <w:pPr>
        <w:spacing w:line="206" w:lineRule="exact"/>
        <w:ind w:left="360"/>
        <w:rPr>
          <w:sz w:val="20"/>
          <w:szCs w:val="20"/>
        </w:rPr>
      </w:pPr>
      <w:r>
        <w:rPr>
          <w:rFonts w:ascii="宋体" w:eastAsia="宋体" w:hAnsi="宋体" w:cs="宋体"/>
          <w:sz w:val="18"/>
          <w:szCs w:val="18"/>
        </w:rPr>
        <w:t>根据任务情境描述，在规定时间内，分别完成汽车新技术培训的方案编制和培训的实施。</w:t>
      </w:r>
    </w:p>
    <w:p w14:paraId="78AAA37F" w14:textId="77777777" w:rsidR="00B43DF7" w:rsidRDefault="00B43DF7">
      <w:pPr>
        <w:spacing w:line="112" w:lineRule="exact"/>
        <w:rPr>
          <w:sz w:val="20"/>
          <w:szCs w:val="20"/>
        </w:rPr>
      </w:pPr>
    </w:p>
    <w:p w14:paraId="454F4808" w14:textId="77777777" w:rsidR="00B43DF7" w:rsidRDefault="00000000">
      <w:pPr>
        <w:spacing w:line="219" w:lineRule="exact"/>
        <w:ind w:left="360"/>
        <w:rPr>
          <w:sz w:val="20"/>
          <w:szCs w:val="20"/>
        </w:rPr>
      </w:pPr>
      <w:r>
        <w:rPr>
          <w:rFonts w:ascii="Arial" w:eastAsia="Arial" w:hAnsi="Arial" w:cs="Arial"/>
          <w:sz w:val="18"/>
          <w:szCs w:val="18"/>
        </w:rPr>
        <w:t xml:space="preserve">1.  </w:t>
      </w:r>
      <w:r>
        <w:rPr>
          <w:rFonts w:ascii="宋体" w:eastAsia="宋体" w:hAnsi="宋体" w:cs="宋体"/>
          <w:sz w:val="18"/>
          <w:szCs w:val="18"/>
        </w:rPr>
        <w:t>针对此次培训任务制定一份完整的培训方案，上报公司培训部备案；</w:t>
      </w:r>
    </w:p>
    <w:p w14:paraId="0D8B2F5B" w14:textId="77777777" w:rsidR="00B43DF7" w:rsidRDefault="00B43DF7">
      <w:pPr>
        <w:spacing w:line="124" w:lineRule="exact"/>
        <w:rPr>
          <w:sz w:val="20"/>
          <w:szCs w:val="20"/>
        </w:rPr>
      </w:pPr>
    </w:p>
    <w:p w14:paraId="2FA45E5F" w14:textId="77777777" w:rsidR="00B43DF7" w:rsidRDefault="00000000">
      <w:pPr>
        <w:spacing w:line="207" w:lineRule="exact"/>
        <w:ind w:left="360"/>
        <w:rPr>
          <w:sz w:val="20"/>
          <w:szCs w:val="20"/>
        </w:rPr>
      </w:pPr>
      <w:r>
        <w:rPr>
          <w:rFonts w:ascii="Arial" w:eastAsia="Arial" w:hAnsi="Arial" w:cs="Arial"/>
          <w:sz w:val="17"/>
          <w:szCs w:val="17"/>
        </w:rPr>
        <w:t xml:space="preserve">2.  </w:t>
      </w:r>
      <w:r>
        <w:rPr>
          <w:rFonts w:ascii="宋体" w:eastAsia="宋体" w:hAnsi="宋体" w:cs="宋体"/>
          <w:sz w:val="17"/>
          <w:szCs w:val="17"/>
        </w:rPr>
        <w:t>根据厂家的培训要求，收集相应技术资料，制作一份供学员使用的学习材料、培训讲义和演示文稿；</w:t>
      </w:r>
    </w:p>
    <w:p w14:paraId="4FC531B6" w14:textId="77777777" w:rsidR="00B43DF7" w:rsidRDefault="00B43DF7">
      <w:pPr>
        <w:spacing w:line="112" w:lineRule="exact"/>
        <w:rPr>
          <w:sz w:val="20"/>
          <w:szCs w:val="20"/>
        </w:rPr>
      </w:pPr>
    </w:p>
    <w:p w14:paraId="5B10ECBB" w14:textId="77777777" w:rsidR="00B43DF7" w:rsidRDefault="00000000">
      <w:pPr>
        <w:spacing w:line="219" w:lineRule="exact"/>
        <w:ind w:left="360"/>
        <w:rPr>
          <w:sz w:val="20"/>
          <w:szCs w:val="20"/>
        </w:rPr>
      </w:pPr>
      <w:r>
        <w:rPr>
          <w:rFonts w:ascii="Arial" w:eastAsia="Arial" w:hAnsi="Arial" w:cs="Arial"/>
          <w:sz w:val="18"/>
          <w:szCs w:val="18"/>
        </w:rPr>
        <w:t xml:space="preserve">3.  </w:t>
      </w:r>
      <w:r>
        <w:rPr>
          <w:rFonts w:ascii="宋体" w:eastAsia="宋体" w:hAnsi="宋体" w:cs="宋体"/>
          <w:sz w:val="18"/>
          <w:szCs w:val="18"/>
        </w:rPr>
        <w:t>针对培训内容开展一个课题的技术培训；</w:t>
      </w:r>
    </w:p>
    <w:p w14:paraId="3356A511" w14:textId="77777777" w:rsidR="00B43DF7" w:rsidRDefault="00B43DF7">
      <w:pPr>
        <w:spacing w:line="20" w:lineRule="exact"/>
        <w:rPr>
          <w:sz w:val="20"/>
          <w:szCs w:val="20"/>
        </w:rPr>
      </w:pPr>
    </w:p>
    <w:p w14:paraId="1E073C91" w14:textId="77777777" w:rsidR="00B43DF7" w:rsidRDefault="00B43DF7">
      <w:pPr>
        <w:spacing w:line="92" w:lineRule="exact"/>
        <w:rPr>
          <w:sz w:val="20"/>
          <w:szCs w:val="20"/>
        </w:rPr>
      </w:pPr>
    </w:p>
    <w:p w14:paraId="16AB53C8" w14:textId="77777777" w:rsidR="00B43DF7" w:rsidRDefault="00000000">
      <w:pPr>
        <w:spacing w:line="219" w:lineRule="exact"/>
        <w:ind w:left="360"/>
        <w:rPr>
          <w:sz w:val="20"/>
          <w:szCs w:val="20"/>
        </w:rPr>
      </w:pPr>
      <w:r>
        <w:rPr>
          <w:rFonts w:ascii="Arial" w:eastAsia="Arial" w:hAnsi="Arial" w:cs="Arial"/>
          <w:sz w:val="18"/>
          <w:szCs w:val="18"/>
        </w:rPr>
        <w:t xml:space="preserve">4.  </w:t>
      </w:r>
      <w:r>
        <w:rPr>
          <w:rFonts w:ascii="宋体" w:eastAsia="宋体" w:hAnsi="宋体" w:cs="宋体"/>
          <w:sz w:val="18"/>
          <w:szCs w:val="18"/>
        </w:rPr>
        <w:t>培训结束后，撰写一份培训总结报告。</w:t>
      </w:r>
    </w:p>
    <w:p w14:paraId="45B9CF9C" w14:textId="77777777" w:rsidR="00B43DF7" w:rsidRDefault="00B43DF7">
      <w:pPr>
        <w:spacing w:line="125" w:lineRule="exact"/>
        <w:rPr>
          <w:sz w:val="20"/>
          <w:szCs w:val="20"/>
        </w:rPr>
      </w:pPr>
    </w:p>
    <w:p w14:paraId="045E771B" w14:textId="77777777" w:rsidR="00B43DF7" w:rsidRDefault="00000000">
      <w:pPr>
        <w:spacing w:line="206" w:lineRule="exact"/>
        <w:ind w:left="280"/>
        <w:rPr>
          <w:sz w:val="20"/>
          <w:szCs w:val="20"/>
        </w:rPr>
      </w:pPr>
      <w:r>
        <w:rPr>
          <w:rFonts w:ascii="宋体" w:eastAsia="宋体" w:hAnsi="宋体" w:cs="宋体"/>
          <w:sz w:val="18"/>
          <w:szCs w:val="18"/>
        </w:rPr>
        <w:t>【参考资料】</w:t>
      </w:r>
    </w:p>
    <w:p w14:paraId="370BFBB5" w14:textId="77777777" w:rsidR="00B43DF7" w:rsidRDefault="00B43DF7">
      <w:pPr>
        <w:spacing w:line="125" w:lineRule="exact"/>
        <w:rPr>
          <w:sz w:val="20"/>
          <w:szCs w:val="20"/>
        </w:rPr>
      </w:pPr>
    </w:p>
    <w:p w14:paraId="61C431BC" w14:textId="77777777" w:rsidR="00B43DF7" w:rsidRDefault="00000000">
      <w:pPr>
        <w:spacing w:line="206" w:lineRule="exact"/>
        <w:ind w:left="360"/>
        <w:rPr>
          <w:sz w:val="20"/>
          <w:szCs w:val="20"/>
        </w:rPr>
      </w:pPr>
      <w:r>
        <w:rPr>
          <w:rFonts w:ascii="宋体" w:eastAsia="宋体" w:hAnsi="宋体" w:cs="宋体"/>
          <w:sz w:val="18"/>
          <w:szCs w:val="18"/>
        </w:rPr>
        <w:t>工作页、专业教材、维修手册、个人笔记等。</w:t>
      </w:r>
    </w:p>
    <w:p w14:paraId="3EB4D11D" w14:textId="77777777" w:rsidR="00B43DF7" w:rsidRDefault="00B43DF7">
      <w:pPr>
        <w:spacing w:line="125" w:lineRule="exact"/>
        <w:rPr>
          <w:sz w:val="20"/>
          <w:szCs w:val="20"/>
        </w:rPr>
      </w:pPr>
    </w:p>
    <w:p w14:paraId="39C71AE1" w14:textId="77777777" w:rsidR="00B43DF7" w:rsidRDefault="00000000">
      <w:pPr>
        <w:spacing w:line="206" w:lineRule="exact"/>
        <w:ind w:left="280"/>
        <w:rPr>
          <w:sz w:val="20"/>
          <w:szCs w:val="20"/>
        </w:rPr>
      </w:pPr>
      <w:r>
        <w:rPr>
          <w:rFonts w:ascii="宋体" w:eastAsia="宋体" w:hAnsi="宋体" w:cs="宋体"/>
          <w:sz w:val="18"/>
          <w:szCs w:val="18"/>
        </w:rPr>
        <w:t>【考核要点】</w:t>
      </w:r>
    </w:p>
    <w:p w14:paraId="265EFF4F" w14:textId="77777777" w:rsidR="00B43DF7" w:rsidRDefault="00B43DF7">
      <w:pPr>
        <w:spacing w:line="112" w:lineRule="exact"/>
        <w:rPr>
          <w:sz w:val="20"/>
          <w:szCs w:val="20"/>
        </w:rPr>
      </w:pPr>
    </w:p>
    <w:p w14:paraId="25753DD0" w14:textId="77777777" w:rsidR="00B43DF7" w:rsidRDefault="00000000">
      <w:pPr>
        <w:spacing w:line="219" w:lineRule="exact"/>
        <w:ind w:left="360"/>
        <w:rPr>
          <w:sz w:val="20"/>
          <w:szCs w:val="20"/>
        </w:rPr>
      </w:pPr>
      <w:r>
        <w:rPr>
          <w:rFonts w:ascii="Arial" w:eastAsia="Arial" w:hAnsi="Arial" w:cs="Arial"/>
          <w:sz w:val="18"/>
          <w:szCs w:val="18"/>
        </w:rPr>
        <w:t xml:space="preserve">1.  </w:t>
      </w:r>
      <w:r>
        <w:rPr>
          <w:rFonts w:ascii="宋体" w:eastAsia="宋体" w:hAnsi="宋体" w:cs="宋体"/>
          <w:sz w:val="18"/>
          <w:szCs w:val="18"/>
        </w:rPr>
        <w:t>技术培训方案是否合理，完整；</w:t>
      </w:r>
    </w:p>
    <w:p w14:paraId="1DD10C50" w14:textId="77777777" w:rsidR="00B43DF7" w:rsidRDefault="00B43DF7">
      <w:pPr>
        <w:spacing w:line="112" w:lineRule="exact"/>
        <w:rPr>
          <w:sz w:val="20"/>
          <w:szCs w:val="20"/>
        </w:rPr>
      </w:pPr>
    </w:p>
    <w:p w14:paraId="77D211EE" w14:textId="77777777" w:rsidR="00B43DF7" w:rsidRDefault="00000000">
      <w:pPr>
        <w:spacing w:line="219" w:lineRule="exact"/>
        <w:ind w:left="360"/>
        <w:rPr>
          <w:sz w:val="20"/>
          <w:szCs w:val="20"/>
        </w:rPr>
      </w:pPr>
      <w:r>
        <w:rPr>
          <w:rFonts w:ascii="Arial" w:eastAsia="Arial" w:hAnsi="Arial" w:cs="Arial"/>
          <w:sz w:val="18"/>
          <w:szCs w:val="18"/>
        </w:rPr>
        <w:t xml:space="preserve">2.  </w:t>
      </w:r>
      <w:r>
        <w:rPr>
          <w:rFonts w:ascii="宋体" w:eastAsia="宋体" w:hAnsi="宋体" w:cs="宋体"/>
          <w:sz w:val="18"/>
          <w:szCs w:val="18"/>
        </w:rPr>
        <w:t>技术资料是否符合学员特点，准确；</w:t>
      </w:r>
    </w:p>
    <w:p w14:paraId="5106D27E" w14:textId="77777777" w:rsidR="00B43DF7" w:rsidRDefault="00B43DF7">
      <w:pPr>
        <w:spacing w:line="112" w:lineRule="exact"/>
        <w:rPr>
          <w:sz w:val="20"/>
          <w:szCs w:val="20"/>
        </w:rPr>
      </w:pPr>
    </w:p>
    <w:p w14:paraId="0DC60F82" w14:textId="77777777" w:rsidR="00B43DF7" w:rsidRDefault="00000000">
      <w:pPr>
        <w:spacing w:line="219" w:lineRule="exact"/>
        <w:ind w:left="360"/>
        <w:rPr>
          <w:sz w:val="20"/>
          <w:szCs w:val="20"/>
        </w:rPr>
      </w:pPr>
      <w:r>
        <w:rPr>
          <w:rFonts w:ascii="Arial" w:eastAsia="Arial" w:hAnsi="Arial" w:cs="Arial"/>
          <w:sz w:val="18"/>
          <w:szCs w:val="18"/>
        </w:rPr>
        <w:t xml:space="preserve">3.  </w:t>
      </w:r>
      <w:r>
        <w:rPr>
          <w:rFonts w:ascii="宋体" w:eastAsia="宋体" w:hAnsi="宋体" w:cs="宋体"/>
          <w:sz w:val="18"/>
          <w:szCs w:val="18"/>
        </w:rPr>
        <w:t>培训前是否准备充分；</w:t>
      </w:r>
    </w:p>
    <w:p w14:paraId="024D98A4" w14:textId="77777777" w:rsidR="00B43DF7" w:rsidRDefault="00B43DF7">
      <w:pPr>
        <w:spacing w:line="112" w:lineRule="exact"/>
        <w:rPr>
          <w:sz w:val="20"/>
          <w:szCs w:val="20"/>
        </w:rPr>
      </w:pPr>
    </w:p>
    <w:p w14:paraId="75E577B5" w14:textId="77777777" w:rsidR="00B43DF7" w:rsidRDefault="00000000">
      <w:pPr>
        <w:spacing w:line="219" w:lineRule="exact"/>
        <w:ind w:left="360"/>
        <w:rPr>
          <w:sz w:val="20"/>
          <w:szCs w:val="20"/>
        </w:rPr>
      </w:pPr>
      <w:r>
        <w:rPr>
          <w:rFonts w:ascii="Arial" w:eastAsia="Arial" w:hAnsi="Arial" w:cs="Arial"/>
          <w:sz w:val="18"/>
          <w:szCs w:val="18"/>
        </w:rPr>
        <w:t xml:space="preserve">4.  </w:t>
      </w:r>
      <w:r>
        <w:rPr>
          <w:rFonts w:ascii="宋体" w:eastAsia="宋体" w:hAnsi="宋体" w:cs="宋体"/>
          <w:sz w:val="18"/>
          <w:szCs w:val="18"/>
        </w:rPr>
        <w:t>培训过程能否根据学员特点，合理运用媒体、方法进行培训；</w:t>
      </w:r>
    </w:p>
    <w:p w14:paraId="7F2E5A6E" w14:textId="77777777" w:rsidR="00B43DF7" w:rsidRDefault="00B43DF7">
      <w:pPr>
        <w:spacing w:line="112" w:lineRule="exact"/>
        <w:rPr>
          <w:sz w:val="20"/>
          <w:szCs w:val="20"/>
        </w:rPr>
      </w:pPr>
    </w:p>
    <w:p w14:paraId="305032A9" w14:textId="77777777" w:rsidR="00B43DF7" w:rsidRDefault="00000000">
      <w:pPr>
        <w:spacing w:line="219" w:lineRule="exact"/>
        <w:ind w:left="360"/>
        <w:rPr>
          <w:sz w:val="20"/>
          <w:szCs w:val="20"/>
        </w:rPr>
      </w:pPr>
      <w:r>
        <w:rPr>
          <w:rFonts w:ascii="Arial" w:eastAsia="Arial" w:hAnsi="Arial" w:cs="Arial"/>
          <w:sz w:val="18"/>
          <w:szCs w:val="18"/>
        </w:rPr>
        <w:t xml:space="preserve">5.  </w:t>
      </w:r>
      <w:r>
        <w:rPr>
          <w:rFonts w:ascii="宋体" w:eastAsia="宋体" w:hAnsi="宋体" w:cs="宋体"/>
          <w:sz w:val="18"/>
          <w:szCs w:val="18"/>
        </w:rPr>
        <w:t>培训结束后能否准确对学员进行评价；</w:t>
      </w:r>
    </w:p>
    <w:p w14:paraId="0FB44B40" w14:textId="77777777" w:rsidR="00B43DF7" w:rsidRDefault="00B43DF7">
      <w:pPr>
        <w:spacing w:line="112" w:lineRule="exact"/>
        <w:rPr>
          <w:sz w:val="20"/>
          <w:szCs w:val="20"/>
        </w:rPr>
      </w:pPr>
    </w:p>
    <w:p w14:paraId="12B77F2A" w14:textId="77777777" w:rsidR="00B43DF7" w:rsidRDefault="00000000">
      <w:pPr>
        <w:spacing w:line="219" w:lineRule="exact"/>
        <w:ind w:left="360"/>
        <w:rPr>
          <w:sz w:val="20"/>
          <w:szCs w:val="20"/>
        </w:rPr>
      </w:pPr>
      <w:r>
        <w:rPr>
          <w:rFonts w:ascii="Arial" w:eastAsia="Arial" w:hAnsi="Arial" w:cs="Arial"/>
          <w:sz w:val="18"/>
          <w:szCs w:val="18"/>
        </w:rPr>
        <w:t xml:space="preserve">6.  </w:t>
      </w:r>
      <w:r>
        <w:rPr>
          <w:rFonts w:ascii="宋体" w:eastAsia="宋体" w:hAnsi="宋体" w:cs="宋体"/>
          <w:sz w:val="18"/>
          <w:szCs w:val="18"/>
        </w:rPr>
        <w:t>能否准确撰写培训总结报告；</w:t>
      </w:r>
    </w:p>
    <w:p w14:paraId="2496287B" w14:textId="77777777" w:rsidR="00B43DF7" w:rsidRDefault="00B43DF7">
      <w:pPr>
        <w:spacing w:line="112" w:lineRule="exact"/>
        <w:rPr>
          <w:sz w:val="20"/>
          <w:szCs w:val="20"/>
        </w:rPr>
      </w:pPr>
    </w:p>
    <w:p w14:paraId="2F9BAF55" w14:textId="77777777" w:rsidR="00B43DF7" w:rsidRDefault="00000000">
      <w:pPr>
        <w:spacing w:line="219" w:lineRule="exact"/>
        <w:ind w:left="360"/>
        <w:rPr>
          <w:sz w:val="20"/>
          <w:szCs w:val="20"/>
        </w:rPr>
      </w:pPr>
      <w:r>
        <w:rPr>
          <w:rFonts w:ascii="Arial" w:eastAsia="Arial" w:hAnsi="Arial" w:cs="Arial"/>
          <w:sz w:val="18"/>
          <w:szCs w:val="18"/>
        </w:rPr>
        <w:t xml:space="preserve">7.  </w:t>
      </w:r>
      <w:r>
        <w:rPr>
          <w:rFonts w:ascii="宋体" w:eastAsia="宋体" w:hAnsi="宋体" w:cs="宋体"/>
          <w:sz w:val="18"/>
          <w:szCs w:val="18"/>
        </w:rPr>
        <w:t>培训过程是否遵守健康、安全、环保等的相关要求，执行</w:t>
      </w:r>
      <w:r>
        <w:rPr>
          <w:rFonts w:ascii="Arial" w:eastAsia="Arial" w:hAnsi="Arial" w:cs="Arial"/>
          <w:sz w:val="18"/>
          <w:szCs w:val="18"/>
        </w:rPr>
        <w:t>“8S”</w:t>
      </w:r>
      <w:r>
        <w:rPr>
          <w:rFonts w:ascii="宋体" w:eastAsia="宋体" w:hAnsi="宋体" w:cs="宋体"/>
          <w:sz w:val="18"/>
          <w:szCs w:val="18"/>
        </w:rPr>
        <w:t>管理规定。</w:t>
      </w:r>
    </w:p>
    <w:p w14:paraId="02A20FA6" w14:textId="77777777" w:rsidR="00B43DF7" w:rsidRDefault="00000000">
      <w:pPr>
        <w:spacing w:line="20" w:lineRule="exact"/>
        <w:rPr>
          <w:sz w:val="20"/>
          <w:szCs w:val="20"/>
        </w:rPr>
      </w:pPr>
      <w:r>
        <w:rPr>
          <w:noProof/>
          <w:sz w:val="20"/>
          <w:szCs w:val="20"/>
        </w:rPr>
        <mc:AlternateContent>
          <mc:Choice Requires="wps">
            <w:drawing>
              <wp:anchor distT="0" distB="0" distL="114300" distR="114300" simplePos="0" relativeHeight="251768832" behindDoc="1" locked="0" layoutInCell="0" allowOverlap="1" wp14:anchorId="2CFC0BA1" wp14:editId="5C56DC54">
                <wp:simplePos x="0" y="0"/>
                <wp:positionH relativeFrom="column">
                  <wp:posOffset>63500</wp:posOffset>
                </wp:positionH>
                <wp:positionV relativeFrom="paragraph">
                  <wp:posOffset>98425</wp:posOffset>
                </wp:positionV>
                <wp:extent cx="5328285" cy="0"/>
                <wp:effectExtent l="0" t="0" r="0" b="0"/>
                <wp:wrapNone/>
                <wp:docPr id="369" name="Shape 369"/>
                <wp:cNvGraphicFramePr/>
                <a:graphic xmlns:a="http://schemas.openxmlformats.org/drawingml/2006/main">
                  <a:graphicData uri="http://schemas.microsoft.com/office/word/2010/wordprocessingShape">
                    <wps:wsp>
                      <wps:cNvCnPr/>
                      <wps:spPr>
                        <a:xfrm>
                          <a:off x="0" y="0"/>
                          <a:ext cx="5328285" cy="4763"/>
                        </a:xfrm>
                        <a:prstGeom prst="line">
                          <a:avLst/>
                        </a:prstGeom>
                        <a:solidFill>
                          <a:srgbClr val="FFFFFF"/>
                        </a:solidFill>
                        <a:ln w="10795">
                          <a:solidFill>
                            <a:srgbClr val="000000"/>
                          </a:solidFill>
                          <a:miter lim="800000"/>
                        </a:ln>
                      </wps:spPr>
                      <wps:bodyPr/>
                    </wps:wsp>
                  </a:graphicData>
                </a:graphic>
              </wp:anchor>
            </w:drawing>
          </mc:Choice>
          <mc:Fallback>
            <w:pict>
              <v:line w14:anchorId="7FCFFD00" id="Shape 369" o:spid="_x0000_s1026" style="position:absolute;left:0;text-align:left;z-index:-251547648;visibility:visible;mso-wrap-style:square;mso-wrap-distance-left:9pt;mso-wrap-distance-top:0;mso-wrap-distance-right:9pt;mso-wrap-distance-bottom:0;mso-position-horizontal:absolute;mso-position-horizontal-relative:text;mso-position-vertical:absolute;mso-position-vertical-relative:text" from="5pt,7.75pt" to="424.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" o:allowincell="f" filled="t" strokeweight=".85pt">
                <v:stroke joinstyle="miter"/>
              </v:line>
            </w:pict>
          </mc:Fallback>
        </mc:AlternateContent>
      </w:r>
    </w:p>
    <w:p w14:paraId="1E3EF686" w14:textId="77777777" w:rsidR="00B43DF7" w:rsidRDefault="00B43DF7">
      <w:pPr>
        <w:spacing w:line="200" w:lineRule="exact"/>
        <w:rPr>
          <w:sz w:val="20"/>
          <w:szCs w:val="20"/>
        </w:rPr>
      </w:pPr>
    </w:p>
    <w:p w14:paraId="70843464" w14:textId="77777777" w:rsidR="00B43DF7" w:rsidRDefault="00B43DF7">
      <w:pPr>
        <w:spacing w:line="200" w:lineRule="exact"/>
        <w:rPr>
          <w:sz w:val="20"/>
          <w:szCs w:val="20"/>
        </w:rPr>
      </w:pPr>
    </w:p>
    <w:p w14:paraId="1ADADCA3" w14:textId="77777777" w:rsidR="00B43DF7" w:rsidRDefault="00B43DF7">
      <w:pPr>
        <w:spacing w:line="260" w:lineRule="exact"/>
        <w:rPr>
          <w:sz w:val="20"/>
          <w:szCs w:val="20"/>
        </w:rPr>
      </w:pPr>
    </w:p>
    <w:p w14:paraId="594F19E0" w14:textId="77777777" w:rsidR="00B43DF7" w:rsidRDefault="00000000">
      <w:pPr>
        <w:spacing w:line="320" w:lineRule="exact"/>
        <w:ind w:left="100"/>
        <w:outlineLvl w:val="0"/>
        <w:rPr>
          <w:sz w:val="20"/>
          <w:szCs w:val="20"/>
        </w:rPr>
      </w:pPr>
      <w:bookmarkStart w:id="125" w:name="_Toc18052"/>
      <w:r>
        <w:rPr>
          <w:rFonts w:ascii="宋体" w:eastAsia="宋体" w:hAnsi="宋体" w:cs="宋体"/>
          <w:sz w:val="28"/>
          <w:szCs w:val="28"/>
        </w:rPr>
        <w:t>六、实施建议</w:t>
      </w:r>
      <w:bookmarkEnd w:id="125"/>
    </w:p>
    <w:p w14:paraId="4AA09D36" w14:textId="77777777" w:rsidR="00B43DF7" w:rsidRDefault="00B43DF7">
      <w:pPr>
        <w:spacing w:line="200" w:lineRule="exact"/>
        <w:rPr>
          <w:sz w:val="20"/>
          <w:szCs w:val="20"/>
        </w:rPr>
      </w:pPr>
    </w:p>
    <w:p w14:paraId="0EBBFD9B" w14:textId="77777777" w:rsidR="00B43DF7" w:rsidRDefault="00B43DF7">
      <w:pPr>
        <w:spacing w:line="314" w:lineRule="exact"/>
        <w:rPr>
          <w:sz w:val="20"/>
          <w:szCs w:val="20"/>
        </w:rPr>
      </w:pPr>
    </w:p>
    <w:p w14:paraId="5CFCE6BE" w14:textId="77777777" w:rsidR="00B43DF7" w:rsidRDefault="00000000">
      <w:pPr>
        <w:spacing w:line="274" w:lineRule="exact"/>
        <w:ind w:left="400"/>
        <w:outlineLvl w:val="1"/>
        <w:rPr>
          <w:sz w:val="20"/>
          <w:szCs w:val="20"/>
        </w:rPr>
      </w:pPr>
      <w:bookmarkStart w:id="126" w:name="_Toc12550"/>
      <w:r>
        <w:rPr>
          <w:rFonts w:ascii="宋体" w:eastAsia="宋体" w:hAnsi="宋体" w:cs="宋体"/>
          <w:sz w:val="24"/>
          <w:szCs w:val="24"/>
        </w:rPr>
        <w:t>（一）师资</w:t>
      </w:r>
      <w:bookmarkEnd w:id="126"/>
    </w:p>
    <w:p w14:paraId="6D2CF324" w14:textId="77777777" w:rsidR="00B43DF7" w:rsidRDefault="00B43DF7">
      <w:pPr>
        <w:spacing w:line="20" w:lineRule="exact"/>
        <w:rPr>
          <w:sz w:val="20"/>
          <w:szCs w:val="20"/>
        </w:rPr>
      </w:pPr>
    </w:p>
    <w:p w14:paraId="7078B066" w14:textId="77777777" w:rsidR="00B43DF7" w:rsidRDefault="00B43DF7">
      <w:pPr>
        <w:spacing w:line="218" w:lineRule="exact"/>
        <w:rPr>
          <w:sz w:val="20"/>
          <w:szCs w:val="20"/>
        </w:rPr>
      </w:pPr>
    </w:p>
    <w:p w14:paraId="611430DD" w14:textId="77777777" w:rsidR="00B43DF7" w:rsidRDefault="00000000">
      <w:pPr>
        <w:spacing w:line="309" w:lineRule="exact"/>
        <w:ind w:firstLine="525"/>
        <w:jc w:val="both"/>
        <w:rPr>
          <w:sz w:val="20"/>
          <w:szCs w:val="20"/>
        </w:rPr>
      </w:pPr>
      <w:r>
        <w:rPr>
          <w:rFonts w:ascii="宋体" w:eastAsia="宋体" w:hAnsi="宋体" w:cs="宋体"/>
          <w:sz w:val="21"/>
          <w:szCs w:val="21"/>
        </w:rPr>
        <w:t>在师资结构方面，要组建一支与办学规模、培养层级和课程设置相适应的业务精湛、素质优良、专兼结合的教师队伍；中、高级技能阶段人才培养的师生比不低于</w:t>
      </w:r>
      <w:r>
        <w:rPr>
          <w:rFonts w:ascii="Arial" w:eastAsia="Arial" w:hAnsi="Arial" w:cs="Arial"/>
          <w:sz w:val="21"/>
          <w:szCs w:val="21"/>
        </w:rPr>
        <w:t xml:space="preserve"> 1 20</w:t>
      </w:r>
      <w:r>
        <w:rPr>
          <w:rFonts w:ascii="宋体" w:eastAsia="宋体" w:hAnsi="宋体" w:cs="宋体"/>
          <w:sz w:val="21"/>
          <w:szCs w:val="21"/>
        </w:rPr>
        <w:t>，技师（预备技师）阶段人才培养的师生比不低于</w:t>
      </w:r>
      <w:r>
        <w:rPr>
          <w:rFonts w:ascii="Arial" w:eastAsia="Arial" w:hAnsi="Arial" w:cs="Arial"/>
          <w:sz w:val="21"/>
          <w:szCs w:val="21"/>
        </w:rPr>
        <w:t xml:space="preserve"> 1 15</w:t>
      </w:r>
      <w:r>
        <w:rPr>
          <w:rFonts w:ascii="宋体" w:eastAsia="宋体" w:hAnsi="宋体" w:cs="宋体"/>
          <w:sz w:val="21"/>
          <w:szCs w:val="21"/>
        </w:rPr>
        <w:t>；具有企业实践经验的专兼职教师占专业教师总数的</w:t>
      </w:r>
      <w:r>
        <w:rPr>
          <w:rFonts w:ascii="Arial" w:eastAsia="Arial" w:hAnsi="Arial" w:cs="Arial"/>
          <w:sz w:val="21"/>
          <w:szCs w:val="21"/>
        </w:rPr>
        <w:t xml:space="preserve"> 60</w:t>
      </w:r>
      <w:r>
        <w:rPr>
          <w:rFonts w:ascii="宋体" w:eastAsia="宋体" w:hAnsi="宋体" w:cs="宋体"/>
          <w:sz w:val="21"/>
          <w:szCs w:val="21"/>
        </w:rPr>
        <w:t>％以上。</w:t>
      </w:r>
    </w:p>
    <w:p w14:paraId="5EA37935" w14:textId="77777777" w:rsidR="00B43DF7" w:rsidRDefault="00B43DF7">
      <w:pPr>
        <w:spacing w:line="97" w:lineRule="exact"/>
        <w:rPr>
          <w:sz w:val="20"/>
          <w:szCs w:val="20"/>
        </w:rPr>
      </w:pPr>
    </w:p>
    <w:p w14:paraId="406DC7D0" w14:textId="77777777" w:rsidR="00B43DF7" w:rsidRDefault="00000000">
      <w:pPr>
        <w:spacing w:line="286" w:lineRule="exact"/>
        <w:ind w:left="100" w:firstLine="420"/>
        <w:rPr>
          <w:sz w:val="20"/>
          <w:szCs w:val="20"/>
        </w:rPr>
      </w:pPr>
      <w:r>
        <w:rPr>
          <w:rFonts w:ascii="宋体" w:eastAsia="宋体" w:hAnsi="宋体" w:cs="宋体"/>
          <w:sz w:val="20"/>
          <w:szCs w:val="20"/>
        </w:rPr>
        <w:t>在师资能力方面，要求汽车维修专业教师能胜任技能人才培养要求中规定的职业典型工作任务，组织教学和实施相应的考核评价，实现各层级技能人才培养目标。其中，企业兼职</w:t>
      </w:r>
    </w:p>
    <w:p w14:paraId="4E973D12" w14:textId="77777777" w:rsidR="00B43DF7" w:rsidRDefault="00B43DF7">
      <w:pPr>
        <w:spacing w:line="370" w:lineRule="exact"/>
        <w:rPr>
          <w:sz w:val="20"/>
          <w:szCs w:val="20"/>
        </w:rPr>
      </w:pPr>
    </w:p>
    <w:p w14:paraId="1B0EB275" w14:textId="77777777" w:rsidR="00B43DF7" w:rsidRDefault="00B43DF7">
      <w:pPr>
        <w:ind w:left="7760"/>
        <w:rPr>
          <w:sz w:val="20"/>
          <w:szCs w:val="20"/>
        </w:rPr>
      </w:pPr>
    </w:p>
    <w:p w14:paraId="1DE100F5" w14:textId="77777777" w:rsidR="00B43DF7" w:rsidRDefault="00B43DF7">
      <w:pPr>
        <w:sectPr w:rsidR="00B43DF7" w:rsidSect="00E15760">
          <w:pgSz w:w="10440" w:h="14740"/>
          <w:pgMar w:top="1440" w:right="913" w:bottom="215" w:left="1020" w:header="0" w:footer="0" w:gutter="0"/>
          <w:cols w:space="0"/>
        </w:sectPr>
      </w:pPr>
    </w:p>
    <w:p w14:paraId="5BEE714C" w14:textId="77777777" w:rsidR="00B43DF7" w:rsidRDefault="00000000">
      <w:pPr>
        <w:spacing w:line="319" w:lineRule="exact"/>
        <w:ind w:right="100"/>
        <w:jc w:val="both"/>
        <w:rPr>
          <w:sz w:val="20"/>
          <w:szCs w:val="20"/>
        </w:rPr>
      </w:pPr>
      <w:bookmarkStart w:id="127" w:name="page94"/>
      <w:bookmarkEnd w:id="127"/>
      <w:r>
        <w:rPr>
          <w:rFonts w:ascii="宋体" w:eastAsia="宋体" w:hAnsi="宋体" w:cs="宋体"/>
          <w:sz w:val="21"/>
          <w:szCs w:val="21"/>
        </w:rPr>
        <w:lastRenderedPageBreak/>
        <w:t>教师还应具备一定的教育教学理念，能独立承担专业课程教学或实践教学任务，有较强的实践能力和较高的教学水平。培养中级技能人才的教师应具有汽车检查与维护、汽车发动机检修、汽车底盘检修、汽车电气设备检修、汽车空调检修的实践经验；培养高级技能人才的教师应具有汽车发动机故障诊断与排除、汽车底盘故障诊断与排除、汽车电气与空调故障诊断与排除、新能源汽车检修的实践经验；培养技师（预备技师）技能人才的教师应具有汽车疑难故障诊断、汽车综合性能检测、汽车先进驾驶辅助系统故障诊断与排除、汽车维修现场指导与技术培训的实践经验。</w:t>
      </w:r>
    </w:p>
    <w:p w14:paraId="657D5696" w14:textId="77777777" w:rsidR="00B43DF7" w:rsidRDefault="00B43DF7">
      <w:pPr>
        <w:spacing w:line="251" w:lineRule="exact"/>
        <w:rPr>
          <w:sz w:val="20"/>
          <w:szCs w:val="20"/>
        </w:rPr>
      </w:pPr>
    </w:p>
    <w:p w14:paraId="146F9A80" w14:textId="77777777" w:rsidR="00B43DF7" w:rsidRDefault="00000000">
      <w:pPr>
        <w:spacing w:line="274" w:lineRule="exact"/>
        <w:ind w:left="300"/>
        <w:outlineLvl w:val="1"/>
        <w:rPr>
          <w:sz w:val="20"/>
          <w:szCs w:val="20"/>
        </w:rPr>
      </w:pPr>
      <w:bookmarkStart w:id="128" w:name="_Toc25919"/>
      <w:r>
        <w:rPr>
          <w:rFonts w:ascii="宋体" w:eastAsia="宋体" w:hAnsi="宋体" w:cs="宋体"/>
          <w:sz w:val="24"/>
          <w:szCs w:val="24"/>
        </w:rPr>
        <w:t>（二）场地设备</w:t>
      </w:r>
      <w:bookmarkEnd w:id="128"/>
    </w:p>
    <w:p w14:paraId="1886EA75" w14:textId="77777777" w:rsidR="00B43DF7" w:rsidRDefault="00B43DF7">
      <w:pPr>
        <w:spacing w:line="238" w:lineRule="exact"/>
        <w:rPr>
          <w:sz w:val="20"/>
          <w:szCs w:val="20"/>
        </w:rPr>
      </w:pPr>
    </w:p>
    <w:p w14:paraId="0ADD48B3" w14:textId="77777777" w:rsidR="00B43DF7" w:rsidRDefault="00000000">
      <w:pPr>
        <w:spacing w:line="317" w:lineRule="exact"/>
        <w:ind w:right="100" w:firstLine="420"/>
        <w:jc w:val="both"/>
        <w:rPr>
          <w:sz w:val="20"/>
          <w:szCs w:val="20"/>
        </w:rPr>
      </w:pPr>
      <w:r>
        <w:rPr>
          <w:rFonts w:ascii="宋体" w:eastAsia="宋体" w:hAnsi="宋体" w:cs="宋体"/>
          <w:sz w:val="21"/>
          <w:szCs w:val="21"/>
        </w:rPr>
        <w:t>本专业教学场地应满足培养要求中规定的职业典型工作任务实施的环境及设备设施要求，同时应保证教学场地具备良好的安全、照明和通风条件。其中学校教学场地和设备设施应能支持资料查阅、教师授课、小组研讨、任务实施、成果展示等活动的开展；企业实训基地应具备工作任务实践与技术培训等功能。根据中级层次</w:t>
      </w:r>
      <w:r>
        <w:rPr>
          <w:rFonts w:ascii="Arial" w:eastAsia="Arial" w:hAnsi="Arial" w:cs="Arial"/>
          <w:sz w:val="21"/>
          <w:szCs w:val="21"/>
        </w:rPr>
        <w:t>“</w:t>
      </w:r>
      <w:r>
        <w:rPr>
          <w:rFonts w:ascii="宋体" w:eastAsia="宋体" w:hAnsi="宋体" w:cs="宋体"/>
          <w:sz w:val="21"/>
          <w:szCs w:val="21"/>
        </w:rPr>
        <w:t>学校为主，企业为辅</w:t>
      </w:r>
      <w:r>
        <w:rPr>
          <w:rFonts w:ascii="Arial" w:eastAsia="Arial" w:hAnsi="Arial" w:cs="Arial"/>
          <w:sz w:val="21"/>
          <w:szCs w:val="21"/>
        </w:rPr>
        <w:t>”</w:t>
      </w:r>
      <w:r>
        <w:rPr>
          <w:rFonts w:ascii="宋体" w:eastAsia="宋体" w:hAnsi="宋体" w:cs="宋体"/>
          <w:sz w:val="21"/>
          <w:szCs w:val="21"/>
        </w:rPr>
        <w:t>、高级层次</w:t>
      </w:r>
      <w:r>
        <w:rPr>
          <w:rFonts w:ascii="Arial" w:eastAsia="Arial" w:hAnsi="Arial" w:cs="Arial"/>
          <w:sz w:val="21"/>
          <w:szCs w:val="21"/>
        </w:rPr>
        <w:t>“</w:t>
      </w:r>
      <w:r>
        <w:rPr>
          <w:rFonts w:ascii="宋体" w:eastAsia="宋体" w:hAnsi="宋体" w:cs="宋体"/>
          <w:sz w:val="21"/>
          <w:szCs w:val="21"/>
        </w:rPr>
        <w:t>校企双元，人才共育</w:t>
      </w:r>
      <w:r>
        <w:rPr>
          <w:rFonts w:ascii="Arial" w:eastAsia="Arial" w:hAnsi="Arial" w:cs="Arial"/>
          <w:sz w:val="21"/>
          <w:szCs w:val="21"/>
        </w:rPr>
        <w:t>”</w:t>
      </w:r>
      <w:r>
        <w:rPr>
          <w:rFonts w:ascii="宋体" w:eastAsia="宋体" w:hAnsi="宋体" w:cs="宋体"/>
          <w:sz w:val="21"/>
          <w:szCs w:val="21"/>
        </w:rPr>
        <w:t>和技师层次</w:t>
      </w:r>
      <w:r>
        <w:rPr>
          <w:rFonts w:ascii="Arial" w:eastAsia="Arial" w:hAnsi="Arial" w:cs="Arial"/>
          <w:sz w:val="21"/>
          <w:szCs w:val="21"/>
        </w:rPr>
        <w:t>“</w:t>
      </w:r>
      <w:r>
        <w:rPr>
          <w:rFonts w:ascii="宋体" w:eastAsia="宋体" w:hAnsi="宋体" w:cs="宋体"/>
          <w:sz w:val="21"/>
          <w:szCs w:val="21"/>
        </w:rPr>
        <w:t>企业为主，学校为辅</w:t>
      </w:r>
      <w:r>
        <w:rPr>
          <w:rFonts w:ascii="Arial" w:eastAsia="Arial" w:hAnsi="Arial" w:cs="Arial"/>
          <w:sz w:val="21"/>
          <w:szCs w:val="21"/>
        </w:rPr>
        <w:t>”</w:t>
      </w:r>
      <w:r>
        <w:rPr>
          <w:rFonts w:ascii="宋体" w:eastAsia="宋体" w:hAnsi="宋体" w:cs="宋体"/>
          <w:sz w:val="21"/>
          <w:szCs w:val="21"/>
        </w:rPr>
        <w:t>的培养模式配置相应场地设备。具体包括如下要求：</w:t>
      </w:r>
    </w:p>
    <w:p w14:paraId="663AA55C" w14:textId="77777777" w:rsidR="00B43DF7" w:rsidRDefault="00B43DF7">
      <w:pPr>
        <w:spacing w:line="20" w:lineRule="exact"/>
        <w:rPr>
          <w:sz w:val="20"/>
          <w:szCs w:val="20"/>
        </w:rPr>
      </w:pPr>
    </w:p>
    <w:p w14:paraId="72E6AC4F" w14:textId="77777777" w:rsidR="00B43DF7" w:rsidRDefault="00B43DF7">
      <w:pPr>
        <w:spacing w:line="216" w:lineRule="exact"/>
        <w:rPr>
          <w:sz w:val="20"/>
          <w:szCs w:val="20"/>
        </w:rPr>
      </w:pPr>
    </w:p>
    <w:p w14:paraId="166D5680" w14:textId="77777777" w:rsidR="00B43DF7" w:rsidRDefault="00000000">
      <w:pPr>
        <w:spacing w:line="291" w:lineRule="exact"/>
        <w:ind w:left="420"/>
        <w:outlineLvl w:val="2"/>
        <w:rPr>
          <w:sz w:val="20"/>
          <w:szCs w:val="20"/>
        </w:rPr>
      </w:pPr>
      <w:r>
        <w:rPr>
          <w:rFonts w:ascii="Arial" w:eastAsia="Arial" w:hAnsi="Arial" w:cs="Arial"/>
          <w:sz w:val="24"/>
          <w:szCs w:val="24"/>
        </w:rPr>
        <w:t xml:space="preserve">1.  </w:t>
      </w:r>
      <w:r>
        <w:rPr>
          <w:rFonts w:ascii="宋体" w:eastAsia="宋体" w:hAnsi="宋体" w:cs="宋体"/>
          <w:sz w:val="24"/>
          <w:szCs w:val="24"/>
        </w:rPr>
        <w:t>实施</w:t>
      </w:r>
      <w:r>
        <w:rPr>
          <w:rFonts w:ascii="Arial" w:eastAsia="Arial" w:hAnsi="Arial" w:cs="Arial"/>
          <w:sz w:val="24"/>
          <w:szCs w:val="24"/>
        </w:rPr>
        <w:t>“</w:t>
      </w:r>
      <w:r>
        <w:rPr>
          <w:rFonts w:ascii="宋体" w:eastAsia="宋体" w:hAnsi="宋体" w:cs="宋体"/>
          <w:sz w:val="24"/>
          <w:szCs w:val="24"/>
        </w:rPr>
        <w:t>汽车检查与维护</w:t>
      </w:r>
      <w:r>
        <w:rPr>
          <w:rFonts w:ascii="Arial" w:eastAsia="Arial" w:hAnsi="Arial" w:cs="Arial"/>
          <w:sz w:val="24"/>
          <w:szCs w:val="24"/>
        </w:rPr>
        <w:t>”</w:t>
      </w:r>
      <w:r>
        <w:rPr>
          <w:rFonts w:ascii="宋体" w:eastAsia="宋体" w:hAnsi="宋体" w:cs="宋体"/>
          <w:sz w:val="24"/>
          <w:szCs w:val="24"/>
        </w:rPr>
        <w:t>典型工作任务的学习工作站</w:t>
      </w:r>
    </w:p>
    <w:p w14:paraId="7B9C3374" w14:textId="77777777" w:rsidR="00B43DF7" w:rsidRDefault="00B43DF7">
      <w:pPr>
        <w:spacing w:line="231" w:lineRule="exact"/>
        <w:rPr>
          <w:sz w:val="20"/>
          <w:szCs w:val="20"/>
        </w:rPr>
      </w:pPr>
    </w:p>
    <w:p w14:paraId="326EE9DE" w14:textId="77777777" w:rsidR="00B43DF7" w:rsidRDefault="00000000">
      <w:pPr>
        <w:spacing w:line="319" w:lineRule="exact"/>
        <w:ind w:firstLine="420"/>
        <w:jc w:val="both"/>
        <w:rPr>
          <w:sz w:val="20"/>
          <w:szCs w:val="20"/>
        </w:rPr>
      </w:pPr>
      <w:r>
        <w:rPr>
          <w:rFonts w:ascii="宋体" w:eastAsia="宋体" w:hAnsi="宋体" w:cs="宋体"/>
          <w:sz w:val="21"/>
          <w:szCs w:val="21"/>
        </w:rPr>
        <w:t>学校教学场地应配置相应的多媒体教学设备、充电桩、清洗设备、废液废品回收装置、废气抽排装置、通用设备（举升设备、压缩空气供给系统等）、汽车维护专用设备（机油收集器、轮胎拆装机等）、绝缘测试仪、通用工具、汽车维护专用工具（扭力扳手、机油滤清器扳手等）、量具（胎压检测仪、蓄电池检测仪等）、万用表、放电工具、防护用品（安全帽、护目镜、绝缘手套、绝缘鞋、触电分离钩、危险警示牌、危险作业隔离带、绝缘垫、除颤仪、翼子板布、座椅套、方向盘套、车轮挡块、碱性中和液、灭火器等）、急救包等设备设施与工具。</w:t>
      </w:r>
    </w:p>
    <w:p w14:paraId="640EC5E2" w14:textId="77777777" w:rsidR="00B43DF7" w:rsidRDefault="00B43DF7">
      <w:pPr>
        <w:spacing w:line="98" w:lineRule="exact"/>
        <w:rPr>
          <w:sz w:val="20"/>
          <w:szCs w:val="20"/>
        </w:rPr>
      </w:pPr>
    </w:p>
    <w:p w14:paraId="25CA5FF2" w14:textId="77777777" w:rsidR="00B43DF7" w:rsidRDefault="00000000">
      <w:pPr>
        <w:spacing w:line="286" w:lineRule="exact"/>
        <w:ind w:right="100" w:firstLine="420"/>
        <w:rPr>
          <w:sz w:val="20"/>
          <w:szCs w:val="20"/>
        </w:rPr>
      </w:pPr>
      <w:r>
        <w:rPr>
          <w:rFonts w:ascii="宋体" w:eastAsia="宋体" w:hAnsi="宋体" w:cs="宋体"/>
          <w:sz w:val="21"/>
          <w:szCs w:val="21"/>
        </w:rPr>
        <w:t>企业实训基地应提供新车交接检查、汽车维护、新能源汽车常规维护等工作任务的岗位及实施环境。</w:t>
      </w:r>
    </w:p>
    <w:p w14:paraId="5FCF8F85" w14:textId="77777777" w:rsidR="00B43DF7" w:rsidRDefault="00B43DF7">
      <w:pPr>
        <w:spacing w:line="236" w:lineRule="exact"/>
        <w:rPr>
          <w:sz w:val="20"/>
          <w:szCs w:val="20"/>
        </w:rPr>
      </w:pPr>
    </w:p>
    <w:p w14:paraId="38C1BB88" w14:textId="77777777" w:rsidR="00B43DF7" w:rsidRDefault="00000000">
      <w:pPr>
        <w:spacing w:line="291" w:lineRule="exact"/>
        <w:ind w:left="420"/>
        <w:rPr>
          <w:sz w:val="20"/>
          <w:szCs w:val="20"/>
        </w:rPr>
      </w:pPr>
      <w:r>
        <w:rPr>
          <w:rFonts w:ascii="Arial" w:eastAsia="Arial" w:hAnsi="Arial" w:cs="Arial"/>
          <w:sz w:val="24"/>
          <w:szCs w:val="24"/>
        </w:rPr>
        <w:t xml:space="preserve">2.  </w:t>
      </w:r>
      <w:r>
        <w:rPr>
          <w:rFonts w:ascii="宋体" w:eastAsia="宋体" w:hAnsi="宋体" w:cs="宋体"/>
          <w:sz w:val="24"/>
          <w:szCs w:val="24"/>
        </w:rPr>
        <w:t>实施</w:t>
      </w:r>
      <w:r>
        <w:rPr>
          <w:rFonts w:ascii="Arial" w:eastAsia="Arial" w:hAnsi="Arial" w:cs="Arial"/>
          <w:sz w:val="24"/>
          <w:szCs w:val="24"/>
        </w:rPr>
        <w:t>“</w:t>
      </w:r>
      <w:r>
        <w:rPr>
          <w:rFonts w:ascii="宋体" w:eastAsia="宋体" w:hAnsi="宋体" w:cs="宋体"/>
          <w:sz w:val="24"/>
          <w:szCs w:val="24"/>
        </w:rPr>
        <w:t>汽车发动机检修</w:t>
      </w:r>
      <w:r>
        <w:rPr>
          <w:rFonts w:ascii="Arial" w:eastAsia="Arial" w:hAnsi="Arial" w:cs="Arial"/>
          <w:sz w:val="24"/>
          <w:szCs w:val="24"/>
        </w:rPr>
        <w:t>”</w:t>
      </w:r>
      <w:r>
        <w:rPr>
          <w:rFonts w:ascii="宋体" w:eastAsia="宋体" w:hAnsi="宋体" w:cs="宋体"/>
          <w:sz w:val="24"/>
          <w:szCs w:val="24"/>
        </w:rPr>
        <w:t>典型工作任务的学习工作站</w:t>
      </w:r>
    </w:p>
    <w:p w14:paraId="7B441E8E" w14:textId="77777777" w:rsidR="00B43DF7" w:rsidRDefault="00B43DF7">
      <w:pPr>
        <w:spacing w:line="231" w:lineRule="exact"/>
        <w:rPr>
          <w:sz w:val="20"/>
          <w:szCs w:val="20"/>
        </w:rPr>
      </w:pPr>
    </w:p>
    <w:p w14:paraId="7F5518BB" w14:textId="77777777" w:rsidR="00B43DF7" w:rsidRDefault="00000000">
      <w:pPr>
        <w:spacing w:line="301" w:lineRule="exact"/>
        <w:ind w:firstLine="420"/>
        <w:jc w:val="both"/>
        <w:rPr>
          <w:sz w:val="20"/>
          <w:szCs w:val="20"/>
        </w:rPr>
      </w:pPr>
      <w:r>
        <w:rPr>
          <w:rFonts w:ascii="宋体" w:eastAsia="宋体" w:hAnsi="宋体" w:cs="宋体"/>
          <w:sz w:val="21"/>
          <w:szCs w:val="21"/>
        </w:rPr>
        <w:t>学校教学场地应配置相应的多媒体教学设备、举升机、汽车故障诊断仪、废气抽排装置、通用工具、专用工具（气门拆装工具、活塞环拆装工具、正时工具、火花塞套筒等）、量具（量缸表、游标卡尺、千分尺、万用表和气缸压力表等）等设备设施与工具。</w:t>
      </w:r>
    </w:p>
    <w:p w14:paraId="7EA2B48B" w14:textId="77777777" w:rsidR="00B43DF7" w:rsidRDefault="00B43DF7">
      <w:pPr>
        <w:spacing w:line="20" w:lineRule="exact"/>
        <w:rPr>
          <w:sz w:val="20"/>
          <w:szCs w:val="20"/>
        </w:rPr>
      </w:pPr>
    </w:p>
    <w:p w14:paraId="42F52704" w14:textId="77777777" w:rsidR="00B43DF7" w:rsidRDefault="00B43DF7">
      <w:pPr>
        <w:spacing w:line="76" w:lineRule="exact"/>
        <w:rPr>
          <w:sz w:val="20"/>
          <w:szCs w:val="20"/>
        </w:rPr>
      </w:pPr>
    </w:p>
    <w:p w14:paraId="51E69B4B" w14:textId="77777777" w:rsidR="00B43DF7" w:rsidRDefault="00000000">
      <w:pPr>
        <w:spacing w:line="286" w:lineRule="exact"/>
        <w:ind w:firstLine="420"/>
        <w:jc w:val="both"/>
        <w:rPr>
          <w:sz w:val="20"/>
          <w:szCs w:val="20"/>
        </w:rPr>
      </w:pPr>
      <w:r>
        <w:rPr>
          <w:rFonts w:ascii="宋体" w:eastAsia="宋体" w:hAnsi="宋体" w:cs="宋体"/>
          <w:sz w:val="21"/>
          <w:szCs w:val="21"/>
        </w:rPr>
        <w:t>企业实训基地应提供汽车发动机水温高、不能起动、动力不足、异响、机油警告灯亮、故障警告灯亮等故障检修任务的岗位及实施环境。</w:t>
      </w:r>
    </w:p>
    <w:p w14:paraId="16E07A18" w14:textId="77777777" w:rsidR="00B43DF7" w:rsidRDefault="00B43DF7">
      <w:pPr>
        <w:spacing w:line="236" w:lineRule="exact"/>
        <w:rPr>
          <w:sz w:val="20"/>
          <w:szCs w:val="20"/>
        </w:rPr>
      </w:pPr>
    </w:p>
    <w:p w14:paraId="3CB8A922" w14:textId="77777777" w:rsidR="00B43DF7" w:rsidRDefault="00000000">
      <w:pPr>
        <w:spacing w:line="291" w:lineRule="exact"/>
        <w:ind w:left="420"/>
        <w:rPr>
          <w:sz w:val="20"/>
          <w:szCs w:val="20"/>
        </w:rPr>
      </w:pPr>
      <w:r>
        <w:rPr>
          <w:rFonts w:ascii="Arial" w:eastAsia="Arial" w:hAnsi="Arial" w:cs="Arial"/>
          <w:sz w:val="24"/>
          <w:szCs w:val="24"/>
        </w:rPr>
        <w:t xml:space="preserve">3.  </w:t>
      </w:r>
      <w:r>
        <w:rPr>
          <w:rFonts w:ascii="宋体" w:eastAsia="宋体" w:hAnsi="宋体" w:cs="宋体"/>
          <w:sz w:val="24"/>
          <w:szCs w:val="24"/>
        </w:rPr>
        <w:t>实施</w:t>
      </w:r>
      <w:r>
        <w:rPr>
          <w:rFonts w:ascii="Arial" w:eastAsia="Arial" w:hAnsi="Arial" w:cs="Arial"/>
          <w:sz w:val="24"/>
          <w:szCs w:val="24"/>
        </w:rPr>
        <w:t>“</w:t>
      </w:r>
      <w:r>
        <w:rPr>
          <w:rFonts w:ascii="宋体" w:eastAsia="宋体" w:hAnsi="宋体" w:cs="宋体"/>
          <w:sz w:val="24"/>
          <w:szCs w:val="24"/>
        </w:rPr>
        <w:t>汽车底盘检修</w:t>
      </w:r>
      <w:r>
        <w:rPr>
          <w:rFonts w:ascii="Arial" w:eastAsia="Arial" w:hAnsi="Arial" w:cs="Arial"/>
          <w:sz w:val="24"/>
          <w:szCs w:val="24"/>
        </w:rPr>
        <w:t>”</w:t>
      </w:r>
      <w:r>
        <w:rPr>
          <w:rFonts w:ascii="宋体" w:eastAsia="宋体" w:hAnsi="宋体" w:cs="宋体"/>
          <w:sz w:val="24"/>
          <w:szCs w:val="24"/>
        </w:rPr>
        <w:t>典型工作任务的学习工作站</w:t>
      </w:r>
    </w:p>
    <w:p w14:paraId="133D62F5" w14:textId="77777777" w:rsidR="00B43DF7" w:rsidRDefault="00B43DF7">
      <w:pPr>
        <w:spacing w:line="231" w:lineRule="exact"/>
        <w:rPr>
          <w:sz w:val="20"/>
          <w:szCs w:val="20"/>
        </w:rPr>
      </w:pPr>
    </w:p>
    <w:p w14:paraId="350A102B" w14:textId="77777777" w:rsidR="00B43DF7" w:rsidRDefault="00000000">
      <w:pPr>
        <w:spacing w:line="286" w:lineRule="exact"/>
        <w:ind w:right="100" w:firstLine="420"/>
        <w:rPr>
          <w:sz w:val="20"/>
          <w:szCs w:val="20"/>
        </w:rPr>
      </w:pPr>
      <w:r>
        <w:rPr>
          <w:rFonts w:ascii="宋体" w:eastAsia="宋体" w:hAnsi="宋体" w:cs="宋体"/>
          <w:sz w:val="20"/>
          <w:szCs w:val="20"/>
        </w:rPr>
        <w:t>学校教学场地应配置相应的多媒体教学设备、汽车故障诊断仪、轮胎动平衡仪、举升设备、废气抽排装置、废液废品收集装置、通用工具、汽车底盘维修专用工具（轴承拉具、球</w:t>
      </w:r>
    </w:p>
    <w:p w14:paraId="5E1B202E" w14:textId="77777777" w:rsidR="00B43DF7" w:rsidRDefault="00B43DF7">
      <w:pPr>
        <w:spacing w:line="379" w:lineRule="exact"/>
        <w:rPr>
          <w:sz w:val="20"/>
          <w:szCs w:val="20"/>
        </w:rPr>
      </w:pPr>
    </w:p>
    <w:p w14:paraId="51AE6764" w14:textId="77777777" w:rsidR="00B43DF7" w:rsidRDefault="00B43DF7">
      <w:pPr>
        <w:sectPr w:rsidR="00B43DF7" w:rsidSect="00E15760">
          <w:pgSz w:w="10440" w:h="14740"/>
          <w:pgMar w:top="1440" w:right="913" w:bottom="215" w:left="1020" w:header="0" w:footer="0" w:gutter="0"/>
          <w:cols w:space="0"/>
        </w:sectPr>
      </w:pPr>
    </w:p>
    <w:p w14:paraId="2AC149A3" w14:textId="77777777" w:rsidR="00B43DF7" w:rsidRDefault="00000000">
      <w:pPr>
        <w:spacing w:line="286" w:lineRule="exact"/>
        <w:ind w:left="100" w:right="100"/>
        <w:rPr>
          <w:sz w:val="20"/>
          <w:szCs w:val="20"/>
        </w:rPr>
      </w:pPr>
      <w:bookmarkStart w:id="129" w:name="page95"/>
      <w:bookmarkEnd w:id="129"/>
      <w:r>
        <w:rPr>
          <w:rFonts w:ascii="宋体" w:eastAsia="宋体" w:hAnsi="宋体" w:cs="宋体"/>
          <w:sz w:val="21"/>
          <w:szCs w:val="21"/>
        </w:rPr>
        <w:lastRenderedPageBreak/>
        <w:t>头拆装工具、制动管路拆装工具等）、量具（轮胎气压表、液压助力转向油压测试表等）等设备设施与工具。</w:t>
      </w:r>
    </w:p>
    <w:p w14:paraId="5432B1AE" w14:textId="77777777" w:rsidR="00B43DF7" w:rsidRDefault="00B43DF7">
      <w:pPr>
        <w:spacing w:line="94" w:lineRule="exact"/>
        <w:rPr>
          <w:sz w:val="20"/>
          <w:szCs w:val="20"/>
        </w:rPr>
      </w:pPr>
    </w:p>
    <w:p w14:paraId="37D73448" w14:textId="77777777" w:rsidR="00B43DF7" w:rsidRDefault="00000000">
      <w:pPr>
        <w:spacing w:line="286" w:lineRule="exact"/>
        <w:ind w:left="100" w:right="100" w:firstLine="420"/>
        <w:rPr>
          <w:sz w:val="20"/>
          <w:szCs w:val="20"/>
        </w:rPr>
      </w:pPr>
      <w:r>
        <w:rPr>
          <w:rFonts w:ascii="宋体" w:eastAsia="宋体" w:hAnsi="宋体" w:cs="宋体"/>
          <w:sz w:val="21"/>
          <w:szCs w:val="21"/>
        </w:rPr>
        <w:t>企业实训基地应提供汽车底盘传动异响、转向沉重、制动无力和行驶跑偏等故障检修任务的岗位及实施环境。</w:t>
      </w:r>
    </w:p>
    <w:p w14:paraId="55FD805A" w14:textId="77777777" w:rsidR="00B43DF7" w:rsidRDefault="00B43DF7">
      <w:pPr>
        <w:spacing w:line="236" w:lineRule="exact"/>
        <w:rPr>
          <w:sz w:val="20"/>
          <w:szCs w:val="20"/>
        </w:rPr>
      </w:pPr>
    </w:p>
    <w:p w14:paraId="7931E07F" w14:textId="77777777" w:rsidR="00B43DF7" w:rsidRDefault="00000000">
      <w:pPr>
        <w:spacing w:line="291" w:lineRule="exact"/>
        <w:ind w:left="520"/>
        <w:rPr>
          <w:sz w:val="20"/>
          <w:szCs w:val="20"/>
        </w:rPr>
      </w:pPr>
      <w:r>
        <w:rPr>
          <w:rFonts w:ascii="Arial" w:eastAsia="Arial" w:hAnsi="Arial" w:cs="Arial"/>
          <w:sz w:val="24"/>
          <w:szCs w:val="24"/>
        </w:rPr>
        <w:t xml:space="preserve">4.  </w:t>
      </w:r>
      <w:r>
        <w:rPr>
          <w:rFonts w:ascii="宋体" w:eastAsia="宋体" w:hAnsi="宋体" w:cs="宋体"/>
          <w:sz w:val="24"/>
          <w:szCs w:val="24"/>
        </w:rPr>
        <w:t>实施</w:t>
      </w:r>
      <w:r>
        <w:rPr>
          <w:rFonts w:ascii="Arial" w:eastAsia="Arial" w:hAnsi="Arial" w:cs="Arial"/>
          <w:sz w:val="24"/>
          <w:szCs w:val="24"/>
        </w:rPr>
        <w:t>“</w:t>
      </w:r>
      <w:r>
        <w:rPr>
          <w:rFonts w:ascii="宋体" w:eastAsia="宋体" w:hAnsi="宋体" w:cs="宋体"/>
          <w:sz w:val="24"/>
          <w:szCs w:val="24"/>
        </w:rPr>
        <w:t>汽车电气设备检修</w:t>
      </w:r>
      <w:r>
        <w:rPr>
          <w:rFonts w:ascii="Arial" w:eastAsia="Arial" w:hAnsi="Arial" w:cs="Arial"/>
          <w:sz w:val="24"/>
          <w:szCs w:val="24"/>
        </w:rPr>
        <w:t>”</w:t>
      </w:r>
      <w:r>
        <w:rPr>
          <w:rFonts w:ascii="宋体" w:eastAsia="宋体" w:hAnsi="宋体" w:cs="宋体"/>
          <w:sz w:val="24"/>
          <w:szCs w:val="24"/>
        </w:rPr>
        <w:t>典型工作任务的学习工作站</w:t>
      </w:r>
    </w:p>
    <w:p w14:paraId="097E663F" w14:textId="77777777" w:rsidR="00B43DF7" w:rsidRDefault="00B43DF7">
      <w:pPr>
        <w:spacing w:line="231" w:lineRule="exact"/>
        <w:rPr>
          <w:sz w:val="20"/>
          <w:szCs w:val="20"/>
        </w:rPr>
      </w:pPr>
    </w:p>
    <w:p w14:paraId="512526F9" w14:textId="77777777" w:rsidR="00B43DF7" w:rsidRDefault="00000000">
      <w:pPr>
        <w:spacing w:line="301" w:lineRule="exact"/>
        <w:ind w:right="100" w:firstLine="525"/>
        <w:jc w:val="both"/>
        <w:rPr>
          <w:sz w:val="20"/>
          <w:szCs w:val="20"/>
        </w:rPr>
      </w:pPr>
      <w:r>
        <w:rPr>
          <w:rFonts w:ascii="宋体" w:eastAsia="宋体" w:hAnsi="宋体" w:cs="宋体"/>
          <w:sz w:val="21"/>
          <w:szCs w:val="21"/>
        </w:rPr>
        <w:t>学校教学场地应配置相应的多媒体教学设备、汽车故障诊断仪、蓄电池检测仪、灯光检测仪、充电机、举升机、废气抽排装置、废液废品收集装置、万用表、通用工具、专用工具（试灯、剥线钳、电烙铁、密度计、线束修复工具等）等设备设施与工具。</w:t>
      </w:r>
    </w:p>
    <w:p w14:paraId="1954FF1E" w14:textId="77777777" w:rsidR="00B43DF7" w:rsidRDefault="00B43DF7">
      <w:pPr>
        <w:spacing w:line="96" w:lineRule="exact"/>
        <w:rPr>
          <w:sz w:val="20"/>
          <w:szCs w:val="20"/>
        </w:rPr>
      </w:pPr>
    </w:p>
    <w:p w14:paraId="6CCBE183" w14:textId="77777777" w:rsidR="00B43DF7" w:rsidRDefault="00000000">
      <w:pPr>
        <w:spacing w:line="301" w:lineRule="exact"/>
        <w:ind w:left="100" w:right="100" w:firstLine="420"/>
        <w:jc w:val="both"/>
        <w:rPr>
          <w:sz w:val="20"/>
          <w:szCs w:val="20"/>
        </w:rPr>
      </w:pPr>
      <w:r>
        <w:rPr>
          <w:rFonts w:ascii="宋体" w:eastAsia="宋体" w:hAnsi="宋体" w:cs="宋体"/>
          <w:sz w:val="21"/>
          <w:szCs w:val="21"/>
        </w:rPr>
        <w:t>企业实训基地应提供汽车充电指示灯亮、起动机不工作、前照灯不亮、转向灯不亮、仪表照明灯不亮、辅助约束系统（</w:t>
      </w:r>
      <w:r>
        <w:rPr>
          <w:rFonts w:ascii="Arial" w:eastAsia="Arial" w:hAnsi="Arial" w:cs="Arial"/>
          <w:sz w:val="21"/>
          <w:szCs w:val="21"/>
        </w:rPr>
        <w:t>SRS</w:t>
      </w:r>
      <w:r>
        <w:rPr>
          <w:rFonts w:ascii="宋体" w:eastAsia="宋体" w:hAnsi="宋体" w:cs="宋体"/>
          <w:sz w:val="21"/>
          <w:szCs w:val="21"/>
        </w:rPr>
        <w:t>）故障警告灯亮、刮水器不工作、电动车窗不升降和中控门锁失效等故障检修任务的岗位及实施环境。</w:t>
      </w:r>
    </w:p>
    <w:p w14:paraId="64974098" w14:textId="77777777" w:rsidR="00B43DF7" w:rsidRDefault="00B43DF7">
      <w:pPr>
        <w:spacing w:line="238" w:lineRule="exact"/>
        <w:rPr>
          <w:sz w:val="20"/>
          <w:szCs w:val="20"/>
        </w:rPr>
      </w:pPr>
    </w:p>
    <w:p w14:paraId="1995F78A" w14:textId="77777777" w:rsidR="00B43DF7" w:rsidRDefault="00000000">
      <w:pPr>
        <w:spacing w:line="291" w:lineRule="exact"/>
        <w:ind w:left="520"/>
        <w:rPr>
          <w:sz w:val="20"/>
          <w:szCs w:val="20"/>
        </w:rPr>
      </w:pPr>
      <w:r>
        <w:rPr>
          <w:rFonts w:ascii="Arial" w:eastAsia="Arial" w:hAnsi="Arial" w:cs="Arial"/>
          <w:sz w:val="24"/>
          <w:szCs w:val="24"/>
        </w:rPr>
        <w:t xml:space="preserve">5.  </w:t>
      </w:r>
      <w:r>
        <w:rPr>
          <w:rFonts w:ascii="宋体" w:eastAsia="宋体" w:hAnsi="宋体" w:cs="宋体"/>
          <w:sz w:val="24"/>
          <w:szCs w:val="24"/>
        </w:rPr>
        <w:t>实施</w:t>
      </w:r>
      <w:r>
        <w:rPr>
          <w:rFonts w:ascii="Arial" w:eastAsia="Arial" w:hAnsi="Arial" w:cs="Arial"/>
          <w:sz w:val="24"/>
          <w:szCs w:val="24"/>
        </w:rPr>
        <w:t>“</w:t>
      </w:r>
      <w:r>
        <w:rPr>
          <w:rFonts w:ascii="宋体" w:eastAsia="宋体" w:hAnsi="宋体" w:cs="宋体"/>
          <w:sz w:val="24"/>
          <w:szCs w:val="24"/>
        </w:rPr>
        <w:t>汽车空调检修</w:t>
      </w:r>
      <w:r>
        <w:rPr>
          <w:rFonts w:ascii="Arial" w:eastAsia="Arial" w:hAnsi="Arial" w:cs="Arial"/>
          <w:sz w:val="24"/>
          <w:szCs w:val="24"/>
        </w:rPr>
        <w:t>”</w:t>
      </w:r>
      <w:r>
        <w:rPr>
          <w:rFonts w:ascii="宋体" w:eastAsia="宋体" w:hAnsi="宋体" w:cs="宋体"/>
          <w:sz w:val="24"/>
          <w:szCs w:val="24"/>
        </w:rPr>
        <w:t>典型工作任务的学习工作站</w:t>
      </w:r>
    </w:p>
    <w:p w14:paraId="29462753" w14:textId="77777777" w:rsidR="00B43DF7" w:rsidRDefault="00B43DF7">
      <w:pPr>
        <w:spacing w:line="20" w:lineRule="exact"/>
        <w:rPr>
          <w:sz w:val="20"/>
          <w:szCs w:val="20"/>
        </w:rPr>
      </w:pPr>
    </w:p>
    <w:p w14:paraId="035F6BDB" w14:textId="77777777" w:rsidR="00B43DF7" w:rsidRDefault="00B43DF7">
      <w:pPr>
        <w:spacing w:line="211" w:lineRule="exact"/>
        <w:rPr>
          <w:sz w:val="20"/>
          <w:szCs w:val="20"/>
        </w:rPr>
      </w:pPr>
    </w:p>
    <w:p w14:paraId="7EB955B8" w14:textId="77777777" w:rsidR="00B43DF7" w:rsidRDefault="00000000">
      <w:pPr>
        <w:spacing w:line="301" w:lineRule="exact"/>
        <w:ind w:left="100" w:right="100" w:firstLine="420"/>
        <w:jc w:val="both"/>
        <w:rPr>
          <w:sz w:val="20"/>
          <w:szCs w:val="20"/>
        </w:rPr>
      </w:pPr>
      <w:r>
        <w:rPr>
          <w:rFonts w:ascii="宋体" w:eastAsia="宋体" w:hAnsi="宋体" w:cs="宋体"/>
          <w:sz w:val="21"/>
          <w:szCs w:val="21"/>
        </w:rPr>
        <w:t>学校教学场地应配置相应的多媒体教学设备、真空泵、空调专用清洗机、制冷剂回收机、举升设备、废液废品回收装置、废气抽排装置、通用工具、汽车空调维修专用工具（剥线钳、电烙铁等）、量具（风速计、歧管压力表、电子检漏仪等）等设备设施与工具。</w:t>
      </w:r>
    </w:p>
    <w:p w14:paraId="271A77A5" w14:textId="77777777" w:rsidR="00B43DF7" w:rsidRDefault="00B43DF7">
      <w:pPr>
        <w:spacing w:line="96" w:lineRule="exact"/>
        <w:rPr>
          <w:sz w:val="20"/>
          <w:szCs w:val="20"/>
        </w:rPr>
      </w:pPr>
    </w:p>
    <w:p w14:paraId="3D6CBBE6" w14:textId="77777777" w:rsidR="00B43DF7" w:rsidRDefault="00000000">
      <w:pPr>
        <w:spacing w:line="286" w:lineRule="exact"/>
        <w:ind w:left="100" w:right="100" w:firstLine="420"/>
        <w:jc w:val="both"/>
        <w:rPr>
          <w:sz w:val="20"/>
          <w:szCs w:val="20"/>
        </w:rPr>
      </w:pPr>
      <w:r>
        <w:rPr>
          <w:rFonts w:ascii="宋体" w:eastAsia="宋体" w:hAnsi="宋体" w:cs="宋体"/>
          <w:sz w:val="21"/>
          <w:szCs w:val="21"/>
        </w:rPr>
        <w:t>企业实训基地应提供汽车空调不制冷、空调无暖风、空调异味等故障检修任务的岗位及实施环境。</w:t>
      </w:r>
    </w:p>
    <w:p w14:paraId="0F7140EC" w14:textId="77777777" w:rsidR="00B43DF7" w:rsidRDefault="00B43DF7">
      <w:pPr>
        <w:spacing w:line="236" w:lineRule="exact"/>
        <w:rPr>
          <w:sz w:val="20"/>
          <w:szCs w:val="20"/>
        </w:rPr>
      </w:pPr>
    </w:p>
    <w:p w14:paraId="06D45376" w14:textId="77777777" w:rsidR="00B43DF7" w:rsidRDefault="00000000">
      <w:pPr>
        <w:spacing w:line="291" w:lineRule="exact"/>
        <w:ind w:left="520"/>
        <w:rPr>
          <w:sz w:val="20"/>
          <w:szCs w:val="20"/>
        </w:rPr>
      </w:pPr>
      <w:r>
        <w:rPr>
          <w:rFonts w:ascii="Arial" w:eastAsia="Arial" w:hAnsi="Arial" w:cs="Arial"/>
          <w:sz w:val="24"/>
          <w:szCs w:val="24"/>
        </w:rPr>
        <w:t xml:space="preserve">6.  </w:t>
      </w:r>
      <w:r>
        <w:rPr>
          <w:rFonts w:ascii="宋体" w:eastAsia="宋体" w:hAnsi="宋体" w:cs="宋体"/>
          <w:sz w:val="24"/>
          <w:szCs w:val="24"/>
        </w:rPr>
        <w:t>实施</w:t>
      </w:r>
      <w:r>
        <w:rPr>
          <w:rFonts w:ascii="Arial" w:eastAsia="Arial" w:hAnsi="Arial" w:cs="Arial"/>
          <w:sz w:val="24"/>
          <w:szCs w:val="24"/>
        </w:rPr>
        <w:t>“</w:t>
      </w:r>
      <w:r>
        <w:rPr>
          <w:rFonts w:ascii="宋体" w:eastAsia="宋体" w:hAnsi="宋体" w:cs="宋体"/>
          <w:sz w:val="24"/>
          <w:szCs w:val="24"/>
        </w:rPr>
        <w:t>汽车发动机故障诊断与排除</w:t>
      </w:r>
      <w:r>
        <w:rPr>
          <w:rFonts w:ascii="Arial" w:eastAsia="Arial" w:hAnsi="Arial" w:cs="Arial"/>
          <w:sz w:val="24"/>
          <w:szCs w:val="24"/>
        </w:rPr>
        <w:t>”</w:t>
      </w:r>
      <w:r>
        <w:rPr>
          <w:rFonts w:ascii="宋体" w:eastAsia="宋体" w:hAnsi="宋体" w:cs="宋体"/>
          <w:sz w:val="24"/>
          <w:szCs w:val="24"/>
        </w:rPr>
        <w:t>典型工作任务的学习工作站</w:t>
      </w:r>
    </w:p>
    <w:p w14:paraId="1A929269" w14:textId="77777777" w:rsidR="00B43DF7" w:rsidRDefault="00B43DF7">
      <w:pPr>
        <w:spacing w:line="231" w:lineRule="exact"/>
        <w:rPr>
          <w:sz w:val="20"/>
          <w:szCs w:val="20"/>
        </w:rPr>
      </w:pPr>
    </w:p>
    <w:p w14:paraId="040796FF" w14:textId="77777777" w:rsidR="00B43DF7" w:rsidRDefault="00000000">
      <w:pPr>
        <w:spacing w:line="309" w:lineRule="exact"/>
        <w:ind w:left="100" w:firstLine="420"/>
        <w:jc w:val="both"/>
        <w:rPr>
          <w:sz w:val="20"/>
          <w:szCs w:val="20"/>
        </w:rPr>
      </w:pPr>
      <w:r>
        <w:rPr>
          <w:rFonts w:ascii="宋体" w:eastAsia="宋体" w:hAnsi="宋体" w:cs="宋体"/>
          <w:sz w:val="21"/>
          <w:szCs w:val="21"/>
        </w:rPr>
        <w:t>学校教学场地应配置相应的多媒体教学设备、举升机、故障诊断仪、示波器、废气分析仪和喷油器检测仪、通用工具、汽车发动机维修专用工具（活塞环拆装工具、气门拆装工具等）、量具（万用表、真空表、气缸压力表、机油压力表、燃油压力表、三爪内径测量仪、量缸表、千分尺、游标卡尺、塞尺、刀口尺等）等设备设施与工具。</w:t>
      </w:r>
    </w:p>
    <w:p w14:paraId="323867BD" w14:textId="77777777" w:rsidR="00B43DF7" w:rsidRDefault="00B43DF7">
      <w:pPr>
        <w:spacing w:line="96" w:lineRule="exact"/>
        <w:rPr>
          <w:sz w:val="20"/>
          <w:szCs w:val="20"/>
        </w:rPr>
      </w:pPr>
    </w:p>
    <w:p w14:paraId="38F092DB" w14:textId="77777777" w:rsidR="00B43DF7" w:rsidRDefault="00000000">
      <w:pPr>
        <w:spacing w:line="301" w:lineRule="exact"/>
        <w:ind w:left="100" w:right="100" w:firstLine="420"/>
        <w:jc w:val="both"/>
        <w:rPr>
          <w:sz w:val="20"/>
          <w:szCs w:val="20"/>
        </w:rPr>
      </w:pPr>
      <w:r>
        <w:rPr>
          <w:rFonts w:ascii="宋体" w:eastAsia="宋体" w:hAnsi="宋体" w:cs="宋体"/>
          <w:sz w:val="21"/>
          <w:szCs w:val="21"/>
        </w:rPr>
        <w:t>企业实训基地应具有与学校教学场地相应的教学设备，以及提供汽车柴油发动机起动困难、汽车汽油发动机起动困难、加速抖动、怠速不稳和冒蓝烟等故障诊断与排除任务的岗位及实施环境。</w:t>
      </w:r>
    </w:p>
    <w:p w14:paraId="003EA332" w14:textId="77777777" w:rsidR="00B43DF7" w:rsidRDefault="00B43DF7">
      <w:pPr>
        <w:spacing w:line="238" w:lineRule="exact"/>
        <w:rPr>
          <w:sz w:val="20"/>
          <w:szCs w:val="20"/>
        </w:rPr>
      </w:pPr>
    </w:p>
    <w:p w14:paraId="7E075B26" w14:textId="77777777" w:rsidR="00B43DF7" w:rsidRDefault="00000000">
      <w:pPr>
        <w:spacing w:line="291" w:lineRule="exact"/>
        <w:ind w:left="520"/>
        <w:rPr>
          <w:sz w:val="20"/>
          <w:szCs w:val="20"/>
        </w:rPr>
      </w:pPr>
      <w:r>
        <w:rPr>
          <w:rFonts w:ascii="Arial" w:eastAsia="Arial" w:hAnsi="Arial" w:cs="Arial"/>
          <w:sz w:val="24"/>
          <w:szCs w:val="24"/>
        </w:rPr>
        <w:t xml:space="preserve">7.  </w:t>
      </w:r>
      <w:r>
        <w:rPr>
          <w:rFonts w:ascii="宋体" w:eastAsia="宋体" w:hAnsi="宋体" w:cs="宋体"/>
          <w:sz w:val="24"/>
          <w:szCs w:val="24"/>
        </w:rPr>
        <w:t>实施</w:t>
      </w:r>
      <w:r>
        <w:rPr>
          <w:rFonts w:ascii="Arial" w:eastAsia="Arial" w:hAnsi="Arial" w:cs="Arial"/>
          <w:sz w:val="24"/>
          <w:szCs w:val="24"/>
        </w:rPr>
        <w:t>“</w:t>
      </w:r>
      <w:r>
        <w:rPr>
          <w:rFonts w:ascii="宋体" w:eastAsia="宋体" w:hAnsi="宋体" w:cs="宋体"/>
          <w:sz w:val="24"/>
          <w:szCs w:val="24"/>
        </w:rPr>
        <w:t>汽车底盘故障诊断与排除</w:t>
      </w:r>
      <w:r>
        <w:rPr>
          <w:rFonts w:ascii="Arial" w:eastAsia="Arial" w:hAnsi="Arial" w:cs="Arial"/>
          <w:sz w:val="24"/>
          <w:szCs w:val="24"/>
        </w:rPr>
        <w:t>”</w:t>
      </w:r>
      <w:r>
        <w:rPr>
          <w:rFonts w:ascii="宋体" w:eastAsia="宋体" w:hAnsi="宋体" w:cs="宋体"/>
          <w:sz w:val="24"/>
          <w:szCs w:val="24"/>
        </w:rPr>
        <w:t>典型工作任务的学习工作站</w:t>
      </w:r>
    </w:p>
    <w:p w14:paraId="7B40C487" w14:textId="77777777" w:rsidR="00B43DF7" w:rsidRDefault="00B43DF7">
      <w:pPr>
        <w:spacing w:line="231" w:lineRule="exact"/>
        <w:rPr>
          <w:sz w:val="20"/>
          <w:szCs w:val="20"/>
        </w:rPr>
      </w:pPr>
    </w:p>
    <w:p w14:paraId="7EC063B4" w14:textId="77777777" w:rsidR="00B43DF7" w:rsidRDefault="00000000">
      <w:pPr>
        <w:spacing w:line="314" w:lineRule="exact"/>
        <w:ind w:left="100" w:firstLine="420"/>
        <w:jc w:val="both"/>
        <w:rPr>
          <w:sz w:val="20"/>
          <w:szCs w:val="20"/>
        </w:rPr>
      </w:pPr>
      <w:r>
        <w:rPr>
          <w:rFonts w:ascii="宋体" w:eastAsia="宋体" w:hAnsi="宋体" w:cs="宋体"/>
          <w:sz w:val="21"/>
          <w:szCs w:val="21"/>
        </w:rPr>
        <w:t>学校教学场地应配置相应的多媒体教学设备、举升机、故障诊断仪、轮胎拆装机和轮胎动平衡仪、四轮定位仪、车辆综合性能检测设备、废气抽排装置、废液废品收集装置等设备、通用工具、汽车底盘维修专用工具（轴承拉具、球头拆装工具、减震器维修工具、制动管路拆装工具等）、量具（百分表、游标卡尺、外径千分尺、轮胎花纹深度尺、轮胎气压表）等设备设施与工具。</w:t>
      </w:r>
    </w:p>
    <w:p w14:paraId="35BDE98D" w14:textId="77777777" w:rsidR="00B43DF7" w:rsidRDefault="00B43DF7">
      <w:pPr>
        <w:spacing w:line="20" w:lineRule="exact"/>
        <w:rPr>
          <w:sz w:val="20"/>
          <w:szCs w:val="20"/>
        </w:rPr>
      </w:pPr>
    </w:p>
    <w:p w14:paraId="51B5951F" w14:textId="77777777" w:rsidR="00B43DF7" w:rsidRDefault="00B43DF7">
      <w:pPr>
        <w:spacing w:line="75" w:lineRule="exact"/>
        <w:rPr>
          <w:sz w:val="20"/>
          <w:szCs w:val="20"/>
        </w:rPr>
      </w:pPr>
    </w:p>
    <w:p w14:paraId="3E26AA5E" w14:textId="77777777" w:rsidR="00B43DF7" w:rsidRDefault="00000000">
      <w:pPr>
        <w:spacing w:line="286" w:lineRule="exact"/>
        <w:ind w:left="100" w:right="100" w:firstLine="420"/>
        <w:rPr>
          <w:sz w:val="20"/>
          <w:szCs w:val="20"/>
        </w:rPr>
      </w:pPr>
      <w:r>
        <w:rPr>
          <w:rFonts w:ascii="宋体" w:eastAsia="宋体" w:hAnsi="宋体" w:cs="宋体"/>
          <w:sz w:val="20"/>
          <w:szCs w:val="20"/>
        </w:rPr>
        <w:t>企业实训基地应具有与学校教学场地相应的教学设备，以及提供汽车行驶异响、电控助力转向警告灯亮、制动力不足、行驶跑偏和自动变速器不升挡等故障诊断与排除任务的岗位</w:t>
      </w:r>
    </w:p>
    <w:p w14:paraId="6C62A566" w14:textId="77777777" w:rsidR="00B43DF7" w:rsidRDefault="00B43DF7">
      <w:pPr>
        <w:spacing w:line="379" w:lineRule="exact"/>
        <w:rPr>
          <w:sz w:val="20"/>
          <w:szCs w:val="20"/>
        </w:rPr>
      </w:pPr>
    </w:p>
    <w:p w14:paraId="1F701E50" w14:textId="77777777" w:rsidR="00B43DF7" w:rsidRDefault="00B43DF7">
      <w:pPr>
        <w:ind w:left="7760"/>
        <w:rPr>
          <w:sz w:val="20"/>
          <w:szCs w:val="20"/>
        </w:rPr>
      </w:pPr>
    </w:p>
    <w:p w14:paraId="2B47980A" w14:textId="77777777" w:rsidR="00B43DF7" w:rsidRDefault="00B43DF7">
      <w:pPr>
        <w:sectPr w:rsidR="00B43DF7" w:rsidSect="00E15760">
          <w:pgSz w:w="10440" w:h="14740"/>
          <w:pgMar w:top="1440" w:right="913" w:bottom="215" w:left="1020" w:header="0" w:footer="0" w:gutter="0"/>
          <w:cols w:space="0"/>
        </w:sectPr>
      </w:pPr>
    </w:p>
    <w:p w14:paraId="74A07B37" w14:textId="77777777" w:rsidR="00B43DF7" w:rsidRDefault="00000000">
      <w:pPr>
        <w:spacing w:line="240" w:lineRule="exact"/>
        <w:rPr>
          <w:sz w:val="20"/>
          <w:szCs w:val="20"/>
        </w:rPr>
      </w:pPr>
      <w:bookmarkStart w:id="130" w:name="page96"/>
      <w:bookmarkEnd w:id="130"/>
      <w:r>
        <w:rPr>
          <w:rFonts w:ascii="宋体" w:eastAsia="宋体" w:hAnsi="宋体" w:cs="宋体"/>
          <w:sz w:val="21"/>
          <w:szCs w:val="21"/>
        </w:rPr>
        <w:lastRenderedPageBreak/>
        <w:t>及实施环境。</w:t>
      </w:r>
    </w:p>
    <w:p w14:paraId="4BA3E70A" w14:textId="77777777" w:rsidR="00B43DF7" w:rsidRDefault="00B43DF7">
      <w:pPr>
        <w:spacing w:line="236" w:lineRule="exact"/>
        <w:rPr>
          <w:sz w:val="20"/>
          <w:szCs w:val="20"/>
        </w:rPr>
      </w:pPr>
    </w:p>
    <w:p w14:paraId="69E3406C" w14:textId="77777777" w:rsidR="00B43DF7" w:rsidRDefault="00000000">
      <w:pPr>
        <w:spacing w:line="291" w:lineRule="exact"/>
        <w:ind w:left="420"/>
        <w:rPr>
          <w:sz w:val="20"/>
          <w:szCs w:val="20"/>
        </w:rPr>
      </w:pPr>
      <w:r>
        <w:rPr>
          <w:rFonts w:ascii="Arial" w:eastAsia="Arial" w:hAnsi="Arial" w:cs="Arial"/>
          <w:sz w:val="24"/>
          <w:szCs w:val="24"/>
        </w:rPr>
        <w:t xml:space="preserve">8.  </w:t>
      </w:r>
      <w:r>
        <w:rPr>
          <w:rFonts w:ascii="宋体" w:eastAsia="宋体" w:hAnsi="宋体" w:cs="宋体"/>
          <w:sz w:val="24"/>
          <w:szCs w:val="24"/>
        </w:rPr>
        <w:t>实施</w:t>
      </w:r>
      <w:r>
        <w:rPr>
          <w:rFonts w:ascii="Arial" w:eastAsia="Arial" w:hAnsi="Arial" w:cs="Arial"/>
          <w:sz w:val="24"/>
          <w:szCs w:val="24"/>
        </w:rPr>
        <w:t>“</w:t>
      </w:r>
      <w:r>
        <w:rPr>
          <w:rFonts w:ascii="宋体" w:eastAsia="宋体" w:hAnsi="宋体" w:cs="宋体"/>
          <w:sz w:val="24"/>
          <w:szCs w:val="24"/>
        </w:rPr>
        <w:t>汽车电气与空调故障诊断与排除</w:t>
      </w:r>
      <w:r>
        <w:rPr>
          <w:rFonts w:ascii="Arial" w:eastAsia="Arial" w:hAnsi="Arial" w:cs="Arial"/>
          <w:sz w:val="24"/>
          <w:szCs w:val="24"/>
        </w:rPr>
        <w:t>”</w:t>
      </w:r>
      <w:r>
        <w:rPr>
          <w:rFonts w:ascii="宋体" w:eastAsia="宋体" w:hAnsi="宋体" w:cs="宋体"/>
          <w:sz w:val="24"/>
          <w:szCs w:val="24"/>
        </w:rPr>
        <w:t>典型工作任务的学习工作站</w:t>
      </w:r>
    </w:p>
    <w:p w14:paraId="4E2B6E9D" w14:textId="77777777" w:rsidR="00B43DF7" w:rsidRDefault="00B43DF7">
      <w:pPr>
        <w:spacing w:line="231" w:lineRule="exact"/>
        <w:rPr>
          <w:sz w:val="20"/>
          <w:szCs w:val="20"/>
        </w:rPr>
      </w:pPr>
    </w:p>
    <w:p w14:paraId="733F4EC7" w14:textId="77777777" w:rsidR="00B43DF7" w:rsidRDefault="00000000">
      <w:pPr>
        <w:spacing w:line="309" w:lineRule="exact"/>
        <w:ind w:firstLine="420"/>
        <w:jc w:val="both"/>
        <w:rPr>
          <w:sz w:val="20"/>
          <w:szCs w:val="20"/>
        </w:rPr>
      </w:pPr>
      <w:r>
        <w:rPr>
          <w:rFonts w:ascii="宋体" w:eastAsia="宋体" w:hAnsi="宋体" w:cs="宋体"/>
          <w:sz w:val="21"/>
          <w:szCs w:val="21"/>
        </w:rPr>
        <w:t>学校教学场地应配置相应的多媒体教学设备、汽车故障诊断仪、蓄电池检测仪、制冷剂纯度测试仪、灯光检测仪、充电机、真空泵、电器试验台、制冷剂回收机、举升设备、废液废品回收装置、废气抽排装置、万用表、温度计、湿度计、风速计、密度计、歧管压力表、电子检漏仪、试灯、剥线钳、电烙铁、线束修复工具、通用拆装工具等设备设施与工具。</w:t>
      </w:r>
    </w:p>
    <w:p w14:paraId="5EBE2F03" w14:textId="77777777" w:rsidR="00B43DF7" w:rsidRDefault="00B43DF7">
      <w:pPr>
        <w:spacing w:line="96" w:lineRule="exact"/>
        <w:rPr>
          <w:sz w:val="20"/>
          <w:szCs w:val="20"/>
        </w:rPr>
      </w:pPr>
    </w:p>
    <w:p w14:paraId="411E76B5" w14:textId="77777777" w:rsidR="00B43DF7" w:rsidRDefault="00000000">
      <w:pPr>
        <w:spacing w:line="301" w:lineRule="exact"/>
        <w:ind w:right="100" w:firstLine="420"/>
        <w:jc w:val="both"/>
        <w:rPr>
          <w:sz w:val="20"/>
          <w:szCs w:val="20"/>
        </w:rPr>
      </w:pPr>
      <w:r>
        <w:rPr>
          <w:rFonts w:ascii="宋体" w:eastAsia="宋体" w:hAnsi="宋体" w:cs="宋体"/>
          <w:sz w:val="21"/>
          <w:szCs w:val="21"/>
        </w:rPr>
        <w:t>企业实训基地应具有与学校教学场地相应的教学设备，以及提供汽车灯光不亮、防盗系统工作异常、视听系统工作异常和空调制冷不良等故障诊断与排除任务的岗位及实施环境。</w:t>
      </w:r>
    </w:p>
    <w:p w14:paraId="48BCD7D1" w14:textId="77777777" w:rsidR="00B43DF7" w:rsidRDefault="00B43DF7">
      <w:pPr>
        <w:spacing w:line="238" w:lineRule="exact"/>
        <w:rPr>
          <w:sz w:val="20"/>
          <w:szCs w:val="20"/>
        </w:rPr>
      </w:pPr>
    </w:p>
    <w:p w14:paraId="0FB05382" w14:textId="77777777" w:rsidR="00B43DF7" w:rsidRDefault="00000000">
      <w:pPr>
        <w:spacing w:line="291" w:lineRule="exact"/>
        <w:ind w:left="420"/>
        <w:rPr>
          <w:sz w:val="20"/>
          <w:szCs w:val="20"/>
        </w:rPr>
      </w:pPr>
      <w:r>
        <w:rPr>
          <w:rFonts w:ascii="Arial" w:eastAsia="Arial" w:hAnsi="Arial" w:cs="Arial"/>
          <w:sz w:val="24"/>
          <w:szCs w:val="24"/>
        </w:rPr>
        <w:t xml:space="preserve">9.  </w:t>
      </w:r>
      <w:r>
        <w:rPr>
          <w:rFonts w:ascii="宋体" w:eastAsia="宋体" w:hAnsi="宋体" w:cs="宋体"/>
          <w:sz w:val="24"/>
          <w:szCs w:val="24"/>
        </w:rPr>
        <w:t>实施</w:t>
      </w:r>
      <w:r>
        <w:rPr>
          <w:rFonts w:ascii="Arial" w:eastAsia="Arial" w:hAnsi="Arial" w:cs="Arial"/>
          <w:sz w:val="24"/>
          <w:szCs w:val="24"/>
        </w:rPr>
        <w:t>“</w:t>
      </w:r>
      <w:r>
        <w:rPr>
          <w:rFonts w:ascii="宋体" w:eastAsia="宋体" w:hAnsi="宋体" w:cs="宋体"/>
          <w:sz w:val="24"/>
          <w:szCs w:val="24"/>
        </w:rPr>
        <w:t>新能源汽车检修</w:t>
      </w:r>
      <w:r>
        <w:rPr>
          <w:rFonts w:ascii="Arial" w:eastAsia="Arial" w:hAnsi="Arial" w:cs="Arial"/>
          <w:sz w:val="24"/>
          <w:szCs w:val="24"/>
        </w:rPr>
        <w:t>”</w:t>
      </w:r>
      <w:r>
        <w:rPr>
          <w:rFonts w:ascii="宋体" w:eastAsia="宋体" w:hAnsi="宋体" w:cs="宋体"/>
          <w:sz w:val="24"/>
          <w:szCs w:val="24"/>
        </w:rPr>
        <w:t>典型工作任务的学习工作站</w:t>
      </w:r>
    </w:p>
    <w:p w14:paraId="7A8048E3" w14:textId="77777777" w:rsidR="00B43DF7" w:rsidRDefault="00B43DF7">
      <w:pPr>
        <w:spacing w:line="231" w:lineRule="exact"/>
        <w:rPr>
          <w:sz w:val="20"/>
          <w:szCs w:val="20"/>
        </w:rPr>
      </w:pPr>
    </w:p>
    <w:p w14:paraId="2679222E" w14:textId="77777777" w:rsidR="00B43DF7" w:rsidRDefault="00000000">
      <w:pPr>
        <w:spacing w:line="309" w:lineRule="exact"/>
        <w:ind w:firstLine="420"/>
        <w:jc w:val="both"/>
        <w:rPr>
          <w:sz w:val="20"/>
          <w:szCs w:val="20"/>
        </w:rPr>
      </w:pPr>
      <w:r>
        <w:rPr>
          <w:rFonts w:ascii="宋体" w:eastAsia="宋体" w:hAnsi="宋体" w:cs="宋体"/>
          <w:sz w:val="21"/>
          <w:szCs w:val="21"/>
        </w:rPr>
        <w:t>学校教学场地应配置相应的多媒体教学设备、汽车故障诊断仪、绝缘测试仪、动力蓄电池举升设备、举升机、废液废品收集装置、量具（万用表、示波器、兆欧表、毫欧表等）、放电工具、安全防护用品（绝缘手套、绝缘鞋、护目镜、安全帽等）、常用绝缘工具等设备设施与工具。</w:t>
      </w:r>
    </w:p>
    <w:p w14:paraId="1020FFFA" w14:textId="77777777" w:rsidR="00B43DF7" w:rsidRDefault="00B43DF7">
      <w:pPr>
        <w:spacing w:line="20" w:lineRule="exact"/>
        <w:rPr>
          <w:sz w:val="20"/>
          <w:szCs w:val="20"/>
        </w:rPr>
      </w:pPr>
    </w:p>
    <w:p w14:paraId="5D08D550" w14:textId="77777777" w:rsidR="00B43DF7" w:rsidRDefault="00B43DF7">
      <w:pPr>
        <w:spacing w:line="76" w:lineRule="exact"/>
        <w:rPr>
          <w:sz w:val="20"/>
          <w:szCs w:val="20"/>
        </w:rPr>
      </w:pPr>
    </w:p>
    <w:p w14:paraId="36EC4072" w14:textId="77777777" w:rsidR="00B43DF7" w:rsidRDefault="00000000">
      <w:pPr>
        <w:spacing w:line="286" w:lineRule="exact"/>
        <w:ind w:right="100" w:firstLine="420"/>
        <w:rPr>
          <w:sz w:val="20"/>
          <w:szCs w:val="20"/>
        </w:rPr>
      </w:pPr>
      <w:r>
        <w:rPr>
          <w:rFonts w:ascii="宋体" w:eastAsia="宋体" w:hAnsi="宋体" w:cs="宋体"/>
          <w:sz w:val="21"/>
          <w:szCs w:val="21"/>
        </w:rPr>
        <w:t>企业实训基地应具有与学校教学场地相应的教学设备，以及提供新能源汽车动力蓄电池检修、电力驱动系统检修、无法充电故障检修等工作任务的岗位及实施环境。</w:t>
      </w:r>
    </w:p>
    <w:p w14:paraId="20711BD9" w14:textId="77777777" w:rsidR="00B43DF7" w:rsidRDefault="00B43DF7">
      <w:pPr>
        <w:spacing w:line="236" w:lineRule="exact"/>
        <w:rPr>
          <w:sz w:val="20"/>
          <w:szCs w:val="20"/>
        </w:rPr>
      </w:pPr>
    </w:p>
    <w:p w14:paraId="2E4623C8" w14:textId="77777777" w:rsidR="00B43DF7" w:rsidRDefault="00000000">
      <w:pPr>
        <w:spacing w:line="291" w:lineRule="exact"/>
        <w:ind w:left="420"/>
        <w:rPr>
          <w:sz w:val="20"/>
          <w:szCs w:val="20"/>
        </w:rPr>
      </w:pPr>
      <w:r>
        <w:rPr>
          <w:rFonts w:ascii="Arial" w:eastAsia="Arial" w:hAnsi="Arial" w:cs="Arial"/>
          <w:sz w:val="24"/>
          <w:szCs w:val="24"/>
        </w:rPr>
        <w:t xml:space="preserve">10.  </w:t>
      </w:r>
      <w:r>
        <w:rPr>
          <w:rFonts w:ascii="宋体" w:eastAsia="宋体" w:hAnsi="宋体" w:cs="宋体"/>
          <w:sz w:val="24"/>
          <w:szCs w:val="24"/>
        </w:rPr>
        <w:t>实施</w:t>
      </w:r>
      <w:r>
        <w:rPr>
          <w:rFonts w:ascii="Arial" w:eastAsia="Arial" w:hAnsi="Arial" w:cs="Arial"/>
          <w:sz w:val="24"/>
          <w:szCs w:val="24"/>
        </w:rPr>
        <w:t>“</w:t>
      </w:r>
      <w:r>
        <w:rPr>
          <w:rFonts w:ascii="宋体" w:eastAsia="宋体" w:hAnsi="宋体" w:cs="宋体"/>
          <w:sz w:val="24"/>
          <w:szCs w:val="24"/>
        </w:rPr>
        <w:t>汽车疑难故障诊断</w:t>
      </w:r>
      <w:r>
        <w:rPr>
          <w:rFonts w:ascii="Arial" w:eastAsia="Arial" w:hAnsi="Arial" w:cs="Arial"/>
          <w:sz w:val="24"/>
          <w:szCs w:val="24"/>
        </w:rPr>
        <w:t>”</w:t>
      </w:r>
      <w:r>
        <w:rPr>
          <w:rFonts w:ascii="宋体" w:eastAsia="宋体" w:hAnsi="宋体" w:cs="宋体"/>
          <w:sz w:val="24"/>
          <w:szCs w:val="24"/>
        </w:rPr>
        <w:t>典型工作任务的学习工作站</w:t>
      </w:r>
    </w:p>
    <w:p w14:paraId="53D7823A" w14:textId="77777777" w:rsidR="00B43DF7" w:rsidRDefault="00B43DF7">
      <w:pPr>
        <w:spacing w:line="231" w:lineRule="exact"/>
        <w:rPr>
          <w:sz w:val="20"/>
          <w:szCs w:val="20"/>
        </w:rPr>
      </w:pPr>
    </w:p>
    <w:p w14:paraId="0DABCB5B" w14:textId="77777777" w:rsidR="00B43DF7" w:rsidRDefault="00000000">
      <w:pPr>
        <w:spacing w:line="301" w:lineRule="exact"/>
        <w:ind w:firstLine="420"/>
        <w:jc w:val="both"/>
        <w:rPr>
          <w:sz w:val="20"/>
          <w:szCs w:val="20"/>
        </w:rPr>
      </w:pPr>
      <w:r>
        <w:rPr>
          <w:rFonts w:ascii="宋体" w:eastAsia="宋体" w:hAnsi="宋体" w:cs="宋体"/>
          <w:sz w:val="21"/>
          <w:szCs w:val="21"/>
        </w:rPr>
        <w:t>企业实训基地应配置相应的多媒体教学设备、汽车故障诊断仪、废气分析仪、异响诊断设备、汽车底盘测功机、喷油器测试仪、示波器、举升机、通用工具、汽车维修专用工具、量具等设备设施与工具。</w:t>
      </w:r>
    </w:p>
    <w:p w14:paraId="12A52533" w14:textId="77777777" w:rsidR="00B43DF7" w:rsidRDefault="00B43DF7">
      <w:pPr>
        <w:spacing w:line="96" w:lineRule="exact"/>
        <w:rPr>
          <w:sz w:val="20"/>
          <w:szCs w:val="20"/>
        </w:rPr>
      </w:pPr>
    </w:p>
    <w:p w14:paraId="6490BF69" w14:textId="77777777" w:rsidR="00B43DF7" w:rsidRDefault="00000000">
      <w:pPr>
        <w:spacing w:line="286" w:lineRule="exact"/>
        <w:ind w:firstLine="420"/>
        <w:jc w:val="both"/>
        <w:rPr>
          <w:sz w:val="20"/>
          <w:szCs w:val="20"/>
        </w:rPr>
      </w:pPr>
      <w:r>
        <w:rPr>
          <w:rFonts w:ascii="宋体" w:eastAsia="宋体" w:hAnsi="宋体" w:cs="宋体"/>
          <w:sz w:val="21"/>
          <w:szCs w:val="21"/>
        </w:rPr>
        <w:t>学校教学场地应根据教学实施需求，提供可实施汽车油耗过高、排放超标、行驶无力、抖动异响和车载网络通信异常等故障诊断学习任务的教学环境。</w:t>
      </w:r>
    </w:p>
    <w:p w14:paraId="200C0D97" w14:textId="77777777" w:rsidR="00B43DF7" w:rsidRDefault="00B43DF7">
      <w:pPr>
        <w:spacing w:line="236" w:lineRule="exact"/>
        <w:rPr>
          <w:sz w:val="20"/>
          <w:szCs w:val="20"/>
        </w:rPr>
      </w:pPr>
    </w:p>
    <w:p w14:paraId="097229A8" w14:textId="77777777" w:rsidR="00B43DF7" w:rsidRDefault="00000000">
      <w:pPr>
        <w:spacing w:line="291" w:lineRule="exact"/>
        <w:ind w:left="420"/>
        <w:rPr>
          <w:sz w:val="20"/>
          <w:szCs w:val="20"/>
        </w:rPr>
      </w:pPr>
      <w:r>
        <w:rPr>
          <w:rFonts w:ascii="Arial" w:eastAsia="Arial" w:hAnsi="Arial" w:cs="Arial"/>
          <w:sz w:val="24"/>
          <w:szCs w:val="24"/>
        </w:rPr>
        <w:t xml:space="preserve">11.  </w:t>
      </w:r>
      <w:r>
        <w:rPr>
          <w:rFonts w:ascii="宋体" w:eastAsia="宋体" w:hAnsi="宋体" w:cs="宋体"/>
          <w:sz w:val="24"/>
          <w:szCs w:val="24"/>
        </w:rPr>
        <w:t>实施</w:t>
      </w:r>
      <w:r>
        <w:rPr>
          <w:rFonts w:ascii="Arial" w:eastAsia="Arial" w:hAnsi="Arial" w:cs="Arial"/>
          <w:sz w:val="24"/>
          <w:szCs w:val="24"/>
        </w:rPr>
        <w:t>“</w:t>
      </w:r>
      <w:r>
        <w:rPr>
          <w:rFonts w:ascii="宋体" w:eastAsia="宋体" w:hAnsi="宋体" w:cs="宋体"/>
          <w:sz w:val="24"/>
          <w:szCs w:val="24"/>
        </w:rPr>
        <w:t>汽车综合性能检测与评估</w:t>
      </w:r>
      <w:r>
        <w:rPr>
          <w:rFonts w:ascii="Arial" w:eastAsia="Arial" w:hAnsi="Arial" w:cs="Arial"/>
          <w:sz w:val="24"/>
          <w:szCs w:val="24"/>
        </w:rPr>
        <w:t>”</w:t>
      </w:r>
      <w:r>
        <w:rPr>
          <w:rFonts w:ascii="宋体" w:eastAsia="宋体" w:hAnsi="宋体" w:cs="宋体"/>
          <w:sz w:val="24"/>
          <w:szCs w:val="24"/>
        </w:rPr>
        <w:t>典型工作任务的学习工作站</w:t>
      </w:r>
    </w:p>
    <w:p w14:paraId="7BB4D6AA" w14:textId="77777777" w:rsidR="00B43DF7" w:rsidRDefault="00B43DF7">
      <w:pPr>
        <w:spacing w:line="231" w:lineRule="exact"/>
        <w:rPr>
          <w:sz w:val="20"/>
          <w:szCs w:val="20"/>
        </w:rPr>
      </w:pPr>
    </w:p>
    <w:p w14:paraId="639C2048" w14:textId="77777777" w:rsidR="00B43DF7" w:rsidRDefault="00000000">
      <w:pPr>
        <w:spacing w:line="301" w:lineRule="exact"/>
        <w:ind w:right="100" w:firstLine="420"/>
        <w:jc w:val="both"/>
        <w:rPr>
          <w:sz w:val="20"/>
          <w:szCs w:val="20"/>
        </w:rPr>
      </w:pPr>
      <w:r>
        <w:rPr>
          <w:rFonts w:ascii="宋体" w:eastAsia="宋体" w:hAnsi="宋体" w:cs="宋体"/>
          <w:sz w:val="21"/>
          <w:szCs w:val="21"/>
        </w:rPr>
        <w:t>企业实训基地应配置相应的多媒体教学设备、诊断仪器（诊断仪、示波器等）、废气分析仪、汽车综合性能检测专用设备、举升机、废液废品回收装置、废气抽排装置、整车、通用工具、专用工具、量具等设备设施与工具。</w:t>
      </w:r>
    </w:p>
    <w:p w14:paraId="778F52FA" w14:textId="77777777" w:rsidR="00B43DF7" w:rsidRDefault="00B43DF7">
      <w:pPr>
        <w:spacing w:line="96" w:lineRule="exact"/>
        <w:rPr>
          <w:sz w:val="20"/>
          <w:szCs w:val="20"/>
        </w:rPr>
      </w:pPr>
    </w:p>
    <w:p w14:paraId="506F4571" w14:textId="77777777" w:rsidR="00B43DF7" w:rsidRDefault="00000000">
      <w:pPr>
        <w:spacing w:line="286" w:lineRule="exact"/>
        <w:ind w:right="100" w:firstLine="420"/>
        <w:jc w:val="both"/>
        <w:rPr>
          <w:sz w:val="20"/>
          <w:szCs w:val="20"/>
        </w:rPr>
      </w:pPr>
      <w:r>
        <w:rPr>
          <w:rFonts w:ascii="宋体" w:eastAsia="宋体" w:hAnsi="宋体" w:cs="宋体"/>
          <w:sz w:val="21"/>
          <w:szCs w:val="21"/>
        </w:rPr>
        <w:t>学校教学场地应根据教学实施需求，提供可实施汽车发动机大修质量、汽车底盘部件大修质量、汽车安全性能、汽车环保性能等检测与评估学习任务的教学环境。</w:t>
      </w:r>
    </w:p>
    <w:p w14:paraId="57C7ED5F" w14:textId="77777777" w:rsidR="00B43DF7" w:rsidRDefault="00B43DF7">
      <w:pPr>
        <w:spacing w:line="20" w:lineRule="exact"/>
        <w:rPr>
          <w:sz w:val="20"/>
          <w:szCs w:val="20"/>
        </w:rPr>
      </w:pPr>
    </w:p>
    <w:p w14:paraId="2BEA2FE0" w14:textId="77777777" w:rsidR="00B43DF7" w:rsidRDefault="00B43DF7">
      <w:pPr>
        <w:spacing w:line="230" w:lineRule="exact"/>
        <w:rPr>
          <w:sz w:val="20"/>
          <w:szCs w:val="20"/>
        </w:rPr>
      </w:pPr>
    </w:p>
    <w:p w14:paraId="523B8076" w14:textId="77777777" w:rsidR="00B43DF7" w:rsidRDefault="00000000">
      <w:pPr>
        <w:spacing w:line="302" w:lineRule="exact"/>
        <w:ind w:right="100" w:firstLine="420"/>
        <w:jc w:val="both"/>
        <w:rPr>
          <w:sz w:val="20"/>
          <w:szCs w:val="20"/>
        </w:rPr>
      </w:pPr>
      <w:r>
        <w:rPr>
          <w:rFonts w:ascii="Arial" w:eastAsia="Arial" w:hAnsi="Arial" w:cs="Arial"/>
          <w:sz w:val="24"/>
          <w:szCs w:val="24"/>
        </w:rPr>
        <w:t xml:space="preserve">12.  </w:t>
      </w:r>
      <w:r>
        <w:rPr>
          <w:rFonts w:ascii="宋体" w:eastAsia="宋体" w:hAnsi="宋体" w:cs="宋体"/>
          <w:sz w:val="24"/>
          <w:szCs w:val="24"/>
        </w:rPr>
        <w:t>实施</w:t>
      </w:r>
      <w:r>
        <w:rPr>
          <w:rFonts w:ascii="Arial" w:eastAsia="Arial" w:hAnsi="Arial" w:cs="Arial"/>
          <w:sz w:val="24"/>
          <w:szCs w:val="24"/>
        </w:rPr>
        <w:t>“</w:t>
      </w:r>
      <w:r>
        <w:rPr>
          <w:rFonts w:ascii="宋体" w:eastAsia="宋体" w:hAnsi="宋体" w:cs="宋体"/>
          <w:sz w:val="24"/>
          <w:szCs w:val="24"/>
        </w:rPr>
        <w:t>汽车先进驾驶辅助系统故障诊断与排除</w:t>
      </w:r>
      <w:r>
        <w:rPr>
          <w:rFonts w:ascii="Arial" w:eastAsia="Arial" w:hAnsi="Arial" w:cs="Arial"/>
          <w:sz w:val="24"/>
          <w:szCs w:val="24"/>
        </w:rPr>
        <w:t>”</w:t>
      </w:r>
      <w:r>
        <w:rPr>
          <w:rFonts w:ascii="宋体" w:eastAsia="宋体" w:hAnsi="宋体" w:cs="宋体"/>
          <w:sz w:val="24"/>
          <w:szCs w:val="24"/>
        </w:rPr>
        <w:t>典型工作任务的学习工作站</w:t>
      </w:r>
    </w:p>
    <w:p w14:paraId="4FBC11C6" w14:textId="77777777" w:rsidR="00B43DF7" w:rsidRDefault="00B43DF7">
      <w:pPr>
        <w:spacing w:line="241" w:lineRule="exact"/>
        <w:rPr>
          <w:sz w:val="20"/>
          <w:szCs w:val="20"/>
        </w:rPr>
      </w:pPr>
    </w:p>
    <w:p w14:paraId="7D02A9C6" w14:textId="77777777" w:rsidR="00B43DF7" w:rsidRDefault="00000000">
      <w:pPr>
        <w:spacing w:line="286" w:lineRule="exact"/>
        <w:ind w:right="120" w:firstLine="420"/>
        <w:jc w:val="both"/>
        <w:rPr>
          <w:sz w:val="20"/>
          <w:szCs w:val="20"/>
        </w:rPr>
      </w:pPr>
      <w:r>
        <w:rPr>
          <w:rFonts w:ascii="宋体" w:eastAsia="宋体" w:hAnsi="宋体" w:cs="宋体"/>
          <w:sz w:val="21"/>
          <w:szCs w:val="21"/>
        </w:rPr>
        <w:t>企业实训基地应配置相应的多媒体教学设备、汽车故障诊断仪、毫米波雷达角度校准仪、摄像头标定工具、举升机、万用表、防护用具、拆装工具等设备设施与工具。</w:t>
      </w:r>
    </w:p>
    <w:p w14:paraId="6A3810C1" w14:textId="77777777" w:rsidR="00B43DF7" w:rsidRDefault="00B43DF7">
      <w:pPr>
        <w:spacing w:line="377" w:lineRule="exact"/>
        <w:rPr>
          <w:sz w:val="20"/>
          <w:szCs w:val="20"/>
        </w:rPr>
      </w:pPr>
    </w:p>
    <w:p w14:paraId="03E7B7D3" w14:textId="77777777" w:rsidR="00B43DF7" w:rsidRDefault="00B43DF7">
      <w:pPr>
        <w:sectPr w:rsidR="00B43DF7" w:rsidSect="00E15760">
          <w:pgSz w:w="10440" w:h="14740"/>
          <w:pgMar w:top="1440" w:right="913" w:bottom="215" w:left="1020" w:header="0" w:footer="0" w:gutter="0"/>
          <w:cols w:space="0"/>
        </w:sectPr>
      </w:pPr>
    </w:p>
    <w:p w14:paraId="6B83C8DB" w14:textId="77777777" w:rsidR="00B43DF7" w:rsidRDefault="00000000">
      <w:pPr>
        <w:spacing w:line="286" w:lineRule="exact"/>
        <w:ind w:left="100" w:right="100" w:firstLine="420"/>
        <w:jc w:val="both"/>
        <w:rPr>
          <w:sz w:val="20"/>
          <w:szCs w:val="20"/>
        </w:rPr>
      </w:pPr>
      <w:bookmarkStart w:id="131" w:name="page97"/>
      <w:bookmarkEnd w:id="131"/>
      <w:r>
        <w:rPr>
          <w:rFonts w:ascii="宋体" w:eastAsia="宋体" w:hAnsi="宋体" w:cs="宋体"/>
          <w:sz w:val="21"/>
          <w:szCs w:val="21"/>
        </w:rPr>
        <w:lastRenderedPageBreak/>
        <w:t>学校教学场地应根据教学实施需求，提供可实施汽车先进驾驶辅助系统故障诊断与排除任务的教学环境。</w:t>
      </w:r>
    </w:p>
    <w:p w14:paraId="39BD6408" w14:textId="77777777" w:rsidR="00B43DF7" w:rsidRDefault="00B43DF7">
      <w:pPr>
        <w:spacing w:line="236" w:lineRule="exact"/>
        <w:rPr>
          <w:sz w:val="20"/>
          <w:szCs w:val="20"/>
        </w:rPr>
      </w:pPr>
    </w:p>
    <w:p w14:paraId="31B36518" w14:textId="77777777" w:rsidR="00B43DF7" w:rsidRDefault="00000000">
      <w:pPr>
        <w:spacing w:line="291" w:lineRule="exact"/>
        <w:ind w:left="520"/>
        <w:rPr>
          <w:sz w:val="20"/>
          <w:szCs w:val="20"/>
        </w:rPr>
      </w:pPr>
      <w:r>
        <w:rPr>
          <w:rFonts w:ascii="Arial" w:eastAsia="Arial" w:hAnsi="Arial" w:cs="Arial"/>
          <w:sz w:val="24"/>
          <w:szCs w:val="24"/>
        </w:rPr>
        <w:t xml:space="preserve">13.  </w:t>
      </w:r>
      <w:r>
        <w:rPr>
          <w:rFonts w:ascii="宋体" w:eastAsia="宋体" w:hAnsi="宋体" w:cs="宋体"/>
          <w:sz w:val="24"/>
          <w:szCs w:val="24"/>
        </w:rPr>
        <w:t>实施</w:t>
      </w:r>
      <w:r>
        <w:rPr>
          <w:rFonts w:ascii="Arial" w:eastAsia="Arial" w:hAnsi="Arial" w:cs="Arial"/>
          <w:sz w:val="24"/>
          <w:szCs w:val="24"/>
        </w:rPr>
        <w:t>“</w:t>
      </w:r>
      <w:r>
        <w:rPr>
          <w:rFonts w:ascii="宋体" w:eastAsia="宋体" w:hAnsi="宋体" w:cs="宋体"/>
          <w:sz w:val="24"/>
          <w:szCs w:val="24"/>
        </w:rPr>
        <w:t>汽车维修现场指导与技术培训</w:t>
      </w:r>
      <w:r>
        <w:rPr>
          <w:rFonts w:ascii="Arial" w:eastAsia="Arial" w:hAnsi="Arial" w:cs="Arial"/>
          <w:sz w:val="24"/>
          <w:szCs w:val="24"/>
        </w:rPr>
        <w:t>”</w:t>
      </w:r>
      <w:r>
        <w:rPr>
          <w:rFonts w:ascii="宋体" w:eastAsia="宋体" w:hAnsi="宋体" w:cs="宋体"/>
          <w:sz w:val="24"/>
          <w:szCs w:val="24"/>
        </w:rPr>
        <w:t>典型工作任务的学习工作站</w:t>
      </w:r>
    </w:p>
    <w:p w14:paraId="4A3A098F" w14:textId="77777777" w:rsidR="00B43DF7" w:rsidRDefault="00B43DF7">
      <w:pPr>
        <w:spacing w:line="231" w:lineRule="exact"/>
        <w:rPr>
          <w:sz w:val="20"/>
          <w:szCs w:val="20"/>
        </w:rPr>
      </w:pPr>
    </w:p>
    <w:p w14:paraId="2F8D8380" w14:textId="77777777" w:rsidR="00B43DF7" w:rsidRDefault="00000000">
      <w:pPr>
        <w:spacing w:line="309" w:lineRule="exact"/>
        <w:ind w:left="100" w:right="100" w:firstLine="420"/>
        <w:jc w:val="both"/>
        <w:rPr>
          <w:sz w:val="20"/>
          <w:szCs w:val="20"/>
        </w:rPr>
      </w:pPr>
      <w:r>
        <w:rPr>
          <w:rFonts w:ascii="宋体" w:eastAsia="宋体" w:hAnsi="宋体" w:cs="宋体"/>
          <w:sz w:val="21"/>
          <w:szCs w:val="21"/>
        </w:rPr>
        <w:t>企业实训基地应配置相应的多媒体教学设备、桌椅、打印机、依据培训内容配置的工作台、教具、白板、通用工具、专用工具、示教板等设备设施与工具，提供可实施汽车维修现场修理工作指导、汽车维修典型案例技术培训、新车上市前技术培训等工作任务的教学环境。学校应具备能辅助企业完成以上工作任务的场地设备。</w:t>
      </w:r>
    </w:p>
    <w:p w14:paraId="62FA8317" w14:textId="77777777" w:rsidR="00B43DF7" w:rsidRDefault="00B43DF7">
      <w:pPr>
        <w:spacing w:line="249" w:lineRule="exact"/>
        <w:rPr>
          <w:sz w:val="20"/>
          <w:szCs w:val="20"/>
        </w:rPr>
      </w:pPr>
    </w:p>
    <w:p w14:paraId="3F83EF09" w14:textId="77777777" w:rsidR="00B43DF7" w:rsidRDefault="00000000">
      <w:pPr>
        <w:spacing w:line="274" w:lineRule="exact"/>
        <w:ind w:left="400"/>
        <w:outlineLvl w:val="1"/>
        <w:rPr>
          <w:sz w:val="20"/>
          <w:szCs w:val="20"/>
        </w:rPr>
      </w:pPr>
      <w:bookmarkStart w:id="132" w:name="_Toc15241"/>
      <w:r>
        <w:rPr>
          <w:rFonts w:ascii="宋体" w:eastAsia="宋体" w:hAnsi="宋体" w:cs="宋体"/>
          <w:sz w:val="24"/>
          <w:szCs w:val="24"/>
        </w:rPr>
        <w:t>（三）教学资源</w:t>
      </w:r>
      <w:bookmarkEnd w:id="132"/>
    </w:p>
    <w:p w14:paraId="4375F267" w14:textId="77777777" w:rsidR="00B43DF7" w:rsidRDefault="00B43DF7">
      <w:pPr>
        <w:spacing w:line="238" w:lineRule="exact"/>
        <w:rPr>
          <w:sz w:val="20"/>
          <w:szCs w:val="20"/>
        </w:rPr>
      </w:pPr>
    </w:p>
    <w:p w14:paraId="1EE133DC" w14:textId="77777777" w:rsidR="00B43DF7" w:rsidRDefault="00000000">
      <w:pPr>
        <w:spacing w:line="320" w:lineRule="exact"/>
        <w:ind w:right="100" w:firstLine="525"/>
        <w:jc w:val="both"/>
        <w:rPr>
          <w:sz w:val="20"/>
          <w:szCs w:val="20"/>
        </w:rPr>
      </w:pPr>
      <w:r>
        <w:rPr>
          <w:rFonts w:ascii="宋体" w:eastAsia="宋体" w:hAnsi="宋体" w:cs="宋体"/>
          <w:sz w:val="21"/>
          <w:szCs w:val="21"/>
        </w:rPr>
        <w:t>本专业教学资源应按培养要求中规定的职业典型工作任务实施要求进行配置，包括实施</w:t>
      </w:r>
      <w:r>
        <w:rPr>
          <w:rFonts w:ascii="Arial" w:eastAsia="Arial" w:hAnsi="Arial" w:cs="Arial"/>
          <w:sz w:val="21"/>
          <w:szCs w:val="21"/>
        </w:rPr>
        <w:t>“</w:t>
      </w:r>
      <w:r>
        <w:rPr>
          <w:rFonts w:ascii="宋体" w:eastAsia="宋体" w:hAnsi="宋体" w:cs="宋体"/>
          <w:sz w:val="21"/>
          <w:szCs w:val="21"/>
        </w:rPr>
        <w:t>汽车检查与维护</w:t>
      </w:r>
      <w:r>
        <w:rPr>
          <w:rFonts w:ascii="Arial" w:eastAsia="Arial" w:hAnsi="Arial" w:cs="Arial"/>
          <w:sz w:val="21"/>
          <w:szCs w:val="21"/>
        </w:rPr>
        <w:t>”“</w:t>
      </w:r>
      <w:r>
        <w:rPr>
          <w:rFonts w:ascii="宋体" w:eastAsia="宋体" w:hAnsi="宋体" w:cs="宋体"/>
          <w:sz w:val="21"/>
          <w:szCs w:val="21"/>
        </w:rPr>
        <w:t>汽车发动机检修</w:t>
      </w:r>
      <w:r>
        <w:rPr>
          <w:rFonts w:ascii="Arial" w:eastAsia="Arial" w:hAnsi="Arial" w:cs="Arial"/>
          <w:sz w:val="21"/>
          <w:szCs w:val="21"/>
        </w:rPr>
        <w:t>”“</w:t>
      </w:r>
      <w:r>
        <w:rPr>
          <w:rFonts w:ascii="宋体" w:eastAsia="宋体" w:hAnsi="宋体" w:cs="宋体"/>
          <w:sz w:val="21"/>
          <w:szCs w:val="21"/>
        </w:rPr>
        <w:t>汽车底盘检修</w:t>
      </w:r>
      <w:r>
        <w:rPr>
          <w:rFonts w:ascii="Arial" w:eastAsia="Arial" w:hAnsi="Arial" w:cs="Arial"/>
          <w:sz w:val="21"/>
          <w:szCs w:val="21"/>
        </w:rPr>
        <w:t>”“</w:t>
      </w:r>
      <w:r>
        <w:rPr>
          <w:rFonts w:ascii="宋体" w:eastAsia="宋体" w:hAnsi="宋体" w:cs="宋体"/>
          <w:sz w:val="21"/>
          <w:szCs w:val="21"/>
        </w:rPr>
        <w:t>汽车电气设备检修</w:t>
      </w:r>
      <w:r>
        <w:rPr>
          <w:rFonts w:ascii="Arial" w:eastAsia="Arial" w:hAnsi="Arial" w:cs="Arial"/>
          <w:sz w:val="21"/>
          <w:szCs w:val="21"/>
        </w:rPr>
        <w:t>”“</w:t>
      </w:r>
      <w:r>
        <w:rPr>
          <w:rFonts w:ascii="宋体" w:eastAsia="宋体" w:hAnsi="宋体" w:cs="宋体"/>
          <w:sz w:val="21"/>
          <w:szCs w:val="21"/>
        </w:rPr>
        <w:t>汽车空调检修</w:t>
      </w:r>
      <w:r>
        <w:rPr>
          <w:rFonts w:ascii="Arial" w:eastAsia="Arial" w:hAnsi="Arial" w:cs="Arial"/>
          <w:sz w:val="21"/>
          <w:szCs w:val="21"/>
        </w:rPr>
        <w:t>”</w:t>
      </w:r>
      <w:r>
        <w:rPr>
          <w:rFonts w:ascii="宋体" w:eastAsia="宋体" w:hAnsi="宋体" w:cs="宋体"/>
          <w:sz w:val="21"/>
          <w:szCs w:val="21"/>
        </w:rPr>
        <w:t>等典型工作任务的维护与检修类教学资源；实施</w:t>
      </w:r>
      <w:r>
        <w:rPr>
          <w:rFonts w:ascii="Arial" w:eastAsia="Arial" w:hAnsi="Arial" w:cs="Arial"/>
          <w:sz w:val="21"/>
          <w:szCs w:val="21"/>
        </w:rPr>
        <w:t>“</w:t>
      </w:r>
      <w:r>
        <w:rPr>
          <w:rFonts w:ascii="宋体" w:eastAsia="宋体" w:hAnsi="宋体" w:cs="宋体"/>
          <w:sz w:val="21"/>
          <w:szCs w:val="21"/>
        </w:rPr>
        <w:t>汽车发动机故障诊断与排除</w:t>
      </w:r>
      <w:r>
        <w:rPr>
          <w:rFonts w:ascii="Arial" w:eastAsia="Arial" w:hAnsi="Arial" w:cs="Arial"/>
          <w:sz w:val="21"/>
          <w:szCs w:val="21"/>
        </w:rPr>
        <w:t>”“</w:t>
      </w:r>
      <w:r>
        <w:rPr>
          <w:rFonts w:ascii="宋体" w:eastAsia="宋体" w:hAnsi="宋体" w:cs="宋体"/>
          <w:sz w:val="21"/>
          <w:szCs w:val="21"/>
        </w:rPr>
        <w:t>汽车底盘故障诊断与排除</w:t>
      </w:r>
      <w:r>
        <w:rPr>
          <w:rFonts w:ascii="Arial" w:eastAsia="Arial" w:hAnsi="Arial" w:cs="Arial"/>
          <w:sz w:val="21"/>
          <w:szCs w:val="21"/>
        </w:rPr>
        <w:t>”“</w:t>
      </w:r>
      <w:r>
        <w:rPr>
          <w:rFonts w:ascii="宋体" w:eastAsia="宋体" w:hAnsi="宋体" w:cs="宋体"/>
          <w:sz w:val="21"/>
          <w:szCs w:val="21"/>
        </w:rPr>
        <w:t>汽车电气与空调故障诊断与排除</w:t>
      </w:r>
      <w:r>
        <w:rPr>
          <w:rFonts w:ascii="Arial" w:eastAsia="Arial" w:hAnsi="Arial" w:cs="Arial"/>
          <w:sz w:val="21"/>
          <w:szCs w:val="21"/>
        </w:rPr>
        <w:t>”“</w:t>
      </w:r>
      <w:r>
        <w:rPr>
          <w:rFonts w:ascii="宋体" w:eastAsia="宋体" w:hAnsi="宋体" w:cs="宋体"/>
          <w:sz w:val="21"/>
          <w:szCs w:val="21"/>
        </w:rPr>
        <w:t>新能源汽车检修</w:t>
      </w:r>
      <w:r>
        <w:rPr>
          <w:rFonts w:ascii="Arial" w:eastAsia="Arial" w:hAnsi="Arial" w:cs="Arial"/>
          <w:sz w:val="21"/>
          <w:szCs w:val="21"/>
        </w:rPr>
        <w:t>”</w:t>
      </w:r>
      <w:r>
        <w:rPr>
          <w:rFonts w:ascii="宋体" w:eastAsia="宋体" w:hAnsi="宋体" w:cs="宋体"/>
          <w:sz w:val="21"/>
          <w:szCs w:val="21"/>
        </w:rPr>
        <w:t>等典型工作任务的总成大修与故障诊断与排除类教学资源；实施</w:t>
      </w:r>
      <w:r>
        <w:rPr>
          <w:rFonts w:ascii="Arial" w:eastAsia="Arial" w:hAnsi="Arial" w:cs="Arial"/>
          <w:sz w:val="21"/>
          <w:szCs w:val="21"/>
        </w:rPr>
        <w:t>“</w:t>
      </w:r>
      <w:r>
        <w:rPr>
          <w:rFonts w:ascii="宋体" w:eastAsia="宋体" w:hAnsi="宋体" w:cs="宋体"/>
          <w:sz w:val="21"/>
          <w:szCs w:val="21"/>
        </w:rPr>
        <w:t>汽车疑难故障诊断</w:t>
      </w:r>
      <w:r>
        <w:rPr>
          <w:rFonts w:ascii="Arial" w:eastAsia="Arial" w:hAnsi="Arial" w:cs="Arial"/>
          <w:sz w:val="21"/>
          <w:szCs w:val="21"/>
        </w:rPr>
        <w:t>”“</w:t>
      </w:r>
      <w:r>
        <w:rPr>
          <w:rFonts w:ascii="宋体" w:eastAsia="宋体" w:hAnsi="宋体" w:cs="宋体"/>
          <w:sz w:val="21"/>
          <w:szCs w:val="21"/>
        </w:rPr>
        <w:t>汽车综合性能检测与评估</w:t>
      </w:r>
      <w:r>
        <w:rPr>
          <w:rFonts w:ascii="Arial" w:eastAsia="Arial" w:hAnsi="Arial" w:cs="Arial"/>
          <w:sz w:val="21"/>
          <w:szCs w:val="21"/>
        </w:rPr>
        <w:t>”“</w:t>
      </w:r>
      <w:r>
        <w:rPr>
          <w:rFonts w:ascii="宋体" w:eastAsia="宋体" w:hAnsi="宋体" w:cs="宋体"/>
          <w:sz w:val="21"/>
          <w:szCs w:val="21"/>
        </w:rPr>
        <w:t>汽车先进驾驶辅助系统故障诊断与排除</w:t>
      </w:r>
      <w:r>
        <w:rPr>
          <w:rFonts w:ascii="Arial" w:eastAsia="Arial" w:hAnsi="Arial" w:cs="Arial"/>
          <w:sz w:val="21"/>
          <w:szCs w:val="21"/>
        </w:rPr>
        <w:t>”“</w:t>
      </w:r>
      <w:r>
        <w:rPr>
          <w:rFonts w:ascii="宋体" w:eastAsia="宋体" w:hAnsi="宋体" w:cs="宋体"/>
          <w:sz w:val="21"/>
          <w:szCs w:val="21"/>
        </w:rPr>
        <w:t>汽车维修现场指导与技术培训</w:t>
      </w:r>
      <w:r>
        <w:rPr>
          <w:rFonts w:ascii="Arial" w:eastAsia="Arial" w:hAnsi="Arial" w:cs="Arial"/>
          <w:sz w:val="21"/>
          <w:szCs w:val="21"/>
        </w:rPr>
        <w:t>”</w:t>
      </w:r>
      <w:r>
        <w:rPr>
          <w:rFonts w:ascii="宋体" w:eastAsia="宋体" w:hAnsi="宋体" w:cs="宋体"/>
          <w:sz w:val="21"/>
          <w:szCs w:val="21"/>
        </w:rPr>
        <w:t>等典型工作任务的诊断、综合性能检测、指导、技术培训类教学资源等。</w:t>
      </w:r>
    </w:p>
    <w:p w14:paraId="408F3B9D" w14:textId="77777777" w:rsidR="00B43DF7" w:rsidRDefault="00B43DF7">
      <w:pPr>
        <w:spacing w:line="20" w:lineRule="exact"/>
        <w:rPr>
          <w:sz w:val="20"/>
          <w:szCs w:val="20"/>
        </w:rPr>
      </w:pPr>
    </w:p>
    <w:p w14:paraId="51EED4D2" w14:textId="77777777" w:rsidR="00B43DF7" w:rsidRDefault="00B43DF7">
      <w:pPr>
        <w:spacing w:line="74" w:lineRule="exact"/>
        <w:rPr>
          <w:sz w:val="20"/>
          <w:szCs w:val="20"/>
        </w:rPr>
      </w:pPr>
    </w:p>
    <w:p w14:paraId="52674D83" w14:textId="77777777" w:rsidR="00B43DF7" w:rsidRDefault="00000000">
      <w:pPr>
        <w:spacing w:line="314" w:lineRule="exact"/>
        <w:ind w:left="100" w:right="100" w:firstLine="420"/>
        <w:jc w:val="both"/>
        <w:rPr>
          <w:sz w:val="20"/>
          <w:szCs w:val="20"/>
        </w:rPr>
      </w:pPr>
      <w:r>
        <w:rPr>
          <w:rFonts w:ascii="宋体" w:eastAsia="宋体" w:hAnsi="宋体" w:cs="宋体"/>
          <w:sz w:val="21"/>
          <w:szCs w:val="21"/>
        </w:rPr>
        <w:t>教学资源包括工作页、教材、维修手册、工具书、设备说明书、技术规范、技术标准和数字化资源（教学微课、教学软件、教学视频、模拟仿真软件）等。其中，工作页是以典型工作任务为学习载体，按照工作过程系统化的模式，结合教育教学原理和学生学习活动而编写的学习材料，包括学习目标、任务情境、任务要求、任务实施过程和学习成果等内容，能帮助学生构建完整的工作过程，实现有效自主学习。</w:t>
      </w:r>
    </w:p>
    <w:p w14:paraId="60157088" w14:textId="77777777" w:rsidR="00B43DF7" w:rsidRDefault="00B43DF7">
      <w:pPr>
        <w:spacing w:line="248" w:lineRule="exact"/>
        <w:rPr>
          <w:sz w:val="20"/>
          <w:szCs w:val="20"/>
        </w:rPr>
      </w:pPr>
    </w:p>
    <w:p w14:paraId="318AF85C" w14:textId="77777777" w:rsidR="00B43DF7" w:rsidRDefault="00000000">
      <w:pPr>
        <w:spacing w:line="274" w:lineRule="exact"/>
        <w:ind w:left="400"/>
        <w:outlineLvl w:val="1"/>
        <w:rPr>
          <w:sz w:val="20"/>
          <w:szCs w:val="20"/>
        </w:rPr>
      </w:pPr>
      <w:bookmarkStart w:id="133" w:name="_Toc13625"/>
      <w:r>
        <w:rPr>
          <w:rFonts w:ascii="宋体" w:eastAsia="宋体" w:hAnsi="宋体" w:cs="宋体"/>
          <w:sz w:val="24"/>
          <w:szCs w:val="24"/>
        </w:rPr>
        <w:t>（四）教学管理制度</w:t>
      </w:r>
      <w:bookmarkEnd w:id="133"/>
    </w:p>
    <w:p w14:paraId="3B66AAED" w14:textId="77777777" w:rsidR="00B43DF7" w:rsidRDefault="00B43DF7">
      <w:pPr>
        <w:spacing w:line="238" w:lineRule="exact"/>
        <w:rPr>
          <w:sz w:val="20"/>
          <w:szCs w:val="20"/>
        </w:rPr>
      </w:pPr>
    </w:p>
    <w:p w14:paraId="6CB82734" w14:textId="77777777" w:rsidR="00B43DF7" w:rsidRDefault="00000000">
      <w:pPr>
        <w:spacing w:line="319" w:lineRule="exact"/>
        <w:ind w:left="100" w:firstLine="420"/>
        <w:jc w:val="both"/>
        <w:rPr>
          <w:sz w:val="20"/>
          <w:szCs w:val="20"/>
        </w:rPr>
      </w:pPr>
      <w:r>
        <w:rPr>
          <w:rFonts w:ascii="宋体" w:eastAsia="宋体" w:hAnsi="宋体" w:cs="宋体"/>
          <w:sz w:val="21"/>
          <w:szCs w:val="21"/>
        </w:rPr>
        <w:t>本专业应设立科学合理的教学管理机构，制定完善的教学管理制度，建立有效的教学管理运行机制。对于日常教学管理，应建立有效支持工学结合课程教学组织实施的管理制度，包括学籍管理、专业建设与课程开发、师资队伍管理、教学运行管理等方面的制度。对于校内实践教学管理，应建立校内学习工作站、大师工作室等管理制度，包括确立工作规范、教师职责、学生行为规范和工具、耗材、设备等管理规定。对于校外实践教学管理，应建立生产性实训基地、企业学习性岗位等管理制度，包括确定生产性实习基地、学习性岗位的设置条件、校企双方各自的合作管理职责等。</w:t>
      </w:r>
    </w:p>
    <w:p w14:paraId="6FC4DF50" w14:textId="77777777" w:rsidR="00B43DF7" w:rsidRDefault="00B43DF7">
      <w:pPr>
        <w:spacing w:line="20" w:lineRule="exact"/>
        <w:rPr>
          <w:sz w:val="20"/>
          <w:szCs w:val="20"/>
        </w:rPr>
      </w:pPr>
    </w:p>
    <w:p w14:paraId="6EB7EFC7" w14:textId="77777777" w:rsidR="00B43DF7" w:rsidRDefault="00B43DF7">
      <w:pPr>
        <w:spacing w:line="78" w:lineRule="exact"/>
        <w:rPr>
          <w:sz w:val="20"/>
          <w:szCs w:val="20"/>
        </w:rPr>
      </w:pPr>
    </w:p>
    <w:p w14:paraId="21769EE7" w14:textId="77777777" w:rsidR="00B43DF7" w:rsidRDefault="00000000">
      <w:pPr>
        <w:spacing w:line="302" w:lineRule="exact"/>
        <w:ind w:left="100" w:right="100" w:firstLine="420"/>
        <w:jc w:val="both"/>
        <w:rPr>
          <w:sz w:val="20"/>
          <w:szCs w:val="20"/>
        </w:rPr>
      </w:pPr>
      <w:r>
        <w:rPr>
          <w:rFonts w:ascii="宋体" w:eastAsia="宋体" w:hAnsi="宋体" w:cs="宋体"/>
          <w:sz w:val="21"/>
          <w:szCs w:val="21"/>
        </w:rPr>
        <w:t>有条件的院校可探索建立</w:t>
      </w:r>
      <w:r>
        <w:rPr>
          <w:rFonts w:ascii="Arial" w:eastAsia="Arial" w:hAnsi="Arial" w:cs="Arial"/>
          <w:sz w:val="21"/>
          <w:szCs w:val="21"/>
        </w:rPr>
        <w:t>“</w:t>
      </w:r>
      <w:r>
        <w:rPr>
          <w:rFonts w:ascii="宋体" w:eastAsia="宋体" w:hAnsi="宋体" w:cs="宋体"/>
          <w:sz w:val="21"/>
          <w:szCs w:val="21"/>
        </w:rPr>
        <w:t>学校教育与企业生产相结合</w:t>
      </w:r>
      <w:r>
        <w:rPr>
          <w:rFonts w:ascii="Arial" w:eastAsia="Arial" w:hAnsi="Arial" w:cs="Arial"/>
          <w:sz w:val="21"/>
          <w:szCs w:val="21"/>
        </w:rPr>
        <w:t>”</w:t>
      </w:r>
      <w:r>
        <w:rPr>
          <w:rFonts w:ascii="宋体" w:eastAsia="宋体" w:hAnsi="宋体" w:cs="宋体"/>
          <w:sz w:val="21"/>
          <w:szCs w:val="21"/>
        </w:rPr>
        <w:t>的企业新型学徒制，与企业签订合作协议，明确学徒培训的期限、形式、内容、考核办法和双方责权利等，形成企业师傅在生产岗位上</w:t>
      </w:r>
      <w:r>
        <w:rPr>
          <w:rFonts w:ascii="Arial" w:eastAsia="Arial" w:hAnsi="Arial" w:cs="Arial"/>
          <w:sz w:val="21"/>
          <w:szCs w:val="21"/>
        </w:rPr>
        <w:t>“</w:t>
      </w:r>
      <w:r>
        <w:rPr>
          <w:rFonts w:ascii="宋体" w:eastAsia="宋体" w:hAnsi="宋体" w:cs="宋体"/>
          <w:sz w:val="21"/>
          <w:szCs w:val="21"/>
        </w:rPr>
        <w:t>传、帮、带</w:t>
      </w:r>
      <w:r>
        <w:rPr>
          <w:rFonts w:ascii="Arial" w:eastAsia="Arial" w:hAnsi="Arial" w:cs="Arial"/>
          <w:sz w:val="21"/>
          <w:szCs w:val="21"/>
        </w:rPr>
        <w:t>”</w:t>
      </w:r>
      <w:r>
        <w:rPr>
          <w:rFonts w:ascii="宋体" w:eastAsia="宋体" w:hAnsi="宋体" w:cs="宋体"/>
          <w:sz w:val="21"/>
          <w:szCs w:val="21"/>
        </w:rPr>
        <w:t>的技能人才培养模式。</w:t>
      </w:r>
    </w:p>
    <w:p w14:paraId="5EBAD643" w14:textId="77777777" w:rsidR="00B43DF7" w:rsidRDefault="00B43DF7">
      <w:pPr>
        <w:spacing w:line="200" w:lineRule="exact"/>
        <w:rPr>
          <w:sz w:val="20"/>
          <w:szCs w:val="20"/>
        </w:rPr>
      </w:pPr>
    </w:p>
    <w:p w14:paraId="40BABA15" w14:textId="77777777" w:rsidR="00B43DF7" w:rsidRDefault="00B43DF7">
      <w:pPr>
        <w:spacing w:line="200" w:lineRule="exact"/>
        <w:rPr>
          <w:sz w:val="20"/>
          <w:szCs w:val="20"/>
        </w:rPr>
      </w:pPr>
    </w:p>
    <w:p w14:paraId="56818720" w14:textId="77777777" w:rsidR="00B43DF7" w:rsidRDefault="00B43DF7">
      <w:pPr>
        <w:spacing w:line="200" w:lineRule="exact"/>
        <w:rPr>
          <w:sz w:val="20"/>
          <w:szCs w:val="20"/>
        </w:rPr>
      </w:pPr>
    </w:p>
    <w:p w14:paraId="4229CC1D" w14:textId="77777777" w:rsidR="00B43DF7" w:rsidRDefault="00B43DF7">
      <w:pPr>
        <w:spacing w:line="200" w:lineRule="exact"/>
        <w:rPr>
          <w:sz w:val="20"/>
          <w:szCs w:val="20"/>
        </w:rPr>
      </w:pPr>
    </w:p>
    <w:p w14:paraId="5888472E" w14:textId="77777777" w:rsidR="00B43DF7" w:rsidRDefault="00B43DF7">
      <w:pPr>
        <w:spacing w:line="200" w:lineRule="exact"/>
        <w:rPr>
          <w:sz w:val="20"/>
          <w:szCs w:val="20"/>
        </w:rPr>
      </w:pPr>
    </w:p>
    <w:p w14:paraId="7F1F96F5" w14:textId="77777777" w:rsidR="00B43DF7" w:rsidRDefault="00B43DF7">
      <w:pPr>
        <w:spacing w:line="375" w:lineRule="exact"/>
        <w:rPr>
          <w:sz w:val="20"/>
          <w:szCs w:val="20"/>
        </w:rPr>
      </w:pPr>
    </w:p>
    <w:p w14:paraId="79EF40BE" w14:textId="77777777" w:rsidR="00B43DF7" w:rsidRDefault="00B43DF7">
      <w:pPr>
        <w:sectPr w:rsidR="00B43DF7" w:rsidSect="00E15760">
          <w:pgSz w:w="10440" w:h="14740"/>
          <w:pgMar w:top="1440" w:right="913" w:bottom="215" w:left="1020" w:header="0" w:footer="0" w:gutter="0"/>
          <w:cols w:space="0"/>
        </w:sectPr>
      </w:pPr>
    </w:p>
    <w:p w14:paraId="6A93B015" w14:textId="77777777" w:rsidR="00B43DF7" w:rsidRDefault="00B43DF7">
      <w:pPr>
        <w:spacing w:line="66" w:lineRule="exact"/>
        <w:rPr>
          <w:sz w:val="20"/>
          <w:szCs w:val="20"/>
        </w:rPr>
      </w:pPr>
      <w:bookmarkStart w:id="134" w:name="page98"/>
      <w:bookmarkEnd w:id="134"/>
    </w:p>
    <w:p w14:paraId="3ED70798" w14:textId="77777777" w:rsidR="00B43DF7" w:rsidRDefault="00000000">
      <w:pPr>
        <w:spacing w:line="320" w:lineRule="exact"/>
        <w:outlineLvl w:val="0"/>
        <w:rPr>
          <w:sz w:val="20"/>
          <w:szCs w:val="20"/>
        </w:rPr>
      </w:pPr>
      <w:bookmarkStart w:id="135" w:name="_Toc4661"/>
      <w:r>
        <w:rPr>
          <w:rFonts w:ascii="宋体" w:eastAsia="宋体" w:hAnsi="宋体" w:cs="宋体"/>
          <w:sz w:val="28"/>
          <w:szCs w:val="28"/>
        </w:rPr>
        <w:t>七、考核与评价</w:t>
      </w:r>
      <w:bookmarkEnd w:id="135"/>
    </w:p>
    <w:p w14:paraId="5A4B369F" w14:textId="77777777" w:rsidR="00B43DF7" w:rsidRDefault="00B43DF7">
      <w:pPr>
        <w:spacing w:line="200" w:lineRule="exact"/>
        <w:rPr>
          <w:sz w:val="20"/>
          <w:szCs w:val="20"/>
        </w:rPr>
      </w:pPr>
    </w:p>
    <w:p w14:paraId="127B5AE4" w14:textId="77777777" w:rsidR="00B43DF7" w:rsidRDefault="00B43DF7">
      <w:pPr>
        <w:spacing w:line="314" w:lineRule="exact"/>
        <w:rPr>
          <w:sz w:val="20"/>
          <w:szCs w:val="20"/>
        </w:rPr>
      </w:pPr>
    </w:p>
    <w:p w14:paraId="215A8A3D" w14:textId="77777777" w:rsidR="00B43DF7" w:rsidRDefault="00000000">
      <w:pPr>
        <w:spacing w:line="274" w:lineRule="exact"/>
        <w:ind w:left="300"/>
        <w:outlineLvl w:val="1"/>
        <w:rPr>
          <w:sz w:val="20"/>
          <w:szCs w:val="20"/>
        </w:rPr>
      </w:pPr>
      <w:bookmarkStart w:id="136" w:name="_Toc7693"/>
      <w:r>
        <w:rPr>
          <w:rFonts w:ascii="宋体" w:eastAsia="宋体" w:hAnsi="宋体" w:cs="宋体"/>
          <w:sz w:val="24"/>
          <w:szCs w:val="24"/>
        </w:rPr>
        <w:t>（一）综合职业能力评价</w:t>
      </w:r>
      <w:bookmarkEnd w:id="136"/>
    </w:p>
    <w:p w14:paraId="2975FC7C" w14:textId="77777777" w:rsidR="00B43DF7" w:rsidRDefault="00B43DF7">
      <w:pPr>
        <w:spacing w:line="238" w:lineRule="exact"/>
        <w:rPr>
          <w:sz w:val="20"/>
          <w:szCs w:val="20"/>
        </w:rPr>
      </w:pPr>
    </w:p>
    <w:p w14:paraId="2E63EEF9" w14:textId="77777777" w:rsidR="00B43DF7" w:rsidRDefault="00000000">
      <w:pPr>
        <w:spacing w:line="301" w:lineRule="exact"/>
        <w:ind w:right="100" w:firstLine="420"/>
        <w:jc w:val="both"/>
        <w:rPr>
          <w:sz w:val="20"/>
          <w:szCs w:val="20"/>
        </w:rPr>
      </w:pPr>
      <w:r>
        <w:rPr>
          <w:rFonts w:ascii="宋体" w:eastAsia="宋体" w:hAnsi="宋体" w:cs="宋体"/>
          <w:sz w:val="21"/>
          <w:szCs w:val="21"/>
        </w:rPr>
        <w:t>运用职业能力测评理论和技术，开发职业能力测评试题，测评各层级技能人才的职业能力水平与职业认同感，从职业效度的角度来分析职业院校的人才培养效果与行业企业用人要求的符合度。</w:t>
      </w:r>
    </w:p>
    <w:p w14:paraId="4AD39CB3" w14:textId="77777777" w:rsidR="00B43DF7" w:rsidRDefault="00B43DF7">
      <w:pPr>
        <w:spacing w:line="249" w:lineRule="exact"/>
        <w:rPr>
          <w:sz w:val="20"/>
          <w:szCs w:val="20"/>
        </w:rPr>
      </w:pPr>
    </w:p>
    <w:p w14:paraId="332F5B7D" w14:textId="77777777" w:rsidR="00B43DF7" w:rsidRDefault="00000000">
      <w:pPr>
        <w:spacing w:line="274" w:lineRule="exact"/>
        <w:ind w:left="300"/>
        <w:outlineLvl w:val="1"/>
        <w:rPr>
          <w:sz w:val="20"/>
          <w:szCs w:val="20"/>
        </w:rPr>
      </w:pPr>
      <w:bookmarkStart w:id="137" w:name="_Toc20299"/>
      <w:r>
        <w:rPr>
          <w:rFonts w:ascii="宋体" w:eastAsia="宋体" w:hAnsi="宋体" w:cs="宋体"/>
          <w:sz w:val="24"/>
          <w:szCs w:val="24"/>
        </w:rPr>
        <w:t>（二）职业技能等级评价</w:t>
      </w:r>
      <w:bookmarkEnd w:id="137"/>
    </w:p>
    <w:p w14:paraId="3AD5A9CB" w14:textId="77777777" w:rsidR="00B43DF7" w:rsidRDefault="00B43DF7">
      <w:pPr>
        <w:spacing w:line="238" w:lineRule="exact"/>
        <w:rPr>
          <w:sz w:val="20"/>
          <w:szCs w:val="20"/>
        </w:rPr>
      </w:pPr>
    </w:p>
    <w:p w14:paraId="31DFB35A" w14:textId="77777777" w:rsidR="00B43DF7" w:rsidRDefault="00000000">
      <w:pPr>
        <w:spacing w:line="314" w:lineRule="exact"/>
        <w:ind w:right="100" w:firstLine="420"/>
        <w:jc w:val="both"/>
        <w:rPr>
          <w:sz w:val="20"/>
          <w:szCs w:val="20"/>
        </w:rPr>
      </w:pPr>
      <w:r>
        <w:rPr>
          <w:rFonts w:ascii="宋体" w:eastAsia="宋体" w:hAnsi="宋体" w:cs="宋体"/>
          <w:sz w:val="21"/>
          <w:szCs w:val="21"/>
        </w:rPr>
        <w:t>汽车维修专业中级技能阶段应按照国家职业技能等级认定要求取得汽车维修工四级职业技能等级证书；高级技能阶段应按照国家职业技能等级认定要求取得汽车维修工三级职业技能等级证书；技师（预备技师）阶段应按照国家职业技能等级认定要求取得汽车维修工二级职业技能等级证书。其中，汽车维修工中级、高级职业技能等级可采用过程化考核方式进行认定，技师职业技能等级可采用社会化职业技能等级认定方式进行考核认定。</w:t>
      </w:r>
    </w:p>
    <w:p w14:paraId="6DF05F08" w14:textId="77777777" w:rsidR="00B43DF7" w:rsidRDefault="00B43DF7">
      <w:pPr>
        <w:spacing w:line="20" w:lineRule="exact"/>
        <w:rPr>
          <w:sz w:val="20"/>
          <w:szCs w:val="20"/>
        </w:rPr>
      </w:pPr>
    </w:p>
    <w:p w14:paraId="397A9FDB" w14:textId="77777777" w:rsidR="00B43DF7" w:rsidRDefault="00B43DF7">
      <w:pPr>
        <w:spacing w:line="228" w:lineRule="exact"/>
        <w:rPr>
          <w:sz w:val="20"/>
          <w:szCs w:val="20"/>
        </w:rPr>
      </w:pPr>
    </w:p>
    <w:p w14:paraId="30536868" w14:textId="77777777" w:rsidR="00B43DF7" w:rsidRDefault="00000000">
      <w:pPr>
        <w:spacing w:line="274" w:lineRule="exact"/>
        <w:ind w:left="300"/>
        <w:outlineLvl w:val="1"/>
        <w:rPr>
          <w:sz w:val="20"/>
          <w:szCs w:val="20"/>
        </w:rPr>
      </w:pPr>
      <w:bookmarkStart w:id="138" w:name="_Toc17835"/>
      <w:r>
        <w:rPr>
          <w:rFonts w:ascii="宋体" w:eastAsia="宋体" w:hAnsi="宋体" w:cs="宋体"/>
          <w:sz w:val="24"/>
          <w:szCs w:val="24"/>
        </w:rPr>
        <w:t>（三）就业质量分析</w:t>
      </w:r>
      <w:bookmarkEnd w:id="138"/>
    </w:p>
    <w:p w14:paraId="0AD91B13" w14:textId="77777777" w:rsidR="00B43DF7" w:rsidRDefault="00B43DF7">
      <w:pPr>
        <w:spacing w:line="238" w:lineRule="exact"/>
        <w:rPr>
          <w:sz w:val="20"/>
          <w:szCs w:val="20"/>
        </w:rPr>
      </w:pPr>
    </w:p>
    <w:p w14:paraId="45F071B5" w14:textId="77777777" w:rsidR="00B43DF7" w:rsidRDefault="00000000">
      <w:pPr>
        <w:spacing w:line="286" w:lineRule="exact"/>
        <w:ind w:right="100" w:firstLine="420"/>
        <w:jc w:val="both"/>
        <w:rPr>
          <w:sz w:val="20"/>
          <w:szCs w:val="20"/>
        </w:rPr>
      </w:pPr>
      <w:r>
        <w:rPr>
          <w:rFonts w:ascii="宋体" w:eastAsia="宋体" w:hAnsi="宋体" w:cs="宋体"/>
          <w:sz w:val="21"/>
          <w:szCs w:val="21"/>
        </w:rPr>
        <w:t>从毕业生就业率、专业对口就业率、稳定就业率、就业后的待遇水平以及用人单位满意度等方面来衡量各层级技能人才的培养与就业质量。</w:t>
      </w:r>
    </w:p>
    <w:p w14:paraId="3447035F" w14:textId="77777777" w:rsidR="00B43DF7" w:rsidRDefault="00B43DF7">
      <w:pPr>
        <w:spacing w:line="94" w:lineRule="exact"/>
        <w:rPr>
          <w:sz w:val="20"/>
          <w:szCs w:val="20"/>
        </w:rPr>
      </w:pPr>
    </w:p>
    <w:p w14:paraId="23592C74" w14:textId="77777777" w:rsidR="00B43DF7" w:rsidRDefault="00000000">
      <w:pPr>
        <w:spacing w:line="314" w:lineRule="exact"/>
        <w:ind w:firstLine="420"/>
        <w:jc w:val="both"/>
        <w:rPr>
          <w:sz w:val="20"/>
          <w:szCs w:val="20"/>
        </w:rPr>
      </w:pPr>
      <w:r>
        <w:rPr>
          <w:rFonts w:ascii="宋体" w:eastAsia="宋体" w:hAnsi="宋体" w:cs="宋体"/>
          <w:sz w:val="21"/>
          <w:szCs w:val="21"/>
        </w:rPr>
        <w:t>其中，毕业生就业率主要包括毕业生在离校前已落实就业单位的比例（初次就业率），以及毕业生在毕业当年</w:t>
      </w:r>
      <w:r>
        <w:rPr>
          <w:rFonts w:ascii="Arial" w:eastAsia="Arial" w:hAnsi="Arial" w:cs="Arial"/>
          <w:sz w:val="21"/>
          <w:szCs w:val="21"/>
        </w:rPr>
        <w:t xml:space="preserve"> 12 </w:t>
      </w:r>
      <w:r>
        <w:rPr>
          <w:rFonts w:ascii="宋体" w:eastAsia="宋体" w:hAnsi="宋体" w:cs="宋体"/>
          <w:sz w:val="21"/>
          <w:szCs w:val="21"/>
        </w:rPr>
        <w:t>月底前的就业比例；专业对口就业率指学生所学专业与实际就业所从事的职业及相关岗位群相对应的比例；稳定就业率指毕业生与企业签订一年及以上正式劳动合同所占的比例；就业后的待遇水平指毕业生与企业签订正式劳动合同后的实际收入水平；用人单位满意度指用人单位对毕业生在企业工作期间表现进行的综合性评价。</w:t>
      </w:r>
    </w:p>
    <w:p w14:paraId="2F0B28EC" w14:textId="77777777" w:rsidR="00B43DF7" w:rsidRDefault="00B43DF7">
      <w:pPr>
        <w:spacing w:line="20" w:lineRule="exact"/>
        <w:rPr>
          <w:sz w:val="20"/>
          <w:szCs w:val="20"/>
        </w:rPr>
      </w:pPr>
    </w:p>
    <w:p w14:paraId="5A2DA3D9" w14:textId="77777777" w:rsidR="00B43DF7" w:rsidRDefault="00B43DF7">
      <w:pPr>
        <w:spacing w:line="200" w:lineRule="exact"/>
        <w:rPr>
          <w:sz w:val="20"/>
          <w:szCs w:val="20"/>
        </w:rPr>
      </w:pPr>
    </w:p>
    <w:p w14:paraId="23F3ABED" w14:textId="77777777" w:rsidR="00B43DF7" w:rsidRDefault="00B43DF7">
      <w:pPr>
        <w:spacing w:line="200" w:lineRule="exact"/>
        <w:rPr>
          <w:sz w:val="20"/>
          <w:szCs w:val="20"/>
        </w:rPr>
      </w:pPr>
    </w:p>
    <w:p w14:paraId="561772BF" w14:textId="77777777" w:rsidR="00B43DF7" w:rsidRDefault="00B43DF7">
      <w:pPr>
        <w:spacing w:line="200" w:lineRule="exact"/>
        <w:rPr>
          <w:sz w:val="20"/>
          <w:szCs w:val="20"/>
        </w:rPr>
      </w:pPr>
    </w:p>
    <w:p w14:paraId="5C99E672" w14:textId="77777777" w:rsidR="00B43DF7" w:rsidRDefault="00B43DF7">
      <w:pPr>
        <w:spacing w:line="200" w:lineRule="exact"/>
        <w:rPr>
          <w:sz w:val="20"/>
          <w:szCs w:val="20"/>
        </w:rPr>
      </w:pPr>
    </w:p>
    <w:p w14:paraId="172A942F" w14:textId="77777777" w:rsidR="00B43DF7" w:rsidRDefault="00B43DF7">
      <w:pPr>
        <w:spacing w:line="200" w:lineRule="exact"/>
        <w:rPr>
          <w:sz w:val="20"/>
          <w:szCs w:val="20"/>
        </w:rPr>
      </w:pPr>
    </w:p>
    <w:p w14:paraId="578390B6" w14:textId="77777777" w:rsidR="00B43DF7" w:rsidRDefault="00B43DF7">
      <w:pPr>
        <w:spacing w:line="200" w:lineRule="exact"/>
        <w:rPr>
          <w:sz w:val="20"/>
          <w:szCs w:val="20"/>
        </w:rPr>
      </w:pPr>
    </w:p>
    <w:p w14:paraId="6D537473" w14:textId="77777777" w:rsidR="00B43DF7" w:rsidRDefault="00B43DF7">
      <w:pPr>
        <w:spacing w:line="200" w:lineRule="exact"/>
        <w:rPr>
          <w:sz w:val="20"/>
          <w:szCs w:val="20"/>
        </w:rPr>
      </w:pPr>
    </w:p>
    <w:p w14:paraId="35A753EB" w14:textId="77777777" w:rsidR="00B43DF7" w:rsidRDefault="00B43DF7">
      <w:pPr>
        <w:spacing w:line="200" w:lineRule="exact"/>
        <w:rPr>
          <w:sz w:val="20"/>
          <w:szCs w:val="20"/>
        </w:rPr>
      </w:pPr>
    </w:p>
    <w:p w14:paraId="6F4B26D3" w14:textId="77777777" w:rsidR="00B43DF7" w:rsidRDefault="00B43DF7">
      <w:pPr>
        <w:spacing w:line="200" w:lineRule="exact"/>
        <w:rPr>
          <w:sz w:val="20"/>
          <w:szCs w:val="20"/>
        </w:rPr>
      </w:pPr>
    </w:p>
    <w:p w14:paraId="311D5F4B" w14:textId="77777777" w:rsidR="00B43DF7" w:rsidRDefault="00B43DF7">
      <w:pPr>
        <w:spacing w:line="200" w:lineRule="exact"/>
        <w:rPr>
          <w:sz w:val="20"/>
          <w:szCs w:val="20"/>
        </w:rPr>
      </w:pPr>
    </w:p>
    <w:p w14:paraId="4EDD96CA" w14:textId="77777777" w:rsidR="00B43DF7" w:rsidRDefault="00B43DF7">
      <w:pPr>
        <w:spacing w:line="200" w:lineRule="exact"/>
        <w:rPr>
          <w:sz w:val="20"/>
          <w:szCs w:val="20"/>
        </w:rPr>
      </w:pPr>
    </w:p>
    <w:p w14:paraId="25EE955B" w14:textId="77777777" w:rsidR="00B43DF7" w:rsidRDefault="00B43DF7">
      <w:pPr>
        <w:spacing w:line="200" w:lineRule="exact"/>
        <w:rPr>
          <w:sz w:val="20"/>
          <w:szCs w:val="20"/>
        </w:rPr>
      </w:pPr>
    </w:p>
    <w:p w14:paraId="4CE492F5" w14:textId="77777777" w:rsidR="00B43DF7" w:rsidRDefault="00B43DF7">
      <w:pPr>
        <w:spacing w:line="200" w:lineRule="exact"/>
        <w:rPr>
          <w:sz w:val="20"/>
          <w:szCs w:val="20"/>
        </w:rPr>
      </w:pPr>
    </w:p>
    <w:p w14:paraId="77E6A51B" w14:textId="77777777" w:rsidR="00B43DF7" w:rsidRDefault="00B43DF7">
      <w:pPr>
        <w:spacing w:line="200" w:lineRule="exact"/>
        <w:rPr>
          <w:sz w:val="20"/>
          <w:szCs w:val="20"/>
        </w:rPr>
      </w:pPr>
    </w:p>
    <w:p w14:paraId="6658F06C" w14:textId="77777777" w:rsidR="00B43DF7" w:rsidRDefault="00B43DF7">
      <w:pPr>
        <w:spacing w:line="200" w:lineRule="exact"/>
        <w:rPr>
          <w:sz w:val="20"/>
          <w:szCs w:val="20"/>
        </w:rPr>
      </w:pPr>
    </w:p>
    <w:p w14:paraId="7D0C438F" w14:textId="77777777" w:rsidR="00B43DF7" w:rsidRDefault="00B43DF7">
      <w:pPr>
        <w:spacing w:line="200" w:lineRule="exact"/>
        <w:rPr>
          <w:sz w:val="20"/>
          <w:szCs w:val="20"/>
        </w:rPr>
      </w:pPr>
    </w:p>
    <w:p w14:paraId="5A88CD78" w14:textId="77777777" w:rsidR="00B43DF7" w:rsidRDefault="00B43DF7">
      <w:pPr>
        <w:spacing w:line="200" w:lineRule="exact"/>
        <w:rPr>
          <w:sz w:val="20"/>
          <w:szCs w:val="20"/>
        </w:rPr>
      </w:pPr>
    </w:p>
    <w:p w14:paraId="4D3F4CA2" w14:textId="77777777" w:rsidR="00B43DF7" w:rsidRDefault="00B43DF7">
      <w:pPr>
        <w:spacing w:line="200" w:lineRule="exact"/>
        <w:rPr>
          <w:sz w:val="20"/>
          <w:szCs w:val="20"/>
        </w:rPr>
      </w:pPr>
    </w:p>
    <w:p w14:paraId="106BCD1A" w14:textId="77777777" w:rsidR="00B43DF7" w:rsidRDefault="00B43DF7">
      <w:pPr>
        <w:spacing w:line="200" w:lineRule="exact"/>
        <w:rPr>
          <w:sz w:val="20"/>
          <w:szCs w:val="20"/>
        </w:rPr>
      </w:pPr>
    </w:p>
    <w:p w14:paraId="12A827A7" w14:textId="77777777" w:rsidR="00B43DF7" w:rsidRDefault="00B43DF7">
      <w:pPr>
        <w:spacing w:line="200" w:lineRule="exact"/>
        <w:rPr>
          <w:sz w:val="20"/>
          <w:szCs w:val="20"/>
        </w:rPr>
      </w:pPr>
    </w:p>
    <w:p w14:paraId="5805F6E7" w14:textId="77777777" w:rsidR="00B43DF7" w:rsidRDefault="00B43DF7">
      <w:pPr>
        <w:spacing w:line="200" w:lineRule="exact"/>
        <w:rPr>
          <w:sz w:val="20"/>
          <w:szCs w:val="20"/>
        </w:rPr>
      </w:pPr>
    </w:p>
    <w:p w14:paraId="77DDCF76" w14:textId="77777777" w:rsidR="00B43DF7" w:rsidRDefault="00B43DF7">
      <w:pPr>
        <w:spacing w:line="200" w:lineRule="exact"/>
        <w:rPr>
          <w:sz w:val="20"/>
          <w:szCs w:val="20"/>
        </w:rPr>
      </w:pPr>
    </w:p>
    <w:p w14:paraId="136CD004" w14:textId="77777777" w:rsidR="00B43DF7" w:rsidRDefault="00B43DF7">
      <w:pPr>
        <w:spacing w:line="283" w:lineRule="exact"/>
        <w:rPr>
          <w:sz w:val="20"/>
          <w:szCs w:val="20"/>
        </w:rPr>
      </w:pPr>
    </w:p>
    <w:p w14:paraId="5074DD87" w14:textId="77777777" w:rsidR="00B43DF7" w:rsidRDefault="00B43DF7">
      <w:pPr>
        <w:ind w:left="100"/>
        <w:rPr>
          <w:sz w:val="20"/>
          <w:szCs w:val="20"/>
        </w:rPr>
      </w:pPr>
    </w:p>
    <w:sectPr w:rsidR="00B43DF7">
      <w:pgSz w:w="10440" w:h="14740"/>
      <w:pgMar w:top="1440" w:right="913" w:bottom="215" w:left="1020" w:header="0" w:footer="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28416" w14:textId="77777777" w:rsidR="00E15760" w:rsidRDefault="00E15760">
      <w:r>
        <w:separator/>
      </w:r>
    </w:p>
  </w:endnote>
  <w:endnote w:type="continuationSeparator" w:id="0">
    <w:p w14:paraId="42365495" w14:textId="77777777" w:rsidR="00E15760" w:rsidRDefault="00E15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E4D6" w14:textId="77777777" w:rsidR="00B43DF7" w:rsidRDefault="00000000">
    <w:pPr>
      <w:pStyle w:val="a4"/>
    </w:pPr>
    <w:r>
      <w:rPr>
        <w:noProof/>
      </w:rPr>
      <mc:AlternateContent>
        <mc:Choice Requires="wps">
          <w:drawing>
            <wp:anchor distT="0" distB="0" distL="114300" distR="114300" simplePos="0" relativeHeight="251659264" behindDoc="0" locked="0" layoutInCell="1" allowOverlap="1" wp14:anchorId="74308DAD" wp14:editId="05B81B4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A5789D" w14:textId="77777777" w:rsidR="00B43DF7" w:rsidRDefault="00000000">
                          <w:pPr>
                            <w:pStyle w:val="a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308DAD" id="_x0000_t202" coordsize="21600,21600" o:spt="202" path="m,l,21600r21600,l21600,xe">
              <v:stroke joinstyle="miter"/>
              <v:path gradientshapeok="t" o:connecttype="rect"/>
            </v:shapetype>
            <v:shape 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45A5789D" w14:textId="77777777" w:rsidR="00B43DF7" w:rsidRDefault="00000000">
                    <w:pPr>
                      <w:pStyle w:val="a4"/>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C02F2" w14:textId="77777777" w:rsidR="00E15760" w:rsidRDefault="00E15760">
      <w:r>
        <w:separator/>
      </w:r>
    </w:p>
  </w:footnote>
  <w:footnote w:type="continuationSeparator" w:id="0">
    <w:p w14:paraId="3BCDBCCB" w14:textId="77777777" w:rsidR="00E15760" w:rsidRDefault="00E15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0FFF" w14:textId="77777777" w:rsidR="00B43DF7" w:rsidRDefault="00B43DF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900B" w14:textId="77777777" w:rsidR="00B43DF7" w:rsidRDefault="00B43DF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434EA"/>
    <w:multiLevelType w:val="singleLevel"/>
    <w:tmpl w:val="8A8434EA"/>
    <w:lvl w:ilvl="0">
      <w:start w:val="1"/>
      <w:numFmt w:val="chineseCounting"/>
      <w:suff w:val="nothing"/>
      <w:lvlText w:val="%1、"/>
      <w:lvlJc w:val="left"/>
      <w:rPr>
        <w:rFonts w:hint="eastAsia"/>
      </w:rPr>
    </w:lvl>
  </w:abstractNum>
  <w:abstractNum w:abstractNumId="1" w15:restartNumberingAfterBreak="0">
    <w:nsid w:val="ED8D1F03"/>
    <w:multiLevelType w:val="singleLevel"/>
    <w:tmpl w:val="ED8D1F03"/>
    <w:lvl w:ilvl="0">
      <w:start w:val="3"/>
      <w:numFmt w:val="chineseCounting"/>
      <w:suff w:val="nothing"/>
      <w:lvlText w:val="（%1）"/>
      <w:lvlJc w:val="left"/>
      <w:rPr>
        <w:rFonts w:hint="eastAsia"/>
      </w:rPr>
    </w:lvl>
  </w:abstractNum>
  <w:abstractNum w:abstractNumId="2" w15:restartNumberingAfterBreak="0">
    <w:nsid w:val="00005F90"/>
    <w:multiLevelType w:val="multilevel"/>
    <w:tmpl w:val="00005F90"/>
    <w:lvl w:ilvl="0">
      <w:start w:val="1"/>
      <w:numFmt w:val="bullet"/>
      <w:lvlText w:val="为"/>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6952"/>
    <w:multiLevelType w:val="multilevel"/>
    <w:tmpl w:val="00006952"/>
    <w:lvl w:ilvl="0">
      <w:start w:val="1"/>
      <w:numFmt w:val="bullet"/>
      <w:lvlText w:val="纳"/>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69991902">
    <w:abstractNumId w:val="0"/>
  </w:num>
  <w:num w:numId="2" w16cid:durableId="719402254">
    <w:abstractNumId w:val="1"/>
  </w:num>
  <w:num w:numId="3" w16cid:durableId="66808295">
    <w:abstractNumId w:val="3"/>
  </w:num>
  <w:num w:numId="4" w16cid:durableId="38557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ZmZmMzN2ZkY2E4N2Q1YTg5MDk4N2JmYjA0OTc1MTkifQ=="/>
  </w:docVars>
  <w:rsids>
    <w:rsidRoot w:val="00F47BB5"/>
    <w:rsid w:val="00073B9C"/>
    <w:rsid w:val="002F1923"/>
    <w:rsid w:val="003F020F"/>
    <w:rsid w:val="007124AF"/>
    <w:rsid w:val="007D0801"/>
    <w:rsid w:val="00AA2C2E"/>
    <w:rsid w:val="00B27390"/>
    <w:rsid w:val="00B43DF7"/>
    <w:rsid w:val="00C30C60"/>
    <w:rsid w:val="00C95FE8"/>
    <w:rsid w:val="00E15760"/>
    <w:rsid w:val="00F47BB5"/>
    <w:rsid w:val="3025063F"/>
    <w:rsid w:val="464B6BD3"/>
    <w:rsid w:val="78534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4E0480D"/>
  <w15:docId w15:val="{E5FEC233-E758-4C1A-BD43-9EBAC002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1"/>
    <w:qFormat/>
    <w:pPr>
      <w:autoSpaceDE w:val="0"/>
      <w:autoSpaceDN w:val="0"/>
      <w:ind w:left="480"/>
    </w:pPr>
    <w:rPr>
      <w:rFonts w:ascii="仿宋" w:eastAsia="仿宋" w:hAnsi="仿宋" w:cs="仿宋"/>
      <w:sz w:val="24"/>
      <w:szCs w:val="24"/>
    </w:rPr>
  </w:style>
  <w:style w:type="paragraph" w:styleId="a4">
    <w:name w:val="footer"/>
    <w:basedOn w:val="a"/>
    <w:autoRedefine/>
    <w:uiPriority w:val="99"/>
    <w:unhideWhenUsed/>
    <w:qFormat/>
    <w:pPr>
      <w:tabs>
        <w:tab w:val="center" w:pos="4153"/>
        <w:tab w:val="right" w:pos="8306"/>
      </w:tabs>
      <w:snapToGrid w:val="0"/>
    </w:pPr>
    <w:rPr>
      <w:sz w:val="18"/>
    </w:rPr>
  </w:style>
  <w:style w:type="paragraph" w:styleId="a5">
    <w:name w:val="header"/>
    <w:basedOn w:val="a"/>
    <w:autoRedefine/>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Title"/>
    <w:basedOn w:val="a"/>
    <w:autoRedefine/>
    <w:uiPriority w:val="1"/>
    <w:qFormat/>
    <w:pPr>
      <w:autoSpaceDE w:val="0"/>
      <w:autoSpaceDN w:val="0"/>
      <w:spacing w:before="28"/>
      <w:ind w:left="1252" w:right="1649"/>
      <w:jc w:val="center"/>
    </w:pPr>
    <w:rPr>
      <w:rFonts w:ascii="黑体" w:eastAsia="黑体" w:hAnsi="黑体" w:cs="黑体"/>
      <w:sz w:val="52"/>
      <w:szCs w:val="52"/>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92</Pages>
  <Words>14904</Words>
  <Characters>84954</Characters>
  <Application>Microsoft Office Word</Application>
  <DocSecurity>0</DocSecurity>
  <Lines>707</Lines>
  <Paragraphs>199</Paragraphs>
  <ScaleCrop>false</ScaleCrop>
  <Company/>
  <LinksUpToDate>false</LinksUpToDate>
  <CharactersWithSpaces>99659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yuancheng zhong</cp:lastModifiedBy>
  <cp:revision>9</cp:revision>
  <dcterms:created xsi:type="dcterms:W3CDTF">2023-11-22T17:38:00Z</dcterms:created>
  <dcterms:modified xsi:type="dcterms:W3CDTF">2024-01-31T04:47:00Z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93A72225923244D3887C5B12D9338057_13</vt:lpwstr>
  </property>
</Properties>
</file>