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B8D84" w14:textId="77777777" w:rsidR="00763CE9" w:rsidRDefault="00763CE9" w:rsidP="00763CE9">
      <w:pPr>
        <w:widowControl/>
        <w:shd w:val="clear" w:color="auto" w:fill="FFFFFF"/>
        <w:spacing w:line="480" w:lineRule="atLeast"/>
        <w:jc w:val="center"/>
        <w:rPr>
          <w:b/>
          <w:bCs/>
          <w:color w:val="000000"/>
          <w:sz w:val="32"/>
          <w:szCs w:val="32"/>
        </w:rPr>
      </w:pPr>
      <w:r>
        <w:rPr>
          <w:noProof/>
          <w:sz w:val="32"/>
        </w:rPr>
        <mc:AlternateContent>
          <mc:Choice Requires="wps">
            <w:drawing>
              <wp:anchor distT="0" distB="0" distL="114300" distR="114300" simplePos="0" relativeHeight="251660288" behindDoc="0" locked="0" layoutInCell="1" allowOverlap="1" wp14:anchorId="311DAEC0" wp14:editId="5AC5D510">
                <wp:simplePos x="0" y="0"/>
                <wp:positionH relativeFrom="column">
                  <wp:posOffset>362268</wp:posOffset>
                </wp:positionH>
                <wp:positionV relativeFrom="paragraph">
                  <wp:posOffset>57785</wp:posOffset>
                </wp:positionV>
                <wp:extent cx="4104005" cy="859790"/>
                <wp:effectExtent l="6350" t="10160" r="13970" b="6350"/>
                <wp:wrapNone/>
                <wp:docPr id="212917004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859790"/>
                        </a:xfrm>
                        <a:prstGeom prst="rect">
                          <a:avLst/>
                        </a:prstGeom>
                        <a:solidFill>
                          <a:srgbClr val="FFFFFF"/>
                        </a:solidFill>
                        <a:ln w="9525">
                          <a:solidFill>
                            <a:srgbClr val="FFFFFF"/>
                          </a:solidFill>
                          <a:miter lim="800000"/>
                          <a:headEnd/>
                          <a:tailEnd/>
                        </a:ln>
                      </wps:spPr>
                      <wps:txbx>
                        <w:txbxContent>
                          <w:p w14:paraId="6F946EAD" w14:textId="77777777" w:rsidR="00763CE9" w:rsidRDefault="00763CE9" w:rsidP="00763CE9">
                            <w:pPr>
                              <w:rPr>
                                <w:rFonts w:ascii="华文新魏" w:eastAsia="华文新魏" w:hAnsi="华文新魏" w:cs="华文新魏"/>
                                <w:b/>
                                <w:bCs/>
                                <w:color w:val="1F497D"/>
                                <w:sz w:val="40"/>
                                <w:szCs w:val="44"/>
                              </w:rPr>
                            </w:pPr>
                            <w:r>
                              <w:rPr>
                                <w:rFonts w:ascii="华文新魏" w:eastAsia="华文新魏" w:hAnsi="华文新魏" w:cs="华文新魏" w:hint="eastAsia"/>
                                <w:b/>
                                <w:bCs/>
                                <w:color w:val="1F497D"/>
                                <w:sz w:val="40"/>
                                <w:szCs w:val="44"/>
                              </w:rPr>
                              <w:t>内  江 市 高 级 技 工 学 校</w:t>
                            </w:r>
                          </w:p>
                          <w:p w14:paraId="2C66DFAE" w14:textId="77777777" w:rsidR="00763CE9" w:rsidRDefault="00763CE9" w:rsidP="00763CE9">
                            <w:pPr>
                              <w:rPr>
                                <w:rFonts w:ascii="华文新魏" w:eastAsia="华文新魏" w:hAnsi="华文新魏" w:cs="华文新魏"/>
                                <w:b/>
                                <w:bCs/>
                                <w:color w:val="1F497D"/>
                                <w:sz w:val="40"/>
                                <w:szCs w:val="44"/>
                              </w:rPr>
                            </w:pPr>
                            <w:r>
                              <w:rPr>
                                <w:rFonts w:ascii="华文新魏" w:eastAsia="华文新魏" w:hAnsi="华文新魏" w:cs="华文新魏" w:hint="eastAsia"/>
                                <w:b/>
                                <w:bCs/>
                                <w:color w:val="1F497D"/>
                                <w:sz w:val="40"/>
                                <w:szCs w:val="44"/>
                              </w:rPr>
                              <w:t>Neijiang Senior Technical School</w:t>
                            </w:r>
                          </w:p>
                          <w:p w14:paraId="019FE15E" w14:textId="77777777" w:rsidR="00763CE9" w:rsidRDefault="00763CE9" w:rsidP="00763CE9">
                            <w:pPr>
                              <w:rPr>
                                <w:rFonts w:ascii="华文新魏" w:eastAsia="华文新魏" w:hAnsi="华文新魏" w:cs="华文新魏"/>
                                <w:b/>
                                <w:bCs/>
                                <w:color w:val="1F497D"/>
                                <w:sz w:val="28"/>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1DAEC0" id="_x0000_t202" coordsize="21600,21600" o:spt="202" path="m,l,21600r21600,l21600,xe">
                <v:stroke joinstyle="miter"/>
                <v:path gradientshapeok="t" o:connecttype="rect"/>
              </v:shapetype>
              <v:shape id="文本框 2" o:spid="_x0000_s1026" type="#_x0000_t202" style="position:absolute;left:0;text-align:left;margin-left:28.55pt;margin-top:4.55pt;width:323.15pt;height:6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" strokecolor="white">
                <v:textbox>
                  <w:txbxContent>
                    <w:p w14:paraId="6F946EAD" w14:textId="77777777" w:rsidR="00763CE9" w:rsidRDefault="00763CE9" w:rsidP="00763CE9">
                      <w:pPr>
                        <w:rPr>
                          <w:rFonts w:ascii="华文新魏" w:eastAsia="华文新魏" w:hAnsi="华文新魏" w:cs="华文新魏"/>
                          <w:b/>
                          <w:bCs/>
                          <w:color w:val="1F497D"/>
                          <w:sz w:val="40"/>
                          <w:szCs w:val="44"/>
                        </w:rPr>
                      </w:pPr>
                      <w:r>
                        <w:rPr>
                          <w:rFonts w:ascii="华文新魏" w:eastAsia="华文新魏" w:hAnsi="华文新魏" w:cs="华文新魏" w:hint="eastAsia"/>
                          <w:b/>
                          <w:bCs/>
                          <w:color w:val="1F497D"/>
                          <w:sz w:val="40"/>
                          <w:szCs w:val="44"/>
                        </w:rPr>
                        <w:t>内  江 市 高 级 技 工 学 校</w:t>
                      </w:r>
                    </w:p>
                    <w:p w14:paraId="2C66DFAE" w14:textId="77777777" w:rsidR="00763CE9" w:rsidRDefault="00763CE9" w:rsidP="00763CE9">
                      <w:pPr>
                        <w:rPr>
                          <w:rFonts w:ascii="华文新魏" w:eastAsia="华文新魏" w:hAnsi="华文新魏" w:cs="华文新魏"/>
                          <w:b/>
                          <w:bCs/>
                          <w:color w:val="1F497D"/>
                          <w:sz w:val="40"/>
                          <w:szCs w:val="44"/>
                        </w:rPr>
                      </w:pPr>
                      <w:r>
                        <w:rPr>
                          <w:rFonts w:ascii="华文新魏" w:eastAsia="华文新魏" w:hAnsi="华文新魏" w:cs="华文新魏" w:hint="eastAsia"/>
                          <w:b/>
                          <w:bCs/>
                          <w:color w:val="1F497D"/>
                          <w:sz w:val="40"/>
                          <w:szCs w:val="44"/>
                        </w:rPr>
                        <w:t>Neijiang Senior Technical School</w:t>
                      </w:r>
                    </w:p>
                    <w:p w14:paraId="019FE15E" w14:textId="77777777" w:rsidR="00763CE9" w:rsidRDefault="00763CE9" w:rsidP="00763CE9">
                      <w:pPr>
                        <w:rPr>
                          <w:rFonts w:ascii="华文新魏" w:eastAsia="华文新魏" w:hAnsi="华文新魏" w:cs="华文新魏"/>
                          <w:b/>
                          <w:bCs/>
                          <w:color w:val="1F497D"/>
                          <w:sz w:val="28"/>
                          <w:szCs w:val="32"/>
                        </w:rPr>
                      </w:pPr>
                    </w:p>
                  </w:txbxContent>
                </v:textbox>
              </v:shape>
            </w:pict>
          </mc:Fallback>
        </mc:AlternateContent>
      </w:r>
      <w:r>
        <w:rPr>
          <w:rFonts w:hint="eastAsia"/>
          <w:b/>
          <w:bCs/>
          <w:noProof/>
          <w:color w:val="000000"/>
          <w:sz w:val="32"/>
          <w:szCs w:val="32"/>
        </w:rPr>
        <w:drawing>
          <wp:anchor distT="0" distB="0" distL="114300" distR="114300" simplePos="0" relativeHeight="251659264" behindDoc="0" locked="0" layoutInCell="1" allowOverlap="1" wp14:anchorId="728BB46E" wp14:editId="75FE151C">
            <wp:simplePos x="0" y="0"/>
            <wp:positionH relativeFrom="column">
              <wp:posOffset>322898</wp:posOffset>
            </wp:positionH>
            <wp:positionV relativeFrom="page">
              <wp:posOffset>1200150</wp:posOffset>
            </wp:positionV>
            <wp:extent cx="797560" cy="810895"/>
            <wp:effectExtent l="0" t="0" r="2540" b="8255"/>
            <wp:wrapSquare wrapText="bothSides"/>
            <wp:docPr id="1505151039" name="图片 1" descr="3ec444b45ee630715d772114d395e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3ec444b45ee630715d772114d395ea5"/>
                    <pic:cNvPicPr>
                      <a:picLocks noChangeAspect="1" noChangeArrowheads="1"/>
                    </pic:cNvPicPr>
                  </pic:nvPicPr>
                  <pic:blipFill>
                    <a:blip r:embed="rId6" cstate="print">
                      <a:extLst>
                        <a:ext uri="{28A0092B-C50C-407E-A947-70E740481C1C}">
                          <a14:useLocalDpi xmlns:a14="http://schemas.microsoft.com/office/drawing/2010/main" val="0"/>
                        </a:ext>
                      </a:extLst>
                    </a:blip>
                    <a:srcRect l="20175" t="2840" r="15462" b="2585"/>
                    <a:stretch>
                      <a:fillRect/>
                    </a:stretch>
                  </pic:blipFill>
                  <pic:spPr bwMode="auto">
                    <a:xfrm>
                      <a:off x="0" y="0"/>
                      <a:ext cx="797560" cy="8108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220B7BA" w14:textId="77777777" w:rsidR="00763CE9" w:rsidRDefault="00763CE9" w:rsidP="00763CE9">
      <w:pPr>
        <w:pStyle w:val="a9"/>
        <w:ind w:left="0"/>
        <w:rPr>
          <w:rFonts w:ascii="Times New Roman"/>
          <w:sz w:val="20"/>
        </w:rPr>
      </w:pPr>
    </w:p>
    <w:p w14:paraId="7C352BF0" w14:textId="77777777" w:rsidR="00763CE9" w:rsidRDefault="00763CE9" w:rsidP="00763CE9">
      <w:pPr>
        <w:pStyle w:val="a9"/>
        <w:ind w:left="0"/>
        <w:rPr>
          <w:rFonts w:ascii="Times New Roman"/>
          <w:sz w:val="20"/>
        </w:rPr>
      </w:pPr>
    </w:p>
    <w:p w14:paraId="1EE3A06F" w14:textId="77777777" w:rsidR="00763CE9" w:rsidRDefault="00763CE9" w:rsidP="00763CE9">
      <w:pPr>
        <w:pStyle w:val="a9"/>
        <w:ind w:left="0"/>
        <w:rPr>
          <w:rFonts w:ascii="Times New Roman"/>
          <w:sz w:val="20"/>
        </w:rPr>
      </w:pPr>
    </w:p>
    <w:p w14:paraId="1D8E7ABF" w14:textId="77777777" w:rsidR="00763CE9" w:rsidRDefault="00763CE9" w:rsidP="00763CE9">
      <w:pPr>
        <w:pStyle w:val="a9"/>
        <w:ind w:left="0"/>
        <w:rPr>
          <w:rFonts w:ascii="Times New Roman"/>
          <w:sz w:val="20"/>
        </w:rPr>
      </w:pPr>
    </w:p>
    <w:p w14:paraId="7E07C29B" w14:textId="77777777" w:rsidR="00763CE9" w:rsidRDefault="00763CE9" w:rsidP="00763CE9">
      <w:pPr>
        <w:pStyle w:val="ab"/>
        <w:ind w:left="0"/>
        <w:jc w:val="both"/>
      </w:pPr>
    </w:p>
    <w:p w14:paraId="0AC1B09E" w14:textId="2DEB14E5" w:rsidR="00763CE9" w:rsidRDefault="00763CE9" w:rsidP="00763CE9">
      <w:pPr>
        <w:pStyle w:val="ab"/>
        <w:spacing w:before="344" w:line="364" w:lineRule="auto"/>
        <w:ind w:right="1650"/>
        <w:rPr>
          <w:b/>
          <w:bCs/>
          <w:spacing w:val="-2"/>
        </w:rPr>
      </w:pPr>
      <w:r>
        <w:rPr>
          <w:rFonts w:hint="eastAsia"/>
          <w:b/>
          <w:bCs/>
          <w:spacing w:val="-2"/>
        </w:rPr>
        <w:t>数控加工</w:t>
      </w:r>
      <w:r>
        <w:rPr>
          <w:b/>
          <w:bCs/>
          <w:spacing w:val="-2"/>
        </w:rPr>
        <w:t>专业人才培养方案</w:t>
      </w:r>
      <w:r>
        <w:rPr>
          <w:rFonts w:hint="eastAsia"/>
          <w:b/>
          <w:bCs/>
          <w:spacing w:val="-2"/>
        </w:rPr>
        <w:t>（五年制）</w:t>
      </w:r>
    </w:p>
    <w:p w14:paraId="43A15E10" w14:textId="7261013E" w:rsidR="00763CE9" w:rsidRDefault="00763CE9" w:rsidP="00763CE9">
      <w:pPr>
        <w:pStyle w:val="ab"/>
        <w:spacing w:before="344" w:line="364" w:lineRule="auto"/>
        <w:ind w:right="1650"/>
        <w:rPr>
          <w:b/>
          <w:bCs/>
          <w:spacing w:val="-2"/>
          <w:sz w:val="36"/>
          <w:szCs w:val="36"/>
        </w:rPr>
      </w:pPr>
      <w:r>
        <w:rPr>
          <w:rFonts w:hint="eastAsia"/>
          <w:b/>
          <w:bCs/>
          <w:spacing w:val="-2"/>
          <w:sz w:val="36"/>
          <w:szCs w:val="36"/>
        </w:rPr>
        <w:t>（202</w:t>
      </w:r>
      <w:r w:rsidR="00F1067C">
        <w:rPr>
          <w:rFonts w:hint="eastAsia"/>
          <w:b/>
          <w:bCs/>
          <w:spacing w:val="-2"/>
          <w:sz w:val="36"/>
          <w:szCs w:val="36"/>
        </w:rPr>
        <w:t>3</w:t>
      </w:r>
      <w:r>
        <w:rPr>
          <w:rFonts w:hint="eastAsia"/>
          <w:b/>
          <w:bCs/>
          <w:spacing w:val="-2"/>
          <w:sz w:val="36"/>
          <w:szCs w:val="36"/>
        </w:rPr>
        <w:t>级修订稿）</w:t>
      </w:r>
    </w:p>
    <w:p w14:paraId="20A25C4A" w14:textId="77777777" w:rsidR="00763CE9" w:rsidRDefault="00763CE9" w:rsidP="00763CE9">
      <w:pPr>
        <w:pStyle w:val="a9"/>
        <w:ind w:left="0"/>
        <w:rPr>
          <w:rFonts w:ascii="黑体"/>
          <w:sz w:val="20"/>
        </w:rPr>
      </w:pPr>
    </w:p>
    <w:p w14:paraId="0FBB3982" w14:textId="77777777" w:rsidR="00763CE9" w:rsidRDefault="00763CE9" w:rsidP="00763CE9">
      <w:pPr>
        <w:pStyle w:val="a9"/>
        <w:ind w:left="0"/>
        <w:rPr>
          <w:rFonts w:ascii="黑体"/>
          <w:sz w:val="20"/>
        </w:rPr>
      </w:pPr>
    </w:p>
    <w:p w14:paraId="1C99F3AA" w14:textId="77777777" w:rsidR="00763CE9" w:rsidRDefault="00763CE9" w:rsidP="00763CE9">
      <w:pPr>
        <w:pStyle w:val="a9"/>
        <w:ind w:left="0"/>
        <w:rPr>
          <w:rFonts w:ascii="黑体"/>
          <w:sz w:val="20"/>
        </w:rPr>
      </w:pPr>
    </w:p>
    <w:p w14:paraId="59258684" w14:textId="77777777" w:rsidR="00763CE9" w:rsidRDefault="00763CE9" w:rsidP="00763CE9">
      <w:pPr>
        <w:pStyle w:val="a9"/>
        <w:spacing w:before="12"/>
        <w:ind w:left="0"/>
        <w:rPr>
          <w:rFonts w:ascii="黑体"/>
          <w:sz w:val="15"/>
        </w:rPr>
      </w:pPr>
    </w:p>
    <w:p w14:paraId="0FA653EB" w14:textId="77777777" w:rsidR="00763CE9" w:rsidRDefault="00763CE9" w:rsidP="00763CE9">
      <w:pPr>
        <w:rPr>
          <w:rFonts w:ascii="黑体"/>
          <w:sz w:val="15"/>
        </w:rPr>
      </w:pPr>
    </w:p>
    <w:p w14:paraId="7AEE094D" w14:textId="77777777" w:rsidR="00763CE9" w:rsidRDefault="00763CE9" w:rsidP="00763CE9">
      <w:pPr>
        <w:rPr>
          <w:rFonts w:ascii="黑体"/>
          <w:sz w:val="15"/>
        </w:rPr>
      </w:pPr>
    </w:p>
    <w:p w14:paraId="18E7D240" w14:textId="77777777" w:rsidR="00763CE9" w:rsidRDefault="00763CE9" w:rsidP="00763CE9">
      <w:pPr>
        <w:rPr>
          <w:rFonts w:ascii="黑体"/>
          <w:sz w:val="15"/>
        </w:rPr>
      </w:pPr>
    </w:p>
    <w:p w14:paraId="10799DB8" w14:textId="77777777" w:rsidR="00763CE9" w:rsidRDefault="00763CE9" w:rsidP="00763CE9">
      <w:pPr>
        <w:rPr>
          <w:rFonts w:ascii="黑体"/>
          <w:sz w:val="15"/>
        </w:rPr>
      </w:pPr>
    </w:p>
    <w:p w14:paraId="24A465BA" w14:textId="77777777" w:rsidR="00763CE9" w:rsidRDefault="00763CE9" w:rsidP="00763CE9">
      <w:pPr>
        <w:rPr>
          <w:rFonts w:ascii="黑体"/>
          <w:sz w:val="15"/>
        </w:rPr>
      </w:pPr>
    </w:p>
    <w:p w14:paraId="51DF47CB" w14:textId="77777777" w:rsidR="00763CE9" w:rsidRDefault="00763CE9" w:rsidP="00763CE9">
      <w:pPr>
        <w:rPr>
          <w:rFonts w:ascii="黑体"/>
          <w:sz w:val="15"/>
        </w:rPr>
      </w:pPr>
    </w:p>
    <w:p w14:paraId="7DD20B90" w14:textId="77777777" w:rsidR="00763CE9" w:rsidRDefault="00763CE9" w:rsidP="00763CE9">
      <w:pPr>
        <w:rPr>
          <w:rFonts w:ascii="黑体"/>
          <w:sz w:val="15"/>
        </w:rPr>
      </w:pPr>
    </w:p>
    <w:p w14:paraId="7E1284D3" w14:textId="77777777" w:rsidR="00763CE9" w:rsidRDefault="00763CE9" w:rsidP="00763CE9">
      <w:pPr>
        <w:rPr>
          <w:rFonts w:ascii="黑体"/>
          <w:sz w:val="15"/>
        </w:rPr>
      </w:pPr>
    </w:p>
    <w:p w14:paraId="277E9A0D" w14:textId="77777777" w:rsidR="00763CE9" w:rsidRDefault="00763CE9" w:rsidP="00763CE9">
      <w:pPr>
        <w:rPr>
          <w:rFonts w:ascii="黑体"/>
          <w:sz w:val="15"/>
        </w:rPr>
      </w:pPr>
    </w:p>
    <w:p w14:paraId="3EE8A0E4" w14:textId="77777777" w:rsidR="00763CE9" w:rsidRDefault="00763CE9" w:rsidP="00763CE9">
      <w:pPr>
        <w:rPr>
          <w:rFonts w:ascii="黑体"/>
          <w:sz w:val="15"/>
        </w:rPr>
      </w:pPr>
    </w:p>
    <w:p w14:paraId="7D711F32" w14:textId="77777777" w:rsidR="00763CE9" w:rsidRDefault="00763CE9" w:rsidP="00763CE9">
      <w:pPr>
        <w:rPr>
          <w:rFonts w:ascii="黑体"/>
          <w:sz w:val="15"/>
        </w:rPr>
      </w:pPr>
    </w:p>
    <w:p w14:paraId="77C6AF3B" w14:textId="77777777" w:rsidR="00763CE9" w:rsidRDefault="00763CE9" w:rsidP="00763CE9">
      <w:pPr>
        <w:rPr>
          <w:rFonts w:ascii="黑体"/>
          <w:sz w:val="15"/>
        </w:rPr>
      </w:pPr>
    </w:p>
    <w:p w14:paraId="1C3D6432" w14:textId="77777777" w:rsidR="00763CE9" w:rsidRDefault="00763CE9" w:rsidP="00763CE9">
      <w:pPr>
        <w:rPr>
          <w:rFonts w:ascii="黑体"/>
          <w:sz w:val="15"/>
        </w:rPr>
      </w:pPr>
    </w:p>
    <w:p w14:paraId="7A398C15" w14:textId="77777777" w:rsidR="00763CE9" w:rsidRDefault="00763CE9" w:rsidP="00763CE9">
      <w:pPr>
        <w:rPr>
          <w:rFonts w:ascii="黑体"/>
          <w:sz w:val="15"/>
        </w:rPr>
      </w:pPr>
    </w:p>
    <w:p w14:paraId="0CBFEB22" w14:textId="77777777" w:rsidR="00763CE9" w:rsidRDefault="00763CE9" w:rsidP="00763CE9">
      <w:pPr>
        <w:rPr>
          <w:rFonts w:ascii="黑体"/>
          <w:sz w:val="15"/>
        </w:rPr>
      </w:pPr>
    </w:p>
    <w:p w14:paraId="39AC213D" w14:textId="77777777" w:rsidR="00763CE9" w:rsidRDefault="00763CE9" w:rsidP="00763CE9">
      <w:pPr>
        <w:rPr>
          <w:rFonts w:ascii="黑体"/>
          <w:sz w:val="15"/>
        </w:rPr>
      </w:pPr>
    </w:p>
    <w:p w14:paraId="1B83E93E" w14:textId="77777777" w:rsidR="00763CE9" w:rsidRDefault="00763CE9" w:rsidP="00763CE9">
      <w:pPr>
        <w:rPr>
          <w:rFonts w:ascii="黑体"/>
          <w:sz w:val="15"/>
        </w:rPr>
      </w:pPr>
    </w:p>
    <w:p w14:paraId="2E97BF53" w14:textId="77777777" w:rsidR="00763CE9" w:rsidRDefault="00763CE9" w:rsidP="00763CE9">
      <w:pPr>
        <w:rPr>
          <w:rFonts w:ascii="黑体"/>
          <w:sz w:val="15"/>
        </w:rPr>
      </w:pPr>
    </w:p>
    <w:p w14:paraId="0E9397CA" w14:textId="77777777" w:rsidR="00763CE9" w:rsidRDefault="00763CE9" w:rsidP="00763CE9">
      <w:pPr>
        <w:rPr>
          <w:rFonts w:ascii="黑体"/>
          <w:sz w:val="15"/>
        </w:rPr>
      </w:pPr>
    </w:p>
    <w:p w14:paraId="4F32E28B" w14:textId="77777777" w:rsidR="00763CE9" w:rsidRDefault="00763CE9" w:rsidP="00763CE9">
      <w:pPr>
        <w:rPr>
          <w:rFonts w:ascii="黑体"/>
          <w:sz w:val="15"/>
        </w:rPr>
      </w:pPr>
    </w:p>
    <w:p w14:paraId="6E29D73E" w14:textId="77777777" w:rsidR="00763CE9" w:rsidRDefault="00763CE9" w:rsidP="00763CE9">
      <w:pPr>
        <w:rPr>
          <w:rFonts w:ascii="黑体"/>
          <w:sz w:val="15"/>
        </w:rPr>
      </w:pPr>
    </w:p>
    <w:p w14:paraId="5633632D" w14:textId="77777777" w:rsidR="00763CE9" w:rsidRDefault="00763CE9" w:rsidP="00763CE9">
      <w:pPr>
        <w:rPr>
          <w:rFonts w:ascii="黑体"/>
          <w:sz w:val="15"/>
        </w:rPr>
      </w:pPr>
    </w:p>
    <w:p w14:paraId="0C70A6B8" w14:textId="77777777" w:rsidR="00763CE9" w:rsidRDefault="00763CE9" w:rsidP="00763CE9">
      <w:pPr>
        <w:rPr>
          <w:rFonts w:ascii="黑体"/>
          <w:sz w:val="15"/>
        </w:rPr>
      </w:pPr>
    </w:p>
    <w:p w14:paraId="58B88D80" w14:textId="77777777" w:rsidR="00763CE9" w:rsidRDefault="00763CE9" w:rsidP="00763CE9">
      <w:pPr>
        <w:jc w:val="center"/>
        <w:rPr>
          <w:rFonts w:ascii="黑体"/>
          <w:b/>
          <w:bCs/>
          <w:sz w:val="36"/>
          <w:szCs w:val="36"/>
        </w:rPr>
      </w:pPr>
      <w:r>
        <w:rPr>
          <w:rFonts w:ascii="黑体" w:hint="eastAsia"/>
          <w:b/>
          <w:bCs/>
          <w:sz w:val="36"/>
          <w:szCs w:val="36"/>
        </w:rPr>
        <w:t>数控加工专业建设项目组</w:t>
      </w:r>
    </w:p>
    <w:p w14:paraId="3B194B3B" w14:textId="77777777" w:rsidR="00763CE9" w:rsidRDefault="00763CE9" w:rsidP="00763CE9">
      <w:pPr>
        <w:jc w:val="center"/>
        <w:rPr>
          <w:rFonts w:ascii="黑体"/>
          <w:b/>
          <w:bCs/>
          <w:sz w:val="36"/>
          <w:szCs w:val="36"/>
        </w:rPr>
      </w:pPr>
    </w:p>
    <w:p w14:paraId="5467E735" w14:textId="67E5CD33" w:rsidR="00763CE9" w:rsidRDefault="00763CE9" w:rsidP="00763CE9">
      <w:pPr>
        <w:jc w:val="center"/>
        <w:rPr>
          <w:rFonts w:ascii="黑体"/>
          <w:b/>
          <w:bCs/>
          <w:sz w:val="36"/>
          <w:szCs w:val="36"/>
        </w:rPr>
        <w:sectPr w:rsidR="00763CE9" w:rsidSect="00E85C43">
          <w:pgSz w:w="11910" w:h="16840"/>
          <w:pgMar w:top="1920" w:right="920" w:bottom="280" w:left="1320" w:header="720" w:footer="720" w:gutter="0"/>
          <w:cols w:space="720"/>
        </w:sectPr>
      </w:pPr>
      <w:r>
        <w:rPr>
          <w:rFonts w:ascii="黑体" w:hint="eastAsia"/>
          <w:b/>
          <w:bCs/>
          <w:sz w:val="36"/>
          <w:szCs w:val="36"/>
        </w:rPr>
        <w:t>202</w:t>
      </w:r>
      <w:r w:rsidR="00F1067C">
        <w:rPr>
          <w:rFonts w:ascii="黑体" w:hint="eastAsia"/>
          <w:b/>
          <w:bCs/>
          <w:sz w:val="36"/>
          <w:szCs w:val="36"/>
        </w:rPr>
        <w:t>3</w:t>
      </w:r>
      <w:r>
        <w:rPr>
          <w:rFonts w:ascii="黑体" w:hint="eastAsia"/>
          <w:b/>
          <w:bCs/>
          <w:sz w:val="36"/>
          <w:szCs w:val="36"/>
        </w:rPr>
        <w:t>年</w:t>
      </w:r>
      <w:r>
        <w:rPr>
          <w:rFonts w:ascii="黑体" w:hint="eastAsia"/>
          <w:b/>
          <w:bCs/>
          <w:sz w:val="36"/>
          <w:szCs w:val="36"/>
        </w:rPr>
        <w:t>0</w:t>
      </w:r>
      <w:r w:rsidR="0095640E">
        <w:rPr>
          <w:rFonts w:ascii="黑体"/>
          <w:b/>
          <w:bCs/>
          <w:sz w:val="36"/>
          <w:szCs w:val="36"/>
        </w:rPr>
        <w:t>7</w:t>
      </w:r>
      <w:r>
        <w:rPr>
          <w:rFonts w:ascii="黑体" w:hint="eastAsia"/>
          <w:b/>
          <w:bCs/>
          <w:sz w:val="36"/>
          <w:szCs w:val="36"/>
        </w:rPr>
        <w:t>月</w:t>
      </w:r>
    </w:p>
    <w:p w14:paraId="69AB937C" w14:textId="77777777" w:rsidR="00F86651" w:rsidRPr="00763CE9" w:rsidRDefault="00F86651">
      <w:pPr>
        <w:pStyle w:val="a3"/>
        <w:snapToGrid w:val="0"/>
        <w:spacing w:line="360" w:lineRule="auto"/>
        <w:ind w:firstLineChars="200" w:firstLine="723"/>
        <w:jc w:val="center"/>
        <w:rPr>
          <w:rFonts w:ascii="黑体" w:eastAsia="黑体" w:hAnsi="黑体"/>
          <w:b/>
          <w:bCs/>
          <w:sz w:val="36"/>
          <w:szCs w:val="36"/>
        </w:rPr>
      </w:pPr>
    </w:p>
    <w:p w14:paraId="7645F3B4" w14:textId="77777777" w:rsidR="00F86651" w:rsidRDefault="00000000">
      <w:pPr>
        <w:pStyle w:val="a3"/>
        <w:snapToGrid w:val="0"/>
        <w:spacing w:line="360" w:lineRule="auto"/>
        <w:ind w:firstLineChars="200" w:firstLine="723"/>
        <w:jc w:val="center"/>
        <w:rPr>
          <w:rFonts w:ascii="黑体" w:eastAsia="黑体" w:hAnsi="黑体"/>
          <w:b/>
          <w:bCs/>
          <w:sz w:val="36"/>
          <w:szCs w:val="36"/>
        </w:rPr>
      </w:pPr>
      <w:r>
        <w:rPr>
          <w:rFonts w:ascii="黑体" w:eastAsia="黑体" w:hAnsi="黑体" w:hint="eastAsia"/>
          <w:b/>
          <w:bCs/>
          <w:sz w:val="36"/>
          <w:szCs w:val="36"/>
        </w:rPr>
        <w:t>内江市高级技工学校</w:t>
      </w:r>
    </w:p>
    <w:p w14:paraId="0E9B08DF" w14:textId="77777777" w:rsidR="00763CE9" w:rsidRDefault="00000000">
      <w:pPr>
        <w:widowControl/>
        <w:snapToGrid w:val="0"/>
        <w:spacing w:line="360" w:lineRule="auto"/>
        <w:ind w:firstLineChars="200" w:firstLine="721"/>
        <w:jc w:val="center"/>
        <w:outlineLvl w:val="0"/>
        <w:rPr>
          <w:rFonts w:ascii="华文中宋" w:eastAsia="华文中宋" w:hAnsi="华文中宋" w:cs="华文中宋"/>
          <w:b/>
          <w:bCs/>
          <w:color w:val="000000"/>
          <w:kern w:val="0"/>
          <w:sz w:val="36"/>
          <w:szCs w:val="36"/>
          <w:lang w:bidi="ar"/>
        </w:rPr>
      </w:pPr>
      <w:r>
        <w:rPr>
          <w:rFonts w:ascii="华文中宋" w:eastAsia="华文中宋" w:hAnsi="华文中宋" w:cs="华文中宋"/>
          <w:b/>
          <w:bCs/>
          <w:color w:val="000000"/>
          <w:kern w:val="0"/>
          <w:sz w:val="36"/>
          <w:szCs w:val="36"/>
          <w:lang w:bidi="ar"/>
        </w:rPr>
        <w:t>数控加工专业人才培养方案</w:t>
      </w:r>
      <w:r w:rsidR="00763CE9">
        <w:rPr>
          <w:rFonts w:ascii="华文中宋" w:eastAsia="华文中宋" w:hAnsi="华文中宋" w:cs="华文中宋" w:hint="eastAsia"/>
          <w:b/>
          <w:bCs/>
          <w:color w:val="000000"/>
          <w:kern w:val="0"/>
          <w:sz w:val="36"/>
          <w:szCs w:val="36"/>
          <w:lang w:bidi="ar"/>
        </w:rPr>
        <w:t>（五年制）</w:t>
      </w:r>
    </w:p>
    <w:p w14:paraId="74A343A9" w14:textId="2ED3CE38" w:rsidR="00F86651" w:rsidRDefault="00000000">
      <w:pPr>
        <w:widowControl/>
        <w:snapToGrid w:val="0"/>
        <w:spacing w:line="360" w:lineRule="auto"/>
        <w:ind w:firstLineChars="200" w:firstLine="721"/>
        <w:jc w:val="center"/>
        <w:outlineLvl w:val="0"/>
      </w:pPr>
      <w:r>
        <w:rPr>
          <w:rFonts w:ascii="华文中宋" w:eastAsia="华文中宋" w:hAnsi="华文中宋" w:cs="华文中宋" w:hint="eastAsia"/>
          <w:b/>
          <w:bCs/>
          <w:color w:val="000000"/>
          <w:kern w:val="0"/>
          <w:sz w:val="36"/>
          <w:szCs w:val="36"/>
          <w:lang w:bidi="ar"/>
        </w:rPr>
        <w:t>（202</w:t>
      </w:r>
      <w:r w:rsidR="00432307">
        <w:rPr>
          <w:rFonts w:ascii="华文中宋" w:eastAsia="华文中宋" w:hAnsi="华文中宋" w:cs="华文中宋"/>
          <w:b/>
          <w:bCs/>
          <w:color w:val="000000"/>
          <w:kern w:val="0"/>
          <w:sz w:val="36"/>
          <w:szCs w:val="36"/>
          <w:lang w:bidi="ar"/>
        </w:rPr>
        <w:t>2</w:t>
      </w:r>
      <w:r w:rsidR="00763CE9">
        <w:rPr>
          <w:rFonts w:ascii="华文中宋" w:eastAsia="华文中宋" w:hAnsi="华文中宋" w:cs="华文中宋" w:hint="eastAsia"/>
          <w:b/>
          <w:bCs/>
          <w:color w:val="000000"/>
          <w:kern w:val="0"/>
          <w:sz w:val="36"/>
          <w:szCs w:val="36"/>
          <w:lang w:bidi="ar"/>
        </w:rPr>
        <w:t>修订稿</w:t>
      </w:r>
      <w:r>
        <w:rPr>
          <w:rFonts w:ascii="华文中宋" w:eastAsia="华文中宋" w:hAnsi="华文中宋" w:cs="华文中宋" w:hint="eastAsia"/>
          <w:b/>
          <w:bCs/>
          <w:color w:val="000000"/>
          <w:kern w:val="0"/>
          <w:sz w:val="36"/>
          <w:szCs w:val="36"/>
          <w:lang w:bidi="ar"/>
        </w:rPr>
        <w:t>）</w:t>
      </w:r>
    </w:p>
    <w:p w14:paraId="3667B397" w14:textId="77777777" w:rsidR="00F86651" w:rsidRDefault="00000000">
      <w:pPr>
        <w:widowControl/>
        <w:snapToGrid w:val="0"/>
        <w:spacing w:line="360" w:lineRule="auto"/>
        <w:jc w:val="left"/>
        <w:outlineLvl w:val="0"/>
      </w:pPr>
      <w:r>
        <w:rPr>
          <w:rFonts w:ascii="黑体" w:eastAsia="黑体" w:hAnsi="宋体" w:cs="黑体" w:hint="eastAsia"/>
          <w:b/>
          <w:bCs/>
          <w:color w:val="000000"/>
          <w:kern w:val="0"/>
          <w:sz w:val="28"/>
          <w:szCs w:val="28"/>
          <w:lang w:bidi="ar"/>
        </w:rPr>
        <w:t xml:space="preserve">一、专业名称及代码 </w:t>
      </w:r>
    </w:p>
    <w:p w14:paraId="436171CF"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专业名称：数控加工（数控车工） </w:t>
      </w:r>
    </w:p>
    <w:p w14:paraId="0C57F6C2" w14:textId="6A270F2F"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专业代码：</w:t>
      </w:r>
      <w:r>
        <w:rPr>
          <w:rFonts w:ascii="仿宋" w:eastAsia="仿宋" w:hAnsi="仿宋" w:cs="仿宋" w:hint="eastAsia"/>
          <w:color w:val="0000FF"/>
          <w:kern w:val="0"/>
          <w:sz w:val="28"/>
          <w:szCs w:val="28"/>
          <w:lang w:bidi="ar"/>
        </w:rPr>
        <w:t>0106-</w:t>
      </w:r>
      <w:r w:rsidR="0095640E">
        <w:rPr>
          <w:rFonts w:ascii="仿宋" w:eastAsia="仿宋" w:hAnsi="仿宋" w:cs="仿宋"/>
          <w:color w:val="0000FF"/>
          <w:kern w:val="0"/>
          <w:sz w:val="28"/>
          <w:szCs w:val="28"/>
          <w:lang w:bidi="ar"/>
        </w:rPr>
        <w:t>5</w:t>
      </w:r>
      <w:r>
        <w:rPr>
          <w:rFonts w:ascii="仿宋" w:eastAsia="仿宋" w:hAnsi="仿宋" w:cs="仿宋" w:hint="eastAsia"/>
          <w:color w:val="000000"/>
          <w:kern w:val="0"/>
          <w:sz w:val="28"/>
          <w:szCs w:val="28"/>
          <w:lang w:bidi="ar"/>
        </w:rPr>
        <w:t xml:space="preserve">（高级） </w:t>
      </w:r>
    </w:p>
    <w:p w14:paraId="25A21AD0" w14:textId="77777777" w:rsidR="00F86651" w:rsidRDefault="00000000">
      <w:pPr>
        <w:widowControl/>
        <w:snapToGrid w:val="0"/>
        <w:spacing w:line="360" w:lineRule="auto"/>
        <w:jc w:val="left"/>
        <w:outlineLvl w:val="0"/>
      </w:pPr>
      <w:r>
        <w:rPr>
          <w:rFonts w:ascii="黑体" w:eastAsia="黑体" w:hAnsi="宋体" w:cs="黑体" w:hint="eastAsia"/>
          <w:b/>
          <w:bCs/>
          <w:color w:val="000000"/>
          <w:kern w:val="0"/>
          <w:sz w:val="28"/>
          <w:szCs w:val="28"/>
          <w:lang w:bidi="ar"/>
        </w:rPr>
        <w:t xml:space="preserve">二、入学要求 </w:t>
      </w:r>
    </w:p>
    <w:p w14:paraId="56EB6917" w14:textId="77777777" w:rsidR="00F86651" w:rsidRDefault="00000000">
      <w:pPr>
        <w:widowControl/>
        <w:snapToGrid w:val="0"/>
        <w:spacing w:line="360" w:lineRule="auto"/>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 xml:space="preserve">初中毕业生或具同等学力者。 </w:t>
      </w:r>
    </w:p>
    <w:p w14:paraId="202B74CB" w14:textId="77777777" w:rsidR="00F86651" w:rsidRDefault="00000000">
      <w:pPr>
        <w:widowControl/>
        <w:snapToGrid w:val="0"/>
        <w:spacing w:line="360" w:lineRule="auto"/>
        <w:jc w:val="left"/>
        <w:outlineLvl w:val="0"/>
      </w:pPr>
      <w:r>
        <w:rPr>
          <w:rFonts w:ascii="黑体" w:eastAsia="黑体" w:hAnsi="宋体" w:cs="黑体" w:hint="eastAsia"/>
          <w:b/>
          <w:bCs/>
          <w:color w:val="000000"/>
          <w:kern w:val="0"/>
          <w:sz w:val="28"/>
          <w:szCs w:val="28"/>
          <w:lang w:bidi="ar"/>
        </w:rPr>
        <w:t xml:space="preserve">三、修业年限 </w:t>
      </w:r>
    </w:p>
    <w:p w14:paraId="3E2C56A1" w14:textId="77777777" w:rsidR="00F86651" w:rsidRDefault="00000000">
      <w:pPr>
        <w:widowControl/>
        <w:snapToGrid w:val="0"/>
        <w:spacing w:line="360" w:lineRule="auto"/>
        <w:ind w:firstLineChars="200" w:firstLine="560"/>
        <w:jc w:val="left"/>
        <w:outlineLvl w:val="1"/>
      </w:pPr>
      <w:r>
        <w:rPr>
          <w:rFonts w:ascii="仿宋" w:eastAsia="仿宋" w:hAnsi="仿宋" w:cs="仿宋" w:hint="eastAsia"/>
          <w:color w:val="000000"/>
          <w:kern w:val="0"/>
          <w:sz w:val="28"/>
          <w:szCs w:val="28"/>
          <w:lang w:bidi="ar"/>
        </w:rPr>
        <w:t xml:space="preserve">5年（高级工）。 </w:t>
      </w:r>
    </w:p>
    <w:p w14:paraId="460431E2" w14:textId="77777777" w:rsidR="00F86651" w:rsidRDefault="00000000">
      <w:pPr>
        <w:widowControl/>
        <w:snapToGrid w:val="0"/>
        <w:spacing w:line="360" w:lineRule="auto"/>
        <w:jc w:val="left"/>
        <w:outlineLvl w:val="0"/>
      </w:pPr>
      <w:r>
        <w:rPr>
          <w:rFonts w:ascii="黑体" w:eastAsia="黑体" w:hAnsi="宋体" w:cs="黑体" w:hint="eastAsia"/>
          <w:b/>
          <w:bCs/>
          <w:color w:val="000000"/>
          <w:kern w:val="0"/>
          <w:sz w:val="28"/>
          <w:szCs w:val="28"/>
          <w:lang w:bidi="ar"/>
        </w:rPr>
        <w:t xml:space="preserve">四、职业面向 </w:t>
      </w:r>
    </w:p>
    <w:p w14:paraId="29FA8B50" w14:textId="77777777" w:rsidR="00F86651" w:rsidRDefault="00000000">
      <w:pPr>
        <w:widowControl/>
        <w:snapToGrid w:val="0"/>
        <w:spacing w:line="360" w:lineRule="auto"/>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面向机械制造行业，可在机电及相关专业的外资、合资、国有、民营等大中型企业，从事数控车、车工、数控编程等岗位工作的一线技术人员。</w:t>
      </w:r>
    </w:p>
    <w:p w14:paraId="0BBF383C" w14:textId="77777777" w:rsidR="00F86651" w:rsidRDefault="00000000">
      <w:pPr>
        <w:widowControl/>
        <w:snapToGrid w:val="0"/>
        <w:spacing w:line="360" w:lineRule="auto"/>
        <w:jc w:val="left"/>
        <w:outlineLvl w:val="0"/>
      </w:pPr>
      <w:r>
        <w:rPr>
          <w:rFonts w:ascii="黑体" w:eastAsia="黑体" w:hAnsi="宋体" w:cs="黑体" w:hint="eastAsia"/>
          <w:b/>
          <w:bCs/>
          <w:color w:val="000000"/>
          <w:kern w:val="0"/>
          <w:sz w:val="28"/>
          <w:szCs w:val="28"/>
          <w:lang w:bidi="ar"/>
        </w:rPr>
        <w:t xml:space="preserve">五、培养目标与培养规格 </w:t>
      </w:r>
    </w:p>
    <w:p w14:paraId="41DD03CE" w14:textId="77777777" w:rsidR="00F86651" w:rsidRDefault="00000000">
      <w:pPr>
        <w:widowControl/>
        <w:snapToGrid w:val="0"/>
        <w:spacing w:line="360" w:lineRule="auto"/>
        <w:ind w:firstLineChars="200" w:firstLine="562"/>
        <w:jc w:val="left"/>
        <w:outlineLvl w:val="1"/>
      </w:pPr>
      <w:r>
        <w:rPr>
          <w:rFonts w:ascii="楷体" w:eastAsia="楷体" w:hAnsi="楷体" w:cs="楷体"/>
          <w:b/>
          <w:bCs/>
          <w:color w:val="000000"/>
          <w:kern w:val="0"/>
          <w:sz w:val="28"/>
          <w:szCs w:val="28"/>
          <w:lang w:bidi="ar"/>
        </w:rPr>
        <w:t xml:space="preserve">（一）培养目标 </w:t>
      </w:r>
    </w:p>
    <w:p w14:paraId="56E7BD8B"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坚持以习近平新时代中国特色社会主义思想为指导，以立德树人为根本任务，以促进就业和适应产业发展需求为导向，以服务经济和社会事业发展为宗旨，主要面向通用设备制造和专业设备制造行业（或产业链），为国内大中小型企事业单位，培养从事数控车床操作及编程的高级技能人才。能胜任按照作业规范熟练操作数控车床，完成复杂零件的编程、加工与质量检测、数控车床精度检验与调整等工作任务，具备较强的责任心、质量意识、安全意识以及一定的管理和</w:t>
      </w:r>
      <w:r>
        <w:rPr>
          <w:rFonts w:ascii="仿宋" w:eastAsia="仿宋" w:hAnsi="仿宋" w:cs="仿宋" w:hint="eastAsia"/>
          <w:color w:val="000000"/>
          <w:kern w:val="0"/>
          <w:sz w:val="28"/>
          <w:szCs w:val="28"/>
          <w:lang w:bidi="ar"/>
        </w:rPr>
        <w:lastRenderedPageBreak/>
        <w:t xml:space="preserve">协调能力，取得数控车工高级职业资格证书，具有职业生涯发展能力。具备人文底蕴、科学精神、学会学习、健康生活、责任担当、实践创新核心素养，德、智、体、美、劳全面发展的社会主义合格建设者和接班人。 </w:t>
      </w:r>
    </w:p>
    <w:p w14:paraId="135F50D2" w14:textId="77777777" w:rsidR="00F86651" w:rsidRDefault="00000000">
      <w:pPr>
        <w:widowControl/>
        <w:snapToGrid w:val="0"/>
        <w:spacing w:line="360" w:lineRule="auto"/>
        <w:ind w:firstLineChars="200" w:firstLine="562"/>
        <w:jc w:val="left"/>
        <w:outlineLvl w:val="1"/>
      </w:pPr>
      <w:r>
        <w:rPr>
          <w:rFonts w:ascii="楷体" w:eastAsia="楷体" w:hAnsi="楷体" w:cs="楷体" w:hint="eastAsia"/>
          <w:b/>
          <w:bCs/>
          <w:color w:val="000000"/>
          <w:kern w:val="0"/>
          <w:sz w:val="28"/>
          <w:szCs w:val="28"/>
          <w:lang w:bidi="ar"/>
        </w:rPr>
        <w:t xml:space="preserve">（二）培养规格 </w:t>
      </w:r>
    </w:p>
    <w:p w14:paraId="4AAC3B2A" w14:textId="77777777" w:rsidR="00F86651"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1.素养要求 </w:t>
      </w:r>
    </w:p>
    <w:p w14:paraId="4C66A0E9"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1）具有良好的政治思想素质，能自觉遵守保密规定、行业法规、技术规范和企业规章制度； </w:t>
      </w:r>
    </w:p>
    <w:p w14:paraId="1837DEA4"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2）具有创新精神和服务意识； </w:t>
      </w:r>
    </w:p>
    <w:p w14:paraId="326504CF"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3）具有良好的人际交往沟通与团队协作能力； </w:t>
      </w:r>
    </w:p>
    <w:p w14:paraId="68763AC2"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4）能遵循量具、量仪使用和保养手册要求，规范使用和保养量具、量仪； </w:t>
      </w:r>
    </w:p>
    <w:p w14:paraId="1AB92235"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5）具备安全文明生产、节能环保和遵守操作规程的意识； </w:t>
      </w:r>
    </w:p>
    <w:p w14:paraId="4B621D26"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6）具备企业主人翁意识，热爱企业、爱护设施设备； </w:t>
      </w:r>
    </w:p>
    <w:p w14:paraId="0E05291A"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7）具有吃苦耐劳、积极进取、敬业爱岗的工作态度； </w:t>
      </w:r>
    </w:p>
    <w:p w14:paraId="77068C4E"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8）具有正确的就业观和一定的创业意识。 </w:t>
      </w:r>
    </w:p>
    <w:p w14:paraId="51417F93" w14:textId="77777777" w:rsidR="00F86651"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2.知识要求 </w:t>
      </w:r>
    </w:p>
    <w:p w14:paraId="58C81254"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1）具备日常生活和职业岗位需要的现代文阅读能力、写作能力、口语交际能力，能适应就业和创业的需要； </w:t>
      </w:r>
    </w:p>
    <w:p w14:paraId="0E73F7E3"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2）具备职业岗位和生活中所必要的数学基础知识，具备计算技能、计算工具使用技能和数据处理技能，提高观察能力、空间想象能力、分析与解决问题能力和数学思维能力； </w:t>
      </w:r>
    </w:p>
    <w:p w14:paraId="11F96B00"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3）进一步学习英语基础知识，培养听、说、读、写等语言技能，初步具备借助词典阅读外文技术资料的能力； </w:t>
      </w:r>
    </w:p>
    <w:p w14:paraId="288AA6EF" w14:textId="77777777" w:rsidR="00F86651" w:rsidRDefault="00000000">
      <w:pPr>
        <w:widowControl/>
        <w:snapToGrid w:val="0"/>
        <w:spacing w:line="360" w:lineRule="auto"/>
        <w:ind w:firstLineChars="200" w:firstLine="560"/>
        <w:jc w:val="left"/>
        <w:outlineLvl w:val="3"/>
      </w:pPr>
      <w:r>
        <w:rPr>
          <w:rFonts w:ascii="仿宋" w:eastAsia="仿宋" w:hAnsi="仿宋" w:cs="仿宋" w:hint="eastAsia"/>
          <w:color w:val="000000"/>
          <w:kern w:val="0"/>
          <w:sz w:val="28"/>
          <w:szCs w:val="28"/>
          <w:lang w:bidi="ar"/>
        </w:rPr>
        <w:t xml:space="preserve">4）具有一定计算机基础操作能力； </w:t>
      </w:r>
    </w:p>
    <w:p w14:paraId="6A32E0AF"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lastRenderedPageBreak/>
        <w:t xml:space="preserve">5）掌握机械制图、金属材料、极限配合与技术测量、电工电子技术等基础知识，会识读中等难度零件图样与工艺文件； </w:t>
      </w:r>
    </w:p>
    <w:p w14:paraId="3CE28CD0"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6）掌握常见机构种类、工作原理及用途，能分析常用机械加工设备和生活中机械传动的工作原理； </w:t>
      </w:r>
    </w:p>
    <w:p w14:paraId="5A40EF56" w14:textId="77777777" w:rsidR="00F86651"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3.能力要求 </w:t>
      </w:r>
    </w:p>
    <w:p w14:paraId="082AA60A" w14:textId="77777777" w:rsidR="00F86651" w:rsidRDefault="00000000">
      <w:pPr>
        <w:widowControl/>
        <w:snapToGrid w:val="0"/>
        <w:spacing w:line="360" w:lineRule="auto"/>
        <w:ind w:firstLineChars="200" w:firstLine="560"/>
        <w:jc w:val="left"/>
        <w:outlineLvl w:val="3"/>
      </w:pPr>
      <w:r>
        <w:rPr>
          <w:rFonts w:ascii="仿宋" w:eastAsia="仿宋" w:hAnsi="仿宋" w:cs="仿宋" w:hint="eastAsia"/>
          <w:color w:val="000000"/>
          <w:kern w:val="0"/>
          <w:sz w:val="28"/>
          <w:szCs w:val="28"/>
          <w:lang w:bidi="ar"/>
        </w:rPr>
        <w:t xml:space="preserve">1）具备查阅相关技术标准、机床说明书和手册的能力。 </w:t>
      </w:r>
    </w:p>
    <w:p w14:paraId="67308168"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2）具备识读中等难度零件图、装配图的能力和能正确使用绘图工具、相关绘图软件测绘简单机械零件的能力。 </w:t>
      </w:r>
    </w:p>
    <w:p w14:paraId="4AE16053"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3）具备根据零件图样、工艺文件要求，完成工艺装备（机床、夹具、量具、刀具）准备工作，能熟练操作车床、铣床、数控车床、数控铣床、加工中心等设备完成规定零件的加工任务。 </w:t>
      </w:r>
    </w:p>
    <w:p w14:paraId="43393F6C"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4）具备编制简单零件数控车、铣加工程序的能力，能根据工艺文件使用手工或 CAD/CAM 软件编制阶梯轴类、平面立体类零件的数控加工程序。 </w:t>
      </w:r>
    </w:p>
    <w:p w14:paraId="0642E1F6"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5）能根据零件图、机械加工工艺文件要求，使用相应量具或量仪，完成零件尺寸、形位公差、表面粗糙度检测，并规范填写加工零件自检表。 </w:t>
      </w:r>
    </w:p>
    <w:p w14:paraId="4EE35808" w14:textId="77777777" w:rsidR="00F86651"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4.思想政治要求 </w:t>
      </w:r>
    </w:p>
    <w:p w14:paraId="02B5178E" w14:textId="77777777" w:rsidR="00F86651" w:rsidRDefault="00000000">
      <w:pPr>
        <w:widowControl/>
        <w:snapToGrid w:val="0"/>
        <w:spacing w:line="360" w:lineRule="auto"/>
        <w:ind w:firstLineChars="200" w:firstLine="560"/>
        <w:jc w:val="left"/>
        <w:outlineLvl w:val="3"/>
      </w:pPr>
      <w:r>
        <w:rPr>
          <w:rFonts w:ascii="仿宋" w:eastAsia="仿宋" w:hAnsi="仿宋" w:cs="仿宋" w:hint="eastAsia"/>
          <w:color w:val="000000"/>
          <w:kern w:val="0"/>
          <w:sz w:val="28"/>
          <w:szCs w:val="28"/>
          <w:lang w:bidi="ar"/>
        </w:rPr>
        <w:t xml:space="preserve">1）能主动与他人合作，具有团队协作精神和包容、宽厚的人格； </w:t>
      </w:r>
    </w:p>
    <w:p w14:paraId="78556498"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2）认真完成专业学习和实践任务，逐步养成诚实和严谨负责的良好习惯； </w:t>
      </w:r>
    </w:p>
    <w:p w14:paraId="7F011C65"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3）了解专业先进技术的发展状况，认同改革开放成果，坚定“四个自信”； </w:t>
      </w:r>
    </w:p>
    <w:p w14:paraId="68AB454D"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4）了解本专业先进模范的事迹，树立正确的人生观和世界观，认同并自觉弘扬社会主义核心价值观；</w:t>
      </w:r>
    </w:p>
    <w:p w14:paraId="0D8E897F"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lastRenderedPageBreak/>
        <w:t xml:space="preserve">5）具有勇于创新、乐于奉献、愿意吃苦的精神，立志做德才兼备的技能人才。 </w:t>
      </w:r>
    </w:p>
    <w:p w14:paraId="303D7D8B" w14:textId="77777777" w:rsidR="00F86651" w:rsidRDefault="00000000">
      <w:pPr>
        <w:widowControl/>
        <w:snapToGrid w:val="0"/>
        <w:spacing w:line="360" w:lineRule="auto"/>
        <w:jc w:val="left"/>
        <w:outlineLvl w:val="0"/>
      </w:pPr>
      <w:r>
        <w:rPr>
          <w:rFonts w:ascii="黑体" w:eastAsia="黑体" w:hAnsi="宋体" w:cs="黑体" w:hint="eastAsia"/>
          <w:b/>
          <w:bCs/>
          <w:color w:val="000000"/>
          <w:kern w:val="0"/>
          <w:sz w:val="28"/>
          <w:szCs w:val="28"/>
          <w:lang w:bidi="ar"/>
        </w:rPr>
        <w:t xml:space="preserve">六、课程设置及要求 </w:t>
      </w:r>
    </w:p>
    <w:p w14:paraId="4205FE02"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本专业课程设置分为公共基础课程、专业课程和选修课。公共基础课包括《思想政治》《语文》《数学》《外语》《历史》《信息技术》《体育与健康》和《艺术》等课程。专业课包括专业核心课、专业方向课程、实践课程；选修课包括专业选修课程和人文素养选修课程。 </w:t>
      </w:r>
    </w:p>
    <w:p w14:paraId="7AEE7B9F" w14:textId="77777777" w:rsidR="00F86651" w:rsidRDefault="00000000">
      <w:pPr>
        <w:widowControl/>
        <w:snapToGrid w:val="0"/>
        <w:spacing w:line="360" w:lineRule="auto"/>
        <w:ind w:firstLineChars="200" w:firstLine="562"/>
        <w:jc w:val="left"/>
        <w:outlineLvl w:val="1"/>
      </w:pPr>
      <w:r>
        <w:rPr>
          <w:rFonts w:ascii="楷体" w:eastAsia="楷体" w:hAnsi="楷体" w:cs="楷体" w:hint="eastAsia"/>
          <w:b/>
          <w:bCs/>
          <w:color w:val="000000"/>
          <w:kern w:val="0"/>
          <w:sz w:val="28"/>
          <w:szCs w:val="28"/>
          <w:lang w:bidi="ar"/>
        </w:rPr>
        <w:t xml:space="preserve">（一）公共基础课程 </w:t>
      </w:r>
    </w:p>
    <w:p w14:paraId="2A098E5B" w14:textId="77777777" w:rsidR="00F86651" w:rsidRDefault="00000000">
      <w:pPr>
        <w:widowControl/>
        <w:snapToGrid w:val="0"/>
        <w:spacing w:line="360" w:lineRule="auto"/>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 xml:space="preserve">依据教育部办公厅关于印发《中等职业学校公共基础课程方案》的通知（教职成厅〔2019〕6 号）精神，按照《思想政治》《语文》《数学》《英语》《历史》《信息技术》《体育与健康》《艺术》等课程标准，开设公共基础课程，公共基础课开设情况见表 2： </w:t>
      </w:r>
    </w:p>
    <w:p w14:paraId="4BA6FBD2" w14:textId="77777777" w:rsidR="00F86651" w:rsidRDefault="00000000">
      <w:pPr>
        <w:widowControl/>
        <w:snapToGrid w:val="0"/>
        <w:spacing w:line="360" w:lineRule="auto"/>
        <w:ind w:firstLineChars="200" w:firstLine="482"/>
        <w:jc w:val="center"/>
      </w:pPr>
      <w:r>
        <w:rPr>
          <w:rFonts w:ascii="仿宋" w:eastAsia="仿宋" w:hAnsi="仿宋" w:cs="仿宋" w:hint="eastAsia"/>
          <w:b/>
          <w:bCs/>
          <w:color w:val="000000"/>
          <w:kern w:val="0"/>
          <w:sz w:val="24"/>
          <w:lang w:bidi="ar"/>
        </w:rPr>
        <w:t>表 2 公共基础课开设情况</w:t>
      </w:r>
    </w:p>
    <w:tbl>
      <w:tblPr>
        <w:tblpPr w:leftFromText="180" w:rightFromText="180" w:vertAnchor="text" w:horzAnchor="page" w:tblpXSpec="center" w:tblpY="412"/>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138"/>
        <w:gridCol w:w="5636"/>
        <w:gridCol w:w="1041"/>
      </w:tblGrid>
      <w:tr w:rsidR="00F86651" w14:paraId="3C34DCC0" w14:textId="77777777" w:rsidTr="00432307">
        <w:trPr>
          <w:jc w:val="center"/>
        </w:trPr>
        <w:tc>
          <w:tcPr>
            <w:tcW w:w="414" w:type="pct"/>
            <w:vAlign w:val="center"/>
          </w:tcPr>
          <w:p w14:paraId="60177B0F" w14:textId="77777777" w:rsidR="00F86651" w:rsidRDefault="00000000">
            <w:pPr>
              <w:adjustRightInd w:val="0"/>
              <w:snapToGrid w:val="0"/>
              <w:spacing w:line="360" w:lineRule="auto"/>
              <w:jc w:val="center"/>
              <w:rPr>
                <w:rFonts w:hAnsi="宋体"/>
                <w:b/>
                <w:bCs/>
                <w:kern w:val="24"/>
                <w:szCs w:val="21"/>
              </w:rPr>
            </w:pPr>
            <w:r>
              <w:rPr>
                <w:rFonts w:hAnsi="宋体" w:hint="eastAsia"/>
                <w:b/>
                <w:bCs/>
                <w:kern w:val="24"/>
                <w:szCs w:val="21"/>
              </w:rPr>
              <w:t>序号</w:t>
            </w:r>
          </w:p>
        </w:tc>
        <w:tc>
          <w:tcPr>
            <w:tcW w:w="667" w:type="pct"/>
            <w:vAlign w:val="center"/>
          </w:tcPr>
          <w:p w14:paraId="7FD8CB22" w14:textId="77777777" w:rsidR="00F86651" w:rsidRDefault="00000000">
            <w:pPr>
              <w:adjustRightInd w:val="0"/>
              <w:snapToGrid w:val="0"/>
              <w:spacing w:line="360" w:lineRule="auto"/>
              <w:jc w:val="center"/>
              <w:rPr>
                <w:rFonts w:hAnsi="宋体"/>
                <w:b/>
                <w:bCs/>
                <w:kern w:val="24"/>
                <w:szCs w:val="21"/>
              </w:rPr>
            </w:pPr>
            <w:r>
              <w:rPr>
                <w:rFonts w:hAnsi="宋体" w:hint="eastAsia"/>
                <w:b/>
                <w:bCs/>
                <w:kern w:val="24"/>
                <w:szCs w:val="21"/>
              </w:rPr>
              <w:t>课程名称</w:t>
            </w:r>
          </w:p>
        </w:tc>
        <w:tc>
          <w:tcPr>
            <w:tcW w:w="3306" w:type="pct"/>
            <w:vAlign w:val="center"/>
          </w:tcPr>
          <w:p w14:paraId="3AF5CBA4" w14:textId="77777777" w:rsidR="00F86651" w:rsidRDefault="00000000">
            <w:pPr>
              <w:adjustRightInd w:val="0"/>
              <w:snapToGrid w:val="0"/>
              <w:spacing w:line="360" w:lineRule="auto"/>
              <w:jc w:val="center"/>
              <w:rPr>
                <w:rFonts w:hAnsi="宋体"/>
                <w:b/>
                <w:bCs/>
                <w:kern w:val="24"/>
                <w:szCs w:val="21"/>
              </w:rPr>
            </w:pPr>
            <w:r>
              <w:rPr>
                <w:rFonts w:ascii="宋体" w:hAnsi="宋体" w:hint="eastAsia"/>
                <w:b/>
                <w:color w:val="000000"/>
                <w:szCs w:val="21"/>
              </w:rPr>
              <w:t>课程目标、主要内容与教学要求</w:t>
            </w:r>
          </w:p>
        </w:tc>
        <w:tc>
          <w:tcPr>
            <w:tcW w:w="611" w:type="pct"/>
            <w:vAlign w:val="center"/>
          </w:tcPr>
          <w:p w14:paraId="029228D3" w14:textId="77777777" w:rsidR="00F86651" w:rsidRDefault="00000000">
            <w:pPr>
              <w:adjustRightInd w:val="0"/>
              <w:snapToGrid w:val="0"/>
              <w:spacing w:line="360" w:lineRule="auto"/>
              <w:jc w:val="center"/>
              <w:rPr>
                <w:b/>
                <w:szCs w:val="21"/>
              </w:rPr>
            </w:pPr>
            <w:r>
              <w:rPr>
                <w:rFonts w:hAnsi="宋体" w:hint="eastAsia"/>
                <w:b/>
                <w:bCs/>
                <w:kern w:val="24"/>
                <w:szCs w:val="21"/>
              </w:rPr>
              <w:t>学时</w:t>
            </w:r>
          </w:p>
        </w:tc>
      </w:tr>
      <w:tr w:rsidR="00F86651" w14:paraId="68677587" w14:textId="77777777" w:rsidTr="00432307">
        <w:trPr>
          <w:jc w:val="center"/>
        </w:trPr>
        <w:tc>
          <w:tcPr>
            <w:tcW w:w="414" w:type="pct"/>
            <w:vAlign w:val="center"/>
          </w:tcPr>
          <w:p w14:paraId="53059123" w14:textId="77777777" w:rsidR="00F86651" w:rsidRDefault="00000000">
            <w:pPr>
              <w:adjustRightInd w:val="0"/>
              <w:snapToGrid w:val="0"/>
              <w:spacing w:line="360" w:lineRule="auto"/>
              <w:jc w:val="center"/>
              <w:rPr>
                <w:rFonts w:hAnsi="宋体"/>
                <w:b/>
                <w:bCs/>
                <w:kern w:val="24"/>
                <w:sz w:val="18"/>
                <w:szCs w:val="18"/>
              </w:rPr>
            </w:pPr>
            <w:r>
              <w:rPr>
                <w:rFonts w:hAnsi="宋体" w:hint="eastAsia"/>
                <w:b/>
                <w:bCs/>
                <w:kern w:val="24"/>
                <w:sz w:val="18"/>
                <w:szCs w:val="18"/>
              </w:rPr>
              <w:t>1</w:t>
            </w:r>
          </w:p>
        </w:tc>
        <w:tc>
          <w:tcPr>
            <w:tcW w:w="667" w:type="pct"/>
            <w:shd w:val="clear" w:color="auto" w:fill="auto"/>
            <w:vAlign w:val="center"/>
          </w:tcPr>
          <w:p w14:paraId="179DBEF7" w14:textId="77777777" w:rsidR="00F86651" w:rsidRDefault="00000000">
            <w:pPr>
              <w:adjustRightInd w:val="0"/>
              <w:snapToGrid w:val="0"/>
              <w:spacing w:line="360" w:lineRule="auto"/>
              <w:jc w:val="center"/>
              <w:rPr>
                <w:rFonts w:hAnsi="宋体"/>
                <w:b/>
                <w:bCs/>
                <w:kern w:val="24"/>
                <w:sz w:val="18"/>
                <w:szCs w:val="18"/>
              </w:rPr>
            </w:pPr>
            <w:r>
              <w:rPr>
                <w:rFonts w:hAnsi="宋体" w:hint="eastAsia"/>
                <w:b/>
                <w:bCs/>
                <w:kern w:val="24"/>
                <w:sz w:val="18"/>
                <w:szCs w:val="18"/>
              </w:rPr>
              <w:t>思想政治</w:t>
            </w:r>
          </w:p>
        </w:tc>
        <w:tc>
          <w:tcPr>
            <w:tcW w:w="3306" w:type="pct"/>
            <w:shd w:val="clear" w:color="auto" w:fill="auto"/>
            <w:vAlign w:val="center"/>
          </w:tcPr>
          <w:p w14:paraId="19B3B5A4" w14:textId="77777777" w:rsidR="00F86651" w:rsidRDefault="00000000">
            <w:pPr>
              <w:adjustRightInd w:val="0"/>
              <w:snapToGrid w:val="0"/>
              <w:spacing w:line="360" w:lineRule="auto"/>
              <w:ind w:firstLineChars="200" w:firstLine="360"/>
              <w:rPr>
                <w:sz w:val="18"/>
                <w:szCs w:val="18"/>
              </w:rPr>
            </w:pPr>
            <w:r>
              <w:rPr>
                <w:rFonts w:hint="eastAsia"/>
                <w:kern w:val="0"/>
                <w:sz w:val="18"/>
                <w:szCs w:val="18"/>
              </w:rPr>
              <w:t>本课程通过对中国特色社会主义、心理健康与职业生涯、哲学与人生、职业道德与法治四个模块内容的学习，指导学生制定出符合实际的职业生涯规划书，树立正确的职业理想和职业观、择业观、创业观以及成才观；养成职业道德行为习惯，指导学生掌握法律常识，树立法治观念，增强法律意识；掌握马克思主义的相关基本观点和我国社会主义经济建设、政治建设、文化建设、社会建设的有关知识；提高辨析社会现象、主动参与社会生活的能力；使学生了解马克思主义哲学中与人生发展关系密切的基础知识，提高学生用马克思主义哲学的基本观点、方法分析和解决人生发展重要问题的能力，引导学生进行正确的价值判断和行为选择，形成积极向上的人生态度，为人生的健康发展奠定思想基础。</w:t>
            </w:r>
          </w:p>
        </w:tc>
        <w:tc>
          <w:tcPr>
            <w:tcW w:w="611" w:type="pct"/>
            <w:vAlign w:val="center"/>
          </w:tcPr>
          <w:p w14:paraId="1E4C18FD" w14:textId="77777777" w:rsidR="00F86651" w:rsidRDefault="00000000">
            <w:pPr>
              <w:adjustRightInd w:val="0"/>
              <w:snapToGrid w:val="0"/>
              <w:spacing w:line="360" w:lineRule="auto"/>
              <w:jc w:val="center"/>
              <w:rPr>
                <w:b/>
                <w:sz w:val="18"/>
                <w:szCs w:val="18"/>
              </w:rPr>
            </w:pPr>
            <w:r>
              <w:rPr>
                <w:rFonts w:hAnsi="宋体" w:hint="eastAsia"/>
                <w:b/>
                <w:bCs/>
                <w:kern w:val="24"/>
                <w:sz w:val="18"/>
                <w:szCs w:val="18"/>
              </w:rPr>
              <w:t>360</w:t>
            </w:r>
          </w:p>
        </w:tc>
      </w:tr>
      <w:tr w:rsidR="00F86651" w14:paraId="6762D485" w14:textId="77777777" w:rsidTr="00432307">
        <w:trPr>
          <w:jc w:val="center"/>
        </w:trPr>
        <w:tc>
          <w:tcPr>
            <w:tcW w:w="414" w:type="pct"/>
            <w:vAlign w:val="center"/>
          </w:tcPr>
          <w:p w14:paraId="6414B127" w14:textId="77777777" w:rsidR="00F86651" w:rsidRDefault="00000000">
            <w:pPr>
              <w:adjustRightInd w:val="0"/>
              <w:snapToGrid w:val="0"/>
              <w:spacing w:line="360" w:lineRule="auto"/>
              <w:jc w:val="center"/>
              <w:rPr>
                <w:rFonts w:hAnsi="宋体"/>
                <w:b/>
                <w:bCs/>
                <w:kern w:val="24"/>
                <w:sz w:val="18"/>
                <w:szCs w:val="18"/>
              </w:rPr>
            </w:pPr>
            <w:r>
              <w:rPr>
                <w:rFonts w:hAnsi="宋体" w:hint="eastAsia"/>
                <w:b/>
                <w:bCs/>
                <w:kern w:val="24"/>
                <w:sz w:val="18"/>
                <w:szCs w:val="18"/>
              </w:rPr>
              <w:t>2</w:t>
            </w:r>
          </w:p>
        </w:tc>
        <w:tc>
          <w:tcPr>
            <w:tcW w:w="667" w:type="pct"/>
            <w:shd w:val="clear" w:color="auto" w:fill="auto"/>
            <w:vAlign w:val="center"/>
          </w:tcPr>
          <w:p w14:paraId="08DD21B4" w14:textId="77777777" w:rsidR="00F86651" w:rsidRDefault="00000000">
            <w:pPr>
              <w:adjustRightInd w:val="0"/>
              <w:snapToGrid w:val="0"/>
              <w:spacing w:line="360" w:lineRule="auto"/>
              <w:jc w:val="center"/>
              <w:rPr>
                <w:rFonts w:hAnsi="宋体"/>
                <w:b/>
                <w:bCs/>
                <w:kern w:val="24"/>
                <w:sz w:val="18"/>
                <w:szCs w:val="18"/>
              </w:rPr>
            </w:pPr>
            <w:r>
              <w:rPr>
                <w:rFonts w:hAnsi="宋体" w:hint="eastAsia"/>
                <w:b/>
                <w:bCs/>
                <w:kern w:val="24"/>
                <w:sz w:val="18"/>
                <w:szCs w:val="18"/>
              </w:rPr>
              <w:t>语文</w:t>
            </w:r>
          </w:p>
        </w:tc>
        <w:tc>
          <w:tcPr>
            <w:tcW w:w="3306" w:type="pct"/>
            <w:shd w:val="clear" w:color="auto" w:fill="auto"/>
            <w:vAlign w:val="center"/>
          </w:tcPr>
          <w:p w14:paraId="2662A586" w14:textId="77777777" w:rsidR="00F86651" w:rsidRDefault="00000000">
            <w:pPr>
              <w:adjustRightInd w:val="0"/>
              <w:snapToGrid w:val="0"/>
              <w:spacing w:line="360" w:lineRule="auto"/>
              <w:ind w:firstLineChars="200" w:firstLine="360"/>
              <w:rPr>
                <w:sz w:val="18"/>
                <w:szCs w:val="18"/>
              </w:rPr>
            </w:pPr>
            <w:r>
              <w:rPr>
                <w:rFonts w:hint="eastAsia"/>
                <w:kern w:val="0"/>
                <w:sz w:val="18"/>
                <w:szCs w:val="18"/>
              </w:rPr>
              <w:t>本课程在义务教育阶段语文的基础上，着力于语文基本的字、词、句、篇的理解，进一步巩固和扩展学生必需的语文基础知识；进一步学生提高现代文阅读和写作能力，提高以听说为主的口语交际和专业实用、应用文体的书写能力；培养发现问题、解决问题的能力，为提</w:t>
            </w:r>
            <w:r>
              <w:rPr>
                <w:rFonts w:hint="eastAsia"/>
                <w:kern w:val="0"/>
                <w:sz w:val="18"/>
                <w:szCs w:val="18"/>
              </w:rPr>
              <w:lastRenderedPageBreak/>
              <w:t>高学生综合职业能力和适应职业变化的能力奠定基础。在教学过程中，引导学生接受优秀文化的熏陶，培养高尚的审美情趣，树立爱国主义、集体主义，发展个性特长，形成健全人格。</w:t>
            </w:r>
          </w:p>
        </w:tc>
        <w:tc>
          <w:tcPr>
            <w:tcW w:w="611" w:type="pct"/>
            <w:vAlign w:val="center"/>
          </w:tcPr>
          <w:p w14:paraId="3174C2D3" w14:textId="77777777" w:rsidR="00F86651" w:rsidRDefault="00000000">
            <w:pPr>
              <w:adjustRightInd w:val="0"/>
              <w:snapToGrid w:val="0"/>
              <w:spacing w:line="360" w:lineRule="auto"/>
              <w:jc w:val="center"/>
              <w:rPr>
                <w:b/>
                <w:sz w:val="18"/>
                <w:szCs w:val="18"/>
              </w:rPr>
            </w:pPr>
            <w:r>
              <w:rPr>
                <w:rFonts w:hAnsi="宋体" w:hint="eastAsia"/>
                <w:b/>
                <w:bCs/>
                <w:kern w:val="24"/>
                <w:sz w:val="18"/>
                <w:szCs w:val="18"/>
              </w:rPr>
              <w:lastRenderedPageBreak/>
              <w:t>240</w:t>
            </w:r>
          </w:p>
        </w:tc>
      </w:tr>
      <w:tr w:rsidR="00F86651" w14:paraId="6DE67113" w14:textId="77777777" w:rsidTr="00432307">
        <w:trPr>
          <w:jc w:val="center"/>
        </w:trPr>
        <w:tc>
          <w:tcPr>
            <w:tcW w:w="414" w:type="pct"/>
            <w:vAlign w:val="center"/>
          </w:tcPr>
          <w:p w14:paraId="557FD12D" w14:textId="77777777" w:rsidR="00F86651" w:rsidRDefault="00000000">
            <w:pPr>
              <w:adjustRightInd w:val="0"/>
              <w:snapToGrid w:val="0"/>
              <w:spacing w:line="360" w:lineRule="auto"/>
              <w:jc w:val="center"/>
              <w:rPr>
                <w:rFonts w:hAnsi="宋体"/>
                <w:b/>
                <w:bCs/>
                <w:kern w:val="24"/>
                <w:sz w:val="18"/>
                <w:szCs w:val="18"/>
              </w:rPr>
            </w:pPr>
            <w:r>
              <w:rPr>
                <w:rFonts w:hAnsi="宋体" w:hint="eastAsia"/>
                <w:b/>
                <w:bCs/>
                <w:kern w:val="24"/>
                <w:sz w:val="18"/>
                <w:szCs w:val="18"/>
              </w:rPr>
              <w:t>3</w:t>
            </w:r>
          </w:p>
        </w:tc>
        <w:tc>
          <w:tcPr>
            <w:tcW w:w="667" w:type="pct"/>
            <w:shd w:val="clear" w:color="auto" w:fill="auto"/>
            <w:vAlign w:val="center"/>
          </w:tcPr>
          <w:p w14:paraId="2388838A" w14:textId="77777777" w:rsidR="00F86651" w:rsidRDefault="00000000">
            <w:pPr>
              <w:adjustRightInd w:val="0"/>
              <w:snapToGrid w:val="0"/>
              <w:spacing w:line="360" w:lineRule="auto"/>
              <w:jc w:val="center"/>
              <w:rPr>
                <w:rFonts w:hAnsi="宋体"/>
                <w:b/>
                <w:bCs/>
                <w:kern w:val="24"/>
                <w:sz w:val="18"/>
                <w:szCs w:val="18"/>
              </w:rPr>
            </w:pPr>
            <w:r>
              <w:rPr>
                <w:rFonts w:hAnsi="宋体" w:hint="eastAsia"/>
                <w:b/>
                <w:bCs/>
                <w:kern w:val="24"/>
                <w:sz w:val="18"/>
                <w:szCs w:val="18"/>
              </w:rPr>
              <w:t>数学</w:t>
            </w:r>
          </w:p>
        </w:tc>
        <w:tc>
          <w:tcPr>
            <w:tcW w:w="3306" w:type="pct"/>
            <w:shd w:val="clear" w:color="auto" w:fill="auto"/>
            <w:vAlign w:val="center"/>
          </w:tcPr>
          <w:p w14:paraId="472B16F4" w14:textId="77777777" w:rsidR="00F86651" w:rsidRDefault="00000000">
            <w:pPr>
              <w:adjustRightInd w:val="0"/>
              <w:snapToGrid w:val="0"/>
              <w:spacing w:line="360" w:lineRule="auto"/>
              <w:ind w:firstLineChars="200" w:firstLine="360"/>
              <w:rPr>
                <w:sz w:val="18"/>
                <w:szCs w:val="18"/>
              </w:rPr>
            </w:pPr>
            <w:r>
              <w:rPr>
                <w:rFonts w:hint="eastAsia"/>
                <w:kern w:val="0"/>
                <w:sz w:val="18"/>
                <w:szCs w:val="18"/>
              </w:rPr>
              <w:t>本课程在义务教育阶段数学的基础上，使学生进一步巩固和扩展必需的数学基础知识，养成自学和运用数学的良好习惯，为学习专业知识、掌握职业技能、继续学习和终身发展奠定基础，提高学生就业能力与创业能力。提高学生的计算技能、计算工具使用技能和数据处理技能，培养学生的观察能力、空间想象能力和简单实际应用能力。</w:t>
            </w:r>
          </w:p>
        </w:tc>
        <w:tc>
          <w:tcPr>
            <w:tcW w:w="611" w:type="pct"/>
            <w:vAlign w:val="center"/>
          </w:tcPr>
          <w:p w14:paraId="5B1C75F7" w14:textId="77777777" w:rsidR="00F86651" w:rsidRDefault="00000000">
            <w:pPr>
              <w:adjustRightInd w:val="0"/>
              <w:snapToGrid w:val="0"/>
              <w:spacing w:line="360" w:lineRule="auto"/>
              <w:jc w:val="center"/>
              <w:rPr>
                <w:b/>
                <w:sz w:val="18"/>
                <w:szCs w:val="18"/>
              </w:rPr>
            </w:pPr>
            <w:r>
              <w:rPr>
                <w:rFonts w:hAnsi="宋体" w:hint="eastAsia"/>
                <w:b/>
                <w:bCs/>
                <w:kern w:val="24"/>
                <w:sz w:val="18"/>
                <w:szCs w:val="18"/>
              </w:rPr>
              <w:t>240</w:t>
            </w:r>
          </w:p>
        </w:tc>
      </w:tr>
      <w:tr w:rsidR="00F86651" w14:paraId="0047AF45" w14:textId="77777777" w:rsidTr="00432307">
        <w:trPr>
          <w:jc w:val="center"/>
        </w:trPr>
        <w:tc>
          <w:tcPr>
            <w:tcW w:w="414" w:type="pct"/>
            <w:vAlign w:val="center"/>
          </w:tcPr>
          <w:p w14:paraId="3C8CD8C5" w14:textId="77777777" w:rsidR="00F86651" w:rsidRDefault="00000000">
            <w:pPr>
              <w:adjustRightInd w:val="0"/>
              <w:snapToGrid w:val="0"/>
              <w:spacing w:line="360" w:lineRule="auto"/>
              <w:jc w:val="center"/>
              <w:rPr>
                <w:rFonts w:hAnsi="宋体"/>
                <w:b/>
                <w:bCs/>
                <w:kern w:val="24"/>
                <w:sz w:val="18"/>
                <w:szCs w:val="18"/>
              </w:rPr>
            </w:pPr>
            <w:r>
              <w:rPr>
                <w:rFonts w:hAnsi="宋体" w:hint="eastAsia"/>
                <w:b/>
                <w:bCs/>
                <w:kern w:val="24"/>
                <w:sz w:val="18"/>
                <w:szCs w:val="18"/>
              </w:rPr>
              <w:t>4</w:t>
            </w:r>
          </w:p>
        </w:tc>
        <w:tc>
          <w:tcPr>
            <w:tcW w:w="667" w:type="pct"/>
            <w:shd w:val="clear" w:color="auto" w:fill="auto"/>
            <w:vAlign w:val="center"/>
          </w:tcPr>
          <w:p w14:paraId="0264C294" w14:textId="77777777" w:rsidR="00F86651" w:rsidRDefault="00000000">
            <w:pPr>
              <w:adjustRightInd w:val="0"/>
              <w:snapToGrid w:val="0"/>
              <w:spacing w:line="360" w:lineRule="auto"/>
              <w:jc w:val="center"/>
              <w:rPr>
                <w:rFonts w:hAnsi="宋体"/>
                <w:b/>
                <w:bCs/>
                <w:kern w:val="24"/>
                <w:sz w:val="18"/>
                <w:szCs w:val="18"/>
              </w:rPr>
            </w:pPr>
            <w:r>
              <w:rPr>
                <w:rFonts w:hAnsi="宋体" w:hint="eastAsia"/>
                <w:b/>
                <w:bCs/>
                <w:kern w:val="24"/>
                <w:sz w:val="18"/>
                <w:szCs w:val="18"/>
              </w:rPr>
              <w:t>英语</w:t>
            </w:r>
          </w:p>
        </w:tc>
        <w:tc>
          <w:tcPr>
            <w:tcW w:w="3306" w:type="pct"/>
            <w:shd w:val="clear" w:color="auto" w:fill="auto"/>
            <w:vAlign w:val="center"/>
          </w:tcPr>
          <w:p w14:paraId="6E896667" w14:textId="77777777" w:rsidR="00F86651" w:rsidRDefault="00000000">
            <w:pPr>
              <w:adjustRightInd w:val="0"/>
              <w:snapToGrid w:val="0"/>
              <w:spacing w:line="360" w:lineRule="auto"/>
              <w:ind w:firstLineChars="200" w:firstLine="360"/>
              <w:rPr>
                <w:sz w:val="18"/>
                <w:szCs w:val="18"/>
              </w:rPr>
            </w:pPr>
            <w:r>
              <w:rPr>
                <w:rFonts w:hint="eastAsia"/>
                <w:sz w:val="18"/>
                <w:szCs w:val="18"/>
              </w:rPr>
              <w:t>本课程在职业模块的教学内容中体现专业特色，本学科在初中英语教学的基础上，使学生巩固、扩大基础知识，培养听、说、读、写的基本技能；注重培养学生运用英语进行交际的能力和继续学习的能力；激发和培养学生的学习兴趣，帮助学生树立自信心，养成良好的学习习惯，提高自主学习的能力，形成有效的学习策略；开发智力，培养观察、记忆、思维、想象和创造能力；体验英语文化和文化差异；在教学过程中，适当加入常见的机械制造类英语词汇，简单的编程语言结构。</w:t>
            </w:r>
          </w:p>
        </w:tc>
        <w:tc>
          <w:tcPr>
            <w:tcW w:w="611" w:type="pct"/>
            <w:vAlign w:val="center"/>
          </w:tcPr>
          <w:p w14:paraId="282A77EE" w14:textId="77777777" w:rsidR="00F86651" w:rsidRDefault="00000000">
            <w:pPr>
              <w:adjustRightInd w:val="0"/>
              <w:snapToGrid w:val="0"/>
              <w:spacing w:line="360" w:lineRule="auto"/>
              <w:jc w:val="center"/>
              <w:rPr>
                <w:b/>
                <w:sz w:val="18"/>
                <w:szCs w:val="18"/>
              </w:rPr>
            </w:pPr>
            <w:r>
              <w:rPr>
                <w:rFonts w:hAnsi="宋体" w:hint="eastAsia"/>
                <w:b/>
                <w:bCs/>
                <w:kern w:val="24"/>
                <w:sz w:val="18"/>
                <w:szCs w:val="18"/>
              </w:rPr>
              <w:t>240</w:t>
            </w:r>
          </w:p>
        </w:tc>
      </w:tr>
      <w:tr w:rsidR="00F86651" w14:paraId="12EE1866" w14:textId="77777777" w:rsidTr="00432307">
        <w:trPr>
          <w:jc w:val="center"/>
        </w:trPr>
        <w:tc>
          <w:tcPr>
            <w:tcW w:w="414" w:type="pct"/>
            <w:vAlign w:val="center"/>
          </w:tcPr>
          <w:p w14:paraId="591B9A52" w14:textId="77777777" w:rsidR="00F86651" w:rsidRDefault="00000000">
            <w:pPr>
              <w:adjustRightInd w:val="0"/>
              <w:snapToGrid w:val="0"/>
              <w:spacing w:line="360" w:lineRule="auto"/>
              <w:jc w:val="center"/>
              <w:rPr>
                <w:rFonts w:hAnsi="宋体"/>
                <w:b/>
                <w:bCs/>
                <w:kern w:val="24"/>
                <w:sz w:val="18"/>
                <w:szCs w:val="18"/>
              </w:rPr>
            </w:pPr>
            <w:r>
              <w:rPr>
                <w:rFonts w:hAnsi="宋体" w:hint="eastAsia"/>
                <w:b/>
                <w:bCs/>
                <w:kern w:val="24"/>
                <w:sz w:val="18"/>
                <w:szCs w:val="18"/>
              </w:rPr>
              <w:t>5</w:t>
            </w:r>
          </w:p>
        </w:tc>
        <w:tc>
          <w:tcPr>
            <w:tcW w:w="667" w:type="pct"/>
            <w:shd w:val="clear" w:color="auto" w:fill="auto"/>
            <w:vAlign w:val="center"/>
          </w:tcPr>
          <w:p w14:paraId="12FC14BC" w14:textId="77777777" w:rsidR="00F86651" w:rsidRDefault="00000000">
            <w:pPr>
              <w:adjustRightInd w:val="0"/>
              <w:snapToGrid w:val="0"/>
              <w:spacing w:line="360" w:lineRule="auto"/>
              <w:jc w:val="center"/>
              <w:rPr>
                <w:rFonts w:hAnsi="宋体"/>
                <w:b/>
                <w:bCs/>
                <w:kern w:val="24"/>
                <w:sz w:val="18"/>
                <w:szCs w:val="18"/>
              </w:rPr>
            </w:pPr>
            <w:r>
              <w:rPr>
                <w:rFonts w:hAnsi="宋体" w:hint="eastAsia"/>
                <w:b/>
                <w:bCs/>
                <w:kern w:val="24"/>
                <w:sz w:val="18"/>
                <w:szCs w:val="18"/>
              </w:rPr>
              <w:t>体育与</w:t>
            </w:r>
            <w:r>
              <w:rPr>
                <w:rFonts w:hAnsi="宋体"/>
                <w:b/>
                <w:bCs/>
                <w:kern w:val="24"/>
                <w:sz w:val="18"/>
                <w:szCs w:val="18"/>
              </w:rPr>
              <w:t>健康</w:t>
            </w:r>
          </w:p>
        </w:tc>
        <w:tc>
          <w:tcPr>
            <w:tcW w:w="3306" w:type="pct"/>
            <w:shd w:val="clear" w:color="auto" w:fill="auto"/>
            <w:vAlign w:val="center"/>
          </w:tcPr>
          <w:p w14:paraId="6BB42319" w14:textId="77777777" w:rsidR="00F86651" w:rsidRDefault="00000000">
            <w:pPr>
              <w:adjustRightInd w:val="0"/>
              <w:snapToGrid w:val="0"/>
              <w:spacing w:line="360" w:lineRule="auto"/>
              <w:ind w:firstLineChars="200" w:firstLine="360"/>
              <w:rPr>
                <w:sz w:val="18"/>
                <w:szCs w:val="18"/>
              </w:rPr>
            </w:pPr>
            <w:r>
              <w:rPr>
                <w:rFonts w:hint="eastAsia"/>
                <w:kern w:val="0"/>
                <w:sz w:val="18"/>
                <w:szCs w:val="18"/>
              </w:rPr>
              <w:t>本课程传授体育与健康的基本文化知识、体育技能和方法，通过科学指导和安排体育锻炼过程，全面提高学生身体素质，发展身体基本活动能力，增进学生身心健康，培养学生未来职业所必需的体能和社会适应能力。使学生掌握必要的体育与卫生保健基础知识和运动技能，，增强体育锻炼与保健意识，了解一定的科学锻炼和娱乐休闲方法；注重学生个性与体育特长的发展，学会欣赏一至两项体育项目竞赛，提高自主锻炼、自我保健、自我评价和自我调控的能力，养成终身从事体育锻炼的意识与习惯，为继续学习与创业立业奠定基础。并且通过体育教学，提高生活质量，为全面促进学生身体健康、心理健康和社会适应能力服务。进行爱国主义、集体主义和职业道德与行为规范教育，提高学生社会责任感。</w:t>
            </w:r>
          </w:p>
        </w:tc>
        <w:tc>
          <w:tcPr>
            <w:tcW w:w="611" w:type="pct"/>
            <w:vAlign w:val="center"/>
          </w:tcPr>
          <w:p w14:paraId="78B355C3" w14:textId="77777777" w:rsidR="00F86651" w:rsidRDefault="00000000">
            <w:pPr>
              <w:adjustRightInd w:val="0"/>
              <w:snapToGrid w:val="0"/>
              <w:spacing w:line="360" w:lineRule="auto"/>
              <w:jc w:val="center"/>
              <w:rPr>
                <w:b/>
                <w:sz w:val="18"/>
                <w:szCs w:val="18"/>
              </w:rPr>
            </w:pPr>
            <w:r>
              <w:rPr>
                <w:rFonts w:hAnsi="宋体" w:hint="eastAsia"/>
                <w:b/>
                <w:bCs/>
                <w:kern w:val="24"/>
                <w:sz w:val="18"/>
                <w:szCs w:val="18"/>
              </w:rPr>
              <w:t>360</w:t>
            </w:r>
          </w:p>
        </w:tc>
      </w:tr>
      <w:tr w:rsidR="00F86651" w14:paraId="0B3B3C9E" w14:textId="77777777" w:rsidTr="00432307">
        <w:trPr>
          <w:jc w:val="center"/>
        </w:trPr>
        <w:tc>
          <w:tcPr>
            <w:tcW w:w="414" w:type="pct"/>
            <w:vAlign w:val="center"/>
          </w:tcPr>
          <w:p w14:paraId="532AAC96" w14:textId="77777777" w:rsidR="00F86651" w:rsidRDefault="00000000">
            <w:pPr>
              <w:adjustRightInd w:val="0"/>
              <w:snapToGrid w:val="0"/>
              <w:spacing w:line="360" w:lineRule="auto"/>
              <w:jc w:val="center"/>
              <w:rPr>
                <w:rFonts w:hAnsi="宋体"/>
                <w:b/>
                <w:bCs/>
                <w:kern w:val="24"/>
                <w:sz w:val="18"/>
                <w:szCs w:val="18"/>
              </w:rPr>
            </w:pPr>
            <w:r>
              <w:rPr>
                <w:rFonts w:hAnsi="宋体" w:hint="eastAsia"/>
                <w:b/>
                <w:bCs/>
                <w:kern w:val="24"/>
                <w:sz w:val="18"/>
                <w:szCs w:val="18"/>
              </w:rPr>
              <w:t>6</w:t>
            </w:r>
          </w:p>
        </w:tc>
        <w:tc>
          <w:tcPr>
            <w:tcW w:w="667" w:type="pct"/>
            <w:vAlign w:val="center"/>
          </w:tcPr>
          <w:p w14:paraId="272BE4CA" w14:textId="77777777" w:rsidR="00F86651" w:rsidRDefault="00000000">
            <w:pPr>
              <w:adjustRightInd w:val="0"/>
              <w:snapToGrid w:val="0"/>
              <w:spacing w:line="360" w:lineRule="auto"/>
              <w:jc w:val="center"/>
              <w:rPr>
                <w:rFonts w:hAnsi="宋体"/>
                <w:b/>
                <w:bCs/>
                <w:kern w:val="24"/>
                <w:sz w:val="18"/>
                <w:szCs w:val="18"/>
              </w:rPr>
            </w:pPr>
            <w:r>
              <w:rPr>
                <w:rFonts w:hAnsi="宋体" w:hint="eastAsia"/>
                <w:b/>
                <w:bCs/>
                <w:kern w:val="24"/>
                <w:sz w:val="18"/>
                <w:szCs w:val="18"/>
              </w:rPr>
              <w:t>艺术</w:t>
            </w:r>
          </w:p>
        </w:tc>
        <w:tc>
          <w:tcPr>
            <w:tcW w:w="3306" w:type="pct"/>
            <w:vAlign w:val="center"/>
          </w:tcPr>
          <w:p w14:paraId="59F4DB3E" w14:textId="77777777" w:rsidR="00F86651" w:rsidRDefault="00000000">
            <w:pPr>
              <w:adjustRightInd w:val="0"/>
              <w:snapToGrid w:val="0"/>
              <w:spacing w:line="360" w:lineRule="auto"/>
              <w:ind w:firstLineChars="200" w:firstLine="360"/>
              <w:rPr>
                <w:sz w:val="18"/>
                <w:szCs w:val="18"/>
              </w:rPr>
            </w:pPr>
            <w:r>
              <w:rPr>
                <w:rFonts w:hint="eastAsia"/>
                <w:kern w:val="0"/>
                <w:sz w:val="18"/>
                <w:szCs w:val="21"/>
              </w:rPr>
              <w:t>本课程是中等职业学校学生必修的一门公共课程，其任务是陶冶学生的艺术情操，培养学生具备基本的艺术素养，使学生具备一定的艺术鉴赏能力和网页审美能力。</w:t>
            </w:r>
          </w:p>
        </w:tc>
        <w:tc>
          <w:tcPr>
            <w:tcW w:w="611" w:type="pct"/>
            <w:vAlign w:val="center"/>
          </w:tcPr>
          <w:p w14:paraId="218BCCC4" w14:textId="77777777" w:rsidR="00F86651" w:rsidRDefault="00000000">
            <w:pPr>
              <w:adjustRightInd w:val="0"/>
              <w:snapToGrid w:val="0"/>
              <w:spacing w:line="360" w:lineRule="auto"/>
              <w:ind w:firstLineChars="49" w:firstLine="89"/>
              <w:jc w:val="center"/>
              <w:rPr>
                <w:b/>
                <w:sz w:val="18"/>
                <w:szCs w:val="18"/>
              </w:rPr>
            </w:pPr>
            <w:r>
              <w:rPr>
                <w:rFonts w:hAnsi="宋体" w:hint="eastAsia"/>
                <w:b/>
                <w:bCs/>
                <w:kern w:val="24"/>
                <w:sz w:val="18"/>
                <w:szCs w:val="18"/>
              </w:rPr>
              <w:t>40</w:t>
            </w:r>
          </w:p>
        </w:tc>
      </w:tr>
      <w:tr w:rsidR="00F86651" w14:paraId="2A44FA95" w14:textId="77777777" w:rsidTr="00432307">
        <w:trPr>
          <w:jc w:val="center"/>
        </w:trPr>
        <w:tc>
          <w:tcPr>
            <w:tcW w:w="414" w:type="pct"/>
            <w:vAlign w:val="center"/>
          </w:tcPr>
          <w:p w14:paraId="7A9142D3" w14:textId="77777777" w:rsidR="00F86651" w:rsidRDefault="00000000">
            <w:pPr>
              <w:adjustRightInd w:val="0"/>
              <w:snapToGrid w:val="0"/>
              <w:spacing w:line="360" w:lineRule="auto"/>
              <w:jc w:val="center"/>
              <w:rPr>
                <w:rFonts w:ascii="宋体" w:hAnsi="宋体"/>
                <w:b/>
                <w:kern w:val="0"/>
                <w:sz w:val="18"/>
                <w:szCs w:val="18"/>
              </w:rPr>
            </w:pPr>
            <w:r>
              <w:rPr>
                <w:rFonts w:ascii="宋体" w:hAnsi="宋体" w:hint="eastAsia"/>
                <w:b/>
                <w:kern w:val="0"/>
                <w:sz w:val="18"/>
                <w:szCs w:val="18"/>
              </w:rPr>
              <w:t>7</w:t>
            </w:r>
          </w:p>
        </w:tc>
        <w:tc>
          <w:tcPr>
            <w:tcW w:w="667" w:type="pct"/>
            <w:vAlign w:val="center"/>
          </w:tcPr>
          <w:p w14:paraId="31BD9928" w14:textId="77777777" w:rsidR="00F86651" w:rsidRDefault="00000000">
            <w:pPr>
              <w:adjustRightInd w:val="0"/>
              <w:snapToGrid w:val="0"/>
              <w:spacing w:line="360" w:lineRule="auto"/>
              <w:jc w:val="center"/>
              <w:rPr>
                <w:rFonts w:ascii="宋体" w:hAnsi="宋体"/>
                <w:b/>
                <w:kern w:val="0"/>
                <w:sz w:val="18"/>
                <w:szCs w:val="18"/>
              </w:rPr>
            </w:pPr>
            <w:r>
              <w:rPr>
                <w:rFonts w:ascii="宋体" w:hAnsi="宋体" w:hint="eastAsia"/>
                <w:b/>
                <w:kern w:val="0"/>
                <w:sz w:val="18"/>
                <w:szCs w:val="18"/>
              </w:rPr>
              <w:t>历史</w:t>
            </w:r>
          </w:p>
        </w:tc>
        <w:tc>
          <w:tcPr>
            <w:tcW w:w="3306" w:type="pct"/>
            <w:vAlign w:val="center"/>
          </w:tcPr>
          <w:p w14:paraId="51A95ACA" w14:textId="77777777" w:rsidR="00F86651" w:rsidRDefault="00000000">
            <w:pPr>
              <w:adjustRightInd w:val="0"/>
              <w:snapToGrid w:val="0"/>
              <w:spacing w:line="360" w:lineRule="auto"/>
              <w:ind w:firstLineChars="200" w:firstLine="360"/>
              <w:rPr>
                <w:sz w:val="18"/>
                <w:szCs w:val="18"/>
              </w:rPr>
            </w:pPr>
            <w:r>
              <w:rPr>
                <w:rFonts w:hint="eastAsia"/>
                <w:kern w:val="0"/>
                <w:sz w:val="18"/>
                <w:szCs w:val="21"/>
              </w:rPr>
              <w:t>本课程根据《中等职业学校历史教学大纲》开设，并与专业实际和行业发展密切结合。</w:t>
            </w:r>
          </w:p>
        </w:tc>
        <w:tc>
          <w:tcPr>
            <w:tcW w:w="611" w:type="pct"/>
            <w:vAlign w:val="center"/>
          </w:tcPr>
          <w:p w14:paraId="690CC741" w14:textId="77777777" w:rsidR="00F86651" w:rsidRDefault="00000000">
            <w:pPr>
              <w:adjustRightInd w:val="0"/>
              <w:snapToGrid w:val="0"/>
              <w:spacing w:line="360" w:lineRule="auto"/>
              <w:ind w:firstLineChars="49" w:firstLine="89"/>
              <w:jc w:val="center"/>
              <w:rPr>
                <w:b/>
                <w:sz w:val="18"/>
                <w:szCs w:val="18"/>
              </w:rPr>
            </w:pPr>
            <w:r>
              <w:rPr>
                <w:rFonts w:ascii="宋体" w:hAnsi="宋体" w:hint="eastAsia"/>
                <w:b/>
                <w:kern w:val="0"/>
                <w:sz w:val="18"/>
                <w:szCs w:val="18"/>
              </w:rPr>
              <w:t>40</w:t>
            </w:r>
          </w:p>
        </w:tc>
      </w:tr>
      <w:tr w:rsidR="00F86651" w14:paraId="04E6F246" w14:textId="77777777" w:rsidTr="00432307">
        <w:trPr>
          <w:jc w:val="center"/>
        </w:trPr>
        <w:tc>
          <w:tcPr>
            <w:tcW w:w="414" w:type="pct"/>
            <w:vAlign w:val="center"/>
          </w:tcPr>
          <w:p w14:paraId="334DE42C" w14:textId="77777777" w:rsidR="00F86651" w:rsidRDefault="00000000">
            <w:pPr>
              <w:adjustRightInd w:val="0"/>
              <w:snapToGrid w:val="0"/>
              <w:spacing w:line="360" w:lineRule="auto"/>
              <w:jc w:val="center"/>
              <w:rPr>
                <w:rFonts w:ascii="宋体" w:hAnsi="宋体"/>
                <w:b/>
                <w:kern w:val="0"/>
                <w:sz w:val="18"/>
                <w:szCs w:val="18"/>
              </w:rPr>
            </w:pPr>
            <w:r>
              <w:rPr>
                <w:rFonts w:ascii="宋体" w:hAnsi="宋体"/>
                <w:b/>
                <w:kern w:val="0"/>
                <w:sz w:val="18"/>
                <w:szCs w:val="18"/>
              </w:rPr>
              <w:t>8</w:t>
            </w:r>
          </w:p>
        </w:tc>
        <w:tc>
          <w:tcPr>
            <w:tcW w:w="667" w:type="pct"/>
            <w:vAlign w:val="center"/>
          </w:tcPr>
          <w:p w14:paraId="4E372EBF" w14:textId="77777777" w:rsidR="00F86651" w:rsidRDefault="00000000">
            <w:pPr>
              <w:adjustRightInd w:val="0"/>
              <w:snapToGrid w:val="0"/>
              <w:spacing w:line="360" w:lineRule="auto"/>
              <w:jc w:val="center"/>
              <w:rPr>
                <w:rFonts w:ascii="宋体" w:hAnsi="宋体"/>
                <w:b/>
                <w:kern w:val="0"/>
                <w:sz w:val="18"/>
                <w:szCs w:val="18"/>
              </w:rPr>
            </w:pPr>
            <w:r>
              <w:rPr>
                <w:rFonts w:ascii="宋体" w:hAnsi="宋体" w:hint="eastAsia"/>
                <w:b/>
                <w:kern w:val="0"/>
                <w:sz w:val="18"/>
                <w:szCs w:val="18"/>
              </w:rPr>
              <w:t>信息技术</w:t>
            </w:r>
          </w:p>
        </w:tc>
        <w:tc>
          <w:tcPr>
            <w:tcW w:w="3306" w:type="pct"/>
            <w:vAlign w:val="center"/>
          </w:tcPr>
          <w:p w14:paraId="36092928" w14:textId="77777777" w:rsidR="00F86651" w:rsidRDefault="00000000">
            <w:pPr>
              <w:adjustRightInd w:val="0"/>
              <w:snapToGrid w:val="0"/>
              <w:spacing w:line="360" w:lineRule="auto"/>
              <w:ind w:firstLineChars="200" w:firstLine="360"/>
              <w:rPr>
                <w:sz w:val="18"/>
                <w:szCs w:val="18"/>
              </w:rPr>
            </w:pPr>
            <w:r>
              <w:rPr>
                <w:rFonts w:hint="eastAsia"/>
                <w:sz w:val="18"/>
                <w:szCs w:val="18"/>
              </w:rPr>
              <w:t>本课程依据《中等职业学校信息技术课程标准》开设，并注重在职业模块的教学内容中体现专业特色。本课程学习计算机的基础知识、常用操作系统、汉字输入、常用办公软件、常用多媒体技术、计算机网络的基本应用、计算机安全及日常维护等技能。使学生掌握计算机基础知识，掌握</w:t>
            </w:r>
            <w:r>
              <w:rPr>
                <w:sz w:val="18"/>
                <w:szCs w:val="18"/>
              </w:rPr>
              <w:t>Windows</w:t>
            </w:r>
            <w:r>
              <w:rPr>
                <w:rFonts w:hint="eastAsia"/>
                <w:sz w:val="18"/>
                <w:szCs w:val="18"/>
              </w:rPr>
              <w:t>操作系统的基本操作及常用多媒体技术，会计算机网络的简单应用及计算机的日常维护，熟练掌握五笔字型等汉字输入技能及常用办公软件的使用。培养学习计算机知识和技能的兴</w:t>
            </w:r>
            <w:r>
              <w:rPr>
                <w:rFonts w:hint="eastAsia"/>
                <w:sz w:val="18"/>
                <w:szCs w:val="18"/>
              </w:rPr>
              <w:lastRenderedPageBreak/>
              <w:t>趣，培养正确使用计算机的能力，树立良好的计算机安全意识，为以后的学习和工作打下基础。</w:t>
            </w:r>
          </w:p>
        </w:tc>
        <w:tc>
          <w:tcPr>
            <w:tcW w:w="611" w:type="pct"/>
            <w:vAlign w:val="center"/>
          </w:tcPr>
          <w:p w14:paraId="187CC038" w14:textId="77777777" w:rsidR="00F86651" w:rsidRDefault="00000000">
            <w:pPr>
              <w:adjustRightInd w:val="0"/>
              <w:snapToGrid w:val="0"/>
              <w:spacing w:line="360" w:lineRule="auto"/>
              <w:ind w:firstLineChars="49" w:firstLine="89"/>
              <w:jc w:val="center"/>
              <w:rPr>
                <w:b/>
                <w:sz w:val="18"/>
                <w:szCs w:val="18"/>
              </w:rPr>
            </w:pPr>
            <w:r>
              <w:rPr>
                <w:rFonts w:ascii="宋体" w:hAnsi="宋体" w:hint="eastAsia"/>
                <w:b/>
                <w:kern w:val="0"/>
                <w:sz w:val="18"/>
                <w:szCs w:val="18"/>
              </w:rPr>
              <w:lastRenderedPageBreak/>
              <w:t>280</w:t>
            </w:r>
          </w:p>
        </w:tc>
      </w:tr>
      <w:tr w:rsidR="00F86651" w14:paraId="454E3C64" w14:textId="77777777" w:rsidTr="00432307">
        <w:trPr>
          <w:jc w:val="center"/>
        </w:trPr>
        <w:tc>
          <w:tcPr>
            <w:tcW w:w="414" w:type="pct"/>
            <w:vAlign w:val="center"/>
          </w:tcPr>
          <w:p w14:paraId="2AE9174F" w14:textId="77777777" w:rsidR="00F86651" w:rsidRDefault="00000000">
            <w:pPr>
              <w:adjustRightInd w:val="0"/>
              <w:snapToGrid w:val="0"/>
              <w:spacing w:line="360" w:lineRule="auto"/>
              <w:jc w:val="center"/>
              <w:rPr>
                <w:rFonts w:ascii="宋体" w:hAnsi="宋体"/>
                <w:b/>
                <w:kern w:val="0"/>
                <w:sz w:val="18"/>
                <w:szCs w:val="18"/>
              </w:rPr>
            </w:pPr>
            <w:r>
              <w:rPr>
                <w:rFonts w:ascii="宋体" w:hAnsi="宋体" w:hint="eastAsia"/>
                <w:b/>
                <w:kern w:val="0"/>
                <w:sz w:val="18"/>
                <w:szCs w:val="18"/>
              </w:rPr>
              <w:t>9</w:t>
            </w:r>
          </w:p>
        </w:tc>
        <w:tc>
          <w:tcPr>
            <w:tcW w:w="667" w:type="pct"/>
            <w:vAlign w:val="center"/>
          </w:tcPr>
          <w:p w14:paraId="4B300E29" w14:textId="77777777" w:rsidR="00F86651" w:rsidRDefault="00000000">
            <w:pPr>
              <w:adjustRightInd w:val="0"/>
              <w:snapToGrid w:val="0"/>
              <w:spacing w:line="360" w:lineRule="auto"/>
              <w:jc w:val="center"/>
              <w:rPr>
                <w:rFonts w:ascii="宋体" w:hAnsi="宋体"/>
                <w:b/>
                <w:kern w:val="0"/>
                <w:sz w:val="18"/>
                <w:szCs w:val="18"/>
              </w:rPr>
            </w:pPr>
            <w:r>
              <w:rPr>
                <w:rFonts w:ascii="宋体" w:hAnsi="宋体" w:hint="eastAsia"/>
                <w:b/>
                <w:kern w:val="0"/>
                <w:sz w:val="18"/>
                <w:szCs w:val="18"/>
              </w:rPr>
              <w:t>军训</w:t>
            </w:r>
          </w:p>
        </w:tc>
        <w:tc>
          <w:tcPr>
            <w:tcW w:w="3306" w:type="pct"/>
            <w:vAlign w:val="center"/>
          </w:tcPr>
          <w:p w14:paraId="0D9C1A48" w14:textId="77777777" w:rsidR="00F86651" w:rsidRDefault="00000000">
            <w:pPr>
              <w:adjustRightInd w:val="0"/>
              <w:snapToGrid w:val="0"/>
              <w:spacing w:line="360" w:lineRule="auto"/>
              <w:ind w:firstLineChars="200" w:firstLine="360"/>
              <w:rPr>
                <w:sz w:val="18"/>
                <w:szCs w:val="18"/>
              </w:rPr>
            </w:pPr>
            <w:r>
              <w:rPr>
                <w:rFonts w:hint="eastAsia"/>
                <w:sz w:val="18"/>
                <w:szCs w:val="18"/>
              </w:rPr>
              <w:t>了解国家国防基本知识，具备准军事化内务整理基本能力，具备执行准军事化管理制度的基本能力。增强爱国主义教育，强化内务整理等准军事化基本技能训练。</w:t>
            </w:r>
          </w:p>
        </w:tc>
        <w:tc>
          <w:tcPr>
            <w:tcW w:w="611" w:type="pct"/>
            <w:vAlign w:val="center"/>
          </w:tcPr>
          <w:p w14:paraId="38A8F866" w14:textId="77777777" w:rsidR="00F86651" w:rsidRDefault="00000000">
            <w:pPr>
              <w:adjustRightInd w:val="0"/>
              <w:snapToGrid w:val="0"/>
              <w:spacing w:line="360" w:lineRule="auto"/>
              <w:ind w:firstLineChars="49" w:firstLine="89"/>
              <w:jc w:val="center"/>
              <w:rPr>
                <w:rFonts w:ascii="宋体" w:hAnsi="宋体"/>
                <w:b/>
                <w:kern w:val="0"/>
                <w:sz w:val="18"/>
                <w:szCs w:val="18"/>
              </w:rPr>
            </w:pPr>
            <w:r>
              <w:rPr>
                <w:rFonts w:ascii="宋体" w:hAnsi="宋体" w:hint="eastAsia"/>
                <w:b/>
                <w:kern w:val="0"/>
                <w:sz w:val="18"/>
                <w:szCs w:val="18"/>
              </w:rPr>
              <w:t>30</w:t>
            </w:r>
          </w:p>
        </w:tc>
      </w:tr>
      <w:tr w:rsidR="00F86651" w14:paraId="4EABE123" w14:textId="77777777" w:rsidTr="00432307">
        <w:trPr>
          <w:jc w:val="center"/>
        </w:trPr>
        <w:tc>
          <w:tcPr>
            <w:tcW w:w="414" w:type="pct"/>
            <w:vAlign w:val="center"/>
          </w:tcPr>
          <w:p w14:paraId="656FB246" w14:textId="77777777" w:rsidR="00F86651" w:rsidRDefault="00000000">
            <w:pPr>
              <w:adjustRightInd w:val="0"/>
              <w:snapToGrid w:val="0"/>
              <w:spacing w:line="360" w:lineRule="auto"/>
              <w:jc w:val="center"/>
              <w:rPr>
                <w:rFonts w:ascii="宋体" w:hAnsi="宋体"/>
                <w:b/>
                <w:kern w:val="0"/>
                <w:sz w:val="18"/>
                <w:szCs w:val="18"/>
              </w:rPr>
            </w:pPr>
            <w:r>
              <w:rPr>
                <w:rFonts w:ascii="宋体" w:hAnsi="宋体" w:hint="eastAsia"/>
                <w:b/>
                <w:kern w:val="0"/>
                <w:sz w:val="18"/>
                <w:szCs w:val="18"/>
              </w:rPr>
              <w:t>10</w:t>
            </w:r>
          </w:p>
        </w:tc>
        <w:tc>
          <w:tcPr>
            <w:tcW w:w="667" w:type="pct"/>
            <w:vAlign w:val="center"/>
          </w:tcPr>
          <w:p w14:paraId="0917217E" w14:textId="77777777" w:rsidR="00F86651" w:rsidRDefault="00000000">
            <w:pPr>
              <w:adjustRightInd w:val="0"/>
              <w:snapToGrid w:val="0"/>
              <w:spacing w:line="360" w:lineRule="auto"/>
              <w:jc w:val="center"/>
              <w:rPr>
                <w:rFonts w:ascii="宋体" w:hAnsi="宋体"/>
                <w:b/>
                <w:kern w:val="0"/>
                <w:sz w:val="18"/>
                <w:szCs w:val="18"/>
              </w:rPr>
            </w:pPr>
            <w:r>
              <w:rPr>
                <w:rFonts w:ascii="宋体" w:hAnsi="宋体" w:hint="eastAsia"/>
                <w:b/>
                <w:kern w:val="0"/>
                <w:sz w:val="18"/>
                <w:szCs w:val="18"/>
              </w:rPr>
              <w:t>劳动教育</w:t>
            </w:r>
          </w:p>
        </w:tc>
        <w:tc>
          <w:tcPr>
            <w:tcW w:w="3306" w:type="pct"/>
            <w:vAlign w:val="center"/>
          </w:tcPr>
          <w:p w14:paraId="576C8E21" w14:textId="77777777" w:rsidR="00F86651" w:rsidRDefault="00000000">
            <w:pPr>
              <w:adjustRightInd w:val="0"/>
              <w:snapToGrid w:val="0"/>
              <w:spacing w:line="360" w:lineRule="auto"/>
              <w:ind w:firstLineChars="200" w:firstLine="360"/>
              <w:rPr>
                <w:sz w:val="18"/>
                <w:szCs w:val="18"/>
              </w:rPr>
            </w:pPr>
            <w:r>
              <w:rPr>
                <w:rFonts w:hint="eastAsia"/>
                <w:sz w:val="18"/>
                <w:szCs w:val="18"/>
              </w:rPr>
              <w:t>教学中开展亲身体验活动，让同学们体验劳动的乐趣和不易，生活中爱护环境，做“环保卫士”</w:t>
            </w:r>
            <w:r>
              <w:rPr>
                <w:rFonts w:hint="eastAsia"/>
                <w:sz w:val="18"/>
                <w:szCs w:val="18"/>
              </w:rPr>
              <w:t>;</w:t>
            </w:r>
            <w:r>
              <w:rPr>
                <w:rFonts w:hint="eastAsia"/>
                <w:sz w:val="18"/>
                <w:szCs w:val="18"/>
              </w:rPr>
              <w:t>做“光盘行动”监督者体验粮食来之不易，明白节约的重要性</w:t>
            </w:r>
            <w:r>
              <w:rPr>
                <w:rFonts w:hint="eastAsia"/>
                <w:sz w:val="18"/>
                <w:szCs w:val="18"/>
              </w:rPr>
              <w:t xml:space="preserve">: </w:t>
            </w:r>
            <w:r>
              <w:rPr>
                <w:rFonts w:hint="eastAsia"/>
                <w:sz w:val="18"/>
                <w:szCs w:val="18"/>
              </w:rPr>
              <w:t>利用所学专业技术，服务社区。</w:t>
            </w:r>
          </w:p>
        </w:tc>
        <w:tc>
          <w:tcPr>
            <w:tcW w:w="611" w:type="pct"/>
            <w:vAlign w:val="center"/>
          </w:tcPr>
          <w:p w14:paraId="7A955A08" w14:textId="77777777" w:rsidR="00F86651" w:rsidRDefault="00000000">
            <w:pPr>
              <w:adjustRightInd w:val="0"/>
              <w:snapToGrid w:val="0"/>
              <w:spacing w:line="360" w:lineRule="auto"/>
              <w:ind w:firstLineChars="49" w:firstLine="89"/>
              <w:jc w:val="center"/>
              <w:rPr>
                <w:rFonts w:ascii="宋体" w:hAnsi="宋体"/>
                <w:b/>
                <w:kern w:val="0"/>
                <w:sz w:val="18"/>
                <w:szCs w:val="18"/>
              </w:rPr>
            </w:pPr>
            <w:r>
              <w:rPr>
                <w:rFonts w:ascii="宋体" w:hAnsi="宋体" w:hint="eastAsia"/>
                <w:b/>
                <w:kern w:val="0"/>
                <w:sz w:val="18"/>
                <w:szCs w:val="18"/>
              </w:rPr>
              <w:t>30</w:t>
            </w:r>
          </w:p>
        </w:tc>
      </w:tr>
    </w:tbl>
    <w:p w14:paraId="32E8DBD9" w14:textId="77777777" w:rsidR="00F86651" w:rsidRDefault="00000000">
      <w:pPr>
        <w:widowControl/>
        <w:snapToGrid w:val="0"/>
        <w:spacing w:line="360" w:lineRule="auto"/>
        <w:ind w:firstLineChars="200" w:firstLine="562"/>
        <w:jc w:val="left"/>
        <w:outlineLvl w:val="1"/>
      </w:pPr>
      <w:r>
        <w:rPr>
          <w:rFonts w:ascii="楷体" w:eastAsia="楷体" w:hAnsi="楷体" w:cs="楷体" w:hint="eastAsia"/>
          <w:b/>
          <w:bCs/>
          <w:color w:val="000000"/>
          <w:kern w:val="0"/>
          <w:sz w:val="28"/>
          <w:szCs w:val="28"/>
          <w:lang w:bidi="ar"/>
        </w:rPr>
        <w:t xml:space="preserve">（二）专业（技能）课程 </w:t>
      </w:r>
    </w:p>
    <w:p w14:paraId="2A46EF65" w14:textId="77777777" w:rsidR="00F86651"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1.专业核心课 </w:t>
      </w:r>
    </w:p>
    <w:p w14:paraId="7E5ACE2E"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根据专业人才培养目标和人才规格，按照数控加工岗位（群）的能力要求，以行业企业典型工作任务为出发点，紧密联系生产劳动实际和社会实践，突出应用性和实践性，充分考虑认知规律、学生技能形成规律等因素，设置了机械制图、机械基础、机械原理、金属材料与热处理，金属刀具切削原理、公差与极限配合、数控加工工艺与编程 7 门核心课程，为岗位变换、职业转换、学生终身学习和可持续发展提供支撑。 </w:t>
      </w:r>
    </w:p>
    <w:p w14:paraId="7CA4A867" w14:textId="77777777" w:rsidR="00F86651"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2.专业方向课 </w:t>
      </w:r>
    </w:p>
    <w:p w14:paraId="53DD749F" w14:textId="77777777" w:rsidR="00F86651" w:rsidRDefault="00000000">
      <w:pPr>
        <w:widowControl/>
        <w:jc w:val="left"/>
      </w:pPr>
      <w:r>
        <w:rPr>
          <w:rFonts w:ascii="仿宋" w:eastAsia="仿宋" w:hAnsi="仿宋" w:cs="仿宋" w:hint="eastAsia"/>
          <w:color w:val="000000"/>
          <w:kern w:val="0"/>
          <w:sz w:val="28"/>
          <w:szCs w:val="28"/>
          <w:lang w:bidi="ar"/>
        </w:rPr>
        <w:t>专业方向课程均为理实一体化的课程，方向课程为高级工方向（层次），有钳工实训、普通车削加工实训、CAM 软件应用、数控车削加工实训数控加工中心实训。方向课程中突出职业岗位（群）技能基础，课程内容与生产内容对接，着力培养学生职业能力和职业精神。</w:t>
      </w:r>
    </w:p>
    <w:p w14:paraId="71CFE5AE" w14:textId="77777777" w:rsidR="00F86651"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3.实践课程 </w:t>
      </w:r>
    </w:p>
    <w:p w14:paraId="4FAB2FF5"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为提升实训质量，提高学生实践动手能力，依据企业岗位需求和学生课程学习情况，在第9学期集中或分段组织学生到校外实训基地进行跟岗实习，在第10学期进行顶岗实习，将课堂习得的技能转化为生产操作技能。考虑生产性实训和对工人技术技能的专业化要求较高，引入企业技术骨干和一线技艺精湛的技术能手作为兼职教师，使</w:t>
      </w:r>
      <w:r>
        <w:rPr>
          <w:rFonts w:ascii="仿宋" w:eastAsia="仿宋" w:hAnsi="仿宋" w:cs="仿宋" w:hint="eastAsia"/>
          <w:color w:val="000000"/>
          <w:kern w:val="0"/>
          <w:sz w:val="28"/>
          <w:szCs w:val="28"/>
          <w:lang w:bidi="ar"/>
        </w:rPr>
        <w:lastRenderedPageBreak/>
        <w:t xml:space="preserve">实训项目与企业岗位操作紧密结合，本校专业教师配合参与，以学生个人是否能独立完成企业生产性实训项目和工作过程专项技能为考核目标，使学生能够较快地掌握技能。 </w:t>
      </w:r>
    </w:p>
    <w:p w14:paraId="755BABA2" w14:textId="77777777" w:rsidR="00F86651" w:rsidRDefault="00000000">
      <w:pPr>
        <w:widowControl/>
        <w:snapToGrid w:val="0"/>
        <w:spacing w:line="360" w:lineRule="auto"/>
        <w:ind w:firstLineChars="200" w:firstLine="562"/>
        <w:jc w:val="left"/>
        <w:outlineLvl w:val="0"/>
      </w:pPr>
      <w:r>
        <w:rPr>
          <w:rFonts w:ascii="黑体" w:eastAsia="黑体" w:hAnsi="宋体" w:cs="黑体" w:hint="eastAsia"/>
          <w:b/>
          <w:bCs/>
          <w:color w:val="000000"/>
          <w:kern w:val="0"/>
          <w:sz w:val="28"/>
          <w:szCs w:val="28"/>
          <w:lang w:bidi="ar"/>
        </w:rPr>
        <w:t xml:space="preserve">七、教学总体进程安排 </w:t>
      </w:r>
    </w:p>
    <w:p w14:paraId="58D459B1" w14:textId="77777777" w:rsidR="00F86651" w:rsidRDefault="00000000">
      <w:pPr>
        <w:widowControl/>
        <w:snapToGrid w:val="0"/>
        <w:spacing w:line="360" w:lineRule="auto"/>
        <w:ind w:firstLineChars="200" w:firstLine="560"/>
        <w:jc w:val="left"/>
      </w:pPr>
      <w:r>
        <w:rPr>
          <w:rFonts w:ascii="仿宋" w:eastAsia="仿宋" w:hAnsi="仿宋" w:cs="仿宋" w:hint="eastAsia"/>
          <w:kern w:val="0"/>
          <w:sz w:val="28"/>
          <w:szCs w:val="28"/>
          <w:lang w:bidi="ar"/>
        </w:rPr>
        <w:t xml:space="preserve">依据教育部《关于组织做好职业院校专业人才培养方案制订与实 </w:t>
      </w:r>
    </w:p>
    <w:p w14:paraId="6581AE3F" w14:textId="77777777" w:rsidR="00F86651" w:rsidRDefault="00000000">
      <w:pPr>
        <w:widowControl/>
        <w:snapToGrid w:val="0"/>
        <w:spacing w:line="360" w:lineRule="auto"/>
        <w:jc w:val="left"/>
      </w:pPr>
      <w:r>
        <w:rPr>
          <w:rFonts w:ascii="仿宋" w:eastAsia="仿宋" w:hAnsi="仿宋" w:cs="仿宋" w:hint="eastAsia"/>
          <w:kern w:val="0"/>
          <w:sz w:val="28"/>
          <w:szCs w:val="28"/>
          <w:lang w:bidi="ar"/>
        </w:rPr>
        <w:t xml:space="preserve">施）工作的通知》（教职成司函[2019]61 号）精神，专业课程教学时间安排（见表3）。 </w:t>
      </w:r>
    </w:p>
    <w:p w14:paraId="3B0683A6" w14:textId="77777777" w:rsidR="00F86651" w:rsidRDefault="00000000">
      <w:pPr>
        <w:widowControl/>
        <w:snapToGrid w:val="0"/>
        <w:spacing w:line="360" w:lineRule="auto"/>
        <w:ind w:firstLineChars="200" w:firstLine="482"/>
        <w:jc w:val="center"/>
        <w:rPr>
          <w:rFonts w:ascii="仿宋" w:eastAsia="仿宋" w:hAnsi="仿宋" w:cs="仿宋"/>
          <w:b/>
          <w:bCs/>
          <w:kern w:val="0"/>
          <w:sz w:val="24"/>
          <w:lang w:bidi="ar"/>
        </w:rPr>
      </w:pPr>
      <w:r>
        <w:rPr>
          <w:rFonts w:ascii="仿宋" w:eastAsia="仿宋" w:hAnsi="仿宋" w:cs="仿宋" w:hint="eastAsia"/>
          <w:b/>
          <w:bCs/>
          <w:kern w:val="0"/>
          <w:sz w:val="24"/>
          <w:lang w:bidi="ar"/>
        </w:rPr>
        <w:t>表 3 教学进程表</w:t>
      </w:r>
    </w:p>
    <w:p w14:paraId="03F54C34" w14:textId="77777777" w:rsidR="00F86651" w:rsidRDefault="00F86651">
      <w:pPr>
        <w:widowControl/>
        <w:snapToGrid w:val="0"/>
        <w:spacing w:line="360" w:lineRule="auto"/>
        <w:ind w:firstLineChars="200" w:firstLine="482"/>
        <w:jc w:val="left"/>
        <w:rPr>
          <w:rFonts w:ascii="仿宋" w:eastAsia="仿宋" w:hAnsi="仿宋" w:cs="仿宋"/>
          <w:b/>
          <w:bCs/>
          <w:color w:val="0000FF"/>
          <w:kern w:val="0"/>
          <w:sz w:val="24"/>
          <w:lang w:bidi="ar"/>
        </w:rPr>
      </w:pPr>
    </w:p>
    <w:p w14:paraId="747912A5" w14:textId="77777777" w:rsidR="00F86651" w:rsidRDefault="00F86651">
      <w:pPr>
        <w:widowControl/>
        <w:snapToGrid w:val="0"/>
        <w:spacing w:line="360" w:lineRule="auto"/>
        <w:jc w:val="left"/>
        <w:rPr>
          <w:rFonts w:ascii="仿宋" w:eastAsia="仿宋" w:hAnsi="仿宋" w:cs="仿宋"/>
          <w:b/>
          <w:bCs/>
          <w:color w:val="0000FF"/>
          <w:kern w:val="0"/>
          <w:sz w:val="24"/>
          <w:lang w:bidi="ar"/>
        </w:rPr>
        <w:sectPr w:rsidR="00F86651" w:rsidSect="00E85C43">
          <w:pgSz w:w="11906" w:h="16838"/>
          <w:pgMar w:top="1440" w:right="1800" w:bottom="1440" w:left="1800" w:header="851" w:footer="992" w:gutter="0"/>
          <w:cols w:space="425"/>
          <w:docGrid w:type="lines" w:linePitch="312"/>
        </w:sectPr>
      </w:pPr>
    </w:p>
    <w:tbl>
      <w:tblPr>
        <w:tblpPr w:leftFromText="180" w:rightFromText="180" w:vertAnchor="text" w:horzAnchor="page" w:tblpX="1633" w:tblpY="102"/>
        <w:tblOverlap w:val="never"/>
        <w:tblW w:w="12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2254"/>
        <w:gridCol w:w="900"/>
        <w:gridCol w:w="870"/>
        <w:gridCol w:w="855"/>
        <w:gridCol w:w="825"/>
        <w:gridCol w:w="825"/>
        <w:gridCol w:w="855"/>
        <w:gridCol w:w="825"/>
        <w:gridCol w:w="840"/>
        <w:gridCol w:w="900"/>
        <w:gridCol w:w="930"/>
        <w:gridCol w:w="1020"/>
      </w:tblGrid>
      <w:tr w:rsidR="00F86651" w14:paraId="4CE1CADE" w14:textId="77777777">
        <w:trPr>
          <w:trHeight w:val="419"/>
        </w:trPr>
        <w:tc>
          <w:tcPr>
            <w:tcW w:w="690" w:type="dxa"/>
            <w:vMerge w:val="restart"/>
            <w:tcBorders>
              <w:tl2br w:val="nil"/>
              <w:tr2bl w:val="nil"/>
            </w:tcBorders>
            <w:shd w:val="clear" w:color="auto" w:fill="auto"/>
            <w:vAlign w:val="center"/>
          </w:tcPr>
          <w:p w14:paraId="63CD4724"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lastRenderedPageBreak/>
              <w:t>课程</w:t>
            </w:r>
            <w:r>
              <w:rPr>
                <w:rFonts w:ascii="华文细黑" w:eastAsia="华文细黑" w:hAnsi="华文细黑" w:cs="宋体" w:hint="eastAsia"/>
                <w:color w:val="000000"/>
                <w:kern w:val="0"/>
                <w:sz w:val="18"/>
                <w:szCs w:val="18"/>
              </w:rPr>
              <w:br/>
              <w:t>类别</w:t>
            </w:r>
          </w:p>
        </w:tc>
        <w:tc>
          <w:tcPr>
            <w:tcW w:w="2254" w:type="dxa"/>
            <w:vMerge w:val="restart"/>
            <w:tcBorders>
              <w:tl2br w:val="nil"/>
              <w:tr2bl w:val="nil"/>
            </w:tcBorders>
            <w:shd w:val="clear" w:color="auto" w:fill="auto"/>
            <w:noWrap/>
            <w:vAlign w:val="center"/>
          </w:tcPr>
          <w:p w14:paraId="552F0C04"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课程名称</w:t>
            </w:r>
          </w:p>
        </w:tc>
        <w:tc>
          <w:tcPr>
            <w:tcW w:w="900" w:type="dxa"/>
            <w:vMerge w:val="restart"/>
            <w:tcBorders>
              <w:tl2br w:val="nil"/>
              <w:tr2bl w:val="nil"/>
            </w:tcBorders>
            <w:shd w:val="clear" w:color="auto" w:fill="auto"/>
            <w:vAlign w:val="center"/>
          </w:tcPr>
          <w:p w14:paraId="08ECCA6D"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课内</w:t>
            </w:r>
            <w:r>
              <w:rPr>
                <w:rFonts w:ascii="华文细黑" w:eastAsia="华文细黑" w:hAnsi="华文细黑" w:cs="宋体" w:hint="eastAsia"/>
                <w:color w:val="000000"/>
                <w:kern w:val="0"/>
                <w:sz w:val="18"/>
                <w:szCs w:val="18"/>
              </w:rPr>
              <w:br/>
              <w:t>时数</w:t>
            </w:r>
          </w:p>
        </w:tc>
        <w:tc>
          <w:tcPr>
            <w:tcW w:w="8745" w:type="dxa"/>
            <w:gridSpan w:val="10"/>
            <w:tcBorders>
              <w:tl2br w:val="nil"/>
              <w:tr2bl w:val="nil"/>
            </w:tcBorders>
            <w:shd w:val="clear" w:color="auto" w:fill="auto"/>
            <w:vAlign w:val="center"/>
          </w:tcPr>
          <w:p w14:paraId="7F1E6A52" w14:textId="77777777" w:rsidR="00F86651" w:rsidRDefault="00000000">
            <w:pPr>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开设学期/周课时</w:t>
            </w:r>
          </w:p>
        </w:tc>
      </w:tr>
      <w:tr w:rsidR="00F86651" w14:paraId="2BABA460" w14:textId="77777777">
        <w:trPr>
          <w:trHeight w:val="419"/>
        </w:trPr>
        <w:tc>
          <w:tcPr>
            <w:tcW w:w="690" w:type="dxa"/>
            <w:vMerge/>
            <w:tcBorders>
              <w:tl2br w:val="nil"/>
              <w:tr2bl w:val="nil"/>
            </w:tcBorders>
            <w:shd w:val="clear" w:color="auto" w:fill="auto"/>
            <w:vAlign w:val="center"/>
          </w:tcPr>
          <w:p w14:paraId="0D3082E3"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2254" w:type="dxa"/>
            <w:vMerge/>
            <w:tcBorders>
              <w:tl2br w:val="nil"/>
              <w:tr2bl w:val="nil"/>
            </w:tcBorders>
            <w:shd w:val="clear" w:color="auto" w:fill="auto"/>
            <w:vAlign w:val="center"/>
          </w:tcPr>
          <w:p w14:paraId="191A08F2"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00" w:type="dxa"/>
            <w:vMerge/>
            <w:tcBorders>
              <w:tl2br w:val="nil"/>
              <w:tr2bl w:val="nil"/>
            </w:tcBorders>
            <w:shd w:val="clear" w:color="auto" w:fill="auto"/>
            <w:vAlign w:val="center"/>
          </w:tcPr>
          <w:p w14:paraId="16D5F486" w14:textId="77777777" w:rsidR="00F86651" w:rsidRDefault="00F86651">
            <w:pPr>
              <w:autoSpaceDE w:val="0"/>
              <w:autoSpaceDN w:val="0"/>
              <w:jc w:val="center"/>
              <w:rPr>
                <w:rFonts w:ascii="华文细黑" w:eastAsia="华文细黑" w:hAnsi="华文细黑" w:cs="宋体"/>
                <w:color w:val="000000"/>
                <w:kern w:val="0"/>
                <w:sz w:val="18"/>
                <w:szCs w:val="18"/>
              </w:rPr>
            </w:pPr>
          </w:p>
        </w:tc>
        <w:tc>
          <w:tcPr>
            <w:tcW w:w="870" w:type="dxa"/>
            <w:tcBorders>
              <w:tl2br w:val="nil"/>
              <w:tr2bl w:val="nil"/>
            </w:tcBorders>
            <w:shd w:val="clear" w:color="auto" w:fill="auto"/>
            <w:vAlign w:val="center"/>
          </w:tcPr>
          <w:p w14:paraId="29126C88"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一</w:t>
            </w:r>
          </w:p>
        </w:tc>
        <w:tc>
          <w:tcPr>
            <w:tcW w:w="855" w:type="dxa"/>
            <w:tcBorders>
              <w:tl2br w:val="nil"/>
              <w:tr2bl w:val="nil"/>
            </w:tcBorders>
            <w:shd w:val="clear" w:color="auto" w:fill="auto"/>
            <w:vAlign w:val="center"/>
          </w:tcPr>
          <w:p w14:paraId="42DA6B8E" w14:textId="77777777" w:rsidR="00F86651" w:rsidRDefault="00000000">
            <w:pPr>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二</w:t>
            </w:r>
          </w:p>
        </w:tc>
        <w:tc>
          <w:tcPr>
            <w:tcW w:w="825" w:type="dxa"/>
            <w:tcBorders>
              <w:tl2br w:val="nil"/>
              <w:tr2bl w:val="nil"/>
            </w:tcBorders>
            <w:shd w:val="clear" w:color="auto" w:fill="auto"/>
            <w:noWrap/>
            <w:vAlign w:val="center"/>
          </w:tcPr>
          <w:p w14:paraId="505D11BC"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三</w:t>
            </w:r>
          </w:p>
        </w:tc>
        <w:tc>
          <w:tcPr>
            <w:tcW w:w="825" w:type="dxa"/>
            <w:tcBorders>
              <w:tl2br w:val="nil"/>
              <w:tr2bl w:val="nil"/>
            </w:tcBorders>
            <w:shd w:val="clear" w:color="auto" w:fill="auto"/>
            <w:noWrap/>
            <w:vAlign w:val="center"/>
          </w:tcPr>
          <w:p w14:paraId="1D7E2966"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四</w:t>
            </w:r>
          </w:p>
        </w:tc>
        <w:tc>
          <w:tcPr>
            <w:tcW w:w="855" w:type="dxa"/>
            <w:tcBorders>
              <w:tl2br w:val="nil"/>
              <w:tr2bl w:val="nil"/>
            </w:tcBorders>
            <w:shd w:val="clear" w:color="auto" w:fill="auto"/>
            <w:noWrap/>
            <w:vAlign w:val="center"/>
          </w:tcPr>
          <w:p w14:paraId="0C06E834"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五</w:t>
            </w:r>
          </w:p>
        </w:tc>
        <w:tc>
          <w:tcPr>
            <w:tcW w:w="825" w:type="dxa"/>
            <w:tcBorders>
              <w:tl2br w:val="nil"/>
              <w:tr2bl w:val="nil"/>
            </w:tcBorders>
            <w:shd w:val="clear" w:color="auto" w:fill="auto"/>
            <w:noWrap/>
            <w:vAlign w:val="center"/>
          </w:tcPr>
          <w:p w14:paraId="0006C493"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六</w:t>
            </w:r>
          </w:p>
        </w:tc>
        <w:tc>
          <w:tcPr>
            <w:tcW w:w="840" w:type="dxa"/>
            <w:tcBorders>
              <w:tl2br w:val="nil"/>
              <w:tr2bl w:val="nil"/>
            </w:tcBorders>
            <w:shd w:val="clear" w:color="auto" w:fill="auto"/>
            <w:noWrap/>
            <w:vAlign w:val="center"/>
          </w:tcPr>
          <w:p w14:paraId="1EAFD8ED"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七</w:t>
            </w:r>
          </w:p>
        </w:tc>
        <w:tc>
          <w:tcPr>
            <w:tcW w:w="900" w:type="dxa"/>
            <w:tcBorders>
              <w:tl2br w:val="nil"/>
              <w:tr2bl w:val="nil"/>
            </w:tcBorders>
            <w:shd w:val="clear" w:color="auto" w:fill="auto"/>
            <w:noWrap/>
            <w:vAlign w:val="center"/>
          </w:tcPr>
          <w:p w14:paraId="5B21C54D"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八</w:t>
            </w:r>
          </w:p>
        </w:tc>
        <w:tc>
          <w:tcPr>
            <w:tcW w:w="930" w:type="dxa"/>
            <w:tcBorders>
              <w:tl2br w:val="nil"/>
              <w:tr2bl w:val="nil"/>
            </w:tcBorders>
            <w:shd w:val="clear" w:color="auto" w:fill="auto"/>
            <w:noWrap/>
            <w:vAlign w:val="center"/>
          </w:tcPr>
          <w:p w14:paraId="399B1435"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九</w:t>
            </w:r>
          </w:p>
        </w:tc>
        <w:tc>
          <w:tcPr>
            <w:tcW w:w="1020" w:type="dxa"/>
            <w:tcBorders>
              <w:tl2br w:val="nil"/>
              <w:tr2bl w:val="nil"/>
            </w:tcBorders>
            <w:shd w:val="clear" w:color="auto" w:fill="auto"/>
            <w:noWrap/>
            <w:vAlign w:val="center"/>
          </w:tcPr>
          <w:p w14:paraId="0D630B0D"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十</w:t>
            </w:r>
          </w:p>
        </w:tc>
      </w:tr>
      <w:tr w:rsidR="00F86651" w14:paraId="41F08FEE" w14:textId="77777777">
        <w:trPr>
          <w:trHeight w:val="405"/>
        </w:trPr>
        <w:tc>
          <w:tcPr>
            <w:tcW w:w="690" w:type="dxa"/>
            <w:vMerge w:val="restart"/>
            <w:tcBorders>
              <w:tl2br w:val="nil"/>
              <w:tr2bl w:val="nil"/>
            </w:tcBorders>
            <w:shd w:val="clear" w:color="auto" w:fill="auto"/>
            <w:vAlign w:val="center"/>
          </w:tcPr>
          <w:p w14:paraId="72CDC89E" w14:textId="77777777" w:rsidR="00F86651" w:rsidRDefault="00000000">
            <w:pPr>
              <w:autoSpaceDE w:val="0"/>
              <w:autoSpaceDN w:val="0"/>
              <w:jc w:val="center"/>
              <w:rPr>
                <w:rFonts w:ascii="华文细黑" w:eastAsia="华文细黑" w:hAnsi="华文细黑" w:cs="宋体"/>
                <w:color w:val="000000"/>
                <w:kern w:val="0"/>
                <w:sz w:val="20"/>
              </w:rPr>
            </w:pPr>
            <w:r>
              <w:rPr>
                <w:rFonts w:ascii="华文细黑" w:eastAsia="华文细黑" w:hAnsi="华文细黑" w:cs="宋体" w:hint="eastAsia"/>
                <w:color w:val="000000"/>
                <w:kern w:val="0"/>
                <w:sz w:val="20"/>
              </w:rPr>
              <w:t>公共基础课</w:t>
            </w:r>
          </w:p>
        </w:tc>
        <w:tc>
          <w:tcPr>
            <w:tcW w:w="2254" w:type="dxa"/>
            <w:tcBorders>
              <w:tl2br w:val="nil"/>
              <w:tr2bl w:val="nil"/>
            </w:tcBorders>
            <w:shd w:val="clear" w:color="auto" w:fill="auto"/>
            <w:noWrap/>
            <w:vAlign w:val="center"/>
          </w:tcPr>
          <w:p w14:paraId="5B965C1E"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体育</w:t>
            </w:r>
          </w:p>
        </w:tc>
        <w:tc>
          <w:tcPr>
            <w:tcW w:w="900" w:type="dxa"/>
            <w:tcBorders>
              <w:tl2br w:val="nil"/>
              <w:tr2bl w:val="nil"/>
            </w:tcBorders>
            <w:shd w:val="clear" w:color="auto" w:fill="auto"/>
            <w:vAlign w:val="center"/>
          </w:tcPr>
          <w:p w14:paraId="3258DB84"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360</w:t>
            </w:r>
          </w:p>
        </w:tc>
        <w:tc>
          <w:tcPr>
            <w:tcW w:w="870" w:type="dxa"/>
            <w:tcBorders>
              <w:tl2br w:val="nil"/>
              <w:tr2bl w:val="nil"/>
            </w:tcBorders>
            <w:shd w:val="clear" w:color="auto" w:fill="auto"/>
            <w:vAlign w:val="center"/>
          </w:tcPr>
          <w:p w14:paraId="15EA3105"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55" w:type="dxa"/>
            <w:tcBorders>
              <w:tl2br w:val="nil"/>
              <w:tr2bl w:val="nil"/>
            </w:tcBorders>
            <w:shd w:val="clear" w:color="auto" w:fill="auto"/>
            <w:vAlign w:val="center"/>
          </w:tcPr>
          <w:p w14:paraId="54674D07"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25" w:type="dxa"/>
            <w:tcBorders>
              <w:tl2br w:val="nil"/>
              <w:tr2bl w:val="nil"/>
            </w:tcBorders>
            <w:shd w:val="clear" w:color="auto" w:fill="auto"/>
            <w:vAlign w:val="center"/>
          </w:tcPr>
          <w:p w14:paraId="1A02F8EF"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25" w:type="dxa"/>
            <w:tcBorders>
              <w:tl2br w:val="nil"/>
              <w:tr2bl w:val="nil"/>
            </w:tcBorders>
            <w:shd w:val="clear" w:color="auto" w:fill="auto"/>
            <w:vAlign w:val="center"/>
          </w:tcPr>
          <w:p w14:paraId="7F14B82B"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55" w:type="dxa"/>
            <w:tcBorders>
              <w:tl2br w:val="nil"/>
              <w:tr2bl w:val="nil"/>
            </w:tcBorders>
            <w:shd w:val="clear" w:color="auto" w:fill="auto"/>
            <w:vAlign w:val="center"/>
          </w:tcPr>
          <w:p w14:paraId="58EA5789"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25" w:type="dxa"/>
            <w:tcBorders>
              <w:tl2br w:val="nil"/>
              <w:tr2bl w:val="nil"/>
            </w:tcBorders>
            <w:shd w:val="clear" w:color="auto" w:fill="auto"/>
            <w:vAlign w:val="center"/>
          </w:tcPr>
          <w:p w14:paraId="312CFDCF"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40" w:type="dxa"/>
            <w:tcBorders>
              <w:tl2br w:val="nil"/>
              <w:tr2bl w:val="nil"/>
            </w:tcBorders>
            <w:shd w:val="clear" w:color="auto" w:fill="auto"/>
            <w:vAlign w:val="center"/>
          </w:tcPr>
          <w:p w14:paraId="2611BC47"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900" w:type="dxa"/>
            <w:tcBorders>
              <w:tl2br w:val="nil"/>
              <w:tr2bl w:val="nil"/>
            </w:tcBorders>
            <w:shd w:val="clear" w:color="auto" w:fill="auto"/>
            <w:vAlign w:val="center"/>
          </w:tcPr>
          <w:p w14:paraId="1170AD9D"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930" w:type="dxa"/>
            <w:tcBorders>
              <w:tl2br w:val="nil"/>
              <w:tr2bl w:val="nil"/>
            </w:tcBorders>
            <w:shd w:val="clear" w:color="auto" w:fill="auto"/>
            <w:vAlign w:val="center"/>
          </w:tcPr>
          <w:p w14:paraId="2AC10DE5"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1020" w:type="dxa"/>
            <w:tcBorders>
              <w:tl2br w:val="nil"/>
              <w:tr2bl w:val="nil"/>
            </w:tcBorders>
            <w:shd w:val="clear" w:color="auto" w:fill="auto"/>
            <w:vAlign w:val="center"/>
          </w:tcPr>
          <w:p w14:paraId="4B3EC3F6"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r>
      <w:tr w:rsidR="00F86651" w14:paraId="77A177B7" w14:textId="77777777">
        <w:trPr>
          <w:trHeight w:val="413"/>
        </w:trPr>
        <w:tc>
          <w:tcPr>
            <w:tcW w:w="690" w:type="dxa"/>
            <w:vMerge/>
            <w:tcBorders>
              <w:tl2br w:val="nil"/>
              <w:tr2bl w:val="nil"/>
            </w:tcBorders>
            <w:shd w:val="clear" w:color="auto" w:fill="auto"/>
            <w:vAlign w:val="center"/>
          </w:tcPr>
          <w:p w14:paraId="44CE75F4"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3F8FD8F9"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德育</w:t>
            </w:r>
          </w:p>
        </w:tc>
        <w:tc>
          <w:tcPr>
            <w:tcW w:w="900" w:type="dxa"/>
            <w:tcBorders>
              <w:tl2br w:val="nil"/>
              <w:tr2bl w:val="nil"/>
            </w:tcBorders>
            <w:shd w:val="clear" w:color="auto" w:fill="auto"/>
            <w:vAlign w:val="center"/>
          </w:tcPr>
          <w:p w14:paraId="0C839F4D"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360</w:t>
            </w:r>
          </w:p>
        </w:tc>
        <w:tc>
          <w:tcPr>
            <w:tcW w:w="870" w:type="dxa"/>
            <w:tcBorders>
              <w:tl2br w:val="nil"/>
              <w:tr2bl w:val="nil"/>
            </w:tcBorders>
            <w:shd w:val="clear" w:color="auto" w:fill="auto"/>
            <w:vAlign w:val="center"/>
          </w:tcPr>
          <w:p w14:paraId="30831475"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55" w:type="dxa"/>
            <w:tcBorders>
              <w:tl2br w:val="nil"/>
              <w:tr2bl w:val="nil"/>
            </w:tcBorders>
            <w:shd w:val="clear" w:color="auto" w:fill="auto"/>
            <w:vAlign w:val="center"/>
          </w:tcPr>
          <w:p w14:paraId="2FB48AEC"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25" w:type="dxa"/>
            <w:tcBorders>
              <w:tl2br w:val="nil"/>
              <w:tr2bl w:val="nil"/>
            </w:tcBorders>
            <w:shd w:val="clear" w:color="auto" w:fill="auto"/>
            <w:vAlign w:val="center"/>
          </w:tcPr>
          <w:p w14:paraId="3C423EF9"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25" w:type="dxa"/>
            <w:tcBorders>
              <w:tl2br w:val="nil"/>
              <w:tr2bl w:val="nil"/>
            </w:tcBorders>
            <w:shd w:val="clear" w:color="auto" w:fill="auto"/>
            <w:vAlign w:val="center"/>
          </w:tcPr>
          <w:p w14:paraId="5476BBFC"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55" w:type="dxa"/>
            <w:tcBorders>
              <w:tl2br w:val="nil"/>
              <w:tr2bl w:val="nil"/>
            </w:tcBorders>
            <w:shd w:val="clear" w:color="auto" w:fill="auto"/>
            <w:vAlign w:val="center"/>
          </w:tcPr>
          <w:p w14:paraId="6A16911B"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25" w:type="dxa"/>
            <w:tcBorders>
              <w:tl2br w:val="nil"/>
              <w:tr2bl w:val="nil"/>
            </w:tcBorders>
            <w:shd w:val="clear" w:color="auto" w:fill="auto"/>
            <w:vAlign w:val="center"/>
          </w:tcPr>
          <w:p w14:paraId="7EC99B7C"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40" w:type="dxa"/>
            <w:tcBorders>
              <w:tl2br w:val="nil"/>
              <w:tr2bl w:val="nil"/>
            </w:tcBorders>
            <w:shd w:val="clear" w:color="auto" w:fill="auto"/>
            <w:vAlign w:val="center"/>
          </w:tcPr>
          <w:p w14:paraId="175EECB8"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900" w:type="dxa"/>
            <w:tcBorders>
              <w:tl2br w:val="nil"/>
              <w:tr2bl w:val="nil"/>
            </w:tcBorders>
            <w:shd w:val="clear" w:color="auto" w:fill="auto"/>
            <w:vAlign w:val="center"/>
          </w:tcPr>
          <w:p w14:paraId="2FAC0E4F"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930" w:type="dxa"/>
            <w:tcBorders>
              <w:tl2br w:val="nil"/>
              <w:tr2bl w:val="nil"/>
            </w:tcBorders>
            <w:shd w:val="clear" w:color="auto" w:fill="auto"/>
            <w:vAlign w:val="center"/>
          </w:tcPr>
          <w:p w14:paraId="76ADC0C4"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1020" w:type="dxa"/>
            <w:tcBorders>
              <w:tl2br w:val="nil"/>
              <w:tr2bl w:val="nil"/>
            </w:tcBorders>
            <w:shd w:val="clear" w:color="auto" w:fill="auto"/>
            <w:vAlign w:val="center"/>
          </w:tcPr>
          <w:p w14:paraId="02C917C4"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r>
      <w:tr w:rsidR="00F86651" w14:paraId="56C0F901" w14:textId="77777777">
        <w:trPr>
          <w:trHeight w:val="413"/>
        </w:trPr>
        <w:tc>
          <w:tcPr>
            <w:tcW w:w="690" w:type="dxa"/>
            <w:vMerge/>
            <w:tcBorders>
              <w:tl2br w:val="nil"/>
              <w:tr2bl w:val="nil"/>
            </w:tcBorders>
            <w:shd w:val="clear" w:color="auto" w:fill="auto"/>
            <w:vAlign w:val="center"/>
          </w:tcPr>
          <w:p w14:paraId="087AAC8F"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653AA4EA"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语文</w:t>
            </w:r>
          </w:p>
        </w:tc>
        <w:tc>
          <w:tcPr>
            <w:tcW w:w="900" w:type="dxa"/>
            <w:tcBorders>
              <w:tl2br w:val="nil"/>
              <w:tr2bl w:val="nil"/>
            </w:tcBorders>
            <w:shd w:val="clear" w:color="auto" w:fill="auto"/>
            <w:vAlign w:val="center"/>
          </w:tcPr>
          <w:p w14:paraId="15D5A357"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240</w:t>
            </w:r>
          </w:p>
        </w:tc>
        <w:tc>
          <w:tcPr>
            <w:tcW w:w="870" w:type="dxa"/>
            <w:tcBorders>
              <w:tl2br w:val="nil"/>
              <w:tr2bl w:val="nil"/>
            </w:tcBorders>
            <w:shd w:val="clear" w:color="auto" w:fill="auto"/>
            <w:vAlign w:val="center"/>
          </w:tcPr>
          <w:p w14:paraId="3FE7FD86"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55" w:type="dxa"/>
            <w:tcBorders>
              <w:tl2br w:val="nil"/>
              <w:tr2bl w:val="nil"/>
            </w:tcBorders>
            <w:shd w:val="clear" w:color="auto" w:fill="auto"/>
            <w:vAlign w:val="center"/>
          </w:tcPr>
          <w:p w14:paraId="41F5CB02"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25" w:type="dxa"/>
            <w:tcBorders>
              <w:tl2br w:val="nil"/>
              <w:tr2bl w:val="nil"/>
            </w:tcBorders>
            <w:shd w:val="clear" w:color="auto" w:fill="auto"/>
            <w:vAlign w:val="center"/>
          </w:tcPr>
          <w:p w14:paraId="0D79D097"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25" w:type="dxa"/>
            <w:tcBorders>
              <w:tl2br w:val="nil"/>
              <w:tr2bl w:val="nil"/>
            </w:tcBorders>
            <w:shd w:val="clear" w:color="auto" w:fill="auto"/>
            <w:vAlign w:val="center"/>
          </w:tcPr>
          <w:p w14:paraId="1543E190"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55" w:type="dxa"/>
            <w:tcBorders>
              <w:tl2br w:val="nil"/>
              <w:tr2bl w:val="nil"/>
            </w:tcBorders>
            <w:shd w:val="clear" w:color="auto" w:fill="auto"/>
            <w:vAlign w:val="center"/>
          </w:tcPr>
          <w:p w14:paraId="68310755"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25" w:type="dxa"/>
            <w:tcBorders>
              <w:tl2br w:val="nil"/>
              <w:tr2bl w:val="nil"/>
            </w:tcBorders>
            <w:shd w:val="clear" w:color="auto" w:fill="auto"/>
            <w:vAlign w:val="center"/>
          </w:tcPr>
          <w:p w14:paraId="3BF346A8"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40" w:type="dxa"/>
            <w:tcBorders>
              <w:tl2br w:val="nil"/>
              <w:tr2bl w:val="nil"/>
            </w:tcBorders>
            <w:shd w:val="clear" w:color="auto" w:fill="auto"/>
            <w:vAlign w:val="center"/>
          </w:tcPr>
          <w:p w14:paraId="7EEA81C1"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0580CA72"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38E3184F"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7B285E92"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r>
      <w:tr w:rsidR="00F86651" w14:paraId="720818C9" w14:textId="77777777">
        <w:trPr>
          <w:trHeight w:val="413"/>
        </w:trPr>
        <w:tc>
          <w:tcPr>
            <w:tcW w:w="690" w:type="dxa"/>
            <w:vMerge/>
            <w:tcBorders>
              <w:tl2br w:val="nil"/>
              <w:tr2bl w:val="nil"/>
            </w:tcBorders>
            <w:shd w:val="clear" w:color="auto" w:fill="auto"/>
            <w:vAlign w:val="center"/>
          </w:tcPr>
          <w:p w14:paraId="441D7FD8"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3ABE4B33"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数学</w:t>
            </w:r>
          </w:p>
        </w:tc>
        <w:tc>
          <w:tcPr>
            <w:tcW w:w="900" w:type="dxa"/>
            <w:tcBorders>
              <w:tl2br w:val="nil"/>
              <w:tr2bl w:val="nil"/>
            </w:tcBorders>
            <w:shd w:val="clear" w:color="auto" w:fill="auto"/>
            <w:vAlign w:val="center"/>
          </w:tcPr>
          <w:p w14:paraId="3157B32D"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240</w:t>
            </w:r>
          </w:p>
        </w:tc>
        <w:tc>
          <w:tcPr>
            <w:tcW w:w="870" w:type="dxa"/>
            <w:tcBorders>
              <w:tl2br w:val="nil"/>
              <w:tr2bl w:val="nil"/>
            </w:tcBorders>
            <w:shd w:val="clear" w:color="auto" w:fill="auto"/>
            <w:vAlign w:val="center"/>
          </w:tcPr>
          <w:p w14:paraId="0C81A269"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55" w:type="dxa"/>
            <w:tcBorders>
              <w:tl2br w:val="nil"/>
              <w:tr2bl w:val="nil"/>
            </w:tcBorders>
            <w:shd w:val="clear" w:color="auto" w:fill="auto"/>
            <w:vAlign w:val="center"/>
          </w:tcPr>
          <w:p w14:paraId="6440608C"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25" w:type="dxa"/>
            <w:tcBorders>
              <w:tl2br w:val="nil"/>
              <w:tr2bl w:val="nil"/>
            </w:tcBorders>
            <w:shd w:val="clear" w:color="auto" w:fill="auto"/>
            <w:vAlign w:val="center"/>
          </w:tcPr>
          <w:p w14:paraId="14C4C2DD"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25" w:type="dxa"/>
            <w:tcBorders>
              <w:tl2br w:val="nil"/>
              <w:tr2bl w:val="nil"/>
            </w:tcBorders>
            <w:shd w:val="clear" w:color="auto" w:fill="auto"/>
            <w:vAlign w:val="center"/>
          </w:tcPr>
          <w:p w14:paraId="5B745041"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55" w:type="dxa"/>
            <w:tcBorders>
              <w:tl2br w:val="nil"/>
              <w:tr2bl w:val="nil"/>
            </w:tcBorders>
            <w:shd w:val="clear" w:color="auto" w:fill="auto"/>
            <w:vAlign w:val="center"/>
          </w:tcPr>
          <w:p w14:paraId="1837C1C1"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25" w:type="dxa"/>
            <w:tcBorders>
              <w:tl2br w:val="nil"/>
              <w:tr2bl w:val="nil"/>
            </w:tcBorders>
            <w:shd w:val="clear" w:color="auto" w:fill="auto"/>
            <w:vAlign w:val="center"/>
          </w:tcPr>
          <w:p w14:paraId="2E10D16C"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40" w:type="dxa"/>
            <w:tcBorders>
              <w:tl2br w:val="nil"/>
              <w:tr2bl w:val="nil"/>
            </w:tcBorders>
            <w:shd w:val="clear" w:color="auto" w:fill="auto"/>
            <w:vAlign w:val="center"/>
          </w:tcPr>
          <w:p w14:paraId="563EDA93"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44541809"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692AFAEB"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30E8E78F"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r>
      <w:tr w:rsidR="00F86651" w14:paraId="390E8B04" w14:textId="77777777">
        <w:trPr>
          <w:trHeight w:val="413"/>
        </w:trPr>
        <w:tc>
          <w:tcPr>
            <w:tcW w:w="690" w:type="dxa"/>
            <w:vMerge/>
            <w:tcBorders>
              <w:tl2br w:val="nil"/>
              <w:tr2bl w:val="nil"/>
            </w:tcBorders>
            <w:shd w:val="clear" w:color="auto" w:fill="auto"/>
            <w:vAlign w:val="center"/>
          </w:tcPr>
          <w:p w14:paraId="3BABCDEE"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4908077D"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英语</w:t>
            </w:r>
          </w:p>
        </w:tc>
        <w:tc>
          <w:tcPr>
            <w:tcW w:w="900" w:type="dxa"/>
            <w:tcBorders>
              <w:tl2br w:val="nil"/>
              <w:tr2bl w:val="nil"/>
            </w:tcBorders>
            <w:shd w:val="clear" w:color="auto" w:fill="auto"/>
            <w:vAlign w:val="center"/>
          </w:tcPr>
          <w:p w14:paraId="5414330E"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240</w:t>
            </w:r>
          </w:p>
        </w:tc>
        <w:tc>
          <w:tcPr>
            <w:tcW w:w="870" w:type="dxa"/>
            <w:tcBorders>
              <w:tl2br w:val="nil"/>
              <w:tr2bl w:val="nil"/>
            </w:tcBorders>
            <w:shd w:val="clear" w:color="auto" w:fill="auto"/>
            <w:vAlign w:val="center"/>
          </w:tcPr>
          <w:p w14:paraId="25F78877"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55" w:type="dxa"/>
            <w:tcBorders>
              <w:tl2br w:val="nil"/>
              <w:tr2bl w:val="nil"/>
            </w:tcBorders>
            <w:shd w:val="clear" w:color="auto" w:fill="auto"/>
            <w:vAlign w:val="center"/>
          </w:tcPr>
          <w:p w14:paraId="243AF1AF"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25" w:type="dxa"/>
            <w:tcBorders>
              <w:tl2br w:val="nil"/>
              <w:tr2bl w:val="nil"/>
            </w:tcBorders>
            <w:shd w:val="clear" w:color="auto" w:fill="auto"/>
            <w:vAlign w:val="center"/>
          </w:tcPr>
          <w:p w14:paraId="04567FC0"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25" w:type="dxa"/>
            <w:tcBorders>
              <w:tl2br w:val="nil"/>
              <w:tr2bl w:val="nil"/>
            </w:tcBorders>
            <w:shd w:val="clear" w:color="auto" w:fill="auto"/>
            <w:vAlign w:val="center"/>
          </w:tcPr>
          <w:p w14:paraId="056F8C92"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55" w:type="dxa"/>
            <w:tcBorders>
              <w:tl2br w:val="nil"/>
              <w:tr2bl w:val="nil"/>
            </w:tcBorders>
            <w:shd w:val="clear" w:color="auto" w:fill="auto"/>
            <w:vAlign w:val="center"/>
          </w:tcPr>
          <w:p w14:paraId="237069C6"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25" w:type="dxa"/>
            <w:tcBorders>
              <w:tl2br w:val="nil"/>
              <w:tr2bl w:val="nil"/>
            </w:tcBorders>
            <w:shd w:val="clear" w:color="auto" w:fill="auto"/>
            <w:vAlign w:val="center"/>
          </w:tcPr>
          <w:p w14:paraId="2A969544"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40" w:type="dxa"/>
            <w:tcBorders>
              <w:tl2br w:val="nil"/>
              <w:tr2bl w:val="nil"/>
            </w:tcBorders>
            <w:shd w:val="clear" w:color="auto" w:fill="auto"/>
            <w:vAlign w:val="center"/>
          </w:tcPr>
          <w:p w14:paraId="6DE91E5A"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233E5BEE"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2A598F68"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48DF495F"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r>
      <w:tr w:rsidR="00F86651" w14:paraId="2025FD0D" w14:textId="77777777">
        <w:trPr>
          <w:trHeight w:val="413"/>
        </w:trPr>
        <w:tc>
          <w:tcPr>
            <w:tcW w:w="690" w:type="dxa"/>
            <w:vMerge/>
            <w:tcBorders>
              <w:tl2br w:val="nil"/>
              <w:tr2bl w:val="nil"/>
            </w:tcBorders>
            <w:shd w:val="clear" w:color="auto" w:fill="auto"/>
            <w:vAlign w:val="center"/>
          </w:tcPr>
          <w:p w14:paraId="7DF7F98F"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2D2DCC60"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计算机应用基础</w:t>
            </w:r>
          </w:p>
        </w:tc>
        <w:tc>
          <w:tcPr>
            <w:tcW w:w="900" w:type="dxa"/>
            <w:tcBorders>
              <w:tl2br w:val="nil"/>
              <w:tr2bl w:val="nil"/>
            </w:tcBorders>
            <w:shd w:val="clear" w:color="auto" w:fill="auto"/>
            <w:vAlign w:val="center"/>
          </w:tcPr>
          <w:p w14:paraId="5106483B"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280</w:t>
            </w:r>
          </w:p>
        </w:tc>
        <w:tc>
          <w:tcPr>
            <w:tcW w:w="870" w:type="dxa"/>
            <w:tcBorders>
              <w:tl2br w:val="nil"/>
              <w:tr2bl w:val="nil"/>
            </w:tcBorders>
            <w:shd w:val="clear" w:color="auto" w:fill="auto"/>
            <w:vAlign w:val="center"/>
          </w:tcPr>
          <w:p w14:paraId="790DD29A"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4</w:t>
            </w:r>
          </w:p>
        </w:tc>
        <w:tc>
          <w:tcPr>
            <w:tcW w:w="855" w:type="dxa"/>
            <w:tcBorders>
              <w:tl2br w:val="nil"/>
              <w:tr2bl w:val="nil"/>
            </w:tcBorders>
            <w:shd w:val="clear" w:color="auto" w:fill="auto"/>
            <w:vAlign w:val="center"/>
          </w:tcPr>
          <w:p w14:paraId="22554F9D"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 xml:space="preserve"> </w:t>
            </w:r>
          </w:p>
        </w:tc>
        <w:tc>
          <w:tcPr>
            <w:tcW w:w="825" w:type="dxa"/>
            <w:tcBorders>
              <w:tl2br w:val="nil"/>
              <w:tr2bl w:val="nil"/>
            </w:tcBorders>
            <w:shd w:val="clear" w:color="auto" w:fill="auto"/>
            <w:vAlign w:val="center"/>
          </w:tcPr>
          <w:p w14:paraId="3DDC02A4" w14:textId="77777777" w:rsidR="00F86651" w:rsidRDefault="00000000">
            <w:pPr>
              <w:widowControl/>
              <w:autoSpaceDE w:val="0"/>
              <w:autoSpaceDN w:val="0"/>
              <w:ind w:firstLineChars="100" w:firstLine="18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4</w:t>
            </w:r>
          </w:p>
        </w:tc>
        <w:tc>
          <w:tcPr>
            <w:tcW w:w="825" w:type="dxa"/>
            <w:tcBorders>
              <w:tl2br w:val="nil"/>
              <w:tr2bl w:val="nil"/>
            </w:tcBorders>
            <w:shd w:val="clear" w:color="auto" w:fill="auto"/>
            <w:vAlign w:val="center"/>
          </w:tcPr>
          <w:p w14:paraId="3C5E27CB"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6</w:t>
            </w:r>
          </w:p>
        </w:tc>
        <w:tc>
          <w:tcPr>
            <w:tcW w:w="855" w:type="dxa"/>
            <w:tcBorders>
              <w:tl2br w:val="nil"/>
              <w:tr2bl w:val="nil"/>
            </w:tcBorders>
            <w:shd w:val="clear" w:color="auto" w:fill="auto"/>
            <w:vAlign w:val="center"/>
          </w:tcPr>
          <w:p w14:paraId="032964E6"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66109056"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247E29B5"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1712D5E7"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48A4CDE4"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757B8EE6"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r>
      <w:tr w:rsidR="00F86651" w14:paraId="40869C3B" w14:textId="77777777">
        <w:trPr>
          <w:trHeight w:val="413"/>
        </w:trPr>
        <w:tc>
          <w:tcPr>
            <w:tcW w:w="690" w:type="dxa"/>
            <w:vMerge/>
            <w:tcBorders>
              <w:tl2br w:val="nil"/>
              <w:tr2bl w:val="nil"/>
            </w:tcBorders>
            <w:shd w:val="clear" w:color="auto" w:fill="auto"/>
            <w:vAlign w:val="center"/>
          </w:tcPr>
          <w:p w14:paraId="6C6999FC"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2A455694"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礼仪修养</w:t>
            </w:r>
          </w:p>
        </w:tc>
        <w:tc>
          <w:tcPr>
            <w:tcW w:w="900" w:type="dxa"/>
            <w:tcBorders>
              <w:tl2br w:val="nil"/>
              <w:tr2bl w:val="nil"/>
            </w:tcBorders>
            <w:shd w:val="clear" w:color="auto" w:fill="auto"/>
            <w:vAlign w:val="center"/>
          </w:tcPr>
          <w:p w14:paraId="41173353"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40</w:t>
            </w:r>
          </w:p>
        </w:tc>
        <w:tc>
          <w:tcPr>
            <w:tcW w:w="870" w:type="dxa"/>
            <w:tcBorders>
              <w:tl2br w:val="nil"/>
              <w:tr2bl w:val="nil"/>
            </w:tcBorders>
            <w:shd w:val="clear" w:color="auto" w:fill="auto"/>
            <w:vAlign w:val="center"/>
          </w:tcPr>
          <w:p w14:paraId="3218BC8A"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7A05B53F"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48073E27" w14:textId="77777777" w:rsidR="00F86651" w:rsidRDefault="00F86651">
            <w:pPr>
              <w:widowControl/>
              <w:autoSpaceDE w:val="0"/>
              <w:autoSpaceDN w:val="0"/>
              <w:ind w:firstLineChars="100" w:firstLine="18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58E83934"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5FE77454"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4D669EB2"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74E2E6E1"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900" w:type="dxa"/>
            <w:tcBorders>
              <w:tl2br w:val="nil"/>
              <w:tr2bl w:val="nil"/>
            </w:tcBorders>
            <w:shd w:val="clear" w:color="auto" w:fill="auto"/>
            <w:vAlign w:val="center"/>
          </w:tcPr>
          <w:p w14:paraId="3FC04C3C"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4F39756F"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6A5B02C8"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r>
      <w:tr w:rsidR="00F86651" w14:paraId="66B1FFDF" w14:textId="77777777">
        <w:trPr>
          <w:trHeight w:val="413"/>
        </w:trPr>
        <w:tc>
          <w:tcPr>
            <w:tcW w:w="690" w:type="dxa"/>
            <w:vMerge/>
            <w:tcBorders>
              <w:tl2br w:val="nil"/>
              <w:tr2bl w:val="nil"/>
            </w:tcBorders>
            <w:shd w:val="clear" w:color="auto" w:fill="auto"/>
            <w:vAlign w:val="center"/>
          </w:tcPr>
          <w:p w14:paraId="07245AA7"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18B67CA1"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演讲与口才</w:t>
            </w:r>
          </w:p>
        </w:tc>
        <w:tc>
          <w:tcPr>
            <w:tcW w:w="900" w:type="dxa"/>
            <w:tcBorders>
              <w:tl2br w:val="nil"/>
              <w:tr2bl w:val="nil"/>
            </w:tcBorders>
            <w:shd w:val="clear" w:color="auto" w:fill="auto"/>
            <w:vAlign w:val="center"/>
          </w:tcPr>
          <w:p w14:paraId="2BD7FCAA"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40</w:t>
            </w:r>
          </w:p>
        </w:tc>
        <w:tc>
          <w:tcPr>
            <w:tcW w:w="870" w:type="dxa"/>
            <w:tcBorders>
              <w:tl2br w:val="nil"/>
              <w:tr2bl w:val="nil"/>
            </w:tcBorders>
            <w:shd w:val="clear" w:color="auto" w:fill="auto"/>
            <w:vAlign w:val="center"/>
          </w:tcPr>
          <w:p w14:paraId="1804C6E0"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0A4E2CEF"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741E9115" w14:textId="77777777" w:rsidR="00F86651" w:rsidRDefault="00F86651">
            <w:pPr>
              <w:widowControl/>
              <w:autoSpaceDE w:val="0"/>
              <w:autoSpaceDN w:val="0"/>
              <w:ind w:firstLineChars="100" w:firstLine="18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53B0BEAD"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3E8FC9FD"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2D44D244"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44434EFF"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900" w:type="dxa"/>
            <w:tcBorders>
              <w:tl2br w:val="nil"/>
              <w:tr2bl w:val="nil"/>
            </w:tcBorders>
            <w:shd w:val="clear" w:color="auto" w:fill="auto"/>
            <w:vAlign w:val="center"/>
          </w:tcPr>
          <w:p w14:paraId="653A73BC"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0E76F11B"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040C4B50"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r>
      <w:tr w:rsidR="00F86651" w14:paraId="55D10258" w14:textId="77777777">
        <w:trPr>
          <w:trHeight w:val="413"/>
        </w:trPr>
        <w:tc>
          <w:tcPr>
            <w:tcW w:w="690" w:type="dxa"/>
            <w:vMerge/>
            <w:tcBorders>
              <w:tl2br w:val="nil"/>
              <w:tr2bl w:val="nil"/>
            </w:tcBorders>
            <w:shd w:val="clear" w:color="auto" w:fill="auto"/>
            <w:vAlign w:val="center"/>
          </w:tcPr>
          <w:p w14:paraId="55B1F69C"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274EAE64"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企业管理</w:t>
            </w:r>
          </w:p>
        </w:tc>
        <w:tc>
          <w:tcPr>
            <w:tcW w:w="900" w:type="dxa"/>
            <w:tcBorders>
              <w:tl2br w:val="nil"/>
              <w:tr2bl w:val="nil"/>
            </w:tcBorders>
            <w:shd w:val="clear" w:color="auto" w:fill="auto"/>
            <w:vAlign w:val="center"/>
          </w:tcPr>
          <w:p w14:paraId="10850580"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40</w:t>
            </w:r>
          </w:p>
        </w:tc>
        <w:tc>
          <w:tcPr>
            <w:tcW w:w="870" w:type="dxa"/>
            <w:tcBorders>
              <w:tl2br w:val="nil"/>
              <w:tr2bl w:val="nil"/>
            </w:tcBorders>
            <w:shd w:val="clear" w:color="auto" w:fill="auto"/>
            <w:vAlign w:val="center"/>
          </w:tcPr>
          <w:p w14:paraId="5A30CACD"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1CE1095E"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00312E66" w14:textId="77777777" w:rsidR="00F86651" w:rsidRDefault="00F86651">
            <w:pPr>
              <w:widowControl/>
              <w:autoSpaceDE w:val="0"/>
              <w:autoSpaceDN w:val="0"/>
              <w:ind w:firstLineChars="100" w:firstLine="18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79CDAAF6"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62248A24"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2ED46929"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25D31AD2"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2EB8A45C"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930" w:type="dxa"/>
            <w:tcBorders>
              <w:tl2br w:val="nil"/>
              <w:tr2bl w:val="nil"/>
            </w:tcBorders>
            <w:shd w:val="clear" w:color="auto" w:fill="auto"/>
            <w:vAlign w:val="center"/>
          </w:tcPr>
          <w:p w14:paraId="7C862E7E"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42B28625"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r>
      <w:tr w:rsidR="00F86651" w14:paraId="2DFBF8D0" w14:textId="77777777">
        <w:trPr>
          <w:trHeight w:val="413"/>
        </w:trPr>
        <w:tc>
          <w:tcPr>
            <w:tcW w:w="690" w:type="dxa"/>
            <w:vMerge/>
            <w:tcBorders>
              <w:tl2br w:val="nil"/>
              <w:tr2bl w:val="nil"/>
            </w:tcBorders>
            <w:shd w:val="clear" w:color="auto" w:fill="auto"/>
            <w:vAlign w:val="center"/>
          </w:tcPr>
          <w:p w14:paraId="4E53E00E"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02C75D1F"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党史</w:t>
            </w:r>
          </w:p>
        </w:tc>
        <w:tc>
          <w:tcPr>
            <w:tcW w:w="900" w:type="dxa"/>
            <w:tcBorders>
              <w:tl2br w:val="nil"/>
              <w:tr2bl w:val="nil"/>
            </w:tcBorders>
            <w:shd w:val="clear" w:color="auto" w:fill="auto"/>
            <w:vAlign w:val="center"/>
          </w:tcPr>
          <w:p w14:paraId="354C0E2F"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40</w:t>
            </w:r>
          </w:p>
        </w:tc>
        <w:tc>
          <w:tcPr>
            <w:tcW w:w="870" w:type="dxa"/>
            <w:tcBorders>
              <w:tl2br w:val="nil"/>
              <w:tr2bl w:val="nil"/>
            </w:tcBorders>
            <w:shd w:val="clear" w:color="auto" w:fill="auto"/>
            <w:vAlign w:val="center"/>
          </w:tcPr>
          <w:p w14:paraId="41C8E317"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52BCB4CF"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2C713FAB" w14:textId="77777777" w:rsidR="00F86651" w:rsidRDefault="00F86651">
            <w:pPr>
              <w:widowControl/>
              <w:autoSpaceDE w:val="0"/>
              <w:autoSpaceDN w:val="0"/>
              <w:ind w:firstLineChars="100" w:firstLine="18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0FA44E21"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2D55F4A6"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559741AC"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26BF3442"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10449A7A"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930" w:type="dxa"/>
            <w:tcBorders>
              <w:tl2br w:val="nil"/>
              <w:tr2bl w:val="nil"/>
            </w:tcBorders>
            <w:shd w:val="clear" w:color="auto" w:fill="auto"/>
            <w:vAlign w:val="center"/>
          </w:tcPr>
          <w:p w14:paraId="32E6ED46"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60295DAF"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r>
      <w:tr w:rsidR="00F86651" w14:paraId="26833F73" w14:textId="77777777">
        <w:trPr>
          <w:trHeight w:val="413"/>
        </w:trPr>
        <w:tc>
          <w:tcPr>
            <w:tcW w:w="690" w:type="dxa"/>
            <w:vMerge/>
            <w:tcBorders>
              <w:tl2br w:val="nil"/>
              <w:tr2bl w:val="nil"/>
            </w:tcBorders>
            <w:shd w:val="clear" w:color="auto" w:fill="auto"/>
            <w:vAlign w:val="center"/>
          </w:tcPr>
          <w:p w14:paraId="36850F2B"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29A3A2AA"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就业指导</w:t>
            </w:r>
          </w:p>
        </w:tc>
        <w:tc>
          <w:tcPr>
            <w:tcW w:w="900" w:type="dxa"/>
            <w:tcBorders>
              <w:tl2br w:val="nil"/>
              <w:tr2bl w:val="nil"/>
            </w:tcBorders>
            <w:shd w:val="clear" w:color="auto" w:fill="auto"/>
            <w:vAlign w:val="center"/>
          </w:tcPr>
          <w:p w14:paraId="05A41686"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40</w:t>
            </w:r>
          </w:p>
        </w:tc>
        <w:tc>
          <w:tcPr>
            <w:tcW w:w="870" w:type="dxa"/>
            <w:tcBorders>
              <w:tl2br w:val="nil"/>
              <w:tr2bl w:val="nil"/>
            </w:tcBorders>
            <w:shd w:val="clear" w:color="auto" w:fill="auto"/>
            <w:vAlign w:val="center"/>
          </w:tcPr>
          <w:p w14:paraId="0300C017"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4ED5E8AE"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7F4C2923" w14:textId="77777777" w:rsidR="00F86651" w:rsidRDefault="00F86651">
            <w:pPr>
              <w:widowControl/>
              <w:autoSpaceDE w:val="0"/>
              <w:autoSpaceDN w:val="0"/>
              <w:ind w:firstLineChars="100" w:firstLine="18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27D310F6"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673E80E9"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63E458CA"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4A2F17AC"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0BABF69B"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5F2058F8"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1020" w:type="dxa"/>
            <w:tcBorders>
              <w:tl2br w:val="nil"/>
              <w:tr2bl w:val="nil"/>
            </w:tcBorders>
            <w:shd w:val="clear" w:color="auto" w:fill="auto"/>
            <w:vAlign w:val="center"/>
          </w:tcPr>
          <w:p w14:paraId="770218ED"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r>
      <w:tr w:rsidR="00F86651" w14:paraId="55E125BA" w14:textId="77777777">
        <w:trPr>
          <w:trHeight w:val="413"/>
        </w:trPr>
        <w:tc>
          <w:tcPr>
            <w:tcW w:w="690" w:type="dxa"/>
            <w:vMerge/>
            <w:tcBorders>
              <w:tl2br w:val="nil"/>
              <w:tr2bl w:val="nil"/>
            </w:tcBorders>
            <w:shd w:val="clear" w:color="auto" w:fill="auto"/>
            <w:vAlign w:val="center"/>
          </w:tcPr>
          <w:p w14:paraId="1425E24A"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0C66FD9D"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小计</w:t>
            </w:r>
          </w:p>
        </w:tc>
        <w:tc>
          <w:tcPr>
            <w:tcW w:w="900" w:type="dxa"/>
            <w:tcBorders>
              <w:tl2br w:val="nil"/>
              <w:tr2bl w:val="nil"/>
            </w:tcBorders>
            <w:shd w:val="clear" w:color="auto" w:fill="auto"/>
            <w:vAlign w:val="center"/>
          </w:tcPr>
          <w:p w14:paraId="661C2382"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1920</w:t>
            </w:r>
          </w:p>
        </w:tc>
        <w:tc>
          <w:tcPr>
            <w:tcW w:w="8745" w:type="dxa"/>
            <w:gridSpan w:val="10"/>
            <w:tcBorders>
              <w:tl2br w:val="nil"/>
              <w:tr2bl w:val="nil"/>
            </w:tcBorders>
            <w:shd w:val="clear" w:color="auto" w:fill="auto"/>
            <w:vAlign w:val="center"/>
          </w:tcPr>
          <w:p w14:paraId="608B2A43"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占总学时32.87%</w:t>
            </w:r>
          </w:p>
        </w:tc>
      </w:tr>
      <w:tr w:rsidR="00F86651" w14:paraId="29D5AEB9" w14:textId="77777777">
        <w:trPr>
          <w:trHeight w:val="454"/>
        </w:trPr>
        <w:tc>
          <w:tcPr>
            <w:tcW w:w="690" w:type="dxa"/>
            <w:vMerge w:val="restart"/>
            <w:tcBorders>
              <w:tl2br w:val="nil"/>
              <w:tr2bl w:val="nil"/>
            </w:tcBorders>
            <w:shd w:val="clear" w:color="auto" w:fill="auto"/>
            <w:vAlign w:val="center"/>
          </w:tcPr>
          <w:p w14:paraId="39714529" w14:textId="77777777" w:rsidR="00F86651" w:rsidRDefault="00000000">
            <w:pPr>
              <w:autoSpaceDE w:val="0"/>
              <w:autoSpaceDN w:val="0"/>
              <w:jc w:val="center"/>
              <w:rPr>
                <w:rFonts w:ascii="华文细黑" w:eastAsia="华文细黑" w:hAnsi="华文细黑" w:cs="宋体"/>
                <w:color w:val="000000"/>
                <w:kern w:val="0"/>
                <w:sz w:val="20"/>
              </w:rPr>
            </w:pPr>
            <w:r>
              <w:rPr>
                <w:rFonts w:ascii="华文细黑" w:eastAsia="华文细黑" w:hAnsi="华文细黑" w:cs="宋体" w:hint="eastAsia"/>
                <w:color w:val="000000"/>
                <w:kern w:val="0"/>
                <w:sz w:val="20"/>
              </w:rPr>
              <w:t>专业</w:t>
            </w:r>
            <w:r>
              <w:rPr>
                <w:rFonts w:ascii="华文细黑" w:eastAsia="华文细黑" w:hAnsi="华文细黑" w:cs="宋体" w:hint="eastAsia"/>
                <w:color w:val="000000"/>
                <w:kern w:val="0"/>
                <w:sz w:val="20"/>
              </w:rPr>
              <w:br/>
              <w:t>基础课</w:t>
            </w:r>
          </w:p>
        </w:tc>
        <w:tc>
          <w:tcPr>
            <w:tcW w:w="2254" w:type="dxa"/>
            <w:tcBorders>
              <w:tl2br w:val="nil"/>
              <w:tr2bl w:val="nil"/>
            </w:tcBorders>
            <w:shd w:val="clear" w:color="auto" w:fill="auto"/>
            <w:vAlign w:val="center"/>
          </w:tcPr>
          <w:p w14:paraId="497701A6"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机械制图</w:t>
            </w:r>
          </w:p>
        </w:tc>
        <w:tc>
          <w:tcPr>
            <w:tcW w:w="900" w:type="dxa"/>
            <w:tcBorders>
              <w:tl2br w:val="nil"/>
              <w:tr2bl w:val="nil"/>
            </w:tcBorders>
            <w:shd w:val="clear" w:color="auto" w:fill="auto"/>
            <w:vAlign w:val="center"/>
          </w:tcPr>
          <w:p w14:paraId="75870947" w14:textId="77777777" w:rsidR="00F86651" w:rsidRDefault="00000000">
            <w:pPr>
              <w:widowControl/>
              <w:autoSpaceDE w:val="0"/>
              <w:autoSpaceDN w:val="0"/>
              <w:ind w:firstLineChars="100" w:firstLine="180"/>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160</w:t>
            </w:r>
          </w:p>
        </w:tc>
        <w:tc>
          <w:tcPr>
            <w:tcW w:w="870" w:type="dxa"/>
            <w:tcBorders>
              <w:tl2br w:val="nil"/>
              <w:tr2bl w:val="nil"/>
            </w:tcBorders>
            <w:shd w:val="clear" w:color="auto" w:fill="auto"/>
            <w:vAlign w:val="center"/>
          </w:tcPr>
          <w:p w14:paraId="587BF00A"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4</w:t>
            </w:r>
          </w:p>
        </w:tc>
        <w:tc>
          <w:tcPr>
            <w:tcW w:w="855" w:type="dxa"/>
            <w:tcBorders>
              <w:tl2br w:val="nil"/>
              <w:tr2bl w:val="nil"/>
            </w:tcBorders>
            <w:shd w:val="clear" w:color="auto" w:fill="auto"/>
            <w:vAlign w:val="center"/>
          </w:tcPr>
          <w:p w14:paraId="25B4843B"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4</w:t>
            </w:r>
          </w:p>
        </w:tc>
        <w:tc>
          <w:tcPr>
            <w:tcW w:w="825" w:type="dxa"/>
            <w:tcBorders>
              <w:tl2br w:val="nil"/>
              <w:tr2bl w:val="nil"/>
            </w:tcBorders>
            <w:shd w:val="clear" w:color="auto" w:fill="auto"/>
            <w:vAlign w:val="center"/>
          </w:tcPr>
          <w:p w14:paraId="194181AF"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0118DD89"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31F784C5"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7FAD55A7"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37BBD613"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3C107670"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5E9C70DD"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32A2C7BF"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r>
      <w:tr w:rsidR="00F86651" w14:paraId="2390614F" w14:textId="77777777">
        <w:trPr>
          <w:trHeight w:val="454"/>
        </w:trPr>
        <w:tc>
          <w:tcPr>
            <w:tcW w:w="690" w:type="dxa"/>
            <w:vMerge/>
            <w:tcBorders>
              <w:tl2br w:val="nil"/>
              <w:tr2bl w:val="nil"/>
            </w:tcBorders>
            <w:shd w:val="clear" w:color="auto" w:fill="auto"/>
            <w:vAlign w:val="center"/>
          </w:tcPr>
          <w:p w14:paraId="059CBBDD"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68DFB9CA"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工程力学</w:t>
            </w:r>
          </w:p>
        </w:tc>
        <w:tc>
          <w:tcPr>
            <w:tcW w:w="900" w:type="dxa"/>
            <w:tcBorders>
              <w:tl2br w:val="nil"/>
              <w:tr2bl w:val="nil"/>
            </w:tcBorders>
            <w:shd w:val="clear" w:color="auto" w:fill="auto"/>
            <w:vAlign w:val="center"/>
          </w:tcPr>
          <w:p w14:paraId="69E77689"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60</w:t>
            </w:r>
          </w:p>
        </w:tc>
        <w:tc>
          <w:tcPr>
            <w:tcW w:w="870" w:type="dxa"/>
            <w:tcBorders>
              <w:tl2br w:val="nil"/>
              <w:tr2bl w:val="nil"/>
            </w:tcBorders>
            <w:shd w:val="clear" w:color="auto" w:fill="auto"/>
            <w:vAlign w:val="center"/>
          </w:tcPr>
          <w:p w14:paraId="6FBB6525"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0324348E"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1F00E5A8"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00772F1C"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7756FDD1"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3</w:t>
            </w:r>
          </w:p>
        </w:tc>
        <w:tc>
          <w:tcPr>
            <w:tcW w:w="825" w:type="dxa"/>
            <w:tcBorders>
              <w:tl2br w:val="nil"/>
              <w:tr2bl w:val="nil"/>
            </w:tcBorders>
            <w:shd w:val="clear" w:color="auto" w:fill="auto"/>
            <w:vAlign w:val="center"/>
          </w:tcPr>
          <w:p w14:paraId="5F54210D"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3984EB48"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3B42F0CA"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121C41BD"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6112A6A8"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r>
      <w:tr w:rsidR="00F86651" w14:paraId="600035F2" w14:textId="77777777">
        <w:trPr>
          <w:trHeight w:val="454"/>
        </w:trPr>
        <w:tc>
          <w:tcPr>
            <w:tcW w:w="690" w:type="dxa"/>
            <w:vMerge/>
            <w:tcBorders>
              <w:tl2br w:val="nil"/>
              <w:tr2bl w:val="nil"/>
            </w:tcBorders>
            <w:shd w:val="clear" w:color="auto" w:fill="auto"/>
            <w:vAlign w:val="center"/>
          </w:tcPr>
          <w:p w14:paraId="74F1EB36"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7FD97CCF"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电工基础</w:t>
            </w:r>
          </w:p>
        </w:tc>
        <w:tc>
          <w:tcPr>
            <w:tcW w:w="900" w:type="dxa"/>
            <w:tcBorders>
              <w:tl2br w:val="nil"/>
              <w:tr2bl w:val="nil"/>
            </w:tcBorders>
            <w:shd w:val="clear" w:color="auto" w:fill="auto"/>
            <w:vAlign w:val="center"/>
          </w:tcPr>
          <w:p w14:paraId="55961DB0"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60</w:t>
            </w:r>
          </w:p>
        </w:tc>
        <w:tc>
          <w:tcPr>
            <w:tcW w:w="870" w:type="dxa"/>
            <w:tcBorders>
              <w:tl2br w:val="nil"/>
              <w:tr2bl w:val="nil"/>
            </w:tcBorders>
            <w:shd w:val="clear" w:color="auto" w:fill="auto"/>
            <w:vAlign w:val="center"/>
          </w:tcPr>
          <w:p w14:paraId="7AFDD8F4"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7778F7AE"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76C2D5E7"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2B94FD53"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0DC71D1E"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2AB4B1B6"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3</w:t>
            </w:r>
          </w:p>
        </w:tc>
        <w:tc>
          <w:tcPr>
            <w:tcW w:w="840" w:type="dxa"/>
            <w:tcBorders>
              <w:tl2br w:val="nil"/>
              <w:tr2bl w:val="nil"/>
            </w:tcBorders>
            <w:shd w:val="clear" w:color="auto" w:fill="auto"/>
            <w:vAlign w:val="center"/>
          </w:tcPr>
          <w:p w14:paraId="7112543A"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67362F5A"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24C37A52"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7A386178"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r>
      <w:tr w:rsidR="00F86651" w14:paraId="5E4C3D92" w14:textId="77777777">
        <w:trPr>
          <w:trHeight w:val="454"/>
        </w:trPr>
        <w:tc>
          <w:tcPr>
            <w:tcW w:w="690" w:type="dxa"/>
            <w:vMerge/>
            <w:tcBorders>
              <w:tl2br w:val="nil"/>
              <w:tr2bl w:val="nil"/>
            </w:tcBorders>
            <w:shd w:val="clear" w:color="auto" w:fill="auto"/>
            <w:vAlign w:val="center"/>
          </w:tcPr>
          <w:p w14:paraId="032280C6"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5DB2E912"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极限配合与技术测量</w:t>
            </w:r>
          </w:p>
        </w:tc>
        <w:tc>
          <w:tcPr>
            <w:tcW w:w="900" w:type="dxa"/>
            <w:tcBorders>
              <w:tl2br w:val="nil"/>
              <w:tr2bl w:val="nil"/>
            </w:tcBorders>
            <w:shd w:val="clear" w:color="auto" w:fill="auto"/>
            <w:vAlign w:val="center"/>
          </w:tcPr>
          <w:p w14:paraId="33A439C6"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60</w:t>
            </w:r>
          </w:p>
        </w:tc>
        <w:tc>
          <w:tcPr>
            <w:tcW w:w="870" w:type="dxa"/>
            <w:tcBorders>
              <w:tl2br w:val="nil"/>
              <w:tr2bl w:val="nil"/>
            </w:tcBorders>
            <w:shd w:val="clear" w:color="auto" w:fill="auto"/>
            <w:vAlign w:val="center"/>
          </w:tcPr>
          <w:p w14:paraId="3E49306E"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18D3BB17"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0DBD0DA4" w14:textId="77777777" w:rsidR="00F86651" w:rsidRDefault="00000000">
            <w:pPr>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3</w:t>
            </w:r>
          </w:p>
        </w:tc>
        <w:tc>
          <w:tcPr>
            <w:tcW w:w="825" w:type="dxa"/>
            <w:tcBorders>
              <w:tl2br w:val="nil"/>
              <w:tr2bl w:val="nil"/>
            </w:tcBorders>
            <w:shd w:val="clear" w:color="auto" w:fill="auto"/>
            <w:vAlign w:val="center"/>
          </w:tcPr>
          <w:p w14:paraId="28C10D78" w14:textId="77777777" w:rsidR="00F86651" w:rsidRDefault="00F86651">
            <w:pPr>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112E739D" w14:textId="77777777" w:rsidR="00F86651" w:rsidRDefault="00F86651">
            <w:pPr>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3E15F84C" w14:textId="77777777" w:rsidR="00F86651" w:rsidRDefault="00F86651">
            <w:pPr>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6BE3402B" w14:textId="77777777" w:rsidR="00F86651" w:rsidRDefault="00F86651">
            <w:pPr>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0821932E" w14:textId="77777777" w:rsidR="00F86651" w:rsidRDefault="00F86651">
            <w:pPr>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0B18125F" w14:textId="77777777" w:rsidR="00F86651" w:rsidRDefault="00F86651">
            <w:pPr>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35858501" w14:textId="77777777" w:rsidR="00F86651" w:rsidRDefault="00F86651">
            <w:pPr>
              <w:autoSpaceDE w:val="0"/>
              <w:autoSpaceDN w:val="0"/>
              <w:jc w:val="center"/>
              <w:rPr>
                <w:rFonts w:ascii="华文细黑" w:eastAsia="华文细黑" w:hAnsi="华文细黑" w:cs="宋体"/>
                <w:color w:val="000000"/>
                <w:kern w:val="0"/>
                <w:sz w:val="18"/>
                <w:szCs w:val="18"/>
              </w:rPr>
            </w:pPr>
          </w:p>
        </w:tc>
      </w:tr>
      <w:tr w:rsidR="00F86651" w14:paraId="2618C98F" w14:textId="77777777">
        <w:trPr>
          <w:trHeight w:val="454"/>
        </w:trPr>
        <w:tc>
          <w:tcPr>
            <w:tcW w:w="690" w:type="dxa"/>
            <w:vMerge/>
            <w:tcBorders>
              <w:tl2br w:val="nil"/>
              <w:tr2bl w:val="nil"/>
            </w:tcBorders>
            <w:shd w:val="clear" w:color="auto" w:fill="auto"/>
            <w:vAlign w:val="center"/>
          </w:tcPr>
          <w:p w14:paraId="2DE2EB73"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756F5358"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机械基础</w:t>
            </w:r>
          </w:p>
        </w:tc>
        <w:tc>
          <w:tcPr>
            <w:tcW w:w="900" w:type="dxa"/>
            <w:tcBorders>
              <w:tl2br w:val="nil"/>
              <w:tr2bl w:val="nil"/>
            </w:tcBorders>
            <w:shd w:val="clear" w:color="auto" w:fill="auto"/>
            <w:vAlign w:val="center"/>
          </w:tcPr>
          <w:p w14:paraId="4ADD5C7E"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80</w:t>
            </w:r>
          </w:p>
        </w:tc>
        <w:tc>
          <w:tcPr>
            <w:tcW w:w="870" w:type="dxa"/>
            <w:tcBorders>
              <w:tl2br w:val="nil"/>
              <w:tr2bl w:val="nil"/>
            </w:tcBorders>
            <w:shd w:val="clear" w:color="auto" w:fill="auto"/>
            <w:vAlign w:val="center"/>
          </w:tcPr>
          <w:p w14:paraId="29321BA0"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4</w:t>
            </w:r>
          </w:p>
        </w:tc>
        <w:tc>
          <w:tcPr>
            <w:tcW w:w="855" w:type="dxa"/>
            <w:tcBorders>
              <w:tl2br w:val="nil"/>
              <w:tr2bl w:val="nil"/>
            </w:tcBorders>
            <w:shd w:val="clear" w:color="auto" w:fill="auto"/>
            <w:vAlign w:val="center"/>
          </w:tcPr>
          <w:p w14:paraId="025A9867"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689561A3"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45CF893A"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45D04CD6"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6320949E"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73F25A4C"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337EFAD7"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2969CCDE"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5AE5346B"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r>
      <w:tr w:rsidR="00F86651" w14:paraId="7F9EAB45" w14:textId="77777777">
        <w:trPr>
          <w:trHeight w:val="454"/>
        </w:trPr>
        <w:tc>
          <w:tcPr>
            <w:tcW w:w="690" w:type="dxa"/>
            <w:vMerge/>
            <w:tcBorders>
              <w:tl2br w:val="nil"/>
              <w:tr2bl w:val="nil"/>
            </w:tcBorders>
            <w:shd w:val="clear" w:color="auto" w:fill="auto"/>
            <w:vAlign w:val="center"/>
          </w:tcPr>
          <w:p w14:paraId="1FF940E0"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383AA79E"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机械制造工艺基础</w:t>
            </w:r>
          </w:p>
        </w:tc>
        <w:tc>
          <w:tcPr>
            <w:tcW w:w="900" w:type="dxa"/>
            <w:tcBorders>
              <w:tl2br w:val="nil"/>
              <w:tr2bl w:val="nil"/>
            </w:tcBorders>
            <w:shd w:val="clear" w:color="auto" w:fill="auto"/>
            <w:vAlign w:val="center"/>
          </w:tcPr>
          <w:p w14:paraId="3D3D34DC"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80</w:t>
            </w:r>
          </w:p>
        </w:tc>
        <w:tc>
          <w:tcPr>
            <w:tcW w:w="870" w:type="dxa"/>
            <w:tcBorders>
              <w:tl2br w:val="nil"/>
              <w:tr2bl w:val="nil"/>
            </w:tcBorders>
            <w:shd w:val="clear" w:color="auto" w:fill="auto"/>
            <w:vAlign w:val="center"/>
          </w:tcPr>
          <w:p w14:paraId="7021BB4E"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591B81F1"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0F54D5E4"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449E4F6A"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08596935"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4</w:t>
            </w:r>
          </w:p>
        </w:tc>
        <w:tc>
          <w:tcPr>
            <w:tcW w:w="825" w:type="dxa"/>
            <w:tcBorders>
              <w:tl2br w:val="nil"/>
              <w:tr2bl w:val="nil"/>
            </w:tcBorders>
            <w:shd w:val="clear" w:color="auto" w:fill="auto"/>
            <w:vAlign w:val="center"/>
          </w:tcPr>
          <w:p w14:paraId="6925C59B"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691AC3B7"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42D33FB6"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3D40091A"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5CA9F812"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r>
      <w:tr w:rsidR="00F86651" w14:paraId="1DC94A8D" w14:textId="77777777">
        <w:trPr>
          <w:trHeight w:val="454"/>
        </w:trPr>
        <w:tc>
          <w:tcPr>
            <w:tcW w:w="690" w:type="dxa"/>
            <w:vMerge/>
            <w:tcBorders>
              <w:tl2br w:val="nil"/>
              <w:tr2bl w:val="nil"/>
            </w:tcBorders>
            <w:shd w:val="clear" w:color="auto" w:fill="auto"/>
            <w:vAlign w:val="center"/>
          </w:tcPr>
          <w:p w14:paraId="051D6304"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536C4820"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金属材料及热处理</w:t>
            </w:r>
          </w:p>
        </w:tc>
        <w:tc>
          <w:tcPr>
            <w:tcW w:w="900" w:type="dxa"/>
            <w:tcBorders>
              <w:tl2br w:val="nil"/>
              <w:tr2bl w:val="nil"/>
            </w:tcBorders>
            <w:shd w:val="clear" w:color="auto" w:fill="auto"/>
            <w:vAlign w:val="center"/>
          </w:tcPr>
          <w:p w14:paraId="7C17CBE3"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60</w:t>
            </w:r>
          </w:p>
        </w:tc>
        <w:tc>
          <w:tcPr>
            <w:tcW w:w="870" w:type="dxa"/>
            <w:tcBorders>
              <w:tl2br w:val="nil"/>
              <w:tr2bl w:val="nil"/>
            </w:tcBorders>
            <w:shd w:val="clear" w:color="auto" w:fill="auto"/>
            <w:vAlign w:val="center"/>
          </w:tcPr>
          <w:p w14:paraId="37F5C29E"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6A380AAD"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3</w:t>
            </w:r>
          </w:p>
        </w:tc>
        <w:tc>
          <w:tcPr>
            <w:tcW w:w="825" w:type="dxa"/>
            <w:tcBorders>
              <w:tl2br w:val="nil"/>
              <w:tr2bl w:val="nil"/>
            </w:tcBorders>
            <w:shd w:val="clear" w:color="auto" w:fill="auto"/>
            <w:vAlign w:val="center"/>
          </w:tcPr>
          <w:p w14:paraId="02FE828A"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78E2ACFD"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2B136358"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21D6F412"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4E5E2CDB"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0DEBB0FE"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25F1B52D"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44C03BF7"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r>
      <w:tr w:rsidR="00F86651" w14:paraId="7C98C080" w14:textId="77777777">
        <w:trPr>
          <w:trHeight w:val="454"/>
        </w:trPr>
        <w:tc>
          <w:tcPr>
            <w:tcW w:w="690" w:type="dxa"/>
            <w:vMerge/>
            <w:tcBorders>
              <w:tl2br w:val="nil"/>
              <w:tr2bl w:val="nil"/>
            </w:tcBorders>
            <w:shd w:val="clear" w:color="auto" w:fill="auto"/>
            <w:vAlign w:val="center"/>
          </w:tcPr>
          <w:p w14:paraId="4E3DB234"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2FEA4A76" w14:textId="77777777" w:rsidR="00F86651" w:rsidRDefault="00000000">
            <w:pPr>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液压技术</w:t>
            </w:r>
          </w:p>
        </w:tc>
        <w:tc>
          <w:tcPr>
            <w:tcW w:w="900" w:type="dxa"/>
            <w:tcBorders>
              <w:tl2br w:val="nil"/>
              <w:tr2bl w:val="nil"/>
            </w:tcBorders>
            <w:shd w:val="clear" w:color="auto" w:fill="auto"/>
            <w:vAlign w:val="center"/>
          </w:tcPr>
          <w:p w14:paraId="4A3754FA"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80</w:t>
            </w:r>
          </w:p>
        </w:tc>
        <w:tc>
          <w:tcPr>
            <w:tcW w:w="870" w:type="dxa"/>
            <w:tcBorders>
              <w:tl2br w:val="nil"/>
              <w:tr2bl w:val="nil"/>
            </w:tcBorders>
            <w:shd w:val="clear" w:color="auto" w:fill="auto"/>
            <w:vAlign w:val="center"/>
          </w:tcPr>
          <w:p w14:paraId="47C3D8EE"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3F6601B2" w14:textId="77777777" w:rsidR="00F86651" w:rsidRDefault="00F86651">
            <w:pPr>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475BDE55"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2A6D4676"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3D34DFB4"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3076D721"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4</w:t>
            </w:r>
          </w:p>
        </w:tc>
        <w:tc>
          <w:tcPr>
            <w:tcW w:w="840" w:type="dxa"/>
            <w:tcBorders>
              <w:tl2br w:val="nil"/>
              <w:tr2bl w:val="nil"/>
            </w:tcBorders>
            <w:shd w:val="clear" w:color="auto" w:fill="auto"/>
            <w:vAlign w:val="center"/>
          </w:tcPr>
          <w:p w14:paraId="5A27E58D"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479E46E3"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1E124530"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3DF50A4B"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r>
      <w:tr w:rsidR="00F86651" w14:paraId="313BD824" w14:textId="77777777">
        <w:trPr>
          <w:trHeight w:val="454"/>
        </w:trPr>
        <w:tc>
          <w:tcPr>
            <w:tcW w:w="690" w:type="dxa"/>
            <w:vMerge/>
            <w:tcBorders>
              <w:tl2br w:val="nil"/>
              <w:tr2bl w:val="nil"/>
            </w:tcBorders>
            <w:shd w:val="clear" w:color="auto" w:fill="auto"/>
            <w:vAlign w:val="center"/>
          </w:tcPr>
          <w:p w14:paraId="0B1DE5DD"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15081067"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CAD绘图</w:t>
            </w:r>
          </w:p>
        </w:tc>
        <w:tc>
          <w:tcPr>
            <w:tcW w:w="900" w:type="dxa"/>
            <w:tcBorders>
              <w:tl2br w:val="nil"/>
              <w:tr2bl w:val="nil"/>
            </w:tcBorders>
            <w:shd w:val="clear" w:color="auto" w:fill="auto"/>
            <w:vAlign w:val="center"/>
          </w:tcPr>
          <w:p w14:paraId="7169ECF9"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140</w:t>
            </w:r>
          </w:p>
        </w:tc>
        <w:tc>
          <w:tcPr>
            <w:tcW w:w="870" w:type="dxa"/>
            <w:tcBorders>
              <w:tl2br w:val="nil"/>
              <w:tr2bl w:val="nil"/>
            </w:tcBorders>
            <w:shd w:val="clear" w:color="auto" w:fill="auto"/>
            <w:vAlign w:val="center"/>
          </w:tcPr>
          <w:p w14:paraId="07B4F715"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4477A663"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3D3701ED"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4</w:t>
            </w:r>
          </w:p>
        </w:tc>
        <w:tc>
          <w:tcPr>
            <w:tcW w:w="825" w:type="dxa"/>
            <w:tcBorders>
              <w:tl2br w:val="nil"/>
              <w:tr2bl w:val="nil"/>
            </w:tcBorders>
            <w:shd w:val="clear" w:color="auto" w:fill="auto"/>
            <w:vAlign w:val="center"/>
          </w:tcPr>
          <w:p w14:paraId="0251B266"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3</w:t>
            </w:r>
          </w:p>
        </w:tc>
        <w:tc>
          <w:tcPr>
            <w:tcW w:w="855" w:type="dxa"/>
            <w:tcBorders>
              <w:tl2br w:val="nil"/>
              <w:tr2bl w:val="nil"/>
            </w:tcBorders>
            <w:shd w:val="clear" w:color="auto" w:fill="auto"/>
            <w:vAlign w:val="center"/>
          </w:tcPr>
          <w:p w14:paraId="1335A99B"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0CB85BC8"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17A5C22E"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4D170CDE"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0855764C"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51A7E653"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r>
      <w:tr w:rsidR="00F86651" w14:paraId="21D1A5F5" w14:textId="77777777">
        <w:trPr>
          <w:trHeight w:val="454"/>
        </w:trPr>
        <w:tc>
          <w:tcPr>
            <w:tcW w:w="690" w:type="dxa"/>
            <w:vMerge/>
            <w:tcBorders>
              <w:tl2br w:val="nil"/>
              <w:tr2bl w:val="nil"/>
            </w:tcBorders>
            <w:shd w:val="clear" w:color="auto" w:fill="auto"/>
            <w:vAlign w:val="center"/>
          </w:tcPr>
          <w:p w14:paraId="5FDFBCAF"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25567D16"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机床夹具</w:t>
            </w:r>
          </w:p>
        </w:tc>
        <w:tc>
          <w:tcPr>
            <w:tcW w:w="900" w:type="dxa"/>
            <w:tcBorders>
              <w:tl2br w:val="nil"/>
              <w:tr2bl w:val="nil"/>
            </w:tcBorders>
            <w:shd w:val="clear" w:color="auto" w:fill="auto"/>
            <w:vAlign w:val="center"/>
          </w:tcPr>
          <w:p w14:paraId="020983F9"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60</w:t>
            </w:r>
          </w:p>
        </w:tc>
        <w:tc>
          <w:tcPr>
            <w:tcW w:w="870" w:type="dxa"/>
            <w:tcBorders>
              <w:tl2br w:val="nil"/>
              <w:tr2bl w:val="nil"/>
            </w:tcBorders>
            <w:shd w:val="clear" w:color="auto" w:fill="auto"/>
            <w:vAlign w:val="center"/>
          </w:tcPr>
          <w:p w14:paraId="421885CE"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41D1F8F8"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2F49175D"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3</w:t>
            </w:r>
          </w:p>
        </w:tc>
        <w:tc>
          <w:tcPr>
            <w:tcW w:w="825" w:type="dxa"/>
            <w:tcBorders>
              <w:tl2br w:val="nil"/>
              <w:tr2bl w:val="nil"/>
            </w:tcBorders>
            <w:shd w:val="clear" w:color="auto" w:fill="auto"/>
            <w:vAlign w:val="center"/>
          </w:tcPr>
          <w:p w14:paraId="22121963"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2B64B333"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513B62E6"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6E4DF44F"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3FA263F9"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53E2293D"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2654E493"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r>
      <w:tr w:rsidR="00F86651" w14:paraId="52F3FD2F" w14:textId="77777777">
        <w:trPr>
          <w:trHeight w:val="454"/>
        </w:trPr>
        <w:tc>
          <w:tcPr>
            <w:tcW w:w="690" w:type="dxa"/>
            <w:vMerge/>
            <w:tcBorders>
              <w:tl2br w:val="nil"/>
              <w:tr2bl w:val="nil"/>
            </w:tcBorders>
            <w:shd w:val="clear" w:color="auto" w:fill="auto"/>
            <w:vAlign w:val="center"/>
          </w:tcPr>
          <w:p w14:paraId="02D87795"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45703EDC" w14:textId="77777777" w:rsidR="00F86651"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rPr>
              <w:t>钳工工艺与操作</w:t>
            </w:r>
          </w:p>
        </w:tc>
        <w:tc>
          <w:tcPr>
            <w:tcW w:w="900" w:type="dxa"/>
            <w:tcBorders>
              <w:tl2br w:val="nil"/>
              <w:tr2bl w:val="nil"/>
            </w:tcBorders>
            <w:shd w:val="clear" w:color="auto" w:fill="auto"/>
            <w:vAlign w:val="center"/>
          </w:tcPr>
          <w:p w14:paraId="7E284C72" w14:textId="77777777" w:rsidR="00F86651"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140</w:t>
            </w:r>
          </w:p>
        </w:tc>
        <w:tc>
          <w:tcPr>
            <w:tcW w:w="870" w:type="dxa"/>
            <w:tcBorders>
              <w:tl2br w:val="nil"/>
              <w:tr2bl w:val="nil"/>
            </w:tcBorders>
            <w:shd w:val="clear" w:color="auto" w:fill="auto"/>
            <w:vAlign w:val="center"/>
          </w:tcPr>
          <w:p w14:paraId="6B09B00A" w14:textId="77777777" w:rsidR="00F86651"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7</w:t>
            </w:r>
          </w:p>
        </w:tc>
        <w:tc>
          <w:tcPr>
            <w:tcW w:w="855" w:type="dxa"/>
            <w:tcBorders>
              <w:tl2br w:val="nil"/>
              <w:tr2bl w:val="nil"/>
            </w:tcBorders>
            <w:shd w:val="clear" w:color="auto" w:fill="auto"/>
            <w:vAlign w:val="center"/>
          </w:tcPr>
          <w:p w14:paraId="6DB36EEF"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17B3B80B"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64A84327"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2625221C"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799A5812"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3131AAD1"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5972EC91"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28EA4BF2"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3F705184"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r>
      <w:tr w:rsidR="00F86651" w14:paraId="63D50393" w14:textId="77777777">
        <w:trPr>
          <w:trHeight w:val="454"/>
        </w:trPr>
        <w:tc>
          <w:tcPr>
            <w:tcW w:w="690" w:type="dxa"/>
            <w:vMerge/>
            <w:tcBorders>
              <w:tl2br w:val="nil"/>
              <w:tr2bl w:val="nil"/>
            </w:tcBorders>
            <w:shd w:val="clear" w:color="auto" w:fill="auto"/>
            <w:vAlign w:val="center"/>
          </w:tcPr>
          <w:p w14:paraId="7544D1CE"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6C31D4F4"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小计</w:t>
            </w:r>
          </w:p>
        </w:tc>
        <w:tc>
          <w:tcPr>
            <w:tcW w:w="900" w:type="dxa"/>
            <w:tcBorders>
              <w:tl2br w:val="nil"/>
              <w:tr2bl w:val="nil"/>
            </w:tcBorders>
            <w:shd w:val="clear" w:color="auto" w:fill="auto"/>
            <w:vAlign w:val="center"/>
          </w:tcPr>
          <w:p w14:paraId="4EC37E10"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980</w:t>
            </w:r>
          </w:p>
        </w:tc>
        <w:tc>
          <w:tcPr>
            <w:tcW w:w="8745" w:type="dxa"/>
            <w:gridSpan w:val="10"/>
            <w:tcBorders>
              <w:tl2br w:val="nil"/>
              <w:tr2bl w:val="nil"/>
            </w:tcBorders>
            <w:shd w:val="clear" w:color="auto" w:fill="auto"/>
            <w:vAlign w:val="center"/>
          </w:tcPr>
          <w:p w14:paraId="3CC81B88"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占总学时16.78%</w:t>
            </w:r>
          </w:p>
        </w:tc>
      </w:tr>
      <w:tr w:rsidR="00F86651" w14:paraId="39260067" w14:textId="77777777">
        <w:trPr>
          <w:trHeight w:val="454"/>
        </w:trPr>
        <w:tc>
          <w:tcPr>
            <w:tcW w:w="690" w:type="dxa"/>
            <w:vMerge w:val="restart"/>
            <w:tcBorders>
              <w:tl2br w:val="nil"/>
              <w:tr2bl w:val="nil"/>
            </w:tcBorders>
            <w:shd w:val="clear" w:color="auto" w:fill="auto"/>
            <w:vAlign w:val="center"/>
          </w:tcPr>
          <w:p w14:paraId="7DF71011" w14:textId="77777777" w:rsidR="00F86651" w:rsidRDefault="00000000">
            <w:pPr>
              <w:widowControl/>
              <w:autoSpaceDE w:val="0"/>
              <w:autoSpaceDN w:val="0"/>
              <w:jc w:val="center"/>
              <w:rPr>
                <w:rFonts w:ascii="华文细黑" w:eastAsia="华文细黑" w:hAnsi="华文细黑" w:cs="宋体"/>
                <w:color w:val="000000"/>
                <w:kern w:val="0"/>
                <w:sz w:val="20"/>
              </w:rPr>
            </w:pPr>
            <w:r>
              <w:rPr>
                <w:rFonts w:ascii="华文细黑" w:eastAsia="华文细黑" w:hAnsi="华文细黑" w:cs="宋体" w:hint="eastAsia"/>
                <w:color w:val="000000"/>
                <w:kern w:val="0"/>
                <w:sz w:val="20"/>
              </w:rPr>
              <w:t>专业核心课</w:t>
            </w:r>
          </w:p>
        </w:tc>
        <w:tc>
          <w:tcPr>
            <w:tcW w:w="2254" w:type="dxa"/>
            <w:tcBorders>
              <w:tl2br w:val="nil"/>
              <w:tr2bl w:val="nil"/>
            </w:tcBorders>
            <w:shd w:val="clear" w:color="auto" w:fill="auto"/>
            <w:noWrap/>
            <w:vAlign w:val="center"/>
          </w:tcPr>
          <w:p w14:paraId="0A304B13" w14:textId="77777777" w:rsidR="00F86651"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rPr>
              <w:t>高级车工工艺与技能训练</w:t>
            </w:r>
          </w:p>
        </w:tc>
        <w:tc>
          <w:tcPr>
            <w:tcW w:w="900" w:type="dxa"/>
            <w:tcBorders>
              <w:tl2br w:val="nil"/>
              <w:tr2bl w:val="nil"/>
            </w:tcBorders>
            <w:shd w:val="clear" w:color="auto" w:fill="auto"/>
            <w:vAlign w:val="center"/>
          </w:tcPr>
          <w:p w14:paraId="79BCC4C8" w14:textId="77777777" w:rsidR="00F86651"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300</w:t>
            </w:r>
          </w:p>
        </w:tc>
        <w:tc>
          <w:tcPr>
            <w:tcW w:w="870" w:type="dxa"/>
            <w:tcBorders>
              <w:tl2br w:val="nil"/>
              <w:tr2bl w:val="nil"/>
            </w:tcBorders>
            <w:shd w:val="clear" w:color="auto" w:fill="auto"/>
            <w:vAlign w:val="center"/>
          </w:tcPr>
          <w:p w14:paraId="59D6254A" w14:textId="77777777" w:rsidR="00F86651" w:rsidRDefault="00F86651">
            <w:pPr>
              <w:widowControl/>
              <w:autoSpaceDE w:val="0"/>
              <w:autoSpaceDN w:val="0"/>
              <w:jc w:val="center"/>
              <w:rPr>
                <w:rFonts w:ascii="华文细黑" w:eastAsia="华文细黑" w:hAnsi="华文细黑" w:cs="宋体"/>
                <w:color w:val="000000"/>
                <w:kern w:val="0"/>
                <w:sz w:val="18"/>
                <w:szCs w:val="18"/>
                <w:lang w:bidi="zh-CN"/>
              </w:rPr>
            </w:pPr>
          </w:p>
        </w:tc>
        <w:tc>
          <w:tcPr>
            <w:tcW w:w="855" w:type="dxa"/>
            <w:tcBorders>
              <w:tl2br w:val="nil"/>
              <w:tr2bl w:val="nil"/>
            </w:tcBorders>
            <w:shd w:val="clear" w:color="auto" w:fill="auto"/>
            <w:vAlign w:val="center"/>
          </w:tcPr>
          <w:p w14:paraId="076172CF" w14:textId="77777777" w:rsidR="00F86651"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8</w:t>
            </w:r>
          </w:p>
        </w:tc>
        <w:tc>
          <w:tcPr>
            <w:tcW w:w="825" w:type="dxa"/>
            <w:tcBorders>
              <w:tl2br w:val="nil"/>
              <w:tr2bl w:val="nil"/>
            </w:tcBorders>
            <w:shd w:val="clear" w:color="auto" w:fill="auto"/>
            <w:vAlign w:val="center"/>
          </w:tcPr>
          <w:p w14:paraId="407E2A65" w14:textId="77777777" w:rsidR="00F86651"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7</w:t>
            </w:r>
          </w:p>
        </w:tc>
        <w:tc>
          <w:tcPr>
            <w:tcW w:w="825" w:type="dxa"/>
            <w:tcBorders>
              <w:tl2br w:val="nil"/>
              <w:tr2bl w:val="nil"/>
            </w:tcBorders>
            <w:shd w:val="clear" w:color="auto" w:fill="auto"/>
            <w:vAlign w:val="center"/>
          </w:tcPr>
          <w:p w14:paraId="432D2B33" w14:textId="77777777" w:rsidR="00F86651" w:rsidRDefault="00F86651">
            <w:pPr>
              <w:widowControl/>
              <w:autoSpaceDE w:val="0"/>
              <w:autoSpaceDN w:val="0"/>
              <w:jc w:val="center"/>
              <w:rPr>
                <w:rFonts w:ascii="华文细黑" w:eastAsia="华文细黑" w:hAnsi="华文细黑" w:cs="宋体"/>
                <w:color w:val="000000"/>
                <w:kern w:val="0"/>
                <w:sz w:val="18"/>
                <w:szCs w:val="18"/>
                <w:lang w:bidi="zh-CN"/>
              </w:rPr>
            </w:pPr>
          </w:p>
        </w:tc>
        <w:tc>
          <w:tcPr>
            <w:tcW w:w="855" w:type="dxa"/>
            <w:tcBorders>
              <w:tl2br w:val="nil"/>
              <w:tr2bl w:val="nil"/>
            </w:tcBorders>
            <w:shd w:val="clear" w:color="auto" w:fill="auto"/>
            <w:vAlign w:val="center"/>
          </w:tcPr>
          <w:p w14:paraId="36DF1A72" w14:textId="77777777" w:rsidR="00F86651" w:rsidRDefault="00F86651">
            <w:pPr>
              <w:widowControl/>
              <w:autoSpaceDE w:val="0"/>
              <w:autoSpaceDN w:val="0"/>
              <w:jc w:val="center"/>
              <w:rPr>
                <w:rFonts w:ascii="华文细黑" w:eastAsia="华文细黑" w:hAnsi="华文细黑" w:cs="宋体"/>
                <w:color w:val="000000"/>
                <w:kern w:val="0"/>
                <w:sz w:val="18"/>
                <w:szCs w:val="18"/>
                <w:lang w:bidi="zh-CN"/>
              </w:rPr>
            </w:pPr>
          </w:p>
        </w:tc>
        <w:tc>
          <w:tcPr>
            <w:tcW w:w="825" w:type="dxa"/>
            <w:tcBorders>
              <w:tl2br w:val="nil"/>
              <w:tr2bl w:val="nil"/>
            </w:tcBorders>
            <w:shd w:val="clear" w:color="auto" w:fill="auto"/>
            <w:vAlign w:val="center"/>
          </w:tcPr>
          <w:p w14:paraId="280655DE"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1618DFF2"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53540687"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598B4B0C"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4FCAFBAD"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r>
      <w:tr w:rsidR="00F86651" w14:paraId="4050B52A" w14:textId="77777777">
        <w:trPr>
          <w:trHeight w:val="454"/>
        </w:trPr>
        <w:tc>
          <w:tcPr>
            <w:tcW w:w="690" w:type="dxa"/>
            <w:vMerge/>
            <w:tcBorders>
              <w:tl2br w:val="nil"/>
              <w:tr2bl w:val="nil"/>
            </w:tcBorders>
            <w:shd w:val="clear" w:color="auto" w:fill="auto"/>
            <w:vAlign w:val="center"/>
          </w:tcPr>
          <w:p w14:paraId="01EA401F"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12AA8A6E" w14:textId="77777777" w:rsidR="00F86651"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rPr>
              <w:t>加工中心编程及应用</w:t>
            </w:r>
          </w:p>
        </w:tc>
        <w:tc>
          <w:tcPr>
            <w:tcW w:w="900" w:type="dxa"/>
            <w:tcBorders>
              <w:tl2br w:val="nil"/>
              <w:tr2bl w:val="nil"/>
            </w:tcBorders>
            <w:shd w:val="clear" w:color="auto" w:fill="auto"/>
            <w:vAlign w:val="center"/>
          </w:tcPr>
          <w:p w14:paraId="338D5509" w14:textId="77777777" w:rsidR="00F86651"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120</w:t>
            </w:r>
          </w:p>
        </w:tc>
        <w:tc>
          <w:tcPr>
            <w:tcW w:w="870" w:type="dxa"/>
            <w:tcBorders>
              <w:tl2br w:val="nil"/>
              <w:tr2bl w:val="nil"/>
            </w:tcBorders>
            <w:shd w:val="clear" w:color="auto" w:fill="auto"/>
            <w:vAlign w:val="center"/>
          </w:tcPr>
          <w:p w14:paraId="50041827" w14:textId="77777777" w:rsidR="00F86651" w:rsidRDefault="00F86651">
            <w:pPr>
              <w:widowControl/>
              <w:autoSpaceDE w:val="0"/>
              <w:autoSpaceDN w:val="0"/>
              <w:jc w:val="center"/>
              <w:rPr>
                <w:rFonts w:ascii="华文细黑" w:eastAsia="华文细黑" w:hAnsi="华文细黑" w:cs="宋体"/>
                <w:color w:val="000000"/>
                <w:kern w:val="0"/>
                <w:sz w:val="18"/>
                <w:szCs w:val="18"/>
                <w:lang w:bidi="zh-CN"/>
              </w:rPr>
            </w:pPr>
          </w:p>
        </w:tc>
        <w:tc>
          <w:tcPr>
            <w:tcW w:w="855" w:type="dxa"/>
            <w:tcBorders>
              <w:tl2br w:val="nil"/>
              <w:tr2bl w:val="nil"/>
            </w:tcBorders>
            <w:shd w:val="clear" w:color="auto" w:fill="auto"/>
            <w:vAlign w:val="center"/>
          </w:tcPr>
          <w:p w14:paraId="481F80DC" w14:textId="77777777" w:rsidR="00F86651" w:rsidRDefault="00F86651">
            <w:pPr>
              <w:widowControl/>
              <w:autoSpaceDE w:val="0"/>
              <w:autoSpaceDN w:val="0"/>
              <w:jc w:val="center"/>
              <w:rPr>
                <w:rFonts w:ascii="华文细黑" w:eastAsia="华文细黑" w:hAnsi="华文细黑" w:cs="宋体"/>
                <w:color w:val="000000"/>
                <w:kern w:val="0"/>
                <w:sz w:val="18"/>
                <w:szCs w:val="18"/>
                <w:lang w:bidi="zh-CN"/>
              </w:rPr>
            </w:pPr>
          </w:p>
        </w:tc>
        <w:tc>
          <w:tcPr>
            <w:tcW w:w="825" w:type="dxa"/>
            <w:tcBorders>
              <w:tl2br w:val="nil"/>
              <w:tr2bl w:val="nil"/>
            </w:tcBorders>
            <w:shd w:val="clear" w:color="auto" w:fill="auto"/>
            <w:vAlign w:val="center"/>
          </w:tcPr>
          <w:p w14:paraId="7B9F58F3" w14:textId="77777777" w:rsidR="00F86651" w:rsidRDefault="00F86651">
            <w:pPr>
              <w:widowControl/>
              <w:autoSpaceDE w:val="0"/>
              <w:autoSpaceDN w:val="0"/>
              <w:jc w:val="center"/>
              <w:rPr>
                <w:rFonts w:ascii="华文细黑" w:eastAsia="华文细黑" w:hAnsi="华文细黑" w:cs="宋体"/>
                <w:color w:val="000000"/>
                <w:kern w:val="0"/>
                <w:sz w:val="18"/>
                <w:szCs w:val="18"/>
                <w:lang w:bidi="zh-CN"/>
              </w:rPr>
            </w:pPr>
          </w:p>
        </w:tc>
        <w:tc>
          <w:tcPr>
            <w:tcW w:w="825" w:type="dxa"/>
            <w:tcBorders>
              <w:tl2br w:val="nil"/>
              <w:tr2bl w:val="nil"/>
            </w:tcBorders>
            <w:shd w:val="clear" w:color="auto" w:fill="auto"/>
            <w:vAlign w:val="center"/>
          </w:tcPr>
          <w:p w14:paraId="2B246B19" w14:textId="77777777" w:rsidR="00F86651" w:rsidRDefault="00F86651">
            <w:pPr>
              <w:widowControl/>
              <w:autoSpaceDE w:val="0"/>
              <w:autoSpaceDN w:val="0"/>
              <w:jc w:val="center"/>
              <w:rPr>
                <w:rFonts w:ascii="华文细黑" w:eastAsia="华文细黑" w:hAnsi="华文细黑" w:cs="宋体"/>
                <w:color w:val="000000"/>
                <w:kern w:val="0"/>
                <w:sz w:val="18"/>
                <w:szCs w:val="18"/>
                <w:lang w:bidi="zh-CN"/>
              </w:rPr>
            </w:pPr>
          </w:p>
        </w:tc>
        <w:tc>
          <w:tcPr>
            <w:tcW w:w="855" w:type="dxa"/>
            <w:tcBorders>
              <w:tl2br w:val="nil"/>
              <w:tr2bl w:val="nil"/>
            </w:tcBorders>
            <w:shd w:val="clear" w:color="auto" w:fill="auto"/>
            <w:vAlign w:val="center"/>
          </w:tcPr>
          <w:p w14:paraId="2F2D6BA2" w14:textId="77777777" w:rsidR="00F86651" w:rsidRDefault="00F86651">
            <w:pPr>
              <w:widowControl/>
              <w:autoSpaceDE w:val="0"/>
              <w:autoSpaceDN w:val="0"/>
              <w:jc w:val="center"/>
              <w:rPr>
                <w:rFonts w:ascii="华文细黑" w:eastAsia="华文细黑" w:hAnsi="华文细黑" w:cs="宋体"/>
                <w:color w:val="000000"/>
                <w:kern w:val="0"/>
                <w:sz w:val="18"/>
                <w:szCs w:val="18"/>
                <w:lang w:bidi="zh-CN"/>
              </w:rPr>
            </w:pPr>
          </w:p>
        </w:tc>
        <w:tc>
          <w:tcPr>
            <w:tcW w:w="825" w:type="dxa"/>
            <w:tcBorders>
              <w:tl2br w:val="nil"/>
              <w:tr2bl w:val="nil"/>
            </w:tcBorders>
            <w:shd w:val="clear" w:color="auto" w:fill="auto"/>
            <w:vAlign w:val="center"/>
          </w:tcPr>
          <w:p w14:paraId="7C86FF9D"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62091B1A"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12619209"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10</w:t>
            </w:r>
          </w:p>
        </w:tc>
        <w:tc>
          <w:tcPr>
            <w:tcW w:w="930" w:type="dxa"/>
            <w:tcBorders>
              <w:tl2br w:val="nil"/>
              <w:tr2bl w:val="nil"/>
            </w:tcBorders>
            <w:shd w:val="clear" w:color="auto" w:fill="auto"/>
            <w:vAlign w:val="center"/>
          </w:tcPr>
          <w:p w14:paraId="442C11BA"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69B0D7B9"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r>
      <w:tr w:rsidR="00F86651" w14:paraId="2753115C" w14:textId="77777777">
        <w:trPr>
          <w:trHeight w:val="454"/>
        </w:trPr>
        <w:tc>
          <w:tcPr>
            <w:tcW w:w="690" w:type="dxa"/>
            <w:vMerge/>
            <w:tcBorders>
              <w:tl2br w:val="nil"/>
              <w:tr2bl w:val="nil"/>
            </w:tcBorders>
            <w:shd w:val="clear" w:color="auto" w:fill="auto"/>
            <w:vAlign w:val="center"/>
          </w:tcPr>
          <w:p w14:paraId="7342E7BE"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68C15BE8" w14:textId="77777777" w:rsidR="00F86651"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rPr>
              <w:t>数控车工技术应用</w:t>
            </w:r>
          </w:p>
        </w:tc>
        <w:tc>
          <w:tcPr>
            <w:tcW w:w="900" w:type="dxa"/>
            <w:tcBorders>
              <w:tl2br w:val="nil"/>
              <w:tr2bl w:val="nil"/>
            </w:tcBorders>
            <w:shd w:val="clear" w:color="auto" w:fill="auto"/>
            <w:vAlign w:val="center"/>
          </w:tcPr>
          <w:p w14:paraId="5CEFC519" w14:textId="77777777" w:rsidR="00F86651"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1360</w:t>
            </w:r>
          </w:p>
        </w:tc>
        <w:tc>
          <w:tcPr>
            <w:tcW w:w="870" w:type="dxa"/>
            <w:tcBorders>
              <w:tl2br w:val="nil"/>
              <w:tr2bl w:val="nil"/>
            </w:tcBorders>
            <w:shd w:val="clear" w:color="auto" w:fill="auto"/>
            <w:vAlign w:val="center"/>
          </w:tcPr>
          <w:p w14:paraId="7569268C" w14:textId="77777777" w:rsidR="00F86651" w:rsidRDefault="00F86651">
            <w:pPr>
              <w:widowControl/>
              <w:autoSpaceDE w:val="0"/>
              <w:autoSpaceDN w:val="0"/>
              <w:jc w:val="center"/>
              <w:rPr>
                <w:rFonts w:ascii="华文细黑" w:eastAsia="华文细黑" w:hAnsi="华文细黑" w:cs="宋体"/>
                <w:color w:val="000000"/>
                <w:kern w:val="0"/>
                <w:sz w:val="18"/>
                <w:szCs w:val="18"/>
                <w:lang w:bidi="zh-CN"/>
              </w:rPr>
            </w:pPr>
          </w:p>
        </w:tc>
        <w:tc>
          <w:tcPr>
            <w:tcW w:w="855" w:type="dxa"/>
            <w:tcBorders>
              <w:tl2br w:val="nil"/>
              <w:tr2bl w:val="nil"/>
            </w:tcBorders>
            <w:shd w:val="clear" w:color="auto" w:fill="auto"/>
            <w:vAlign w:val="center"/>
          </w:tcPr>
          <w:p w14:paraId="5DF8BA39" w14:textId="77777777" w:rsidR="00F86651" w:rsidRDefault="00F86651">
            <w:pPr>
              <w:widowControl/>
              <w:autoSpaceDE w:val="0"/>
              <w:autoSpaceDN w:val="0"/>
              <w:jc w:val="center"/>
              <w:rPr>
                <w:rFonts w:ascii="华文细黑" w:eastAsia="华文细黑" w:hAnsi="华文细黑" w:cs="宋体"/>
                <w:color w:val="000000"/>
                <w:kern w:val="0"/>
                <w:sz w:val="18"/>
                <w:szCs w:val="18"/>
                <w:lang w:bidi="zh-CN"/>
              </w:rPr>
            </w:pPr>
          </w:p>
        </w:tc>
        <w:tc>
          <w:tcPr>
            <w:tcW w:w="825" w:type="dxa"/>
            <w:tcBorders>
              <w:tl2br w:val="nil"/>
              <w:tr2bl w:val="nil"/>
            </w:tcBorders>
            <w:shd w:val="clear" w:color="auto" w:fill="auto"/>
            <w:vAlign w:val="center"/>
          </w:tcPr>
          <w:p w14:paraId="2A0D162B" w14:textId="77777777" w:rsidR="00F86651" w:rsidRDefault="00F86651">
            <w:pPr>
              <w:widowControl/>
              <w:autoSpaceDE w:val="0"/>
              <w:autoSpaceDN w:val="0"/>
              <w:jc w:val="center"/>
              <w:rPr>
                <w:rFonts w:ascii="华文细黑" w:eastAsia="华文细黑" w:hAnsi="华文细黑" w:cs="宋体"/>
                <w:color w:val="000000"/>
                <w:kern w:val="0"/>
                <w:sz w:val="18"/>
                <w:szCs w:val="18"/>
                <w:lang w:bidi="zh-CN"/>
              </w:rPr>
            </w:pPr>
          </w:p>
        </w:tc>
        <w:tc>
          <w:tcPr>
            <w:tcW w:w="825" w:type="dxa"/>
            <w:tcBorders>
              <w:tl2br w:val="nil"/>
              <w:tr2bl w:val="nil"/>
            </w:tcBorders>
            <w:shd w:val="clear" w:color="auto" w:fill="auto"/>
            <w:vAlign w:val="center"/>
          </w:tcPr>
          <w:p w14:paraId="531833F4" w14:textId="77777777" w:rsidR="00F86651"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10</w:t>
            </w:r>
          </w:p>
        </w:tc>
        <w:tc>
          <w:tcPr>
            <w:tcW w:w="855" w:type="dxa"/>
            <w:tcBorders>
              <w:tl2br w:val="nil"/>
              <w:tr2bl w:val="nil"/>
            </w:tcBorders>
            <w:shd w:val="clear" w:color="auto" w:fill="auto"/>
            <w:vAlign w:val="center"/>
          </w:tcPr>
          <w:p w14:paraId="628E0AA7" w14:textId="77777777" w:rsidR="00F86651"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12</w:t>
            </w:r>
          </w:p>
        </w:tc>
        <w:tc>
          <w:tcPr>
            <w:tcW w:w="825" w:type="dxa"/>
            <w:tcBorders>
              <w:tl2br w:val="nil"/>
              <w:tr2bl w:val="nil"/>
            </w:tcBorders>
            <w:shd w:val="clear" w:color="auto" w:fill="auto"/>
            <w:vAlign w:val="center"/>
          </w:tcPr>
          <w:p w14:paraId="7E3BA1E6"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12</w:t>
            </w:r>
          </w:p>
        </w:tc>
        <w:tc>
          <w:tcPr>
            <w:tcW w:w="840" w:type="dxa"/>
            <w:tcBorders>
              <w:tl2br w:val="nil"/>
              <w:tr2bl w:val="nil"/>
            </w:tcBorders>
            <w:shd w:val="clear" w:color="auto" w:fill="auto"/>
            <w:vAlign w:val="center"/>
          </w:tcPr>
          <w:p w14:paraId="50BEF0B6"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10</w:t>
            </w:r>
          </w:p>
        </w:tc>
        <w:tc>
          <w:tcPr>
            <w:tcW w:w="900" w:type="dxa"/>
            <w:tcBorders>
              <w:tl2br w:val="nil"/>
              <w:tr2bl w:val="nil"/>
            </w:tcBorders>
            <w:shd w:val="clear" w:color="auto" w:fill="auto"/>
            <w:vAlign w:val="center"/>
          </w:tcPr>
          <w:p w14:paraId="48254F35"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10</w:t>
            </w:r>
          </w:p>
        </w:tc>
        <w:tc>
          <w:tcPr>
            <w:tcW w:w="930" w:type="dxa"/>
            <w:tcBorders>
              <w:tl2br w:val="nil"/>
              <w:tr2bl w:val="nil"/>
            </w:tcBorders>
            <w:shd w:val="clear" w:color="auto" w:fill="auto"/>
            <w:vAlign w:val="center"/>
          </w:tcPr>
          <w:p w14:paraId="5A5C7CF8"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14</w:t>
            </w:r>
          </w:p>
        </w:tc>
        <w:tc>
          <w:tcPr>
            <w:tcW w:w="1020" w:type="dxa"/>
            <w:tcBorders>
              <w:tl2br w:val="nil"/>
              <w:tr2bl w:val="nil"/>
            </w:tcBorders>
            <w:shd w:val="clear" w:color="auto" w:fill="auto"/>
            <w:vAlign w:val="center"/>
          </w:tcPr>
          <w:p w14:paraId="29331255"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r>
      <w:tr w:rsidR="00F86651" w14:paraId="00595A17" w14:textId="77777777">
        <w:trPr>
          <w:trHeight w:val="454"/>
        </w:trPr>
        <w:tc>
          <w:tcPr>
            <w:tcW w:w="690" w:type="dxa"/>
            <w:vMerge/>
            <w:tcBorders>
              <w:tl2br w:val="nil"/>
              <w:tr2bl w:val="nil"/>
            </w:tcBorders>
            <w:shd w:val="clear" w:color="auto" w:fill="auto"/>
            <w:vAlign w:val="center"/>
          </w:tcPr>
          <w:p w14:paraId="38CDBF07"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482649C2" w14:textId="77777777" w:rsidR="00F86651"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rPr>
              <w:t>数控铣床编程与加工</w:t>
            </w:r>
          </w:p>
        </w:tc>
        <w:tc>
          <w:tcPr>
            <w:tcW w:w="900" w:type="dxa"/>
            <w:tcBorders>
              <w:tl2br w:val="nil"/>
              <w:tr2bl w:val="nil"/>
            </w:tcBorders>
            <w:shd w:val="clear" w:color="auto" w:fill="auto"/>
            <w:vAlign w:val="center"/>
          </w:tcPr>
          <w:p w14:paraId="7FE865A0" w14:textId="77777777" w:rsidR="00F86651"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100</w:t>
            </w:r>
          </w:p>
        </w:tc>
        <w:tc>
          <w:tcPr>
            <w:tcW w:w="870" w:type="dxa"/>
            <w:tcBorders>
              <w:tl2br w:val="nil"/>
              <w:tr2bl w:val="nil"/>
            </w:tcBorders>
            <w:shd w:val="clear" w:color="auto" w:fill="auto"/>
            <w:vAlign w:val="center"/>
          </w:tcPr>
          <w:p w14:paraId="118F9647" w14:textId="77777777" w:rsidR="00F86651" w:rsidRDefault="00F86651">
            <w:pPr>
              <w:widowControl/>
              <w:autoSpaceDE w:val="0"/>
              <w:autoSpaceDN w:val="0"/>
              <w:jc w:val="center"/>
              <w:rPr>
                <w:rFonts w:ascii="华文细黑" w:eastAsia="华文细黑" w:hAnsi="华文细黑" w:cs="宋体"/>
                <w:color w:val="000000"/>
                <w:kern w:val="0"/>
                <w:sz w:val="18"/>
                <w:szCs w:val="18"/>
                <w:lang w:bidi="zh-CN"/>
              </w:rPr>
            </w:pPr>
          </w:p>
        </w:tc>
        <w:tc>
          <w:tcPr>
            <w:tcW w:w="855" w:type="dxa"/>
            <w:tcBorders>
              <w:tl2br w:val="nil"/>
              <w:tr2bl w:val="nil"/>
            </w:tcBorders>
            <w:shd w:val="clear" w:color="auto" w:fill="auto"/>
            <w:vAlign w:val="center"/>
          </w:tcPr>
          <w:p w14:paraId="4C84CBAD" w14:textId="77777777" w:rsidR="00F86651" w:rsidRDefault="00F86651">
            <w:pPr>
              <w:widowControl/>
              <w:autoSpaceDE w:val="0"/>
              <w:autoSpaceDN w:val="0"/>
              <w:jc w:val="center"/>
              <w:rPr>
                <w:rFonts w:ascii="华文细黑" w:eastAsia="华文细黑" w:hAnsi="华文细黑" w:cs="宋体"/>
                <w:color w:val="000000"/>
                <w:kern w:val="0"/>
                <w:sz w:val="18"/>
                <w:szCs w:val="18"/>
                <w:lang w:bidi="zh-CN"/>
              </w:rPr>
            </w:pPr>
          </w:p>
        </w:tc>
        <w:tc>
          <w:tcPr>
            <w:tcW w:w="825" w:type="dxa"/>
            <w:tcBorders>
              <w:tl2br w:val="nil"/>
              <w:tr2bl w:val="nil"/>
            </w:tcBorders>
            <w:shd w:val="clear" w:color="auto" w:fill="auto"/>
            <w:vAlign w:val="center"/>
          </w:tcPr>
          <w:p w14:paraId="1D869A4B" w14:textId="77777777" w:rsidR="00F86651" w:rsidRDefault="00F86651">
            <w:pPr>
              <w:widowControl/>
              <w:autoSpaceDE w:val="0"/>
              <w:autoSpaceDN w:val="0"/>
              <w:jc w:val="center"/>
              <w:rPr>
                <w:rFonts w:ascii="华文细黑" w:eastAsia="华文细黑" w:hAnsi="华文细黑" w:cs="宋体"/>
                <w:color w:val="000000"/>
                <w:kern w:val="0"/>
                <w:sz w:val="18"/>
                <w:szCs w:val="18"/>
                <w:lang w:bidi="zh-CN"/>
              </w:rPr>
            </w:pPr>
          </w:p>
        </w:tc>
        <w:tc>
          <w:tcPr>
            <w:tcW w:w="825" w:type="dxa"/>
            <w:tcBorders>
              <w:tl2br w:val="nil"/>
              <w:tr2bl w:val="nil"/>
            </w:tcBorders>
            <w:shd w:val="clear" w:color="auto" w:fill="auto"/>
            <w:vAlign w:val="center"/>
          </w:tcPr>
          <w:p w14:paraId="4FD9FF0B" w14:textId="77777777" w:rsidR="00F86651" w:rsidRDefault="00F86651">
            <w:pPr>
              <w:widowControl/>
              <w:autoSpaceDE w:val="0"/>
              <w:autoSpaceDN w:val="0"/>
              <w:jc w:val="center"/>
              <w:rPr>
                <w:rFonts w:ascii="华文细黑" w:eastAsia="华文细黑" w:hAnsi="华文细黑" w:cs="宋体"/>
                <w:color w:val="000000"/>
                <w:kern w:val="0"/>
                <w:sz w:val="18"/>
                <w:szCs w:val="18"/>
                <w:lang w:bidi="zh-CN"/>
              </w:rPr>
            </w:pPr>
          </w:p>
        </w:tc>
        <w:tc>
          <w:tcPr>
            <w:tcW w:w="855" w:type="dxa"/>
            <w:tcBorders>
              <w:tl2br w:val="nil"/>
              <w:tr2bl w:val="nil"/>
            </w:tcBorders>
            <w:shd w:val="clear" w:color="auto" w:fill="auto"/>
            <w:vAlign w:val="center"/>
          </w:tcPr>
          <w:p w14:paraId="791A33FE" w14:textId="77777777" w:rsidR="00F86651" w:rsidRDefault="00F86651">
            <w:pPr>
              <w:widowControl/>
              <w:autoSpaceDE w:val="0"/>
              <w:autoSpaceDN w:val="0"/>
              <w:jc w:val="center"/>
              <w:rPr>
                <w:rFonts w:ascii="华文细黑" w:eastAsia="华文细黑" w:hAnsi="华文细黑" w:cs="宋体"/>
                <w:color w:val="000000"/>
                <w:kern w:val="0"/>
                <w:sz w:val="18"/>
                <w:szCs w:val="18"/>
                <w:lang w:bidi="zh-CN"/>
              </w:rPr>
            </w:pPr>
          </w:p>
        </w:tc>
        <w:tc>
          <w:tcPr>
            <w:tcW w:w="825" w:type="dxa"/>
            <w:tcBorders>
              <w:tl2br w:val="nil"/>
              <w:tr2bl w:val="nil"/>
            </w:tcBorders>
            <w:shd w:val="clear" w:color="auto" w:fill="auto"/>
            <w:vAlign w:val="center"/>
          </w:tcPr>
          <w:p w14:paraId="7D497FCC"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07B89DF0"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5</w:t>
            </w:r>
          </w:p>
        </w:tc>
        <w:tc>
          <w:tcPr>
            <w:tcW w:w="900" w:type="dxa"/>
            <w:tcBorders>
              <w:tl2br w:val="nil"/>
              <w:tr2bl w:val="nil"/>
            </w:tcBorders>
            <w:shd w:val="clear" w:color="auto" w:fill="auto"/>
            <w:vAlign w:val="center"/>
          </w:tcPr>
          <w:p w14:paraId="508FB829"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3498CAAC"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64A3F0CA"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r>
      <w:tr w:rsidR="00F86651" w14:paraId="120AA5F2" w14:textId="77777777">
        <w:trPr>
          <w:trHeight w:val="454"/>
        </w:trPr>
        <w:tc>
          <w:tcPr>
            <w:tcW w:w="690" w:type="dxa"/>
            <w:vMerge/>
            <w:tcBorders>
              <w:tl2br w:val="nil"/>
              <w:tr2bl w:val="nil"/>
            </w:tcBorders>
            <w:shd w:val="clear" w:color="auto" w:fill="auto"/>
            <w:vAlign w:val="center"/>
          </w:tcPr>
          <w:p w14:paraId="7EE1DCA0"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39D9CFC7"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数控线切割</w:t>
            </w:r>
          </w:p>
        </w:tc>
        <w:tc>
          <w:tcPr>
            <w:tcW w:w="900" w:type="dxa"/>
            <w:tcBorders>
              <w:tl2br w:val="nil"/>
              <w:tr2bl w:val="nil"/>
            </w:tcBorders>
            <w:shd w:val="clear" w:color="auto" w:fill="auto"/>
            <w:vAlign w:val="center"/>
          </w:tcPr>
          <w:p w14:paraId="7404CB7F"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120</w:t>
            </w:r>
          </w:p>
        </w:tc>
        <w:tc>
          <w:tcPr>
            <w:tcW w:w="870" w:type="dxa"/>
            <w:tcBorders>
              <w:tl2br w:val="nil"/>
              <w:tr2bl w:val="nil"/>
            </w:tcBorders>
            <w:shd w:val="clear" w:color="auto" w:fill="auto"/>
            <w:vAlign w:val="center"/>
          </w:tcPr>
          <w:p w14:paraId="76FFCEE7"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4EB17937"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09841238"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2ABB9CA7"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7A756FE2"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06521A4E"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16C7D6B7"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6</w:t>
            </w:r>
          </w:p>
        </w:tc>
        <w:tc>
          <w:tcPr>
            <w:tcW w:w="900" w:type="dxa"/>
            <w:tcBorders>
              <w:tl2br w:val="nil"/>
              <w:tr2bl w:val="nil"/>
            </w:tcBorders>
            <w:shd w:val="clear" w:color="auto" w:fill="auto"/>
            <w:vAlign w:val="center"/>
          </w:tcPr>
          <w:p w14:paraId="0B84DCB0"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0312F3E1"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0922AB19"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r>
      <w:tr w:rsidR="00F86651" w14:paraId="22FE159D" w14:textId="77777777">
        <w:trPr>
          <w:trHeight w:val="454"/>
        </w:trPr>
        <w:tc>
          <w:tcPr>
            <w:tcW w:w="690" w:type="dxa"/>
            <w:vMerge/>
            <w:tcBorders>
              <w:tl2br w:val="nil"/>
              <w:tr2bl w:val="nil"/>
            </w:tcBorders>
            <w:shd w:val="clear" w:color="auto" w:fill="auto"/>
            <w:vAlign w:val="center"/>
          </w:tcPr>
          <w:p w14:paraId="3D8CE070"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608B07BB"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焊接技术</w:t>
            </w:r>
          </w:p>
        </w:tc>
        <w:tc>
          <w:tcPr>
            <w:tcW w:w="900" w:type="dxa"/>
            <w:tcBorders>
              <w:tl2br w:val="nil"/>
              <w:tr2bl w:val="nil"/>
            </w:tcBorders>
            <w:shd w:val="clear" w:color="auto" w:fill="auto"/>
            <w:vAlign w:val="center"/>
          </w:tcPr>
          <w:p w14:paraId="50B48DC3"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120</w:t>
            </w:r>
          </w:p>
        </w:tc>
        <w:tc>
          <w:tcPr>
            <w:tcW w:w="870" w:type="dxa"/>
            <w:tcBorders>
              <w:tl2br w:val="nil"/>
              <w:tr2bl w:val="nil"/>
            </w:tcBorders>
            <w:shd w:val="clear" w:color="auto" w:fill="auto"/>
            <w:vAlign w:val="center"/>
          </w:tcPr>
          <w:p w14:paraId="39AF6335"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187DBB47"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2A865029"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7DBE05AA"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7DEC439D"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6BEADDC9"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6</w:t>
            </w:r>
          </w:p>
        </w:tc>
        <w:tc>
          <w:tcPr>
            <w:tcW w:w="840" w:type="dxa"/>
            <w:tcBorders>
              <w:tl2br w:val="nil"/>
              <w:tr2bl w:val="nil"/>
            </w:tcBorders>
            <w:shd w:val="clear" w:color="auto" w:fill="auto"/>
            <w:vAlign w:val="center"/>
          </w:tcPr>
          <w:p w14:paraId="2C4B5CAF"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622F785E"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5229A356"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226BF761"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r>
      <w:tr w:rsidR="00F86651" w14:paraId="12D0512C" w14:textId="77777777">
        <w:trPr>
          <w:trHeight w:val="454"/>
        </w:trPr>
        <w:tc>
          <w:tcPr>
            <w:tcW w:w="690" w:type="dxa"/>
            <w:vMerge/>
            <w:tcBorders>
              <w:tl2br w:val="nil"/>
              <w:tr2bl w:val="nil"/>
            </w:tcBorders>
            <w:shd w:val="clear" w:color="auto" w:fill="auto"/>
            <w:vAlign w:val="center"/>
          </w:tcPr>
          <w:p w14:paraId="088FE58E"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136630EF" w14:textId="77777777" w:rsidR="00F86651"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毕业设计</w:t>
            </w:r>
          </w:p>
        </w:tc>
        <w:tc>
          <w:tcPr>
            <w:tcW w:w="900" w:type="dxa"/>
            <w:tcBorders>
              <w:tl2br w:val="nil"/>
              <w:tr2bl w:val="nil"/>
            </w:tcBorders>
            <w:shd w:val="clear" w:color="auto" w:fill="auto"/>
            <w:vAlign w:val="center"/>
          </w:tcPr>
          <w:p w14:paraId="52700B14" w14:textId="77777777" w:rsidR="00F86651"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220</w:t>
            </w:r>
          </w:p>
        </w:tc>
        <w:tc>
          <w:tcPr>
            <w:tcW w:w="870" w:type="dxa"/>
            <w:tcBorders>
              <w:tl2br w:val="nil"/>
              <w:tr2bl w:val="nil"/>
            </w:tcBorders>
            <w:shd w:val="clear" w:color="auto" w:fill="auto"/>
            <w:vAlign w:val="center"/>
          </w:tcPr>
          <w:p w14:paraId="2F65D855" w14:textId="77777777" w:rsidR="00F86651" w:rsidRDefault="00F86651">
            <w:pPr>
              <w:widowControl/>
              <w:autoSpaceDE w:val="0"/>
              <w:autoSpaceDN w:val="0"/>
              <w:jc w:val="center"/>
              <w:rPr>
                <w:rFonts w:ascii="华文细黑" w:eastAsia="华文细黑" w:hAnsi="华文细黑" w:cs="宋体"/>
                <w:color w:val="000000"/>
                <w:kern w:val="0"/>
                <w:sz w:val="18"/>
                <w:szCs w:val="18"/>
                <w:lang w:bidi="zh-CN"/>
              </w:rPr>
            </w:pPr>
          </w:p>
        </w:tc>
        <w:tc>
          <w:tcPr>
            <w:tcW w:w="855" w:type="dxa"/>
            <w:tcBorders>
              <w:tl2br w:val="nil"/>
              <w:tr2bl w:val="nil"/>
            </w:tcBorders>
            <w:shd w:val="clear" w:color="auto" w:fill="auto"/>
            <w:vAlign w:val="center"/>
          </w:tcPr>
          <w:p w14:paraId="7128F517" w14:textId="77777777" w:rsidR="00F86651" w:rsidRDefault="00F86651">
            <w:pPr>
              <w:widowControl/>
              <w:autoSpaceDE w:val="0"/>
              <w:autoSpaceDN w:val="0"/>
              <w:jc w:val="center"/>
              <w:rPr>
                <w:rFonts w:ascii="华文细黑" w:eastAsia="华文细黑" w:hAnsi="华文细黑" w:cs="宋体"/>
                <w:color w:val="000000"/>
                <w:kern w:val="0"/>
                <w:sz w:val="18"/>
                <w:szCs w:val="18"/>
                <w:lang w:bidi="zh-CN"/>
              </w:rPr>
            </w:pPr>
          </w:p>
        </w:tc>
        <w:tc>
          <w:tcPr>
            <w:tcW w:w="825" w:type="dxa"/>
            <w:tcBorders>
              <w:tl2br w:val="nil"/>
              <w:tr2bl w:val="nil"/>
            </w:tcBorders>
            <w:shd w:val="clear" w:color="auto" w:fill="auto"/>
            <w:vAlign w:val="center"/>
          </w:tcPr>
          <w:p w14:paraId="4B4F66BF" w14:textId="77777777" w:rsidR="00F86651" w:rsidRDefault="00F86651">
            <w:pPr>
              <w:widowControl/>
              <w:autoSpaceDE w:val="0"/>
              <w:autoSpaceDN w:val="0"/>
              <w:jc w:val="center"/>
              <w:rPr>
                <w:rFonts w:ascii="华文细黑" w:eastAsia="华文细黑" w:hAnsi="华文细黑" w:cs="宋体"/>
                <w:color w:val="000000"/>
                <w:kern w:val="0"/>
                <w:sz w:val="18"/>
                <w:szCs w:val="18"/>
                <w:lang w:bidi="zh-CN"/>
              </w:rPr>
            </w:pPr>
          </w:p>
        </w:tc>
        <w:tc>
          <w:tcPr>
            <w:tcW w:w="825" w:type="dxa"/>
            <w:tcBorders>
              <w:tl2br w:val="nil"/>
              <w:tr2bl w:val="nil"/>
            </w:tcBorders>
            <w:shd w:val="clear" w:color="auto" w:fill="auto"/>
            <w:vAlign w:val="center"/>
          </w:tcPr>
          <w:p w14:paraId="40257CBC" w14:textId="77777777" w:rsidR="00F86651" w:rsidRDefault="00F86651">
            <w:pPr>
              <w:widowControl/>
              <w:autoSpaceDE w:val="0"/>
              <w:autoSpaceDN w:val="0"/>
              <w:jc w:val="center"/>
              <w:rPr>
                <w:rFonts w:ascii="华文细黑" w:eastAsia="华文细黑" w:hAnsi="华文细黑" w:cs="宋体"/>
                <w:color w:val="000000"/>
                <w:kern w:val="0"/>
                <w:sz w:val="18"/>
                <w:szCs w:val="18"/>
                <w:lang w:bidi="zh-CN"/>
              </w:rPr>
            </w:pPr>
          </w:p>
        </w:tc>
        <w:tc>
          <w:tcPr>
            <w:tcW w:w="855" w:type="dxa"/>
            <w:tcBorders>
              <w:tl2br w:val="nil"/>
              <w:tr2bl w:val="nil"/>
            </w:tcBorders>
            <w:shd w:val="clear" w:color="auto" w:fill="auto"/>
            <w:vAlign w:val="center"/>
          </w:tcPr>
          <w:p w14:paraId="792F1FD8" w14:textId="77777777" w:rsidR="00F86651" w:rsidRDefault="00F86651">
            <w:pPr>
              <w:widowControl/>
              <w:autoSpaceDE w:val="0"/>
              <w:autoSpaceDN w:val="0"/>
              <w:jc w:val="center"/>
              <w:rPr>
                <w:rFonts w:ascii="华文细黑" w:eastAsia="华文细黑" w:hAnsi="华文细黑" w:cs="宋体"/>
                <w:color w:val="000000"/>
                <w:kern w:val="0"/>
                <w:sz w:val="18"/>
                <w:szCs w:val="18"/>
                <w:lang w:bidi="zh-CN"/>
              </w:rPr>
            </w:pPr>
          </w:p>
        </w:tc>
        <w:tc>
          <w:tcPr>
            <w:tcW w:w="825" w:type="dxa"/>
            <w:tcBorders>
              <w:tl2br w:val="nil"/>
              <w:tr2bl w:val="nil"/>
            </w:tcBorders>
            <w:shd w:val="clear" w:color="auto" w:fill="auto"/>
            <w:vAlign w:val="center"/>
          </w:tcPr>
          <w:p w14:paraId="1FE5A2B9" w14:textId="77777777" w:rsidR="00F86651" w:rsidRDefault="00F86651">
            <w:pPr>
              <w:widowControl/>
              <w:autoSpaceDE w:val="0"/>
              <w:autoSpaceDN w:val="0"/>
              <w:jc w:val="center"/>
              <w:rPr>
                <w:rFonts w:ascii="华文细黑" w:eastAsia="华文细黑" w:hAnsi="华文细黑" w:cs="宋体"/>
                <w:color w:val="000000"/>
                <w:kern w:val="0"/>
                <w:sz w:val="18"/>
                <w:szCs w:val="18"/>
                <w:lang w:bidi="zh-CN"/>
              </w:rPr>
            </w:pPr>
          </w:p>
        </w:tc>
        <w:tc>
          <w:tcPr>
            <w:tcW w:w="840" w:type="dxa"/>
            <w:tcBorders>
              <w:tl2br w:val="nil"/>
              <w:tr2bl w:val="nil"/>
            </w:tcBorders>
            <w:shd w:val="clear" w:color="auto" w:fill="auto"/>
            <w:vAlign w:val="center"/>
          </w:tcPr>
          <w:p w14:paraId="47A0536C" w14:textId="77777777" w:rsidR="00F86651" w:rsidRDefault="00F86651">
            <w:pPr>
              <w:widowControl/>
              <w:autoSpaceDE w:val="0"/>
              <w:autoSpaceDN w:val="0"/>
              <w:jc w:val="center"/>
              <w:rPr>
                <w:rFonts w:ascii="华文细黑" w:eastAsia="华文细黑" w:hAnsi="华文细黑" w:cs="宋体"/>
                <w:color w:val="000000"/>
                <w:kern w:val="0"/>
                <w:sz w:val="18"/>
                <w:szCs w:val="18"/>
                <w:lang w:bidi="zh-CN"/>
              </w:rPr>
            </w:pPr>
          </w:p>
        </w:tc>
        <w:tc>
          <w:tcPr>
            <w:tcW w:w="900" w:type="dxa"/>
            <w:tcBorders>
              <w:tl2br w:val="nil"/>
              <w:tr2bl w:val="nil"/>
            </w:tcBorders>
            <w:shd w:val="clear" w:color="auto" w:fill="auto"/>
            <w:vAlign w:val="center"/>
          </w:tcPr>
          <w:p w14:paraId="6CAD2342" w14:textId="77777777" w:rsidR="00F86651" w:rsidRDefault="00F86651">
            <w:pPr>
              <w:widowControl/>
              <w:autoSpaceDE w:val="0"/>
              <w:autoSpaceDN w:val="0"/>
              <w:jc w:val="center"/>
              <w:rPr>
                <w:rFonts w:ascii="华文细黑" w:eastAsia="华文细黑" w:hAnsi="华文细黑" w:cs="宋体"/>
                <w:color w:val="000000"/>
                <w:kern w:val="0"/>
                <w:sz w:val="18"/>
                <w:szCs w:val="18"/>
                <w:lang w:bidi="zh-CN"/>
              </w:rPr>
            </w:pPr>
          </w:p>
        </w:tc>
        <w:tc>
          <w:tcPr>
            <w:tcW w:w="930" w:type="dxa"/>
            <w:tcBorders>
              <w:tl2br w:val="nil"/>
              <w:tr2bl w:val="nil"/>
            </w:tcBorders>
            <w:shd w:val="clear" w:color="auto" w:fill="auto"/>
            <w:vAlign w:val="center"/>
          </w:tcPr>
          <w:p w14:paraId="492E90B0" w14:textId="77777777" w:rsidR="00F86651"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 xml:space="preserve"> 11</w:t>
            </w:r>
          </w:p>
        </w:tc>
        <w:tc>
          <w:tcPr>
            <w:tcW w:w="1020" w:type="dxa"/>
            <w:tcBorders>
              <w:tl2br w:val="nil"/>
              <w:tr2bl w:val="nil"/>
            </w:tcBorders>
            <w:shd w:val="clear" w:color="auto" w:fill="auto"/>
            <w:vAlign w:val="center"/>
          </w:tcPr>
          <w:p w14:paraId="1A719791" w14:textId="77777777" w:rsidR="00F86651" w:rsidRDefault="00F86651">
            <w:pPr>
              <w:widowControl/>
              <w:autoSpaceDE w:val="0"/>
              <w:autoSpaceDN w:val="0"/>
              <w:jc w:val="center"/>
              <w:rPr>
                <w:rFonts w:ascii="华文细黑" w:eastAsia="华文细黑" w:hAnsi="华文细黑" w:cs="宋体"/>
                <w:color w:val="000000"/>
                <w:kern w:val="0"/>
                <w:sz w:val="18"/>
                <w:szCs w:val="18"/>
                <w:lang w:bidi="zh-CN"/>
              </w:rPr>
            </w:pPr>
          </w:p>
        </w:tc>
      </w:tr>
      <w:tr w:rsidR="00F86651" w14:paraId="787DD056" w14:textId="77777777">
        <w:trPr>
          <w:trHeight w:val="454"/>
        </w:trPr>
        <w:tc>
          <w:tcPr>
            <w:tcW w:w="690" w:type="dxa"/>
            <w:vMerge/>
            <w:tcBorders>
              <w:tl2br w:val="nil"/>
              <w:tr2bl w:val="nil"/>
            </w:tcBorders>
            <w:shd w:val="clear" w:color="auto" w:fill="auto"/>
            <w:vAlign w:val="center"/>
          </w:tcPr>
          <w:p w14:paraId="5CC6C100"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4FE709CC" w14:textId="77777777" w:rsidR="00F86651"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顶岗实习</w:t>
            </w:r>
          </w:p>
        </w:tc>
        <w:tc>
          <w:tcPr>
            <w:tcW w:w="900" w:type="dxa"/>
            <w:tcBorders>
              <w:tl2br w:val="nil"/>
              <w:tr2bl w:val="nil"/>
            </w:tcBorders>
            <w:shd w:val="clear" w:color="auto" w:fill="auto"/>
            <w:vAlign w:val="center"/>
          </w:tcPr>
          <w:p w14:paraId="6D6FA70E" w14:textId="77777777" w:rsidR="00F86651"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600</w:t>
            </w:r>
          </w:p>
        </w:tc>
        <w:tc>
          <w:tcPr>
            <w:tcW w:w="870" w:type="dxa"/>
            <w:tcBorders>
              <w:tl2br w:val="nil"/>
              <w:tr2bl w:val="nil"/>
            </w:tcBorders>
            <w:shd w:val="clear" w:color="auto" w:fill="auto"/>
            <w:vAlign w:val="center"/>
          </w:tcPr>
          <w:p w14:paraId="6F68BD05" w14:textId="77777777" w:rsidR="00F86651" w:rsidRDefault="00F86651">
            <w:pPr>
              <w:widowControl/>
              <w:autoSpaceDE w:val="0"/>
              <w:autoSpaceDN w:val="0"/>
              <w:jc w:val="center"/>
              <w:rPr>
                <w:rFonts w:ascii="华文细黑" w:eastAsia="华文细黑" w:hAnsi="华文细黑" w:cs="宋体"/>
                <w:color w:val="000000"/>
                <w:kern w:val="0"/>
                <w:sz w:val="18"/>
                <w:szCs w:val="18"/>
                <w:lang w:bidi="zh-CN"/>
              </w:rPr>
            </w:pPr>
          </w:p>
        </w:tc>
        <w:tc>
          <w:tcPr>
            <w:tcW w:w="855" w:type="dxa"/>
            <w:tcBorders>
              <w:tl2br w:val="nil"/>
              <w:tr2bl w:val="nil"/>
            </w:tcBorders>
            <w:shd w:val="clear" w:color="auto" w:fill="auto"/>
            <w:vAlign w:val="center"/>
          </w:tcPr>
          <w:p w14:paraId="20284940" w14:textId="77777777" w:rsidR="00F86651" w:rsidRDefault="00F86651">
            <w:pPr>
              <w:widowControl/>
              <w:autoSpaceDE w:val="0"/>
              <w:autoSpaceDN w:val="0"/>
              <w:jc w:val="center"/>
              <w:rPr>
                <w:rFonts w:ascii="华文细黑" w:eastAsia="华文细黑" w:hAnsi="华文细黑" w:cs="宋体"/>
                <w:color w:val="000000"/>
                <w:kern w:val="0"/>
                <w:sz w:val="18"/>
                <w:szCs w:val="18"/>
                <w:lang w:bidi="zh-CN"/>
              </w:rPr>
            </w:pPr>
          </w:p>
        </w:tc>
        <w:tc>
          <w:tcPr>
            <w:tcW w:w="825" w:type="dxa"/>
            <w:tcBorders>
              <w:tl2br w:val="nil"/>
              <w:tr2bl w:val="nil"/>
            </w:tcBorders>
            <w:shd w:val="clear" w:color="auto" w:fill="auto"/>
            <w:vAlign w:val="center"/>
          </w:tcPr>
          <w:p w14:paraId="448EED66" w14:textId="77777777" w:rsidR="00F86651" w:rsidRDefault="00F86651">
            <w:pPr>
              <w:widowControl/>
              <w:autoSpaceDE w:val="0"/>
              <w:autoSpaceDN w:val="0"/>
              <w:ind w:firstLineChars="200" w:firstLine="360"/>
              <w:jc w:val="center"/>
              <w:rPr>
                <w:rFonts w:ascii="华文细黑" w:eastAsia="华文细黑" w:hAnsi="华文细黑" w:cs="宋体"/>
                <w:color w:val="000000"/>
                <w:kern w:val="0"/>
                <w:sz w:val="18"/>
                <w:szCs w:val="18"/>
                <w:lang w:bidi="zh-CN"/>
              </w:rPr>
            </w:pPr>
          </w:p>
        </w:tc>
        <w:tc>
          <w:tcPr>
            <w:tcW w:w="825" w:type="dxa"/>
            <w:tcBorders>
              <w:tl2br w:val="nil"/>
              <w:tr2bl w:val="nil"/>
            </w:tcBorders>
            <w:shd w:val="clear" w:color="auto" w:fill="auto"/>
            <w:vAlign w:val="center"/>
          </w:tcPr>
          <w:p w14:paraId="3A363108" w14:textId="77777777" w:rsidR="00F86651" w:rsidRDefault="00F86651">
            <w:pPr>
              <w:widowControl/>
              <w:autoSpaceDE w:val="0"/>
              <w:autoSpaceDN w:val="0"/>
              <w:ind w:firstLineChars="100" w:firstLine="180"/>
              <w:jc w:val="center"/>
              <w:rPr>
                <w:rFonts w:ascii="华文细黑" w:eastAsia="华文细黑" w:hAnsi="华文细黑" w:cs="宋体"/>
                <w:color w:val="000000"/>
                <w:kern w:val="0"/>
                <w:sz w:val="18"/>
                <w:szCs w:val="18"/>
                <w:lang w:bidi="zh-CN"/>
              </w:rPr>
            </w:pPr>
          </w:p>
        </w:tc>
        <w:tc>
          <w:tcPr>
            <w:tcW w:w="855" w:type="dxa"/>
            <w:tcBorders>
              <w:tl2br w:val="nil"/>
              <w:tr2bl w:val="nil"/>
            </w:tcBorders>
            <w:shd w:val="clear" w:color="auto" w:fill="auto"/>
            <w:vAlign w:val="center"/>
          </w:tcPr>
          <w:p w14:paraId="4C03C49D" w14:textId="77777777" w:rsidR="00F86651" w:rsidRDefault="00F86651">
            <w:pPr>
              <w:widowControl/>
              <w:autoSpaceDE w:val="0"/>
              <w:autoSpaceDN w:val="0"/>
              <w:ind w:firstLineChars="200" w:firstLine="360"/>
              <w:jc w:val="center"/>
              <w:rPr>
                <w:rFonts w:ascii="华文细黑" w:eastAsia="华文细黑" w:hAnsi="华文细黑" w:cs="宋体"/>
                <w:color w:val="000000"/>
                <w:kern w:val="0"/>
                <w:sz w:val="18"/>
                <w:szCs w:val="18"/>
                <w:lang w:bidi="zh-CN"/>
              </w:rPr>
            </w:pPr>
          </w:p>
        </w:tc>
        <w:tc>
          <w:tcPr>
            <w:tcW w:w="825" w:type="dxa"/>
            <w:tcBorders>
              <w:tl2br w:val="nil"/>
              <w:tr2bl w:val="nil"/>
            </w:tcBorders>
            <w:shd w:val="clear" w:color="auto" w:fill="auto"/>
            <w:vAlign w:val="center"/>
          </w:tcPr>
          <w:p w14:paraId="479AAA87" w14:textId="77777777" w:rsidR="00F86651" w:rsidRDefault="00F86651">
            <w:pPr>
              <w:widowControl/>
              <w:autoSpaceDE w:val="0"/>
              <w:autoSpaceDN w:val="0"/>
              <w:ind w:firstLineChars="200" w:firstLine="360"/>
              <w:jc w:val="center"/>
              <w:rPr>
                <w:rFonts w:ascii="华文细黑" w:eastAsia="华文细黑" w:hAnsi="华文细黑" w:cs="宋体"/>
                <w:color w:val="000000"/>
                <w:kern w:val="0"/>
                <w:sz w:val="18"/>
                <w:szCs w:val="18"/>
                <w:lang w:bidi="zh-CN"/>
              </w:rPr>
            </w:pPr>
          </w:p>
        </w:tc>
        <w:tc>
          <w:tcPr>
            <w:tcW w:w="840" w:type="dxa"/>
            <w:tcBorders>
              <w:tl2br w:val="nil"/>
              <w:tr2bl w:val="nil"/>
            </w:tcBorders>
            <w:shd w:val="clear" w:color="auto" w:fill="auto"/>
            <w:vAlign w:val="center"/>
          </w:tcPr>
          <w:p w14:paraId="138CE1AD" w14:textId="77777777" w:rsidR="00F86651" w:rsidRDefault="00F86651">
            <w:pPr>
              <w:widowControl/>
              <w:autoSpaceDE w:val="0"/>
              <w:autoSpaceDN w:val="0"/>
              <w:ind w:firstLineChars="200" w:firstLine="360"/>
              <w:jc w:val="center"/>
              <w:rPr>
                <w:rFonts w:ascii="华文细黑" w:eastAsia="华文细黑" w:hAnsi="华文细黑" w:cs="宋体"/>
                <w:color w:val="000000"/>
                <w:kern w:val="0"/>
                <w:sz w:val="18"/>
                <w:szCs w:val="18"/>
                <w:lang w:bidi="zh-CN"/>
              </w:rPr>
            </w:pPr>
          </w:p>
        </w:tc>
        <w:tc>
          <w:tcPr>
            <w:tcW w:w="900" w:type="dxa"/>
            <w:tcBorders>
              <w:tl2br w:val="nil"/>
              <w:tr2bl w:val="nil"/>
            </w:tcBorders>
            <w:shd w:val="clear" w:color="auto" w:fill="auto"/>
            <w:vAlign w:val="center"/>
          </w:tcPr>
          <w:p w14:paraId="1EBA5B27" w14:textId="77777777" w:rsidR="00F86651" w:rsidRDefault="00F86651">
            <w:pPr>
              <w:widowControl/>
              <w:autoSpaceDE w:val="0"/>
              <w:autoSpaceDN w:val="0"/>
              <w:ind w:firstLineChars="200" w:firstLine="360"/>
              <w:jc w:val="center"/>
              <w:rPr>
                <w:rFonts w:ascii="华文细黑" w:eastAsia="华文细黑" w:hAnsi="华文细黑" w:cs="宋体"/>
                <w:color w:val="000000"/>
                <w:kern w:val="0"/>
                <w:sz w:val="18"/>
                <w:szCs w:val="18"/>
                <w:lang w:bidi="zh-CN"/>
              </w:rPr>
            </w:pPr>
          </w:p>
        </w:tc>
        <w:tc>
          <w:tcPr>
            <w:tcW w:w="930" w:type="dxa"/>
            <w:tcBorders>
              <w:tl2br w:val="nil"/>
              <w:tr2bl w:val="nil"/>
            </w:tcBorders>
            <w:shd w:val="clear" w:color="auto" w:fill="auto"/>
            <w:vAlign w:val="center"/>
          </w:tcPr>
          <w:p w14:paraId="6E47AE92" w14:textId="77777777" w:rsidR="00F86651" w:rsidRDefault="00F86651">
            <w:pPr>
              <w:widowControl/>
              <w:autoSpaceDE w:val="0"/>
              <w:autoSpaceDN w:val="0"/>
              <w:ind w:firstLineChars="100" w:firstLine="180"/>
              <w:rPr>
                <w:rFonts w:ascii="华文细黑" w:eastAsia="华文细黑" w:hAnsi="华文细黑" w:cs="宋体"/>
                <w:color w:val="000000"/>
                <w:kern w:val="0"/>
                <w:sz w:val="18"/>
                <w:szCs w:val="18"/>
                <w:lang w:bidi="zh-CN"/>
              </w:rPr>
            </w:pPr>
          </w:p>
        </w:tc>
        <w:tc>
          <w:tcPr>
            <w:tcW w:w="1020" w:type="dxa"/>
            <w:tcBorders>
              <w:tl2br w:val="nil"/>
              <w:tr2bl w:val="nil"/>
            </w:tcBorders>
            <w:shd w:val="clear" w:color="auto" w:fill="auto"/>
            <w:vAlign w:val="center"/>
          </w:tcPr>
          <w:p w14:paraId="4F011B36" w14:textId="77777777" w:rsidR="00F86651" w:rsidRDefault="00000000">
            <w:pPr>
              <w:widowControl/>
              <w:autoSpaceDE w:val="0"/>
              <w:autoSpaceDN w:val="0"/>
              <w:ind w:firstLineChars="200" w:firstLine="36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30</w:t>
            </w:r>
          </w:p>
        </w:tc>
      </w:tr>
      <w:tr w:rsidR="00F86651" w14:paraId="42F0D5A2" w14:textId="77777777">
        <w:trPr>
          <w:trHeight w:val="454"/>
        </w:trPr>
        <w:tc>
          <w:tcPr>
            <w:tcW w:w="690" w:type="dxa"/>
            <w:vMerge/>
            <w:tcBorders>
              <w:tl2br w:val="nil"/>
              <w:tr2bl w:val="nil"/>
            </w:tcBorders>
            <w:shd w:val="clear" w:color="auto" w:fill="auto"/>
            <w:vAlign w:val="center"/>
          </w:tcPr>
          <w:p w14:paraId="0DAE7EC3"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7A41BAB4" w14:textId="77777777" w:rsidR="00F86651"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小计</w:t>
            </w:r>
          </w:p>
        </w:tc>
        <w:tc>
          <w:tcPr>
            <w:tcW w:w="900" w:type="dxa"/>
            <w:tcBorders>
              <w:tl2br w:val="nil"/>
              <w:tr2bl w:val="nil"/>
            </w:tcBorders>
            <w:shd w:val="clear" w:color="auto" w:fill="auto"/>
            <w:vAlign w:val="center"/>
          </w:tcPr>
          <w:p w14:paraId="46A4909D" w14:textId="77777777" w:rsidR="00F86651"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2940</w:t>
            </w:r>
          </w:p>
        </w:tc>
        <w:tc>
          <w:tcPr>
            <w:tcW w:w="8745" w:type="dxa"/>
            <w:gridSpan w:val="10"/>
            <w:tcBorders>
              <w:tl2br w:val="nil"/>
              <w:tr2bl w:val="nil"/>
            </w:tcBorders>
            <w:shd w:val="clear" w:color="auto" w:fill="auto"/>
            <w:vAlign w:val="center"/>
          </w:tcPr>
          <w:p w14:paraId="324CAF60" w14:textId="77777777" w:rsidR="00F86651" w:rsidRDefault="00000000">
            <w:pPr>
              <w:widowControl/>
              <w:autoSpaceDE w:val="0"/>
              <w:autoSpaceDN w:val="0"/>
              <w:ind w:firstLineChars="200" w:firstLine="36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占总学时50.34%</w:t>
            </w:r>
          </w:p>
        </w:tc>
      </w:tr>
    </w:tbl>
    <w:p w14:paraId="2C4086F0" w14:textId="77777777" w:rsidR="00F86651" w:rsidRDefault="00F86651">
      <w:pPr>
        <w:widowControl/>
        <w:snapToGrid w:val="0"/>
        <w:spacing w:line="360" w:lineRule="auto"/>
        <w:jc w:val="left"/>
        <w:rPr>
          <w:rFonts w:ascii="仿宋" w:eastAsia="仿宋" w:hAnsi="仿宋" w:cs="仿宋"/>
          <w:b/>
          <w:bCs/>
          <w:color w:val="0000FF"/>
          <w:kern w:val="0"/>
          <w:sz w:val="24"/>
          <w:lang w:bidi="ar"/>
        </w:rPr>
        <w:sectPr w:rsidR="00F86651" w:rsidSect="00E85C43">
          <w:pgSz w:w="16838" w:h="11906" w:orient="landscape"/>
          <w:pgMar w:top="1800" w:right="1440" w:bottom="1800" w:left="1440" w:header="851" w:footer="992" w:gutter="0"/>
          <w:cols w:space="425"/>
          <w:docGrid w:type="lines" w:linePitch="312"/>
        </w:sectPr>
      </w:pPr>
    </w:p>
    <w:p w14:paraId="42856BEC" w14:textId="77777777" w:rsidR="00F86651" w:rsidRDefault="00000000">
      <w:pPr>
        <w:widowControl/>
        <w:snapToGrid w:val="0"/>
        <w:spacing w:line="360" w:lineRule="auto"/>
        <w:ind w:firstLineChars="200" w:firstLine="562"/>
        <w:jc w:val="left"/>
        <w:outlineLvl w:val="0"/>
      </w:pPr>
      <w:r>
        <w:rPr>
          <w:rFonts w:ascii="黑体" w:eastAsia="黑体" w:hAnsi="宋体" w:cs="黑体" w:hint="eastAsia"/>
          <w:b/>
          <w:bCs/>
          <w:color w:val="000000"/>
          <w:kern w:val="0"/>
          <w:sz w:val="28"/>
          <w:szCs w:val="28"/>
          <w:lang w:bidi="ar"/>
        </w:rPr>
        <w:lastRenderedPageBreak/>
        <w:t xml:space="preserve">八、实施保障 </w:t>
      </w:r>
    </w:p>
    <w:p w14:paraId="138A0232" w14:textId="77777777" w:rsidR="00F86651" w:rsidRDefault="00000000">
      <w:pPr>
        <w:widowControl/>
        <w:snapToGrid w:val="0"/>
        <w:spacing w:line="360" w:lineRule="auto"/>
        <w:ind w:firstLineChars="200" w:firstLine="562"/>
        <w:jc w:val="left"/>
        <w:outlineLvl w:val="1"/>
      </w:pPr>
      <w:r>
        <w:rPr>
          <w:rFonts w:ascii="楷体" w:eastAsia="楷体" w:hAnsi="楷体" w:cs="楷体" w:hint="eastAsia"/>
          <w:b/>
          <w:bCs/>
          <w:color w:val="000000"/>
          <w:kern w:val="0"/>
          <w:sz w:val="28"/>
          <w:szCs w:val="28"/>
          <w:lang w:bidi="ar"/>
        </w:rPr>
        <w:t xml:space="preserve">（一）师资队伍 </w:t>
      </w:r>
    </w:p>
    <w:p w14:paraId="3082FA41"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1.本专业师资队伍应具有良好的师德师风，坚持“立德树人”，具有集体观念和团队意识，具有健康体魄、积极向上的良好心态和合作精神； </w:t>
      </w:r>
    </w:p>
    <w:p w14:paraId="2BC74B08"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2.本专业师资队伍应树立“能力本位”的职业教育理念，确立培养核心素养的教学思想，在教学实践中应着力提高学生的职业能力和职业素养； </w:t>
      </w:r>
    </w:p>
    <w:p w14:paraId="17964D52"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3.具备本专业扎实的专业基础知识和宽广的相关学科知识，能独立熟练地从事本专业相关岗位的技术技能工作，具有独立开展教科研的能力，掌握现代化科学手段和教育信息技术；专职教师必须具有相关专业大学本科及以上学历，中级及以上职称所占比例不低于 50%，双师素质不低于 70%，每年至少有两名教师参与企业实践锻炼且时间不得少于两个月；聘请行业专家和企业工程技术人员参与专业建设和实践教学，兼职教师比例达到 20%左右。</w:t>
      </w:r>
    </w:p>
    <w:p w14:paraId="7C210D57" w14:textId="77777777" w:rsidR="00F86651" w:rsidRDefault="00000000">
      <w:pPr>
        <w:widowControl/>
        <w:snapToGrid w:val="0"/>
        <w:spacing w:line="360" w:lineRule="auto"/>
        <w:ind w:firstLineChars="200" w:firstLine="562"/>
        <w:jc w:val="left"/>
        <w:outlineLvl w:val="1"/>
      </w:pPr>
      <w:r>
        <w:rPr>
          <w:rFonts w:ascii="楷体" w:eastAsia="楷体" w:hAnsi="楷体" w:cs="楷体" w:hint="eastAsia"/>
          <w:b/>
          <w:bCs/>
          <w:color w:val="000000"/>
          <w:kern w:val="0"/>
          <w:sz w:val="28"/>
          <w:szCs w:val="28"/>
          <w:lang w:bidi="ar"/>
        </w:rPr>
        <w:t xml:space="preserve">（二）教学设施 </w:t>
      </w:r>
    </w:p>
    <w:p w14:paraId="1B09B88C" w14:textId="77777777" w:rsidR="00F86651"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1.校内实训室 </w:t>
      </w:r>
    </w:p>
    <w:p w14:paraId="5EF982BD"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为保障校内专业教学和实训的需要，本专业应具备数控车工实训室、数控铣工实训室、普通车工实训室、普通铣工实训室、CAD/CAM 软件实训室，数控电加工实训室、钳工实训室等满足专业技能教学的实训室，其主要设备及数量要求见表 12： </w:t>
      </w:r>
    </w:p>
    <w:p w14:paraId="25196920" w14:textId="77777777" w:rsidR="00F86651" w:rsidRDefault="00000000">
      <w:pPr>
        <w:widowControl/>
        <w:snapToGrid w:val="0"/>
        <w:spacing w:line="360" w:lineRule="auto"/>
        <w:ind w:firstLineChars="200" w:firstLine="482"/>
        <w:jc w:val="left"/>
      </w:pPr>
      <w:r>
        <w:rPr>
          <w:rFonts w:ascii="仿宋" w:eastAsia="仿宋" w:hAnsi="仿宋" w:cs="仿宋" w:hint="eastAsia"/>
          <w:b/>
          <w:bCs/>
          <w:color w:val="000000"/>
          <w:kern w:val="0"/>
          <w:sz w:val="24"/>
          <w:lang w:bidi="ar"/>
        </w:rPr>
        <w:t xml:space="preserve">表 12 校内实训基地设备配置需求表 </w:t>
      </w:r>
    </w:p>
    <w:tbl>
      <w:tblPr>
        <w:tblStyle w:val="a4"/>
        <w:tblW w:w="0" w:type="auto"/>
        <w:tblLook w:val="04A0" w:firstRow="1" w:lastRow="0" w:firstColumn="1" w:lastColumn="0" w:noHBand="0" w:noVBand="1"/>
      </w:tblPr>
      <w:tblGrid>
        <w:gridCol w:w="670"/>
        <w:gridCol w:w="2419"/>
        <w:gridCol w:w="2575"/>
        <w:gridCol w:w="1468"/>
        <w:gridCol w:w="1390"/>
      </w:tblGrid>
      <w:tr w:rsidR="00F86651" w14:paraId="02EC5028" w14:textId="77777777">
        <w:tc>
          <w:tcPr>
            <w:tcW w:w="670" w:type="dxa"/>
            <w:vAlign w:val="center"/>
          </w:tcPr>
          <w:p w14:paraId="5AE2A9A5" w14:textId="77777777" w:rsidR="00F86651" w:rsidRDefault="00000000">
            <w:pPr>
              <w:widowControl/>
              <w:snapToGrid w:val="0"/>
              <w:spacing w:line="360" w:lineRule="auto"/>
              <w:jc w:val="center"/>
            </w:pPr>
            <w:r>
              <w:rPr>
                <w:rFonts w:hint="eastAsia"/>
              </w:rPr>
              <w:t>序号</w:t>
            </w:r>
          </w:p>
        </w:tc>
        <w:tc>
          <w:tcPr>
            <w:tcW w:w="2419" w:type="dxa"/>
            <w:vAlign w:val="center"/>
          </w:tcPr>
          <w:p w14:paraId="4493018C" w14:textId="77777777" w:rsidR="00F86651" w:rsidRDefault="00000000">
            <w:pPr>
              <w:widowControl/>
              <w:snapToGrid w:val="0"/>
              <w:spacing w:line="360" w:lineRule="auto"/>
              <w:jc w:val="center"/>
            </w:pPr>
            <w:r>
              <w:rPr>
                <w:rFonts w:hint="eastAsia"/>
              </w:rPr>
              <w:t>实训室名称</w:t>
            </w:r>
          </w:p>
        </w:tc>
        <w:tc>
          <w:tcPr>
            <w:tcW w:w="2575" w:type="dxa"/>
            <w:vAlign w:val="center"/>
          </w:tcPr>
          <w:p w14:paraId="56AF3332" w14:textId="77777777" w:rsidR="00F86651" w:rsidRDefault="00000000">
            <w:pPr>
              <w:widowControl/>
              <w:snapToGrid w:val="0"/>
              <w:spacing w:line="360" w:lineRule="auto"/>
              <w:jc w:val="center"/>
            </w:pPr>
            <w:r>
              <w:rPr>
                <w:rFonts w:hint="eastAsia"/>
              </w:rPr>
              <w:t>主要设备</w:t>
            </w:r>
          </w:p>
        </w:tc>
        <w:tc>
          <w:tcPr>
            <w:tcW w:w="1468" w:type="dxa"/>
            <w:vAlign w:val="center"/>
          </w:tcPr>
          <w:p w14:paraId="1A4BEF1E" w14:textId="77777777" w:rsidR="00F86651" w:rsidRDefault="00000000">
            <w:pPr>
              <w:widowControl/>
              <w:snapToGrid w:val="0"/>
              <w:spacing w:line="360" w:lineRule="auto"/>
              <w:jc w:val="center"/>
            </w:pPr>
            <w:r>
              <w:rPr>
                <w:rFonts w:hint="eastAsia"/>
              </w:rPr>
              <w:t>数量（台套）</w:t>
            </w:r>
          </w:p>
        </w:tc>
        <w:tc>
          <w:tcPr>
            <w:tcW w:w="1390" w:type="dxa"/>
            <w:vAlign w:val="center"/>
          </w:tcPr>
          <w:p w14:paraId="6E20FF3A" w14:textId="77777777" w:rsidR="00F86651" w:rsidRDefault="00000000">
            <w:pPr>
              <w:widowControl/>
              <w:snapToGrid w:val="0"/>
              <w:spacing w:line="360" w:lineRule="auto"/>
              <w:jc w:val="center"/>
            </w:pPr>
            <w:r>
              <w:rPr>
                <w:rFonts w:hint="eastAsia"/>
              </w:rPr>
              <w:t>工位</w:t>
            </w:r>
          </w:p>
        </w:tc>
      </w:tr>
      <w:tr w:rsidR="00F86651" w14:paraId="0CCD08FD" w14:textId="77777777">
        <w:tc>
          <w:tcPr>
            <w:tcW w:w="670" w:type="dxa"/>
            <w:vAlign w:val="center"/>
          </w:tcPr>
          <w:p w14:paraId="3ECBBA37" w14:textId="77777777" w:rsidR="00F86651" w:rsidRDefault="00000000">
            <w:pPr>
              <w:widowControl/>
              <w:snapToGrid w:val="0"/>
              <w:spacing w:line="360" w:lineRule="auto"/>
              <w:jc w:val="center"/>
            </w:pPr>
            <w:r>
              <w:rPr>
                <w:rFonts w:hint="eastAsia"/>
              </w:rPr>
              <w:t>1</w:t>
            </w:r>
          </w:p>
        </w:tc>
        <w:tc>
          <w:tcPr>
            <w:tcW w:w="2419" w:type="dxa"/>
            <w:vAlign w:val="center"/>
          </w:tcPr>
          <w:p w14:paraId="28B3A5DA" w14:textId="77777777" w:rsidR="00F86651" w:rsidRDefault="00000000">
            <w:pPr>
              <w:widowControl/>
              <w:snapToGrid w:val="0"/>
              <w:spacing w:line="360" w:lineRule="auto"/>
              <w:jc w:val="center"/>
            </w:pPr>
            <w:r>
              <w:rPr>
                <w:rFonts w:hint="eastAsia"/>
              </w:rPr>
              <w:t>普通车工实训室</w:t>
            </w:r>
          </w:p>
        </w:tc>
        <w:tc>
          <w:tcPr>
            <w:tcW w:w="2575" w:type="dxa"/>
            <w:vAlign w:val="center"/>
          </w:tcPr>
          <w:p w14:paraId="0EEE6CD2" w14:textId="77777777" w:rsidR="00F86651" w:rsidRDefault="00000000">
            <w:pPr>
              <w:widowControl/>
              <w:snapToGrid w:val="0"/>
              <w:spacing w:line="360" w:lineRule="auto"/>
              <w:jc w:val="center"/>
            </w:pPr>
            <w:r>
              <w:rPr>
                <w:rFonts w:hint="eastAsia"/>
              </w:rPr>
              <w:t>普通车床</w:t>
            </w:r>
          </w:p>
        </w:tc>
        <w:tc>
          <w:tcPr>
            <w:tcW w:w="1468" w:type="dxa"/>
            <w:vAlign w:val="center"/>
          </w:tcPr>
          <w:p w14:paraId="6BD178D9" w14:textId="77777777" w:rsidR="00F86651" w:rsidRDefault="00000000">
            <w:pPr>
              <w:widowControl/>
              <w:snapToGrid w:val="0"/>
              <w:spacing w:line="360" w:lineRule="auto"/>
              <w:jc w:val="center"/>
            </w:pPr>
            <w:r>
              <w:rPr>
                <w:rFonts w:hint="eastAsia"/>
              </w:rPr>
              <w:t>15</w:t>
            </w:r>
          </w:p>
        </w:tc>
        <w:tc>
          <w:tcPr>
            <w:tcW w:w="1390" w:type="dxa"/>
            <w:vAlign w:val="center"/>
          </w:tcPr>
          <w:p w14:paraId="5E15FE63" w14:textId="77777777" w:rsidR="00F86651" w:rsidRDefault="00000000">
            <w:pPr>
              <w:widowControl/>
              <w:snapToGrid w:val="0"/>
              <w:spacing w:line="360" w:lineRule="auto"/>
              <w:jc w:val="center"/>
            </w:pPr>
            <w:r>
              <w:rPr>
                <w:rFonts w:hint="eastAsia"/>
              </w:rPr>
              <w:t>15</w:t>
            </w:r>
          </w:p>
        </w:tc>
      </w:tr>
      <w:tr w:rsidR="00F86651" w14:paraId="645490E7" w14:textId="77777777">
        <w:tc>
          <w:tcPr>
            <w:tcW w:w="670" w:type="dxa"/>
            <w:vAlign w:val="center"/>
          </w:tcPr>
          <w:p w14:paraId="30DE9067" w14:textId="77777777" w:rsidR="00F86651" w:rsidRDefault="00000000">
            <w:pPr>
              <w:widowControl/>
              <w:snapToGrid w:val="0"/>
              <w:spacing w:line="360" w:lineRule="auto"/>
              <w:jc w:val="center"/>
            </w:pPr>
            <w:r>
              <w:rPr>
                <w:rFonts w:hint="eastAsia"/>
              </w:rPr>
              <w:t>2</w:t>
            </w:r>
          </w:p>
        </w:tc>
        <w:tc>
          <w:tcPr>
            <w:tcW w:w="2419" w:type="dxa"/>
            <w:vAlign w:val="center"/>
          </w:tcPr>
          <w:p w14:paraId="655685A0" w14:textId="77777777" w:rsidR="00F86651" w:rsidRDefault="00000000">
            <w:pPr>
              <w:widowControl/>
              <w:snapToGrid w:val="0"/>
              <w:spacing w:line="360" w:lineRule="auto"/>
              <w:jc w:val="center"/>
            </w:pPr>
            <w:r>
              <w:rPr>
                <w:rFonts w:hint="eastAsia"/>
              </w:rPr>
              <w:t>数控车工实训室</w:t>
            </w:r>
          </w:p>
        </w:tc>
        <w:tc>
          <w:tcPr>
            <w:tcW w:w="2575" w:type="dxa"/>
            <w:vAlign w:val="center"/>
          </w:tcPr>
          <w:p w14:paraId="43512C88" w14:textId="77777777" w:rsidR="00F86651" w:rsidRDefault="00000000">
            <w:pPr>
              <w:widowControl/>
              <w:snapToGrid w:val="0"/>
              <w:spacing w:line="360" w:lineRule="auto"/>
              <w:jc w:val="center"/>
            </w:pPr>
            <w:r>
              <w:rPr>
                <w:rFonts w:hint="eastAsia"/>
              </w:rPr>
              <w:t>数控车床</w:t>
            </w:r>
          </w:p>
        </w:tc>
        <w:tc>
          <w:tcPr>
            <w:tcW w:w="1468" w:type="dxa"/>
            <w:vAlign w:val="center"/>
          </w:tcPr>
          <w:p w14:paraId="1C263C58" w14:textId="77777777" w:rsidR="00F86651" w:rsidRDefault="00000000">
            <w:pPr>
              <w:widowControl/>
              <w:snapToGrid w:val="0"/>
              <w:spacing w:line="360" w:lineRule="auto"/>
              <w:jc w:val="center"/>
            </w:pPr>
            <w:r>
              <w:rPr>
                <w:rFonts w:hint="eastAsia"/>
              </w:rPr>
              <w:t>10</w:t>
            </w:r>
          </w:p>
        </w:tc>
        <w:tc>
          <w:tcPr>
            <w:tcW w:w="1390" w:type="dxa"/>
            <w:vAlign w:val="center"/>
          </w:tcPr>
          <w:p w14:paraId="01E5B4C5" w14:textId="77777777" w:rsidR="00F86651" w:rsidRDefault="00000000">
            <w:pPr>
              <w:widowControl/>
              <w:snapToGrid w:val="0"/>
              <w:spacing w:line="360" w:lineRule="auto"/>
              <w:jc w:val="center"/>
            </w:pPr>
            <w:r>
              <w:rPr>
                <w:rFonts w:hint="eastAsia"/>
              </w:rPr>
              <w:t>10</w:t>
            </w:r>
          </w:p>
        </w:tc>
      </w:tr>
      <w:tr w:rsidR="00F86651" w14:paraId="2226FB95" w14:textId="77777777">
        <w:tc>
          <w:tcPr>
            <w:tcW w:w="670" w:type="dxa"/>
            <w:vAlign w:val="center"/>
          </w:tcPr>
          <w:p w14:paraId="1B47D5A0" w14:textId="77777777" w:rsidR="00F86651" w:rsidRDefault="00000000">
            <w:pPr>
              <w:widowControl/>
              <w:snapToGrid w:val="0"/>
              <w:spacing w:line="360" w:lineRule="auto"/>
              <w:jc w:val="center"/>
            </w:pPr>
            <w:r>
              <w:rPr>
                <w:rFonts w:hint="eastAsia"/>
              </w:rPr>
              <w:t>3</w:t>
            </w:r>
          </w:p>
        </w:tc>
        <w:tc>
          <w:tcPr>
            <w:tcW w:w="2419" w:type="dxa"/>
            <w:vAlign w:val="center"/>
          </w:tcPr>
          <w:p w14:paraId="2DDB0E3A" w14:textId="77777777" w:rsidR="00F86651" w:rsidRDefault="00000000">
            <w:pPr>
              <w:widowControl/>
              <w:snapToGrid w:val="0"/>
              <w:spacing w:line="360" w:lineRule="auto"/>
              <w:jc w:val="center"/>
            </w:pPr>
            <w:r>
              <w:rPr>
                <w:rFonts w:hint="eastAsia"/>
              </w:rPr>
              <w:t>数控铣工实训室</w:t>
            </w:r>
          </w:p>
        </w:tc>
        <w:tc>
          <w:tcPr>
            <w:tcW w:w="2575" w:type="dxa"/>
            <w:vAlign w:val="center"/>
          </w:tcPr>
          <w:p w14:paraId="47BD9C43" w14:textId="77777777" w:rsidR="00F86651" w:rsidRDefault="00000000">
            <w:pPr>
              <w:widowControl/>
              <w:snapToGrid w:val="0"/>
              <w:spacing w:line="360" w:lineRule="auto"/>
              <w:jc w:val="center"/>
            </w:pPr>
            <w:r>
              <w:rPr>
                <w:rFonts w:hint="eastAsia"/>
              </w:rPr>
              <w:t>数控铣床</w:t>
            </w:r>
          </w:p>
        </w:tc>
        <w:tc>
          <w:tcPr>
            <w:tcW w:w="1468" w:type="dxa"/>
            <w:vAlign w:val="center"/>
          </w:tcPr>
          <w:p w14:paraId="5020A455" w14:textId="77777777" w:rsidR="00F86651" w:rsidRDefault="00000000">
            <w:pPr>
              <w:widowControl/>
              <w:snapToGrid w:val="0"/>
              <w:spacing w:line="360" w:lineRule="auto"/>
              <w:jc w:val="center"/>
            </w:pPr>
            <w:r>
              <w:rPr>
                <w:rFonts w:hint="eastAsia"/>
              </w:rPr>
              <w:t>5</w:t>
            </w:r>
          </w:p>
        </w:tc>
        <w:tc>
          <w:tcPr>
            <w:tcW w:w="1390" w:type="dxa"/>
            <w:vAlign w:val="center"/>
          </w:tcPr>
          <w:p w14:paraId="0F4D4399" w14:textId="77777777" w:rsidR="00F86651" w:rsidRDefault="00000000">
            <w:pPr>
              <w:widowControl/>
              <w:snapToGrid w:val="0"/>
              <w:spacing w:line="360" w:lineRule="auto"/>
              <w:jc w:val="center"/>
            </w:pPr>
            <w:r>
              <w:rPr>
                <w:rFonts w:hint="eastAsia"/>
              </w:rPr>
              <w:t>5</w:t>
            </w:r>
          </w:p>
        </w:tc>
      </w:tr>
      <w:tr w:rsidR="00F86651" w14:paraId="17C7B8F9" w14:textId="77777777">
        <w:tc>
          <w:tcPr>
            <w:tcW w:w="670" w:type="dxa"/>
            <w:vAlign w:val="center"/>
          </w:tcPr>
          <w:p w14:paraId="4C8E430B" w14:textId="77777777" w:rsidR="00F86651" w:rsidRDefault="00000000">
            <w:pPr>
              <w:widowControl/>
              <w:snapToGrid w:val="0"/>
              <w:spacing w:line="360" w:lineRule="auto"/>
              <w:jc w:val="center"/>
            </w:pPr>
            <w:r>
              <w:rPr>
                <w:rFonts w:hint="eastAsia"/>
              </w:rPr>
              <w:lastRenderedPageBreak/>
              <w:t>4</w:t>
            </w:r>
          </w:p>
        </w:tc>
        <w:tc>
          <w:tcPr>
            <w:tcW w:w="2419" w:type="dxa"/>
            <w:vAlign w:val="center"/>
          </w:tcPr>
          <w:p w14:paraId="08AED484" w14:textId="77777777" w:rsidR="00F86651" w:rsidRDefault="00000000">
            <w:pPr>
              <w:widowControl/>
              <w:snapToGrid w:val="0"/>
              <w:spacing w:line="360" w:lineRule="auto"/>
              <w:jc w:val="center"/>
            </w:pPr>
            <w:r>
              <w:rPr>
                <w:rFonts w:hint="eastAsia"/>
              </w:rPr>
              <w:t>CAD/CAM</w:t>
            </w:r>
          </w:p>
        </w:tc>
        <w:tc>
          <w:tcPr>
            <w:tcW w:w="2575" w:type="dxa"/>
            <w:vAlign w:val="center"/>
          </w:tcPr>
          <w:p w14:paraId="361B856D" w14:textId="77777777" w:rsidR="00F86651" w:rsidRDefault="00000000">
            <w:pPr>
              <w:widowControl/>
              <w:snapToGrid w:val="0"/>
              <w:spacing w:line="360" w:lineRule="auto"/>
              <w:jc w:val="center"/>
            </w:pPr>
            <w:r>
              <w:rPr>
                <w:rFonts w:hint="eastAsia"/>
              </w:rPr>
              <w:t>CAD/Castercam</w:t>
            </w:r>
          </w:p>
        </w:tc>
        <w:tc>
          <w:tcPr>
            <w:tcW w:w="1468" w:type="dxa"/>
            <w:vAlign w:val="center"/>
          </w:tcPr>
          <w:p w14:paraId="58DA6649" w14:textId="77777777" w:rsidR="00F86651" w:rsidRDefault="00000000">
            <w:pPr>
              <w:widowControl/>
              <w:snapToGrid w:val="0"/>
              <w:spacing w:line="360" w:lineRule="auto"/>
              <w:jc w:val="center"/>
            </w:pPr>
            <w:r>
              <w:rPr>
                <w:rFonts w:hint="eastAsia"/>
              </w:rPr>
              <w:t>50</w:t>
            </w:r>
          </w:p>
        </w:tc>
        <w:tc>
          <w:tcPr>
            <w:tcW w:w="1390" w:type="dxa"/>
            <w:vAlign w:val="center"/>
          </w:tcPr>
          <w:p w14:paraId="4D92E77E" w14:textId="77777777" w:rsidR="00F86651" w:rsidRDefault="00000000">
            <w:pPr>
              <w:widowControl/>
              <w:snapToGrid w:val="0"/>
              <w:spacing w:line="360" w:lineRule="auto"/>
              <w:jc w:val="center"/>
            </w:pPr>
            <w:r>
              <w:rPr>
                <w:rFonts w:hint="eastAsia"/>
              </w:rPr>
              <w:t>50</w:t>
            </w:r>
          </w:p>
        </w:tc>
      </w:tr>
      <w:tr w:rsidR="00F86651" w14:paraId="2C1EC36C" w14:textId="77777777">
        <w:tc>
          <w:tcPr>
            <w:tcW w:w="670" w:type="dxa"/>
            <w:vAlign w:val="center"/>
          </w:tcPr>
          <w:p w14:paraId="640FE705" w14:textId="77777777" w:rsidR="00F86651" w:rsidRDefault="00000000">
            <w:pPr>
              <w:widowControl/>
              <w:snapToGrid w:val="0"/>
              <w:spacing w:line="360" w:lineRule="auto"/>
              <w:jc w:val="center"/>
            </w:pPr>
            <w:r>
              <w:rPr>
                <w:rFonts w:hint="eastAsia"/>
              </w:rPr>
              <w:t>5</w:t>
            </w:r>
          </w:p>
        </w:tc>
        <w:tc>
          <w:tcPr>
            <w:tcW w:w="2419" w:type="dxa"/>
            <w:vAlign w:val="center"/>
          </w:tcPr>
          <w:p w14:paraId="511E9E5B" w14:textId="77777777" w:rsidR="00F86651" w:rsidRDefault="00000000">
            <w:pPr>
              <w:widowControl/>
              <w:snapToGrid w:val="0"/>
              <w:spacing w:line="360" w:lineRule="auto"/>
              <w:jc w:val="center"/>
            </w:pPr>
            <w:r>
              <w:rPr>
                <w:rFonts w:hint="eastAsia"/>
              </w:rPr>
              <w:t>数控电加工实训室</w:t>
            </w:r>
          </w:p>
        </w:tc>
        <w:tc>
          <w:tcPr>
            <w:tcW w:w="2575" w:type="dxa"/>
            <w:vAlign w:val="center"/>
          </w:tcPr>
          <w:p w14:paraId="1EADE659" w14:textId="77777777" w:rsidR="00F86651" w:rsidRDefault="00000000">
            <w:pPr>
              <w:widowControl/>
              <w:snapToGrid w:val="0"/>
              <w:spacing w:line="360" w:lineRule="auto"/>
              <w:jc w:val="center"/>
            </w:pPr>
            <w:r>
              <w:rPr>
                <w:rFonts w:hint="eastAsia"/>
              </w:rPr>
              <w:t>线切割机</w:t>
            </w:r>
          </w:p>
        </w:tc>
        <w:tc>
          <w:tcPr>
            <w:tcW w:w="1468" w:type="dxa"/>
            <w:vAlign w:val="center"/>
          </w:tcPr>
          <w:p w14:paraId="106A9D48" w14:textId="77777777" w:rsidR="00F86651" w:rsidRDefault="00000000">
            <w:pPr>
              <w:widowControl/>
              <w:snapToGrid w:val="0"/>
              <w:spacing w:line="360" w:lineRule="auto"/>
              <w:jc w:val="center"/>
            </w:pPr>
            <w:r>
              <w:rPr>
                <w:rFonts w:hint="eastAsia"/>
              </w:rPr>
              <w:t>2</w:t>
            </w:r>
          </w:p>
        </w:tc>
        <w:tc>
          <w:tcPr>
            <w:tcW w:w="1390" w:type="dxa"/>
            <w:vAlign w:val="center"/>
          </w:tcPr>
          <w:p w14:paraId="6520886E" w14:textId="77777777" w:rsidR="00F86651" w:rsidRDefault="00000000">
            <w:pPr>
              <w:widowControl/>
              <w:snapToGrid w:val="0"/>
              <w:spacing w:line="360" w:lineRule="auto"/>
              <w:jc w:val="center"/>
            </w:pPr>
            <w:r>
              <w:rPr>
                <w:rFonts w:hint="eastAsia"/>
              </w:rPr>
              <w:t>2</w:t>
            </w:r>
          </w:p>
        </w:tc>
      </w:tr>
      <w:tr w:rsidR="00F86651" w14:paraId="7B9F6CD9" w14:textId="77777777">
        <w:tc>
          <w:tcPr>
            <w:tcW w:w="670" w:type="dxa"/>
            <w:vAlign w:val="center"/>
          </w:tcPr>
          <w:p w14:paraId="333BC972" w14:textId="77777777" w:rsidR="00F86651" w:rsidRDefault="00000000">
            <w:pPr>
              <w:widowControl/>
              <w:snapToGrid w:val="0"/>
              <w:spacing w:line="360" w:lineRule="auto"/>
              <w:jc w:val="center"/>
            </w:pPr>
            <w:r>
              <w:rPr>
                <w:rFonts w:hint="eastAsia"/>
              </w:rPr>
              <w:t>6</w:t>
            </w:r>
          </w:p>
        </w:tc>
        <w:tc>
          <w:tcPr>
            <w:tcW w:w="2419" w:type="dxa"/>
            <w:vAlign w:val="center"/>
          </w:tcPr>
          <w:p w14:paraId="17ABF1A2" w14:textId="77777777" w:rsidR="00F86651" w:rsidRDefault="00000000">
            <w:pPr>
              <w:widowControl/>
              <w:snapToGrid w:val="0"/>
              <w:spacing w:line="360" w:lineRule="auto"/>
              <w:jc w:val="center"/>
            </w:pPr>
            <w:r>
              <w:rPr>
                <w:rFonts w:hint="eastAsia"/>
              </w:rPr>
              <w:t>钳工实训室</w:t>
            </w:r>
          </w:p>
        </w:tc>
        <w:tc>
          <w:tcPr>
            <w:tcW w:w="2575" w:type="dxa"/>
            <w:vAlign w:val="center"/>
          </w:tcPr>
          <w:p w14:paraId="3A6197D0" w14:textId="77777777" w:rsidR="00F86651" w:rsidRDefault="00000000">
            <w:pPr>
              <w:widowControl/>
              <w:snapToGrid w:val="0"/>
              <w:spacing w:line="360" w:lineRule="auto"/>
              <w:jc w:val="center"/>
            </w:pPr>
            <w:r>
              <w:rPr>
                <w:rFonts w:hint="eastAsia"/>
              </w:rPr>
              <w:t>钳工桌及配套工具</w:t>
            </w:r>
          </w:p>
        </w:tc>
        <w:tc>
          <w:tcPr>
            <w:tcW w:w="1468" w:type="dxa"/>
            <w:vAlign w:val="center"/>
          </w:tcPr>
          <w:p w14:paraId="4D09D6BC" w14:textId="77777777" w:rsidR="00F86651" w:rsidRDefault="00000000">
            <w:pPr>
              <w:widowControl/>
              <w:snapToGrid w:val="0"/>
              <w:spacing w:line="360" w:lineRule="auto"/>
              <w:jc w:val="center"/>
            </w:pPr>
            <w:r>
              <w:rPr>
                <w:rFonts w:hint="eastAsia"/>
              </w:rPr>
              <w:t>30</w:t>
            </w:r>
          </w:p>
        </w:tc>
        <w:tc>
          <w:tcPr>
            <w:tcW w:w="1390" w:type="dxa"/>
            <w:vAlign w:val="center"/>
          </w:tcPr>
          <w:p w14:paraId="0D7FD1C7" w14:textId="77777777" w:rsidR="00F86651" w:rsidRDefault="00000000">
            <w:pPr>
              <w:widowControl/>
              <w:snapToGrid w:val="0"/>
              <w:spacing w:line="360" w:lineRule="auto"/>
              <w:jc w:val="center"/>
            </w:pPr>
            <w:r>
              <w:rPr>
                <w:rFonts w:hint="eastAsia"/>
              </w:rPr>
              <w:t>90</w:t>
            </w:r>
          </w:p>
        </w:tc>
      </w:tr>
      <w:tr w:rsidR="00F86651" w14:paraId="7337D8A6" w14:textId="77777777">
        <w:tc>
          <w:tcPr>
            <w:tcW w:w="670" w:type="dxa"/>
            <w:vAlign w:val="center"/>
          </w:tcPr>
          <w:p w14:paraId="2E1FAB75" w14:textId="77777777" w:rsidR="00F86651" w:rsidRDefault="00000000">
            <w:pPr>
              <w:widowControl/>
              <w:snapToGrid w:val="0"/>
              <w:spacing w:line="360" w:lineRule="auto"/>
              <w:jc w:val="center"/>
            </w:pPr>
            <w:r>
              <w:rPr>
                <w:rFonts w:hint="eastAsia"/>
              </w:rPr>
              <w:t>7</w:t>
            </w:r>
          </w:p>
        </w:tc>
        <w:tc>
          <w:tcPr>
            <w:tcW w:w="2419" w:type="dxa"/>
            <w:vAlign w:val="center"/>
          </w:tcPr>
          <w:p w14:paraId="10016D44" w14:textId="77777777" w:rsidR="00F86651" w:rsidRDefault="00000000">
            <w:pPr>
              <w:widowControl/>
              <w:snapToGrid w:val="0"/>
              <w:spacing w:line="360" w:lineRule="auto"/>
              <w:jc w:val="center"/>
            </w:pPr>
            <w:r>
              <w:rPr>
                <w:rFonts w:hint="eastAsia"/>
              </w:rPr>
              <w:t>机械零件测绘实训室</w:t>
            </w:r>
          </w:p>
        </w:tc>
        <w:tc>
          <w:tcPr>
            <w:tcW w:w="2575" w:type="dxa"/>
            <w:vAlign w:val="center"/>
          </w:tcPr>
          <w:p w14:paraId="21C9814D" w14:textId="77777777" w:rsidR="00F86651" w:rsidRDefault="00000000">
            <w:pPr>
              <w:widowControl/>
              <w:snapToGrid w:val="0"/>
              <w:spacing w:line="360" w:lineRule="auto"/>
              <w:jc w:val="center"/>
            </w:pPr>
            <w:r>
              <w:rPr>
                <w:rFonts w:hint="eastAsia"/>
              </w:rPr>
              <w:t>多功能制图桌及配套工具</w:t>
            </w:r>
          </w:p>
        </w:tc>
        <w:tc>
          <w:tcPr>
            <w:tcW w:w="1468" w:type="dxa"/>
            <w:vAlign w:val="center"/>
          </w:tcPr>
          <w:p w14:paraId="4A723845" w14:textId="77777777" w:rsidR="00F86651" w:rsidRDefault="00000000">
            <w:pPr>
              <w:widowControl/>
              <w:snapToGrid w:val="0"/>
              <w:spacing w:line="360" w:lineRule="auto"/>
              <w:jc w:val="center"/>
            </w:pPr>
            <w:r>
              <w:rPr>
                <w:rFonts w:hint="eastAsia"/>
              </w:rPr>
              <w:t>40</w:t>
            </w:r>
          </w:p>
        </w:tc>
        <w:tc>
          <w:tcPr>
            <w:tcW w:w="1390" w:type="dxa"/>
            <w:vAlign w:val="center"/>
          </w:tcPr>
          <w:p w14:paraId="1AE58BFB" w14:textId="77777777" w:rsidR="00F86651" w:rsidRDefault="00000000">
            <w:pPr>
              <w:widowControl/>
              <w:snapToGrid w:val="0"/>
              <w:spacing w:line="360" w:lineRule="auto"/>
              <w:jc w:val="center"/>
            </w:pPr>
            <w:r>
              <w:rPr>
                <w:rFonts w:hint="eastAsia"/>
              </w:rPr>
              <w:t>40</w:t>
            </w:r>
          </w:p>
        </w:tc>
      </w:tr>
      <w:tr w:rsidR="00F86651" w14:paraId="3F039EE2" w14:textId="77777777">
        <w:tc>
          <w:tcPr>
            <w:tcW w:w="5664" w:type="dxa"/>
            <w:gridSpan w:val="3"/>
            <w:vAlign w:val="center"/>
          </w:tcPr>
          <w:p w14:paraId="407F488C" w14:textId="77777777" w:rsidR="00F86651" w:rsidRDefault="00000000">
            <w:pPr>
              <w:widowControl/>
              <w:snapToGrid w:val="0"/>
              <w:spacing w:line="360" w:lineRule="auto"/>
              <w:jc w:val="center"/>
            </w:pPr>
            <w:r>
              <w:rPr>
                <w:rFonts w:hint="eastAsia"/>
              </w:rPr>
              <w:t>合计</w:t>
            </w:r>
          </w:p>
        </w:tc>
        <w:tc>
          <w:tcPr>
            <w:tcW w:w="1468" w:type="dxa"/>
            <w:vAlign w:val="center"/>
          </w:tcPr>
          <w:p w14:paraId="6E0F0098" w14:textId="77777777" w:rsidR="00F86651" w:rsidRDefault="00000000">
            <w:pPr>
              <w:widowControl/>
              <w:snapToGrid w:val="0"/>
              <w:spacing w:line="360" w:lineRule="auto"/>
              <w:jc w:val="center"/>
            </w:pPr>
            <w:r>
              <w:rPr>
                <w:rFonts w:hint="eastAsia"/>
              </w:rPr>
              <w:t>152</w:t>
            </w:r>
          </w:p>
        </w:tc>
        <w:tc>
          <w:tcPr>
            <w:tcW w:w="1390" w:type="dxa"/>
            <w:vAlign w:val="center"/>
          </w:tcPr>
          <w:p w14:paraId="5096A9F9" w14:textId="77777777" w:rsidR="00F86651" w:rsidRDefault="00000000">
            <w:pPr>
              <w:widowControl/>
              <w:snapToGrid w:val="0"/>
              <w:spacing w:line="360" w:lineRule="auto"/>
              <w:jc w:val="center"/>
            </w:pPr>
            <w:r>
              <w:rPr>
                <w:rFonts w:hint="eastAsia"/>
              </w:rPr>
              <w:t>212</w:t>
            </w:r>
          </w:p>
        </w:tc>
      </w:tr>
    </w:tbl>
    <w:p w14:paraId="08F30D63" w14:textId="77777777" w:rsidR="00F86651" w:rsidRDefault="00000000">
      <w:pPr>
        <w:widowControl/>
        <w:snapToGrid w:val="0"/>
        <w:spacing w:line="360" w:lineRule="auto"/>
        <w:ind w:firstLineChars="200" w:firstLine="422"/>
        <w:jc w:val="left"/>
      </w:pPr>
      <w:r>
        <w:rPr>
          <w:rFonts w:ascii="仿宋" w:eastAsia="仿宋" w:hAnsi="仿宋" w:cs="仿宋" w:hint="eastAsia"/>
          <w:b/>
          <w:bCs/>
          <w:color w:val="000000"/>
          <w:kern w:val="0"/>
          <w:szCs w:val="21"/>
          <w:lang w:bidi="ar"/>
        </w:rPr>
        <w:t>备注</w:t>
      </w:r>
      <w:r>
        <w:rPr>
          <w:rFonts w:ascii="仿宋" w:eastAsia="仿宋" w:hAnsi="仿宋" w:cs="仿宋" w:hint="eastAsia"/>
          <w:color w:val="000000"/>
          <w:kern w:val="0"/>
          <w:szCs w:val="21"/>
          <w:lang w:bidi="ar"/>
        </w:rPr>
        <w:t xml:space="preserve">：各实训室主要设备数量按照标准班级 45 人/班进行配置。 </w:t>
      </w:r>
    </w:p>
    <w:p w14:paraId="6F5534CD" w14:textId="77777777" w:rsidR="00F86651"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2.校外实训基地 </w:t>
      </w:r>
    </w:p>
    <w:p w14:paraId="32D79243"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根据专业教学要求，与四川金鸿曲轴有限公司加强合作，建立了多个适应本专业人才培养模式的校外实训基地，以满足学生生产性实习、社会实践、顶岗实习、跟岗实习的需要及“双师型”教师培养的需要。 </w:t>
      </w:r>
    </w:p>
    <w:p w14:paraId="1312DC80" w14:textId="77777777" w:rsidR="00F86651"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3.生产性实训基地情况 </w:t>
      </w:r>
    </w:p>
    <w:p w14:paraId="55A1CAE7"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通过校内引入“生产订单”、深化校企合作建立校外实训基地等途径，加强生产性实训基地建设，以满足学生岗位认知实习、生产性实习、社会实践的需要及“双师型”教师培养的需要。 </w:t>
      </w:r>
    </w:p>
    <w:p w14:paraId="3AF1E6CC" w14:textId="77777777" w:rsidR="00F86651" w:rsidRDefault="00000000">
      <w:pPr>
        <w:widowControl/>
        <w:snapToGrid w:val="0"/>
        <w:spacing w:line="360" w:lineRule="auto"/>
        <w:ind w:firstLineChars="200" w:firstLine="562"/>
        <w:jc w:val="left"/>
        <w:outlineLvl w:val="1"/>
      </w:pPr>
      <w:r>
        <w:rPr>
          <w:rFonts w:ascii="楷体" w:eastAsia="楷体" w:hAnsi="楷体" w:cs="楷体" w:hint="eastAsia"/>
          <w:b/>
          <w:bCs/>
          <w:color w:val="000000"/>
          <w:kern w:val="0"/>
          <w:sz w:val="28"/>
          <w:szCs w:val="28"/>
          <w:lang w:bidi="ar"/>
        </w:rPr>
        <w:t xml:space="preserve">（三）产教融合与校企合作 </w:t>
      </w:r>
    </w:p>
    <w:p w14:paraId="6D2FE2A5"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通过承接合作企业订单生产的途径，将生产项目对接课程内容，使生产过程对接教学过程，将生产项目转化移植到课程教学中，依托实施“产品订单”完成职业能力的培养，推进产教融合，深化校企合作。 </w:t>
      </w:r>
    </w:p>
    <w:p w14:paraId="6116B92B" w14:textId="77777777" w:rsidR="00F86651" w:rsidRDefault="00000000">
      <w:pPr>
        <w:widowControl/>
        <w:snapToGrid w:val="0"/>
        <w:spacing w:line="360" w:lineRule="auto"/>
        <w:ind w:firstLineChars="200" w:firstLine="562"/>
        <w:jc w:val="left"/>
        <w:outlineLvl w:val="1"/>
      </w:pPr>
      <w:r>
        <w:rPr>
          <w:rFonts w:ascii="楷体" w:eastAsia="楷体" w:hAnsi="楷体" w:cs="楷体" w:hint="eastAsia"/>
          <w:b/>
          <w:bCs/>
          <w:color w:val="000000"/>
          <w:kern w:val="0"/>
          <w:sz w:val="28"/>
          <w:szCs w:val="28"/>
          <w:lang w:bidi="ar"/>
        </w:rPr>
        <w:t xml:space="preserve">（四）教学资源 </w:t>
      </w:r>
    </w:p>
    <w:p w14:paraId="3FCA8FBF" w14:textId="77777777" w:rsidR="00F86651"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1.课程标准 </w:t>
      </w:r>
    </w:p>
    <w:p w14:paraId="58F96628"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修订或编制本人才培养方案开设课程的课程标准，为课程建设和教学实施提供基本框架方案。课程标准需要明确：课程性质、课程目标、课程核心素养、课程内容及关联结构、学时安排、课程教学要求和课程学业质量评价标准等。 </w:t>
      </w:r>
    </w:p>
    <w:p w14:paraId="72D0E937" w14:textId="77777777" w:rsidR="00F86651"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2.教材 </w:t>
      </w:r>
    </w:p>
    <w:p w14:paraId="538FD745"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lastRenderedPageBreak/>
        <w:t xml:space="preserve">专业按照教材管理的相关制度，选用体现新技术、新工艺、新规范等的高质量教材，教材内容应当尽量涵盖课程内容，教材应以项目、任务或模块的体例引入典型生产案例。专业将选用一定数量的自编的校本教材。 </w:t>
      </w:r>
    </w:p>
    <w:p w14:paraId="5042484F"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所有教材必须经过学校教材审定委员会审定认可后才能征订使用。 </w:t>
      </w:r>
    </w:p>
    <w:p w14:paraId="19DCDB2A" w14:textId="77777777" w:rsidR="00F86651"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3.教学设计 </w:t>
      </w:r>
    </w:p>
    <w:p w14:paraId="48D09347"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教学设计是根据教学对象和教学目标，确定合适的教学起点与终点，将教学诸要素有序、优化地安排，形成教学方案的过程。本专业的教学设计包含单元教学设计和课堂教学设计。单元教学设计以学习情境为设计对象，描述学习情境的现实性、学习环境、协作辅助小组及互动活动、关联知识和承载技能、评价标准和方法。课堂教学设计以学习情境中的具体任务或活动为对象，明确学习目标、重点和难点，以学时为中心和第一行动人，详细设计学习活动的行动过程，细化任务的评价指标和实施流程。 </w:t>
      </w:r>
    </w:p>
    <w:p w14:paraId="04AEED67"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专业教师应当依据课程标准，开发出每个学习情境的单元设计，积累每个学习任务的课堂教学设计。 </w:t>
      </w:r>
    </w:p>
    <w:p w14:paraId="45D63D64" w14:textId="77777777" w:rsidR="00F86651"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4.教学资源 </w:t>
      </w:r>
    </w:p>
    <w:p w14:paraId="46FE0F47"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以学习任务为单位开发配套的数字化资源。资源以课件为主要表现形式，类型可以是文本、图片、音视频、动画、试题、企业典型工作案例和知识点积件，以及在此基础上遵照课程标准内容结构，可视化教学设计的教学序列形成的网络课程。每门课程需要具备一定数量的课件，核心课程应当建设网络课程。典型的或具有代表性的技术技能，应当配套开发演示录像或用于学生自学的微课，帮助学习者反复观摩实操规范，练习操作技能。 </w:t>
      </w:r>
    </w:p>
    <w:p w14:paraId="1B9CEA7E" w14:textId="77777777" w:rsidR="00F86651" w:rsidRDefault="00000000">
      <w:pPr>
        <w:widowControl/>
        <w:snapToGrid w:val="0"/>
        <w:spacing w:line="360" w:lineRule="auto"/>
        <w:ind w:firstLineChars="200" w:firstLine="562"/>
        <w:jc w:val="left"/>
        <w:outlineLvl w:val="1"/>
      </w:pPr>
      <w:r>
        <w:rPr>
          <w:rFonts w:ascii="楷体" w:eastAsia="楷体" w:hAnsi="楷体" w:cs="楷体" w:hint="eastAsia"/>
          <w:b/>
          <w:bCs/>
          <w:color w:val="000000"/>
          <w:kern w:val="0"/>
          <w:sz w:val="28"/>
          <w:szCs w:val="28"/>
          <w:lang w:bidi="ar"/>
        </w:rPr>
        <w:lastRenderedPageBreak/>
        <w:t xml:space="preserve">（五）教学方法 </w:t>
      </w:r>
    </w:p>
    <w:p w14:paraId="6DDC9320"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考虑本专业核心骨干课程的学科特点具有实用性、实践性、概括性和中职生学习心理特征（经验型为主的抽象逻辑思维向真正摆脱具体经验的间接抽象逻辑思维过渡的初期），本专业的课程教学主要选用项目教学、案例教学、情境教学、模块化教学等基于行动的教学方法，广泛运用启发式、探究式、讨论式、参与式等学习方法，推广以学生为中心的翻转课堂、混合式教学、理实一体教学等新型教学模式，推动课堂教学改革。 </w:t>
      </w:r>
    </w:p>
    <w:p w14:paraId="42052B09" w14:textId="77777777" w:rsidR="00F86651"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1.公共基础课 </w:t>
      </w:r>
    </w:p>
    <w:p w14:paraId="5B50CE36"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按照教育部有关教育教学的基本要求和课程标准中提出的教学要求，坚持立德树人，按照德、智、体、美、劳全面发展的目标定位，公共基础课教学重在改革教学方法和教学组织形式，充分调动学生学习的主动性和积极性，突出教学的生活性、整体性、融合性、实践性和体验性，不断创新教学手段和教学模式，全面提高学生综合素质，培养学生学科核心素养。 </w:t>
      </w:r>
    </w:p>
    <w:p w14:paraId="4603D492" w14:textId="77777777" w:rsidR="00F86651"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2.专业课 </w:t>
      </w:r>
    </w:p>
    <w:p w14:paraId="1BFEAE8C"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按照“教、学、做合一”的总体原则，根据课程性质，采用班级授课、分组教学、现场教学、实践训练、讨论、讲座和实习等形式组织教学；不断改革教学方法，采用项目教学、模拟教学、案例教学、任务驱动教学等行动导向教学方法；不断创新教学手段，利用多媒体、网络空间等信息化手段创设数字化互动学习情境，引导学生利用信息化手段自主学习、自主探索，拓展线上线下混合学习途径和方式，积极开展师生教学互动，达到共同学习、共同提高的目的。 </w:t>
      </w:r>
    </w:p>
    <w:p w14:paraId="147AEB9B" w14:textId="77777777" w:rsidR="00F86651"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3.信息技术与教学有机融合 </w:t>
      </w:r>
    </w:p>
    <w:p w14:paraId="4AAD5C5E"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lastRenderedPageBreak/>
        <w:t xml:space="preserve">适应“互联网+职业教育”新要求，全面提升教师信息技术应用能力，推动大数据、人工智能、虚拟现实等现代信息技术在教育教学中的广泛应用，积极推动教师角色的转变和教育理念、教学观念、教学内容、教学方法以及教学评价等方面的改革。加快建设智能化教学支持环境，建设能够满足多样化需求的课程资源，创新服务供给模式，服务学生终身学习。 </w:t>
      </w:r>
    </w:p>
    <w:p w14:paraId="77BD71CA" w14:textId="77777777" w:rsidR="00F86651" w:rsidRDefault="00000000">
      <w:pPr>
        <w:widowControl/>
        <w:snapToGrid w:val="0"/>
        <w:spacing w:line="360" w:lineRule="auto"/>
        <w:ind w:firstLineChars="200" w:firstLine="562"/>
        <w:jc w:val="left"/>
        <w:outlineLvl w:val="1"/>
      </w:pPr>
      <w:r>
        <w:rPr>
          <w:rFonts w:ascii="楷体" w:eastAsia="楷体" w:hAnsi="楷体" w:cs="楷体" w:hint="eastAsia"/>
          <w:b/>
          <w:bCs/>
          <w:color w:val="000000"/>
          <w:kern w:val="0"/>
          <w:sz w:val="28"/>
          <w:szCs w:val="28"/>
          <w:lang w:bidi="ar"/>
        </w:rPr>
        <w:t xml:space="preserve">（六）学业评价 </w:t>
      </w:r>
    </w:p>
    <w:p w14:paraId="39C344F3" w14:textId="77777777" w:rsidR="00F86651" w:rsidRDefault="00000000">
      <w:pPr>
        <w:widowControl/>
        <w:snapToGrid w:val="0"/>
        <w:spacing w:line="360" w:lineRule="auto"/>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改进学习过程管理与评价。严格落实培养目标和培养规格要求，加大过程考核、实践技能考核成绩在课程总成绩中的比重。严格考试</w:t>
      </w:r>
    </w:p>
    <w:p w14:paraId="1338EDC8" w14:textId="77777777" w:rsidR="00F86651" w:rsidRDefault="00000000">
      <w:pPr>
        <w:widowControl/>
        <w:snapToGrid w:val="0"/>
        <w:spacing w:line="360" w:lineRule="auto"/>
        <w:jc w:val="left"/>
      </w:pPr>
      <w:r>
        <w:rPr>
          <w:rFonts w:ascii="仿宋" w:eastAsia="仿宋" w:hAnsi="仿宋" w:cs="仿宋" w:hint="eastAsia"/>
          <w:color w:val="000000"/>
          <w:kern w:val="0"/>
          <w:sz w:val="28"/>
          <w:szCs w:val="28"/>
          <w:lang w:bidi="ar"/>
        </w:rPr>
        <w:t xml:space="preserve">纪律，健全多元化考核评价体系，完善学生学习过程监测、评价与反馈机制，引导学生自我管理、主动学习，提高学习效率。 </w:t>
      </w:r>
    </w:p>
    <w:p w14:paraId="0A06BA6C" w14:textId="77777777" w:rsidR="00F86651"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1.学业质量标准 </w:t>
      </w:r>
    </w:p>
    <w:p w14:paraId="3F2A6D84"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依据各课程的课程标准中的学业质量水平对学生学习该课程的学习成就表现实施评价。 </w:t>
      </w:r>
    </w:p>
    <w:p w14:paraId="59B84834" w14:textId="77777777" w:rsidR="00F86651"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2.学业评价方式 </w:t>
      </w:r>
    </w:p>
    <w:p w14:paraId="0DB6D846" w14:textId="77777777" w:rsidR="00F86651" w:rsidRDefault="00000000">
      <w:pPr>
        <w:widowControl/>
        <w:snapToGrid w:val="0"/>
        <w:spacing w:line="360" w:lineRule="auto"/>
        <w:ind w:firstLineChars="200" w:firstLine="562"/>
        <w:jc w:val="left"/>
        <w:outlineLvl w:val="3"/>
      </w:pPr>
      <w:r>
        <w:rPr>
          <w:rFonts w:ascii="仿宋" w:eastAsia="仿宋" w:hAnsi="仿宋" w:cs="仿宋" w:hint="eastAsia"/>
          <w:b/>
          <w:bCs/>
          <w:color w:val="000000"/>
          <w:kern w:val="0"/>
          <w:sz w:val="28"/>
          <w:szCs w:val="28"/>
          <w:lang w:bidi="ar"/>
        </w:rPr>
        <w:t xml:space="preserve">（1）文化基础课 </w:t>
      </w:r>
      <w:r>
        <w:rPr>
          <w:rFonts w:ascii="仿宋" w:eastAsia="仿宋" w:hAnsi="仿宋" w:cs="仿宋" w:hint="eastAsia"/>
          <w:color w:val="000000"/>
          <w:kern w:val="0"/>
          <w:sz w:val="28"/>
          <w:szCs w:val="28"/>
          <w:lang w:bidi="ar"/>
        </w:rPr>
        <w:t xml:space="preserve">文化基础课评价结果主要采用分数进行量化评定，由平时考核分值与期末考核分值组成，其中平时考核成绩占比 40%，期末考核成绩占比60%，专业可根据授课对象和授课情况的不同在学期授课计划中酌情调整。 </w:t>
      </w:r>
    </w:p>
    <w:p w14:paraId="3A939FB1"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评价方式尽量根据学科特点采用多样化方式，注重个体评价，平时考核侧重学生学习参与情况、作业完成情况和学业进步综合评估，期末考试侧重知识运用和学科核心素养检测，坚决克服以考卷定成绩，导致学生死记硬背，片面追求分数的教学倾向，重在培养学生的学习积极性和创造性，培养学生的学习习惯和纠正学生的学习态度，树立</w:t>
      </w:r>
      <w:r>
        <w:rPr>
          <w:rFonts w:ascii="仿宋" w:eastAsia="仿宋" w:hAnsi="仿宋" w:cs="仿宋" w:hint="eastAsia"/>
          <w:color w:val="000000"/>
          <w:kern w:val="0"/>
          <w:sz w:val="28"/>
          <w:szCs w:val="28"/>
          <w:lang w:bidi="ar"/>
        </w:rPr>
        <w:lastRenderedPageBreak/>
        <w:t xml:space="preserve">学生正确的人生观、世界观和价值观，力争让学生从德、智、体、美、劳全方面得到发展。 </w:t>
      </w:r>
    </w:p>
    <w:p w14:paraId="4C620DDC" w14:textId="77777777" w:rsidR="00F86651" w:rsidRDefault="00000000">
      <w:pPr>
        <w:widowControl/>
        <w:snapToGrid w:val="0"/>
        <w:spacing w:line="360" w:lineRule="auto"/>
        <w:ind w:firstLineChars="200" w:firstLine="562"/>
        <w:jc w:val="left"/>
        <w:outlineLvl w:val="3"/>
      </w:pPr>
      <w:r>
        <w:rPr>
          <w:rFonts w:ascii="仿宋" w:eastAsia="仿宋" w:hAnsi="仿宋" w:cs="仿宋" w:hint="eastAsia"/>
          <w:b/>
          <w:bCs/>
          <w:color w:val="000000"/>
          <w:kern w:val="0"/>
          <w:sz w:val="28"/>
          <w:szCs w:val="28"/>
          <w:lang w:bidi="ar"/>
        </w:rPr>
        <w:t xml:space="preserve">（2）专业课 </w:t>
      </w:r>
    </w:p>
    <w:p w14:paraId="68BA927A"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专业技能课由平时考核与期末考核相结合的方式进行，其中平时考核成绩占比40%，期末考核成绩占比60%。考核方式由课程标准确定，可根据学生的实际情况和课程性质不同，采用开卷考试、闭卷考试、实际操作、理论与实际操作相结合等方式。强化实习、实训、毕业设计等实践性教学环节的全过程管理与考核评价，积极探索开展毕业设计、作品展示、答辩等综合评价。 </w:t>
      </w:r>
    </w:p>
    <w:p w14:paraId="58923F31" w14:textId="77777777" w:rsidR="00F86651"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3.评价主体 </w:t>
      </w:r>
    </w:p>
    <w:p w14:paraId="7D8F11B7"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在教学的不同阶段引入不同的评价主体，从多个角度实施复合性评价。课堂教学中，引入学生自评和同学互评；课后作业，采用教师评价或信息化工具评价；实习阶段，更多由企业评价；广泛开展技能竞赛、职业资格证书、专项职业能力测试、1+X 证书等第三方权威考试的评价。 </w:t>
      </w:r>
    </w:p>
    <w:p w14:paraId="74A78E4A" w14:textId="77777777" w:rsidR="00F86651" w:rsidRDefault="00000000">
      <w:pPr>
        <w:widowControl/>
        <w:snapToGrid w:val="0"/>
        <w:spacing w:line="360" w:lineRule="auto"/>
        <w:ind w:firstLineChars="200" w:firstLine="562"/>
        <w:jc w:val="left"/>
        <w:outlineLvl w:val="1"/>
      </w:pPr>
      <w:r>
        <w:rPr>
          <w:rFonts w:ascii="楷体" w:eastAsia="楷体" w:hAnsi="楷体" w:cs="楷体" w:hint="eastAsia"/>
          <w:b/>
          <w:bCs/>
          <w:color w:val="000000"/>
          <w:kern w:val="0"/>
          <w:sz w:val="28"/>
          <w:szCs w:val="28"/>
          <w:lang w:bidi="ar"/>
        </w:rPr>
        <w:t xml:space="preserve">（七）教学质量管理 </w:t>
      </w:r>
    </w:p>
    <w:p w14:paraId="5B0AB3FA"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1.更新教学管理观念，改变传统的教学管理方式。学校和专业应建立专业建设和教学过程质量监控机制，建全专业教学质量监控管理制度，完善课堂教学、教学评价、实习实训、毕业设计以及专业调研、人才培养方案更新、资源建设等方面质量标准建设，通过教学实施、过程监控、质量评价和持续改进，达成人才培养规格。 </w:t>
      </w:r>
    </w:p>
    <w:p w14:paraId="44A76AD7"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2.完善教学常规管理即运行机制。学校与专业共同完善教学管理机制，加强日常教学组织运行与管理，定期开展课程建设水平和教学质量诊改，建立健全巡课、听课、评教、评学等制度，严明教学纪律和课堂纪律，强化教学组织功能，定期公开课、示范课等教研活动。 </w:t>
      </w:r>
    </w:p>
    <w:p w14:paraId="65BA9EF5"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lastRenderedPageBreak/>
        <w:t xml:space="preserve">3.学校建立专业毕业生跟踪反馈机制及社会评价机制，并对生源情况、在校生学业水平、毕业生就业情况等进行分析，定期评价人才培养质量和培养目标达成情况。 </w:t>
      </w:r>
    </w:p>
    <w:p w14:paraId="43710993"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4.专业部应充分利用评价分析结果有效改进专业教学，针对人才培养过程中存在的问题，制定诊断与改进措施，持续提高人才培养质量。 </w:t>
      </w:r>
    </w:p>
    <w:p w14:paraId="62892DCF" w14:textId="77777777" w:rsidR="00F86651" w:rsidRDefault="00000000">
      <w:pPr>
        <w:widowControl/>
        <w:snapToGrid w:val="0"/>
        <w:spacing w:line="360" w:lineRule="auto"/>
        <w:ind w:firstLineChars="200" w:firstLine="562"/>
        <w:jc w:val="left"/>
        <w:outlineLvl w:val="0"/>
      </w:pPr>
      <w:r>
        <w:rPr>
          <w:rFonts w:ascii="黑体" w:eastAsia="黑体" w:hAnsi="宋体" w:cs="黑体" w:hint="eastAsia"/>
          <w:b/>
          <w:bCs/>
          <w:color w:val="000000"/>
          <w:kern w:val="0"/>
          <w:sz w:val="28"/>
          <w:szCs w:val="28"/>
          <w:lang w:bidi="ar"/>
        </w:rPr>
        <w:t xml:space="preserve">十、毕业要求 </w:t>
      </w:r>
    </w:p>
    <w:p w14:paraId="43AF3D22"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必须同时满足以下条件方可毕业 </w:t>
      </w:r>
    </w:p>
    <w:p w14:paraId="34C92083" w14:textId="77777777" w:rsidR="00F86651" w:rsidRDefault="00000000">
      <w:pPr>
        <w:widowControl/>
        <w:snapToGrid w:val="0"/>
        <w:spacing w:line="360" w:lineRule="auto"/>
        <w:ind w:firstLineChars="200" w:firstLine="560"/>
        <w:jc w:val="left"/>
        <w:outlineLvl w:val="1"/>
      </w:pPr>
      <w:r>
        <w:rPr>
          <w:rFonts w:ascii="仿宋" w:eastAsia="仿宋" w:hAnsi="仿宋" w:cs="仿宋" w:hint="eastAsia"/>
          <w:color w:val="000000"/>
          <w:kern w:val="0"/>
          <w:sz w:val="28"/>
          <w:szCs w:val="28"/>
          <w:lang w:bidi="ar"/>
        </w:rPr>
        <w:t xml:space="preserve">1.德育量化考核合格； </w:t>
      </w:r>
    </w:p>
    <w:p w14:paraId="22F10F4B"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2.修完本专业规定的所有课程，且成绩全部合格，或修完全部学分； </w:t>
      </w:r>
    </w:p>
    <w:p w14:paraId="14E47196" w14:textId="77777777" w:rsidR="00F86651" w:rsidRDefault="00000000">
      <w:pPr>
        <w:widowControl/>
        <w:snapToGrid w:val="0"/>
        <w:spacing w:line="360" w:lineRule="auto"/>
        <w:ind w:firstLineChars="200" w:firstLine="560"/>
        <w:jc w:val="left"/>
        <w:outlineLvl w:val="1"/>
      </w:pPr>
      <w:r>
        <w:rPr>
          <w:rFonts w:ascii="仿宋" w:eastAsia="仿宋" w:hAnsi="仿宋" w:cs="仿宋" w:hint="eastAsia"/>
          <w:color w:val="000000"/>
          <w:kern w:val="0"/>
          <w:sz w:val="28"/>
          <w:szCs w:val="28"/>
          <w:lang w:bidi="ar"/>
        </w:rPr>
        <w:t xml:space="preserve">3.顶岗实习考核成绩合格； </w:t>
      </w:r>
    </w:p>
    <w:p w14:paraId="1AE649F5"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4.至少取得车工（高级工）、铣工（高级工）等本行业一个工种职业技能鉴定证书，或一个 1+X 证书。 </w:t>
      </w:r>
    </w:p>
    <w:p w14:paraId="0FAFF3E7" w14:textId="77777777" w:rsidR="00F86651" w:rsidRDefault="00F86651">
      <w:pPr>
        <w:snapToGrid w:val="0"/>
        <w:spacing w:line="360" w:lineRule="auto"/>
        <w:ind w:firstLineChars="200" w:firstLine="420"/>
      </w:pPr>
    </w:p>
    <w:sectPr w:rsidR="00F866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C9586" w14:textId="77777777" w:rsidR="00E85C43" w:rsidRDefault="00E85C43" w:rsidP="00763CE9">
      <w:r>
        <w:separator/>
      </w:r>
    </w:p>
  </w:endnote>
  <w:endnote w:type="continuationSeparator" w:id="0">
    <w:p w14:paraId="3EA96AEA" w14:textId="77777777" w:rsidR="00E85C43" w:rsidRDefault="00E85C43" w:rsidP="0076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75163" w14:textId="77777777" w:rsidR="00E85C43" w:rsidRDefault="00E85C43" w:rsidP="00763CE9">
      <w:r>
        <w:separator/>
      </w:r>
    </w:p>
  </w:footnote>
  <w:footnote w:type="continuationSeparator" w:id="0">
    <w:p w14:paraId="19168A9B" w14:textId="77777777" w:rsidR="00E85C43" w:rsidRDefault="00E85C43" w:rsidP="00763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I4NjI5OTBmMDM1ODFlMDkzNDFlZTFiMWNhZWU5ZTMifQ=="/>
  </w:docVars>
  <w:rsids>
    <w:rsidRoot w:val="59543874"/>
    <w:rsid w:val="00414939"/>
    <w:rsid w:val="00432307"/>
    <w:rsid w:val="00763CE9"/>
    <w:rsid w:val="0095640E"/>
    <w:rsid w:val="00A868AB"/>
    <w:rsid w:val="00E85C43"/>
    <w:rsid w:val="00ED7723"/>
    <w:rsid w:val="00F1067C"/>
    <w:rsid w:val="00F86651"/>
    <w:rsid w:val="07BF07C5"/>
    <w:rsid w:val="0B09160F"/>
    <w:rsid w:val="0B5B73B8"/>
    <w:rsid w:val="119F1497"/>
    <w:rsid w:val="17B40F7E"/>
    <w:rsid w:val="1FAA740D"/>
    <w:rsid w:val="27247AA4"/>
    <w:rsid w:val="2DFE0923"/>
    <w:rsid w:val="59543874"/>
    <w:rsid w:val="5C2C0286"/>
    <w:rsid w:val="73EF1E6D"/>
    <w:rsid w:val="772437F9"/>
    <w:rsid w:val="7AE32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AC7CF8"/>
  <w15:docId w15:val="{0FDA43D6-7438-495E-B5DB-5AC6EEB5A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szCs w:val="21"/>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763CE9"/>
    <w:pPr>
      <w:tabs>
        <w:tab w:val="center" w:pos="4153"/>
        <w:tab w:val="right" w:pos="8306"/>
      </w:tabs>
      <w:snapToGrid w:val="0"/>
      <w:jc w:val="center"/>
    </w:pPr>
    <w:rPr>
      <w:sz w:val="18"/>
      <w:szCs w:val="18"/>
    </w:rPr>
  </w:style>
  <w:style w:type="character" w:customStyle="1" w:styleId="a6">
    <w:name w:val="页眉 字符"/>
    <w:basedOn w:val="a0"/>
    <w:link w:val="a5"/>
    <w:rsid w:val="00763CE9"/>
    <w:rPr>
      <w:rFonts w:asciiTheme="minorHAnsi" w:eastAsiaTheme="minorEastAsia" w:hAnsiTheme="minorHAnsi" w:cstheme="minorBidi"/>
      <w:kern w:val="2"/>
      <w:sz w:val="18"/>
      <w:szCs w:val="18"/>
    </w:rPr>
  </w:style>
  <w:style w:type="paragraph" w:styleId="a7">
    <w:name w:val="footer"/>
    <w:basedOn w:val="a"/>
    <w:link w:val="a8"/>
    <w:rsid w:val="00763CE9"/>
    <w:pPr>
      <w:tabs>
        <w:tab w:val="center" w:pos="4153"/>
        <w:tab w:val="right" w:pos="8306"/>
      </w:tabs>
      <w:snapToGrid w:val="0"/>
      <w:jc w:val="left"/>
    </w:pPr>
    <w:rPr>
      <w:sz w:val="18"/>
      <w:szCs w:val="18"/>
    </w:rPr>
  </w:style>
  <w:style w:type="character" w:customStyle="1" w:styleId="a8">
    <w:name w:val="页脚 字符"/>
    <w:basedOn w:val="a0"/>
    <w:link w:val="a7"/>
    <w:rsid w:val="00763CE9"/>
    <w:rPr>
      <w:rFonts w:asciiTheme="minorHAnsi" w:eastAsiaTheme="minorEastAsia" w:hAnsiTheme="minorHAnsi" w:cstheme="minorBidi"/>
      <w:kern w:val="2"/>
      <w:sz w:val="18"/>
      <w:szCs w:val="18"/>
    </w:rPr>
  </w:style>
  <w:style w:type="paragraph" w:styleId="a9">
    <w:name w:val="Body Text"/>
    <w:basedOn w:val="a"/>
    <w:link w:val="aa"/>
    <w:uiPriority w:val="1"/>
    <w:qFormat/>
    <w:rsid w:val="00763CE9"/>
    <w:pPr>
      <w:autoSpaceDE w:val="0"/>
      <w:autoSpaceDN w:val="0"/>
      <w:ind w:left="480"/>
      <w:jc w:val="left"/>
    </w:pPr>
    <w:rPr>
      <w:rFonts w:ascii="仿宋" w:eastAsia="仿宋" w:hAnsi="仿宋" w:cs="仿宋"/>
      <w:kern w:val="0"/>
      <w:sz w:val="24"/>
    </w:rPr>
  </w:style>
  <w:style w:type="character" w:customStyle="1" w:styleId="aa">
    <w:name w:val="正文文本 字符"/>
    <w:basedOn w:val="a0"/>
    <w:link w:val="a9"/>
    <w:uiPriority w:val="1"/>
    <w:rsid w:val="00763CE9"/>
    <w:rPr>
      <w:rFonts w:ascii="仿宋" w:eastAsia="仿宋" w:hAnsi="仿宋" w:cs="仿宋"/>
      <w:sz w:val="24"/>
      <w:szCs w:val="24"/>
    </w:rPr>
  </w:style>
  <w:style w:type="paragraph" w:styleId="ab">
    <w:name w:val="Title"/>
    <w:basedOn w:val="a"/>
    <w:link w:val="ac"/>
    <w:uiPriority w:val="1"/>
    <w:qFormat/>
    <w:rsid w:val="00763CE9"/>
    <w:pPr>
      <w:autoSpaceDE w:val="0"/>
      <w:autoSpaceDN w:val="0"/>
      <w:spacing w:before="28"/>
      <w:ind w:left="1252" w:right="1649"/>
      <w:jc w:val="center"/>
    </w:pPr>
    <w:rPr>
      <w:rFonts w:ascii="黑体" w:eastAsia="黑体" w:hAnsi="黑体" w:cs="黑体"/>
      <w:kern w:val="0"/>
      <w:sz w:val="52"/>
      <w:szCs w:val="52"/>
    </w:rPr>
  </w:style>
  <w:style w:type="character" w:customStyle="1" w:styleId="ac">
    <w:name w:val="标题 字符"/>
    <w:basedOn w:val="a0"/>
    <w:link w:val="ab"/>
    <w:uiPriority w:val="1"/>
    <w:rsid w:val="00763CE9"/>
    <w:rPr>
      <w:rFonts w:ascii="黑体" w:eastAsia="黑体" w:hAnsi="黑体" w:cs="黑体"/>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1373</Words>
  <Characters>7827</Characters>
  <Application>Microsoft Office Word</Application>
  <DocSecurity>0</DocSecurity>
  <Lines>65</Lines>
  <Paragraphs>18</Paragraphs>
  <ScaleCrop>false</ScaleCrop>
  <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月~迎</dc:creator>
  <cp:lastModifiedBy>yuancheng zhong</cp:lastModifiedBy>
  <cp:revision>6</cp:revision>
  <dcterms:created xsi:type="dcterms:W3CDTF">2023-09-26T06:29:00Z</dcterms:created>
  <dcterms:modified xsi:type="dcterms:W3CDTF">2024-03-27T02:59:00Z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AC3F9E5F974D45C6886F80A5DA34B198_11</vt:lpwstr>
  </property>
</Properties>
</file>